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D4" w:rsidRDefault="005F061E">
      <w:pPr>
        <w:spacing w:line="312" w:lineRule="auto"/>
        <w:jc w:val="center"/>
        <w:rPr>
          <w:b/>
          <w:sz w:val="32"/>
          <w:szCs w:val="32"/>
        </w:rPr>
      </w:pPr>
      <w:r>
        <w:rPr>
          <w:b/>
          <w:sz w:val="32"/>
          <w:szCs w:val="32"/>
        </w:rPr>
        <w:t>《建设项目环境影响报告表》编制说明</w:t>
      </w:r>
    </w:p>
    <w:p w:rsidR="009E02D4" w:rsidRDefault="009E02D4">
      <w:pPr>
        <w:spacing w:line="312" w:lineRule="auto"/>
      </w:pPr>
    </w:p>
    <w:p w:rsidR="009E02D4" w:rsidRDefault="005F061E">
      <w:pPr>
        <w:pStyle w:val="22"/>
        <w:spacing w:after="0" w:line="360" w:lineRule="auto"/>
        <w:ind w:firstLineChars="200" w:firstLine="480"/>
        <w:rPr>
          <w:sz w:val="24"/>
        </w:rPr>
      </w:pPr>
      <w:r>
        <w:rPr>
          <w:sz w:val="24"/>
        </w:rPr>
        <w:t>《建设项目环境影响报告表》由具有从事环境影响评价工作资质的单位编制。</w:t>
      </w:r>
    </w:p>
    <w:p w:rsidR="009E02D4" w:rsidRDefault="005F061E">
      <w:pPr>
        <w:numPr>
          <w:ilvl w:val="0"/>
          <w:numId w:val="1"/>
        </w:numPr>
        <w:tabs>
          <w:tab w:val="clear" w:pos="964"/>
          <w:tab w:val="left" w:pos="0"/>
        </w:tabs>
        <w:spacing w:line="360" w:lineRule="auto"/>
        <w:ind w:left="0" w:firstLine="567"/>
        <w:rPr>
          <w:sz w:val="24"/>
          <w:szCs w:val="24"/>
        </w:rPr>
      </w:pPr>
      <w:r>
        <w:rPr>
          <w:sz w:val="24"/>
          <w:szCs w:val="24"/>
        </w:rPr>
        <w:t>项目名称</w:t>
      </w:r>
      <w:r>
        <w:rPr>
          <w:sz w:val="24"/>
          <w:szCs w:val="24"/>
        </w:rPr>
        <w:t>----</w:t>
      </w:r>
      <w:r>
        <w:rPr>
          <w:sz w:val="24"/>
          <w:szCs w:val="24"/>
        </w:rPr>
        <w:t>指项目立项批复时的名称，应不超过</w:t>
      </w:r>
      <w:r>
        <w:rPr>
          <w:sz w:val="24"/>
          <w:szCs w:val="24"/>
        </w:rPr>
        <w:t>30</w:t>
      </w:r>
      <w:r>
        <w:rPr>
          <w:sz w:val="24"/>
          <w:szCs w:val="24"/>
        </w:rPr>
        <w:t>个字（两个英文字段作一个汉字）。</w:t>
      </w:r>
    </w:p>
    <w:p w:rsidR="009E02D4" w:rsidRDefault="005F061E">
      <w:pPr>
        <w:numPr>
          <w:ilvl w:val="0"/>
          <w:numId w:val="1"/>
        </w:numPr>
        <w:spacing w:line="360" w:lineRule="auto"/>
        <w:rPr>
          <w:sz w:val="24"/>
          <w:szCs w:val="24"/>
        </w:rPr>
      </w:pPr>
      <w:r>
        <w:rPr>
          <w:sz w:val="24"/>
          <w:szCs w:val="24"/>
        </w:rPr>
        <w:t>建设地点</w:t>
      </w:r>
      <w:r>
        <w:rPr>
          <w:sz w:val="24"/>
          <w:szCs w:val="24"/>
        </w:rPr>
        <w:t>----</w:t>
      </w:r>
      <w:r>
        <w:rPr>
          <w:sz w:val="24"/>
          <w:szCs w:val="24"/>
        </w:rPr>
        <w:t>指项目所在地详细地址、公路、铁路应填写起止地点。</w:t>
      </w:r>
    </w:p>
    <w:p w:rsidR="009E02D4" w:rsidRDefault="005F061E">
      <w:pPr>
        <w:numPr>
          <w:ilvl w:val="0"/>
          <w:numId w:val="1"/>
        </w:numPr>
        <w:spacing w:line="360" w:lineRule="auto"/>
        <w:rPr>
          <w:sz w:val="24"/>
          <w:szCs w:val="24"/>
        </w:rPr>
      </w:pPr>
      <w:r>
        <w:rPr>
          <w:sz w:val="24"/>
          <w:szCs w:val="24"/>
        </w:rPr>
        <w:t>行业类别</w:t>
      </w:r>
      <w:r>
        <w:rPr>
          <w:sz w:val="24"/>
          <w:szCs w:val="24"/>
        </w:rPr>
        <w:t>----</w:t>
      </w:r>
      <w:r>
        <w:rPr>
          <w:sz w:val="24"/>
          <w:szCs w:val="24"/>
        </w:rPr>
        <w:t>按国标填写。</w:t>
      </w:r>
    </w:p>
    <w:p w:rsidR="009E02D4" w:rsidRDefault="005F061E">
      <w:pPr>
        <w:numPr>
          <w:ilvl w:val="0"/>
          <w:numId w:val="1"/>
        </w:numPr>
        <w:spacing w:line="360" w:lineRule="auto"/>
        <w:rPr>
          <w:sz w:val="24"/>
          <w:szCs w:val="24"/>
        </w:rPr>
      </w:pPr>
      <w:r>
        <w:rPr>
          <w:sz w:val="24"/>
          <w:szCs w:val="24"/>
        </w:rPr>
        <w:t>总投资</w:t>
      </w:r>
      <w:r>
        <w:rPr>
          <w:sz w:val="24"/>
          <w:szCs w:val="24"/>
        </w:rPr>
        <w:t>----</w:t>
      </w:r>
      <w:r>
        <w:rPr>
          <w:sz w:val="24"/>
          <w:szCs w:val="24"/>
        </w:rPr>
        <w:t>指项目投资总额。</w:t>
      </w:r>
    </w:p>
    <w:p w:rsidR="009E02D4" w:rsidRDefault="005F061E">
      <w:pPr>
        <w:numPr>
          <w:ilvl w:val="0"/>
          <w:numId w:val="1"/>
        </w:numPr>
        <w:tabs>
          <w:tab w:val="clear" w:pos="964"/>
          <w:tab w:val="left" w:pos="0"/>
        </w:tabs>
        <w:spacing w:line="360" w:lineRule="auto"/>
        <w:ind w:left="0" w:firstLine="567"/>
        <w:rPr>
          <w:sz w:val="24"/>
          <w:szCs w:val="24"/>
        </w:rPr>
      </w:pPr>
      <w:r>
        <w:rPr>
          <w:sz w:val="24"/>
          <w:szCs w:val="24"/>
        </w:rPr>
        <w:t>主要环境保护目标</w:t>
      </w:r>
      <w:r>
        <w:rPr>
          <w:sz w:val="24"/>
          <w:szCs w:val="24"/>
        </w:rPr>
        <w:t>----</w:t>
      </w:r>
      <w:r>
        <w:rPr>
          <w:sz w:val="24"/>
          <w:szCs w:val="24"/>
        </w:rPr>
        <w:t>指项目区周围一定范围内集中居民住宅、学校、医院、保护文物、风景名胜区、水源地和生态敏感点等，应尽可能给出保护目标、性质、规模和距厂界距离等。</w:t>
      </w:r>
    </w:p>
    <w:p w:rsidR="009E02D4" w:rsidRDefault="005F061E">
      <w:pPr>
        <w:numPr>
          <w:ilvl w:val="0"/>
          <w:numId w:val="1"/>
        </w:numPr>
        <w:tabs>
          <w:tab w:val="clear" w:pos="964"/>
          <w:tab w:val="left" w:pos="0"/>
        </w:tabs>
        <w:spacing w:line="360" w:lineRule="auto"/>
        <w:ind w:left="0" w:firstLine="567"/>
        <w:rPr>
          <w:sz w:val="24"/>
          <w:szCs w:val="24"/>
        </w:rPr>
      </w:pPr>
      <w:r>
        <w:rPr>
          <w:sz w:val="24"/>
          <w:szCs w:val="24"/>
        </w:rPr>
        <w:t>结论与建议</w:t>
      </w:r>
      <w:r>
        <w:rPr>
          <w:sz w:val="24"/>
          <w:szCs w:val="24"/>
        </w:rPr>
        <w:t>----</w:t>
      </w:r>
      <w:r>
        <w:rPr>
          <w:sz w:val="24"/>
          <w:szCs w:val="24"/>
        </w:rPr>
        <w:t>给出本项目清洁生产、达标排放和总量控制的分析结论，确定污染防治措施的有效性，说明本项目对环境造成的影响，给出建设项目环境可行性的明确结论。同时提出减少环境影响的其它建议。</w:t>
      </w:r>
    </w:p>
    <w:p w:rsidR="009E02D4" w:rsidRDefault="005F061E">
      <w:pPr>
        <w:numPr>
          <w:ilvl w:val="0"/>
          <w:numId w:val="1"/>
        </w:numPr>
        <w:tabs>
          <w:tab w:val="clear" w:pos="964"/>
          <w:tab w:val="left" w:pos="0"/>
        </w:tabs>
        <w:spacing w:line="360" w:lineRule="auto"/>
        <w:ind w:left="0" w:firstLine="567"/>
        <w:rPr>
          <w:sz w:val="24"/>
          <w:szCs w:val="24"/>
        </w:rPr>
      </w:pPr>
      <w:r>
        <w:rPr>
          <w:sz w:val="24"/>
          <w:szCs w:val="24"/>
        </w:rPr>
        <w:t>预审意见</w:t>
      </w:r>
      <w:r>
        <w:rPr>
          <w:sz w:val="24"/>
          <w:szCs w:val="24"/>
        </w:rPr>
        <w:t>----</w:t>
      </w:r>
      <w:r>
        <w:rPr>
          <w:sz w:val="24"/>
          <w:szCs w:val="24"/>
        </w:rPr>
        <w:t>由行业主管部门填写答复意见，无主管部门项目，可不填。</w:t>
      </w:r>
    </w:p>
    <w:p w:rsidR="009E02D4" w:rsidRDefault="005F061E">
      <w:pPr>
        <w:numPr>
          <w:ilvl w:val="0"/>
          <w:numId w:val="1"/>
        </w:numPr>
        <w:spacing w:line="360" w:lineRule="auto"/>
        <w:rPr>
          <w:sz w:val="24"/>
          <w:szCs w:val="24"/>
        </w:rPr>
      </w:pPr>
      <w:r>
        <w:rPr>
          <w:sz w:val="24"/>
          <w:szCs w:val="24"/>
        </w:rPr>
        <w:t>审批意见</w:t>
      </w:r>
      <w:r>
        <w:rPr>
          <w:sz w:val="24"/>
          <w:szCs w:val="24"/>
        </w:rPr>
        <w:t>----</w:t>
      </w:r>
      <w:r>
        <w:rPr>
          <w:sz w:val="24"/>
          <w:szCs w:val="24"/>
        </w:rPr>
        <w:t>由负责审批本项目的环境保护行政主管部门批复。</w:t>
      </w:r>
    </w:p>
    <w:p w:rsidR="009E02D4" w:rsidRDefault="009E02D4">
      <w:pPr>
        <w:spacing w:line="360" w:lineRule="auto"/>
        <w:jc w:val="center"/>
        <w:rPr>
          <w:sz w:val="28"/>
          <w:szCs w:val="28"/>
        </w:rPr>
      </w:pPr>
    </w:p>
    <w:p w:rsidR="009E02D4" w:rsidRDefault="009E02D4">
      <w:pPr>
        <w:spacing w:line="360" w:lineRule="auto"/>
        <w:jc w:val="center"/>
        <w:rPr>
          <w:sz w:val="28"/>
          <w:szCs w:val="28"/>
        </w:rPr>
      </w:pPr>
    </w:p>
    <w:p w:rsidR="009E02D4" w:rsidRDefault="009E02D4">
      <w:pPr>
        <w:tabs>
          <w:tab w:val="left" w:pos="5760"/>
        </w:tabs>
        <w:adjustRightInd w:val="0"/>
        <w:snapToGrid w:val="0"/>
        <w:rPr>
          <w:b/>
          <w:sz w:val="32"/>
          <w:szCs w:val="32"/>
        </w:rPr>
        <w:sectPr w:rsidR="009E02D4">
          <w:footerReference w:type="default" r:id="rId10"/>
          <w:pgSz w:w="11906" w:h="16838"/>
          <w:pgMar w:top="1440" w:right="1134" w:bottom="1440" w:left="1418" w:header="851" w:footer="992" w:gutter="0"/>
          <w:pgNumType w:start="0"/>
          <w:cols w:space="425"/>
          <w:titlePg/>
          <w:docGrid w:type="lines" w:linePitch="312"/>
        </w:sectPr>
      </w:pPr>
    </w:p>
    <w:p w:rsidR="009E02D4" w:rsidRDefault="005F061E">
      <w:pPr>
        <w:tabs>
          <w:tab w:val="left" w:pos="5760"/>
        </w:tabs>
        <w:adjustRightInd w:val="0"/>
        <w:snapToGrid w:val="0"/>
        <w:rPr>
          <w:b/>
          <w:sz w:val="28"/>
          <w:szCs w:val="28"/>
        </w:rPr>
      </w:pPr>
      <w:r>
        <w:rPr>
          <w:rFonts w:hint="eastAsia"/>
          <w:b/>
          <w:sz w:val="28"/>
          <w:szCs w:val="28"/>
        </w:rPr>
        <w:lastRenderedPageBreak/>
        <w:t>建设项目基本情况</w:t>
      </w:r>
    </w:p>
    <w:tbl>
      <w:tblPr>
        <w:tblStyle w:val="af3"/>
        <w:tblW w:w="9409" w:type="dxa"/>
        <w:jc w:val="center"/>
        <w:tblLayout w:type="fixed"/>
        <w:tblLook w:val="04A0" w:firstRow="1" w:lastRow="0" w:firstColumn="1" w:lastColumn="0" w:noHBand="0" w:noVBand="1"/>
      </w:tblPr>
      <w:tblGrid>
        <w:gridCol w:w="1430"/>
        <w:gridCol w:w="1717"/>
        <w:gridCol w:w="1256"/>
        <w:gridCol w:w="20"/>
        <w:gridCol w:w="1559"/>
        <w:gridCol w:w="1329"/>
        <w:gridCol w:w="2098"/>
      </w:tblGrid>
      <w:tr w:rsidR="009E02D4">
        <w:trPr>
          <w:trHeight w:val="577"/>
          <w:jc w:val="center"/>
        </w:trPr>
        <w:tc>
          <w:tcPr>
            <w:tcW w:w="1430" w:type="dxa"/>
            <w:vAlign w:val="center"/>
          </w:tcPr>
          <w:p w:rsidR="009E02D4" w:rsidRDefault="005F061E">
            <w:pPr>
              <w:tabs>
                <w:tab w:val="left" w:pos="5760"/>
              </w:tabs>
              <w:snapToGrid w:val="0"/>
              <w:jc w:val="center"/>
              <w:rPr>
                <w:b/>
                <w:sz w:val="24"/>
                <w:szCs w:val="24"/>
              </w:rPr>
            </w:pPr>
            <w:r>
              <w:rPr>
                <w:rFonts w:hint="eastAsia"/>
                <w:sz w:val="24"/>
                <w:szCs w:val="24"/>
              </w:rPr>
              <w:t>项目名称</w:t>
            </w:r>
          </w:p>
        </w:tc>
        <w:tc>
          <w:tcPr>
            <w:tcW w:w="7979" w:type="dxa"/>
            <w:gridSpan w:val="6"/>
            <w:vAlign w:val="center"/>
          </w:tcPr>
          <w:p w:rsidR="009E02D4" w:rsidRDefault="005F061E">
            <w:pPr>
              <w:jc w:val="center"/>
              <w:rPr>
                <w:rFonts w:eastAsiaTheme="majorEastAsia"/>
                <w:sz w:val="24"/>
                <w:szCs w:val="24"/>
              </w:rPr>
            </w:pPr>
            <w:r>
              <w:rPr>
                <w:rFonts w:eastAsiaTheme="majorEastAsia" w:hint="eastAsia"/>
                <w:color w:val="000000" w:themeColor="text1"/>
                <w:sz w:val="24"/>
                <w:szCs w:val="24"/>
              </w:rPr>
              <w:t>年产黑色母粒</w:t>
            </w:r>
            <w:r>
              <w:rPr>
                <w:rFonts w:eastAsiaTheme="majorEastAsia" w:hint="eastAsia"/>
                <w:color w:val="000000" w:themeColor="text1"/>
                <w:sz w:val="24"/>
                <w:szCs w:val="24"/>
              </w:rPr>
              <w:t>800</w:t>
            </w:r>
            <w:r>
              <w:rPr>
                <w:rFonts w:eastAsiaTheme="majorEastAsia" w:hint="eastAsia"/>
                <w:color w:val="000000" w:themeColor="text1"/>
                <w:sz w:val="24"/>
                <w:szCs w:val="24"/>
              </w:rPr>
              <w:t>吨</w:t>
            </w:r>
          </w:p>
        </w:tc>
      </w:tr>
      <w:tr w:rsidR="009E02D4">
        <w:trPr>
          <w:trHeight w:val="577"/>
          <w:jc w:val="center"/>
        </w:trPr>
        <w:tc>
          <w:tcPr>
            <w:tcW w:w="1430" w:type="dxa"/>
            <w:vAlign w:val="center"/>
          </w:tcPr>
          <w:p w:rsidR="009E02D4" w:rsidRDefault="005F061E">
            <w:pPr>
              <w:tabs>
                <w:tab w:val="left" w:pos="5760"/>
              </w:tabs>
              <w:snapToGrid w:val="0"/>
              <w:jc w:val="center"/>
              <w:rPr>
                <w:sz w:val="24"/>
                <w:szCs w:val="24"/>
              </w:rPr>
            </w:pPr>
            <w:r>
              <w:rPr>
                <w:rFonts w:ascii="宋体" w:hint="eastAsia"/>
                <w:sz w:val="24"/>
                <w:szCs w:val="24"/>
              </w:rPr>
              <w:t>建设单位</w:t>
            </w:r>
          </w:p>
        </w:tc>
        <w:tc>
          <w:tcPr>
            <w:tcW w:w="7979" w:type="dxa"/>
            <w:gridSpan w:val="6"/>
            <w:vAlign w:val="center"/>
          </w:tcPr>
          <w:p w:rsidR="009E02D4" w:rsidRDefault="005F061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偃师市涛</w:t>
            </w:r>
            <w:proofErr w:type="gramStart"/>
            <w:r>
              <w:rPr>
                <w:rFonts w:asciiTheme="majorEastAsia" w:eastAsiaTheme="majorEastAsia" w:hAnsiTheme="majorEastAsia" w:hint="eastAsia"/>
                <w:sz w:val="24"/>
                <w:szCs w:val="24"/>
              </w:rPr>
              <w:t>涛</w:t>
            </w:r>
            <w:proofErr w:type="gramEnd"/>
            <w:r>
              <w:rPr>
                <w:rFonts w:asciiTheme="majorEastAsia" w:eastAsiaTheme="majorEastAsia" w:hAnsiTheme="majorEastAsia" w:hint="eastAsia"/>
                <w:sz w:val="24"/>
                <w:szCs w:val="24"/>
              </w:rPr>
              <w:t>摩托车配件厂</w:t>
            </w:r>
          </w:p>
        </w:tc>
      </w:tr>
      <w:tr w:rsidR="009E02D4">
        <w:trPr>
          <w:trHeight w:val="577"/>
          <w:jc w:val="center"/>
        </w:trPr>
        <w:tc>
          <w:tcPr>
            <w:tcW w:w="1430" w:type="dxa"/>
            <w:vAlign w:val="center"/>
          </w:tcPr>
          <w:p w:rsidR="009E02D4" w:rsidRDefault="005F061E">
            <w:pPr>
              <w:snapToGrid w:val="0"/>
              <w:jc w:val="center"/>
              <w:rPr>
                <w:rFonts w:ascii="宋体"/>
                <w:sz w:val="24"/>
                <w:szCs w:val="24"/>
              </w:rPr>
            </w:pPr>
            <w:r>
              <w:rPr>
                <w:rFonts w:ascii="宋体" w:hint="eastAsia"/>
                <w:sz w:val="24"/>
                <w:szCs w:val="24"/>
              </w:rPr>
              <w:t>法人代表</w:t>
            </w:r>
          </w:p>
        </w:tc>
        <w:tc>
          <w:tcPr>
            <w:tcW w:w="2993" w:type="dxa"/>
            <w:gridSpan w:val="3"/>
            <w:vAlign w:val="center"/>
          </w:tcPr>
          <w:p w:rsidR="009E02D4" w:rsidRDefault="005F061E">
            <w:pPr>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曲育涛</w:t>
            </w:r>
            <w:proofErr w:type="gramEnd"/>
          </w:p>
        </w:tc>
        <w:tc>
          <w:tcPr>
            <w:tcW w:w="1559" w:type="dxa"/>
            <w:vAlign w:val="center"/>
          </w:tcPr>
          <w:p w:rsidR="009E02D4" w:rsidRDefault="005F061E">
            <w:pPr>
              <w:snapToGrid w:val="0"/>
              <w:jc w:val="center"/>
              <w:rPr>
                <w:rFonts w:asciiTheme="majorEastAsia" w:eastAsiaTheme="majorEastAsia" w:hAnsiTheme="majorEastAsia"/>
                <w:sz w:val="24"/>
                <w:szCs w:val="24"/>
              </w:rPr>
            </w:pPr>
            <w:r>
              <w:rPr>
                <w:rFonts w:asciiTheme="majorEastAsia" w:eastAsiaTheme="majorEastAsia" w:hAnsiTheme="majorEastAsia"/>
                <w:sz w:val="24"/>
                <w:szCs w:val="24"/>
              </w:rPr>
              <w:t>联系人</w:t>
            </w:r>
          </w:p>
        </w:tc>
        <w:tc>
          <w:tcPr>
            <w:tcW w:w="3427" w:type="dxa"/>
            <w:gridSpan w:val="2"/>
            <w:vAlign w:val="center"/>
          </w:tcPr>
          <w:p w:rsidR="009E02D4" w:rsidRDefault="005F061E">
            <w:pPr>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曲育涛</w:t>
            </w:r>
            <w:proofErr w:type="gramEnd"/>
          </w:p>
        </w:tc>
      </w:tr>
      <w:tr w:rsidR="009E02D4">
        <w:trPr>
          <w:trHeight w:val="577"/>
          <w:jc w:val="center"/>
        </w:trPr>
        <w:tc>
          <w:tcPr>
            <w:tcW w:w="1430" w:type="dxa"/>
            <w:vAlign w:val="center"/>
          </w:tcPr>
          <w:p w:rsidR="009E02D4" w:rsidRDefault="005F061E">
            <w:pPr>
              <w:snapToGrid w:val="0"/>
              <w:jc w:val="center"/>
              <w:rPr>
                <w:rFonts w:ascii="宋体"/>
                <w:sz w:val="24"/>
                <w:szCs w:val="24"/>
              </w:rPr>
            </w:pPr>
            <w:r>
              <w:rPr>
                <w:rFonts w:ascii="宋体" w:hint="eastAsia"/>
                <w:sz w:val="24"/>
                <w:szCs w:val="24"/>
              </w:rPr>
              <w:t>通讯地址</w:t>
            </w:r>
          </w:p>
        </w:tc>
        <w:tc>
          <w:tcPr>
            <w:tcW w:w="7979" w:type="dxa"/>
            <w:gridSpan w:val="6"/>
            <w:vAlign w:val="center"/>
          </w:tcPr>
          <w:p w:rsidR="009E02D4" w:rsidRDefault="005F061E">
            <w:pPr>
              <w:jc w:val="center"/>
              <w:rPr>
                <w:sz w:val="24"/>
                <w:szCs w:val="24"/>
              </w:rPr>
            </w:pPr>
            <w:r>
              <w:rPr>
                <w:rFonts w:hint="eastAsia"/>
                <w:sz w:val="24"/>
                <w:szCs w:val="24"/>
              </w:rPr>
              <w:t>偃师市顾县镇东王村</w:t>
            </w:r>
          </w:p>
        </w:tc>
      </w:tr>
      <w:tr w:rsidR="009E02D4">
        <w:trPr>
          <w:trHeight w:val="577"/>
          <w:jc w:val="center"/>
        </w:trPr>
        <w:tc>
          <w:tcPr>
            <w:tcW w:w="1430" w:type="dxa"/>
            <w:vAlign w:val="center"/>
          </w:tcPr>
          <w:p w:rsidR="009E02D4" w:rsidRDefault="005F061E">
            <w:pPr>
              <w:snapToGrid w:val="0"/>
              <w:ind w:firstLine="6"/>
              <w:jc w:val="center"/>
              <w:rPr>
                <w:sz w:val="24"/>
                <w:szCs w:val="24"/>
              </w:rPr>
            </w:pPr>
            <w:r>
              <w:rPr>
                <w:sz w:val="24"/>
                <w:szCs w:val="24"/>
              </w:rPr>
              <w:t>联系电话</w:t>
            </w:r>
          </w:p>
        </w:tc>
        <w:tc>
          <w:tcPr>
            <w:tcW w:w="1717" w:type="dxa"/>
            <w:vAlign w:val="center"/>
          </w:tcPr>
          <w:p w:rsidR="009E02D4" w:rsidRDefault="005F061E">
            <w:pPr>
              <w:jc w:val="center"/>
              <w:rPr>
                <w:sz w:val="24"/>
                <w:szCs w:val="24"/>
              </w:rPr>
            </w:pPr>
            <w:r>
              <w:rPr>
                <w:rFonts w:hint="eastAsia"/>
                <w:sz w:val="24"/>
                <w:szCs w:val="24"/>
              </w:rPr>
              <w:t>15838541633</w:t>
            </w:r>
          </w:p>
        </w:tc>
        <w:tc>
          <w:tcPr>
            <w:tcW w:w="1276" w:type="dxa"/>
            <w:gridSpan w:val="2"/>
            <w:vAlign w:val="center"/>
          </w:tcPr>
          <w:p w:rsidR="009E02D4" w:rsidRDefault="005F061E">
            <w:pPr>
              <w:jc w:val="center"/>
              <w:rPr>
                <w:sz w:val="24"/>
                <w:szCs w:val="24"/>
              </w:rPr>
            </w:pPr>
            <w:r>
              <w:rPr>
                <w:sz w:val="24"/>
                <w:szCs w:val="24"/>
              </w:rPr>
              <w:t>传真</w:t>
            </w:r>
          </w:p>
        </w:tc>
        <w:tc>
          <w:tcPr>
            <w:tcW w:w="1559" w:type="dxa"/>
            <w:vAlign w:val="center"/>
          </w:tcPr>
          <w:p w:rsidR="009E02D4" w:rsidRDefault="005F061E">
            <w:pPr>
              <w:jc w:val="center"/>
              <w:rPr>
                <w:sz w:val="24"/>
                <w:szCs w:val="24"/>
              </w:rPr>
            </w:pPr>
            <w:r>
              <w:rPr>
                <w:rFonts w:hint="eastAsia"/>
                <w:sz w:val="24"/>
                <w:szCs w:val="24"/>
              </w:rPr>
              <w:t>/</w:t>
            </w:r>
          </w:p>
        </w:tc>
        <w:tc>
          <w:tcPr>
            <w:tcW w:w="1329" w:type="dxa"/>
            <w:vAlign w:val="center"/>
          </w:tcPr>
          <w:p w:rsidR="009E02D4" w:rsidRDefault="005F061E">
            <w:pPr>
              <w:jc w:val="center"/>
              <w:rPr>
                <w:sz w:val="24"/>
                <w:szCs w:val="24"/>
              </w:rPr>
            </w:pPr>
            <w:r>
              <w:rPr>
                <w:sz w:val="24"/>
                <w:szCs w:val="24"/>
              </w:rPr>
              <w:t>邮政编码</w:t>
            </w:r>
          </w:p>
        </w:tc>
        <w:tc>
          <w:tcPr>
            <w:tcW w:w="2098" w:type="dxa"/>
            <w:vAlign w:val="center"/>
          </w:tcPr>
          <w:p w:rsidR="009E02D4" w:rsidRDefault="005F061E">
            <w:pPr>
              <w:jc w:val="center"/>
              <w:rPr>
                <w:sz w:val="24"/>
                <w:szCs w:val="24"/>
              </w:rPr>
            </w:pPr>
            <w:r>
              <w:rPr>
                <w:rFonts w:hint="eastAsia"/>
                <w:sz w:val="24"/>
                <w:szCs w:val="24"/>
              </w:rPr>
              <w:t>471936</w:t>
            </w:r>
          </w:p>
        </w:tc>
      </w:tr>
      <w:tr w:rsidR="009E02D4">
        <w:trPr>
          <w:trHeight w:val="577"/>
          <w:jc w:val="center"/>
        </w:trPr>
        <w:tc>
          <w:tcPr>
            <w:tcW w:w="1430" w:type="dxa"/>
            <w:vAlign w:val="center"/>
          </w:tcPr>
          <w:p w:rsidR="009E02D4" w:rsidRDefault="005F061E">
            <w:pPr>
              <w:snapToGrid w:val="0"/>
              <w:jc w:val="center"/>
              <w:rPr>
                <w:sz w:val="24"/>
                <w:szCs w:val="24"/>
              </w:rPr>
            </w:pPr>
            <w:r>
              <w:rPr>
                <w:sz w:val="24"/>
                <w:szCs w:val="24"/>
              </w:rPr>
              <w:t>建设地点</w:t>
            </w:r>
          </w:p>
        </w:tc>
        <w:tc>
          <w:tcPr>
            <w:tcW w:w="7979" w:type="dxa"/>
            <w:gridSpan w:val="6"/>
            <w:vAlign w:val="center"/>
          </w:tcPr>
          <w:p w:rsidR="009E02D4" w:rsidRDefault="005F061E">
            <w:pPr>
              <w:jc w:val="center"/>
              <w:rPr>
                <w:sz w:val="24"/>
                <w:szCs w:val="24"/>
              </w:rPr>
            </w:pPr>
            <w:r>
              <w:rPr>
                <w:rFonts w:hint="eastAsia"/>
                <w:sz w:val="24"/>
                <w:szCs w:val="24"/>
              </w:rPr>
              <w:t>偃师市顾县镇东王村</w:t>
            </w:r>
          </w:p>
        </w:tc>
      </w:tr>
      <w:tr w:rsidR="009E02D4">
        <w:trPr>
          <w:trHeight w:val="577"/>
          <w:jc w:val="center"/>
        </w:trPr>
        <w:tc>
          <w:tcPr>
            <w:tcW w:w="1430" w:type="dxa"/>
            <w:vAlign w:val="center"/>
          </w:tcPr>
          <w:p w:rsidR="009E02D4" w:rsidRDefault="005F061E">
            <w:pPr>
              <w:adjustRightInd w:val="0"/>
              <w:snapToGrid w:val="0"/>
              <w:jc w:val="center"/>
              <w:rPr>
                <w:sz w:val="24"/>
                <w:szCs w:val="24"/>
              </w:rPr>
            </w:pPr>
            <w:r>
              <w:rPr>
                <w:sz w:val="24"/>
                <w:szCs w:val="24"/>
              </w:rPr>
              <w:t>立项审</w:t>
            </w:r>
          </w:p>
          <w:p w:rsidR="009E02D4" w:rsidRDefault="005F061E">
            <w:pPr>
              <w:adjustRightInd w:val="0"/>
              <w:snapToGrid w:val="0"/>
              <w:jc w:val="center"/>
              <w:rPr>
                <w:sz w:val="24"/>
                <w:szCs w:val="24"/>
              </w:rPr>
            </w:pPr>
            <w:proofErr w:type="gramStart"/>
            <w:r>
              <w:rPr>
                <w:sz w:val="24"/>
                <w:szCs w:val="24"/>
              </w:rPr>
              <w:t>批部门</w:t>
            </w:r>
            <w:proofErr w:type="gramEnd"/>
          </w:p>
        </w:tc>
        <w:tc>
          <w:tcPr>
            <w:tcW w:w="2973" w:type="dxa"/>
            <w:gridSpan w:val="2"/>
            <w:vAlign w:val="center"/>
          </w:tcPr>
          <w:p w:rsidR="009E02D4" w:rsidRDefault="005F061E">
            <w:pPr>
              <w:jc w:val="center"/>
              <w:rPr>
                <w:sz w:val="24"/>
                <w:szCs w:val="24"/>
              </w:rPr>
            </w:pPr>
            <w:r>
              <w:rPr>
                <w:rFonts w:hint="eastAsia"/>
                <w:spacing w:val="-8"/>
                <w:sz w:val="24"/>
                <w:szCs w:val="24"/>
              </w:rPr>
              <w:t>偃师市发展和改革委员会</w:t>
            </w:r>
          </w:p>
        </w:tc>
        <w:tc>
          <w:tcPr>
            <w:tcW w:w="1579" w:type="dxa"/>
            <w:gridSpan w:val="2"/>
            <w:vAlign w:val="center"/>
          </w:tcPr>
          <w:p w:rsidR="009E02D4" w:rsidRDefault="005F061E">
            <w:pPr>
              <w:snapToGrid w:val="0"/>
              <w:ind w:firstLine="6"/>
              <w:jc w:val="center"/>
              <w:rPr>
                <w:sz w:val="24"/>
                <w:szCs w:val="24"/>
              </w:rPr>
            </w:pPr>
            <w:r>
              <w:rPr>
                <w:rFonts w:hint="eastAsia"/>
                <w:sz w:val="24"/>
                <w:szCs w:val="24"/>
              </w:rPr>
              <w:t>项目代码</w:t>
            </w:r>
          </w:p>
        </w:tc>
        <w:tc>
          <w:tcPr>
            <w:tcW w:w="3427" w:type="dxa"/>
            <w:gridSpan w:val="2"/>
            <w:vAlign w:val="center"/>
          </w:tcPr>
          <w:p w:rsidR="009E02D4" w:rsidRDefault="005F061E">
            <w:pPr>
              <w:jc w:val="center"/>
              <w:rPr>
                <w:sz w:val="24"/>
                <w:szCs w:val="24"/>
              </w:rPr>
            </w:pPr>
            <w:r>
              <w:rPr>
                <w:rFonts w:hint="eastAsia"/>
                <w:sz w:val="24"/>
                <w:szCs w:val="24"/>
              </w:rPr>
              <w:t>2018-410381-29-03-073463</w:t>
            </w:r>
          </w:p>
        </w:tc>
      </w:tr>
      <w:tr w:rsidR="009E02D4">
        <w:trPr>
          <w:trHeight w:val="577"/>
          <w:jc w:val="center"/>
        </w:trPr>
        <w:tc>
          <w:tcPr>
            <w:tcW w:w="1430" w:type="dxa"/>
            <w:vAlign w:val="center"/>
          </w:tcPr>
          <w:p w:rsidR="009E02D4" w:rsidRDefault="005F061E">
            <w:pPr>
              <w:pStyle w:val="20"/>
              <w:adjustRightInd w:val="0"/>
              <w:snapToGrid w:val="0"/>
              <w:spacing w:line="240" w:lineRule="auto"/>
              <w:ind w:firstLine="0"/>
              <w:jc w:val="center"/>
              <w:rPr>
                <w:rFonts w:ascii="Times New Roman"/>
                <w:color w:val="auto"/>
                <w:szCs w:val="24"/>
              </w:rPr>
            </w:pPr>
            <w:r>
              <w:rPr>
                <w:rFonts w:ascii="Times New Roman"/>
                <w:color w:val="auto"/>
                <w:szCs w:val="24"/>
              </w:rPr>
              <w:t>建设性质</w:t>
            </w:r>
          </w:p>
        </w:tc>
        <w:tc>
          <w:tcPr>
            <w:tcW w:w="2973" w:type="dxa"/>
            <w:gridSpan w:val="2"/>
            <w:vAlign w:val="center"/>
          </w:tcPr>
          <w:p w:rsidR="009E02D4" w:rsidRDefault="005F061E">
            <w:pPr>
              <w:snapToGrid w:val="0"/>
              <w:jc w:val="center"/>
              <w:rPr>
                <w:sz w:val="24"/>
                <w:szCs w:val="24"/>
              </w:rPr>
            </w:pPr>
            <w:r>
              <w:rPr>
                <w:sz w:val="24"/>
                <w:szCs w:val="24"/>
              </w:rPr>
              <w:t>新建</w:t>
            </w:r>
            <w:r>
              <w:rPr>
                <w:sz w:val="24"/>
                <w:szCs w:val="24"/>
              </w:rPr>
              <w:t>■</w:t>
            </w:r>
            <w:r>
              <w:rPr>
                <w:sz w:val="24"/>
                <w:szCs w:val="24"/>
              </w:rPr>
              <w:t>改扩建</w:t>
            </w:r>
            <w:r>
              <w:rPr>
                <w:sz w:val="24"/>
                <w:szCs w:val="24"/>
              </w:rPr>
              <w:t>□</w:t>
            </w:r>
            <w:r>
              <w:rPr>
                <w:sz w:val="24"/>
                <w:szCs w:val="24"/>
              </w:rPr>
              <w:t>技改</w:t>
            </w:r>
            <w:r>
              <w:rPr>
                <w:sz w:val="24"/>
                <w:szCs w:val="24"/>
              </w:rPr>
              <w:t>□</w:t>
            </w:r>
          </w:p>
        </w:tc>
        <w:tc>
          <w:tcPr>
            <w:tcW w:w="1579" w:type="dxa"/>
            <w:gridSpan w:val="2"/>
            <w:vAlign w:val="center"/>
          </w:tcPr>
          <w:p w:rsidR="009E02D4" w:rsidRDefault="005F061E">
            <w:pPr>
              <w:snapToGrid w:val="0"/>
              <w:ind w:firstLine="6"/>
              <w:jc w:val="center"/>
              <w:rPr>
                <w:sz w:val="24"/>
                <w:szCs w:val="24"/>
              </w:rPr>
            </w:pPr>
            <w:r>
              <w:rPr>
                <w:sz w:val="24"/>
                <w:szCs w:val="24"/>
              </w:rPr>
              <w:t>行业类别</w:t>
            </w:r>
          </w:p>
          <w:p w:rsidR="009E02D4" w:rsidRDefault="005F061E">
            <w:pPr>
              <w:snapToGrid w:val="0"/>
              <w:ind w:firstLine="6"/>
              <w:jc w:val="center"/>
              <w:rPr>
                <w:sz w:val="24"/>
                <w:szCs w:val="24"/>
              </w:rPr>
            </w:pPr>
            <w:r>
              <w:rPr>
                <w:sz w:val="24"/>
                <w:szCs w:val="24"/>
              </w:rPr>
              <w:t>及代码</w:t>
            </w:r>
          </w:p>
        </w:tc>
        <w:tc>
          <w:tcPr>
            <w:tcW w:w="3427" w:type="dxa"/>
            <w:gridSpan w:val="2"/>
            <w:vAlign w:val="center"/>
          </w:tcPr>
          <w:p w:rsidR="009E02D4" w:rsidRDefault="005F061E">
            <w:pPr>
              <w:snapToGrid w:val="0"/>
              <w:ind w:firstLine="7"/>
              <w:jc w:val="center"/>
              <w:rPr>
                <w:sz w:val="24"/>
                <w:szCs w:val="24"/>
              </w:rPr>
            </w:pPr>
            <w:r>
              <w:rPr>
                <w:rFonts w:hint="eastAsia"/>
                <w:sz w:val="24"/>
                <w:szCs w:val="24"/>
              </w:rPr>
              <w:t>C2929</w:t>
            </w:r>
            <w:r>
              <w:rPr>
                <w:rFonts w:hint="eastAsia"/>
                <w:sz w:val="24"/>
                <w:szCs w:val="24"/>
              </w:rPr>
              <w:t>塑料零件及其他塑料制品制造</w:t>
            </w:r>
          </w:p>
        </w:tc>
      </w:tr>
      <w:tr w:rsidR="009E02D4">
        <w:trPr>
          <w:trHeight w:val="577"/>
          <w:jc w:val="center"/>
        </w:trPr>
        <w:tc>
          <w:tcPr>
            <w:tcW w:w="1430" w:type="dxa"/>
            <w:vAlign w:val="center"/>
          </w:tcPr>
          <w:p w:rsidR="009E02D4" w:rsidRDefault="005F061E">
            <w:pPr>
              <w:snapToGrid w:val="0"/>
              <w:ind w:firstLine="6"/>
              <w:jc w:val="center"/>
              <w:rPr>
                <w:sz w:val="24"/>
                <w:szCs w:val="24"/>
              </w:rPr>
            </w:pPr>
            <w:r>
              <w:rPr>
                <w:sz w:val="24"/>
                <w:szCs w:val="24"/>
              </w:rPr>
              <w:t>占地面积</w:t>
            </w:r>
          </w:p>
          <w:p w:rsidR="009E02D4" w:rsidRDefault="005F061E">
            <w:pPr>
              <w:snapToGrid w:val="0"/>
              <w:ind w:firstLine="6"/>
              <w:jc w:val="center"/>
              <w:rPr>
                <w:sz w:val="24"/>
                <w:szCs w:val="24"/>
              </w:rPr>
            </w:pPr>
            <w:r>
              <w:rPr>
                <w:sz w:val="24"/>
                <w:szCs w:val="24"/>
              </w:rPr>
              <w:t>（平方米）</w:t>
            </w:r>
          </w:p>
        </w:tc>
        <w:tc>
          <w:tcPr>
            <w:tcW w:w="2973" w:type="dxa"/>
            <w:gridSpan w:val="2"/>
            <w:vAlign w:val="center"/>
          </w:tcPr>
          <w:p w:rsidR="009E02D4" w:rsidRDefault="005F061E">
            <w:pPr>
              <w:jc w:val="center"/>
              <w:rPr>
                <w:sz w:val="24"/>
                <w:szCs w:val="24"/>
              </w:rPr>
            </w:pPr>
            <w:r>
              <w:rPr>
                <w:rFonts w:hint="eastAsia"/>
                <w:sz w:val="24"/>
                <w:szCs w:val="24"/>
              </w:rPr>
              <w:t>4162.08</w:t>
            </w:r>
          </w:p>
        </w:tc>
        <w:tc>
          <w:tcPr>
            <w:tcW w:w="1579" w:type="dxa"/>
            <w:gridSpan w:val="2"/>
            <w:vAlign w:val="center"/>
          </w:tcPr>
          <w:p w:rsidR="009E02D4" w:rsidRDefault="005F061E">
            <w:pPr>
              <w:snapToGrid w:val="0"/>
              <w:ind w:firstLine="6"/>
              <w:jc w:val="center"/>
              <w:rPr>
                <w:sz w:val="24"/>
                <w:szCs w:val="24"/>
              </w:rPr>
            </w:pPr>
            <w:r>
              <w:rPr>
                <w:sz w:val="24"/>
                <w:szCs w:val="24"/>
              </w:rPr>
              <w:t>绿化面积</w:t>
            </w:r>
          </w:p>
          <w:p w:rsidR="009E02D4" w:rsidRDefault="005F061E">
            <w:pPr>
              <w:snapToGrid w:val="0"/>
              <w:ind w:firstLine="6"/>
              <w:rPr>
                <w:sz w:val="24"/>
                <w:szCs w:val="24"/>
              </w:rPr>
            </w:pPr>
            <w:r>
              <w:rPr>
                <w:sz w:val="24"/>
                <w:szCs w:val="24"/>
              </w:rPr>
              <w:t>（平方米）</w:t>
            </w:r>
          </w:p>
        </w:tc>
        <w:tc>
          <w:tcPr>
            <w:tcW w:w="3427" w:type="dxa"/>
            <w:gridSpan w:val="2"/>
            <w:vAlign w:val="center"/>
          </w:tcPr>
          <w:p w:rsidR="009E02D4" w:rsidRDefault="005F061E">
            <w:pPr>
              <w:jc w:val="center"/>
              <w:rPr>
                <w:sz w:val="24"/>
                <w:szCs w:val="24"/>
              </w:rPr>
            </w:pPr>
            <w:r>
              <w:rPr>
                <w:rFonts w:hint="eastAsia"/>
                <w:sz w:val="24"/>
                <w:szCs w:val="24"/>
              </w:rPr>
              <w:t>500</w:t>
            </w:r>
          </w:p>
        </w:tc>
      </w:tr>
      <w:tr w:rsidR="009E02D4">
        <w:trPr>
          <w:trHeight w:val="577"/>
          <w:jc w:val="center"/>
        </w:trPr>
        <w:tc>
          <w:tcPr>
            <w:tcW w:w="1430" w:type="dxa"/>
            <w:vAlign w:val="center"/>
          </w:tcPr>
          <w:p w:rsidR="009E02D4" w:rsidRDefault="005F061E">
            <w:pPr>
              <w:snapToGrid w:val="0"/>
              <w:jc w:val="center"/>
              <w:rPr>
                <w:sz w:val="24"/>
                <w:szCs w:val="24"/>
              </w:rPr>
            </w:pPr>
            <w:r>
              <w:rPr>
                <w:sz w:val="24"/>
                <w:szCs w:val="24"/>
              </w:rPr>
              <w:t>总投资</w:t>
            </w:r>
          </w:p>
          <w:p w:rsidR="009E02D4" w:rsidRDefault="005F061E">
            <w:pPr>
              <w:snapToGrid w:val="0"/>
              <w:jc w:val="center"/>
              <w:rPr>
                <w:sz w:val="24"/>
                <w:szCs w:val="24"/>
              </w:rPr>
            </w:pPr>
            <w:r>
              <w:rPr>
                <w:sz w:val="24"/>
                <w:szCs w:val="24"/>
              </w:rPr>
              <w:t>（万元）</w:t>
            </w:r>
          </w:p>
        </w:tc>
        <w:tc>
          <w:tcPr>
            <w:tcW w:w="1717" w:type="dxa"/>
            <w:vAlign w:val="center"/>
          </w:tcPr>
          <w:p w:rsidR="009E02D4" w:rsidRDefault="005F061E">
            <w:pPr>
              <w:jc w:val="center"/>
              <w:rPr>
                <w:sz w:val="24"/>
                <w:szCs w:val="24"/>
              </w:rPr>
            </w:pPr>
            <w:r>
              <w:rPr>
                <w:rFonts w:hint="eastAsia"/>
                <w:sz w:val="24"/>
                <w:szCs w:val="24"/>
              </w:rPr>
              <w:t>60</w:t>
            </w:r>
          </w:p>
        </w:tc>
        <w:tc>
          <w:tcPr>
            <w:tcW w:w="1256" w:type="dxa"/>
            <w:vAlign w:val="center"/>
          </w:tcPr>
          <w:p w:rsidR="009E02D4" w:rsidRDefault="005F061E">
            <w:pPr>
              <w:snapToGrid w:val="0"/>
              <w:ind w:firstLine="7"/>
              <w:jc w:val="center"/>
              <w:rPr>
                <w:sz w:val="24"/>
                <w:szCs w:val="24"/>
              </w:rPr>
            </w:pPr>
            <w:r>
              <w:rPr>
                <w:sz w:val="24"/>
                <w:szCs w:val="24"/>
              </w:rPr>
              <w:t>环保投资（万元）</w:t>
            </w:r>
          </w:p>
        </w:tc>
        <w:tc>
          <w:tcPr>
            <w:tcW w:w="1579" w:type="dxa"/>
            <w:gridSpan w:val="2"/>
            <w:vAlign w:val="center"/>
          </w:tcPr>
          <w:p w:rsidR="009E02D4" w:rsidRDefault="005F061E">
            <w:pPr>
              <w:snapToGrid w:val="0"/>
              <w:ind w:firstLineChars="250" w:firstLine="600"/>
              <w:rPr>
                <w:sz w:val="24"/>
                <w:szCs w:val="24"/>
              </w:rPr>
            </w:pPr>
            <w:r>
              <w:rPr>
                <w:rFonts w:hint="eastAsia"/>
                <w:sz w:val="24"/>
                <w:szCs w:val="24"/>
              </w:rPr>
              <w:t>15</w:t>
            </w:r>
          </w:p>
        </w:tc>
        <w:tc>
          <w:tcPr>
            <w:tcW w:w="1329" w:type="dxa"/>
            <w:vAlign w:val="center"/>
          </w:tcPr>
          <w:p w:rsidR="009E02D4" w:rsidRDefault="005F061E">
            <w:pPr>
              <w:snapToGrid w:val="0"/>
              <w:ind w:firstLine="7"/>
              <w:jc w:val="center"/>
              <w:rPr>
                <w:sz w:val="24"/>
                <w:szCs w:val="24"/>
              </w:rPr>
            </w:pPr>
            <w:r>
              <w:rPr>
                <w:sz w:val="24"/>
                <w:szCs w:val="24"/>
              </w:rPr>
              <w:t>环保投资占总投资比例</w:t>
            </w:r>
          </w:p>
        </w:tc>
        <w:tc>
          <w:tcPr>
            <w:tcW w:w="2098" w:type="dxa"/>
            <w:vAlign w:val="center"/>
          </w:tcPr>
          <w:p w:rsidR="009E02D4" w:rsidRDefault="005F061E">
            <w:pPr>
              <w:jc w:val="center"/>
              <w:rPr>
                <w:sz w:val="24"/>
                <w:szCs w:val="24"/>
              </w:rPr>
            </w:pPr>
            <w:r>
              <w:rPr>
                <w:rFonts w:hint="eastAsia"/>
                <w:sz w:val="24"/>
                <w:szCs w:val="24"/>
              </w:rPr>
              <w:t>25%</w:t>
            </w:r>
          </w:p>
        </w:tc>
      </w:tr>
      <w:tr w:rsidR="009E02D4">
        <w:trPr>
          <w:trHeight w:val="577"/>
          <w:jc w:val="center"/>
        </w:trPr>
        <w:tc>
          <w:tcPr>
            <w:tcW w:w="1430" w:type="dxa"/>
            <w:vAlign w:val="center"/>
          </w:tcPr>
          <w:p w:rsidR="009E02D4" w:rsidRDefault="005F061E">
            <w:pPr>
              <w:snapToGrid w:val="0"/>
              <w:jc w:val="center"/>
              <w:rPr>
                <w:sz w:val="24"/>
                <w:szCs w:val="24"/>
              </w:rPr>
            </w:pPr>
            <w:r>
              <w:rPr>
                <w:sz w:val="24"/>
                <w:szCs w:val="24"/>
              </w:rPr>
              <w:t>评价经费</w:t>
            </w:r>
          </w:p>
          <w:p w:rsidR="009E02D4" w:rsidRDefault="005F061E">
            <w:pPr>
              <w:snapToGrid w:val="0"/>
              <w:jc w:val="center"/>
              <w:rPr>
                <w:sz w:val="24"/>
                <w:szCs w:val="24"/>
              </w:rPr>
            </w:pPr>
            <w:r>
              <w:rPr>
                <w:sz w:val="24"/>
                <w:szCs w:val="24"/>
              </w:rPr>
              <w:t>（万元）</w:t>
            </w:r>
          </w:p>
        </w:tc>
        <w:tc>
          <w:tcPr>
            <w:tcW w:w="2973" w:type="dxa"/>
            <w:gridSpan w:val="2"/>
            <w:vAlign w:val="center"/>
          </w:tcPr>
          <w:p w:rsidR="009E02D4" w:rsidRDefault="005F061E">
            <w:pPr>
              <w:jc w:val="center"/>
              <w:rPr>
                <w:sz w:val="24"/>
                <w:szCs w:val="24"/>
              </w:rPr>
            </w:pPr>
            <w:r>
              <w:rPr>
                <w:rFonts w:hint="eastAsia"/>
                <w:sz w:val="24"/>
                <w:szCs w:val="24"/>
              </w:rPr>
              <w:t>/</w:t>
            </w:r>
          </w:p>
        </w:tc>
        <w:tc>
          <w:tcPr>
            <w:tcW w:w="1579" w:type="dxa"/>
            <w:gridSpan w:val="2"/>
            <w:vAlign w:val="center"/>
          </w:tcPr>
          <w:p w:rsidR="009E02D4" w:rsidRDefault="005F061E">
            <w:pPr>
              <w:snapToGrid w:val="0"/>
              <w:ind w:firstLine="6"/>
              <w:jc w:val="center"/>
              <w:rPr>
                <w:sz w:val="24"/>
                <w:szCs w:val="24"/>
              </w:rPr>
            </w:pPr>
            <w:r>
              <w:rPr>
                <w:sz w:val="24"/>
                <w:szCs w:val="24"/>
              </w:rPr>
              <w:t>投产</w:t>
            </w:r>
          </w:p>
          <w:p w:rsidR="009E02D4" w:rsidRDefault="005F061E">
            <w:pPr>
              <w:snapToGrid w:val="0"/>
              <w:ind w:firstLine="6"/>
              <w:jc w:val="center"/>
              <w:rPr>
                <w:sz w:val="24"/>
                <w:szCs w:val="24"/>
              </w:rPr>
            </w:pPr>
            <w:r>
              <w:rPr>
                <w:sz w:val="24"/>
                <w:szCs w:val="24"/>
              </w:rPr>
              <w:t>日期</w:t>
            </w:r>
          </w:p>
        </w:tc>
        <w:tc>
          <w:tcPr>
            <w:tcW w:w="3427" w:type="dxa"/>
            <w:gridSpan w:val="2"/>
            <w:vAlign w:val="center"/>
          </w:tcPr>
          <w:p w:rsidR="009E02D4" w:rsidRDefault="005F061E" w:rsidP="00326153">
            <w:pPr>
              <w:jc w:val="center"/>
              <w:rPr>
                <w:sz w:val="24"/>
                <w:szCs w:val="24"/>
              </w:rPr>
            </w:pPr>
            <w:r>
              <w:rPr>
                <w:rFonts w:hint="eastAsia"/>
                <w:sz w:val="24"/>
                <w:szCs w:val="24"/>
              </w:rPr>
              <w:t>2018</w:t>
            </w:r>
            <w:r>
              <w:rPr>
                <w:rFonts w:hint="eastAsia"/>
                <w:sz w:val="24"/>
                <w:szCs w:val="24"/>
              </w:rPr>
              <w:t>年</w:t>
            </w:r>
            <w:r w:rsidR="00326153">
              <w:rPr>
                <w:rFonts w:hint="eastAsia"/>
                <w:sz w:val="24"/>
                <w:szCs w:val="24"/>
              </w:rPr>
              <w:t>6</w:t>
            </w:r>
            <w:r>
              <w:rPr>
                <w:rFonts w:hint="eastAsia"/>
                <w:sz w:val="24"/>
                <w:szCs w:val="24"/>
              </w:rPr>
              <w:t>月</w:t>
            </w:r>
          </w:p>
        </w:tc>
      </w:tr>
      <w:tr w:rsidR="009E02D4">
        <w:trPr>
          <w:trHeight w:val="577"/>
          <w:jc w:val="center"/>
        </w:trPr>
        <w:tc>
          <w:tcPr>
            <w:tcW w:w="9409" w:type="dxa"/>
            <w:gridSpan w:val="7"/>
            <w:vAlign w:val="center"/>
          </w:tcPr>
          <w:p w:rsidR="009E02D4" w:rsidRDefault="005F061E">
            <w:pPr>
              <w:spacing w:line="360" w:lineRule="auto"/>
              <w:rPr>
                <w:b/>
                <w:bCs/>
                <w:sz w:val="24"/>
                <w:szCs w:val="24"/>
              </w:rPr>
            </w:pPr>
            <w:r>
              <w:rPr>
                <w:rFonts w:hint="eastAsia"/>
                <w:b/>
                <w:bCs/>
                <w:sz w:val="24"/>
                <w:szCs w:val="24"/>
              </w:rPr>
              <w:t>工程内容及规模：</w:t>
            </w:r>
          </w:p>
          <w:p w:rsidR="009E02D4" w:rsidRDefault="005F061E">
            <w:pPr>
              <w:spacing w:line="360" w:lineRule="auto"/>
              <w:rPr>
                <w:b/>
                <w:bCs/>
                <w:sz w:val="24"/>
                <w:szCs w:val="24"/>
              </w:rPr>
            </w:pPr>
            <w:r>
              <w:rPr>
                <w:rFonts w:hint="eastAsia"/>
                <w:b/>
                <w:bCs/>
                <w:sz w:val="24"/>
                <w:szCs w:val="24"/>
              </w:rPr>
              <w:t xml:space="preserve">1 </w:t>
            </w:r>
            <w:r>
              <w:rPr>
                <w:b/>
                <w:bCs/>
                <w:sz w:val="24"/>
                <w:szCs w:val="24"/>
              </w:rPr>
              <w:t>项目由来</w:t>
            </w:r>
          </w:p>
          <w:p w:rsidR="009E02D4" w:rsidRDefault="005F061E">
            <w:pPr>
              <w:spacing w:line="360" w:lineRule="auto"/>
              <w:ind w:firstLineChars="200" w:firstLine="480"/>
              <w:rPr>
                <w:color w:val="000000" w:themeColor="text1"/>
                <w:sz w:val="24"/>
                <w:szCs w:val="24"/>
              </w:rPr>
            </w:pPr>
            <w:r>
              <w:rPr>
                <w:rFonts w:hint="eastAsia"/>
                <w:color w:val="000000" w:themeColor="text1"/>
                <w:sz w:val="24"/>
                <w:szCs w:val="24"/>
              </w:rPr>
              <w:t>色母粒是把超常量的颜料均匀载附于树脂中而制得的聚集体，是一种广泛应用于塑料和化纤的着色产品。随着我国塑料工业的稳定发展，色母粒等高分子复合材料的研发和生产已成为塑料加工业最活跃的领域之一，尤其是在包装材料、塑料薄膜、工程塑料、日用塑料、建筑材料、汽车、电子、家电、电缆等行业具有较大的市场潜力。</w:t>
            </w:r>
          </w:p>
          <w:p w:rsidR="009E02D4" w:rsidRDefault="005F061E">
            <w:pPr>
              <w:spacing w:line="360" w:lineRule="auto"/>
              <w:ind w:firstLineChars="200" w:firstLine="480"/>
              <w:rPr>
                <w:color w:val="000000" w:themeColor="text1"/>
                <w:sz w:val="24"/>
                <w:szCs w:val="24"/>
              </w:rPr>
            </w:pPr>
            <w:r>
              <w:rPr>
                <w:rFonts w:hint="eastAsia"/>
                <w:color w:val="000000" w:themeColor="text1"/>
                <w:sz w:val="24"/>
                <w:szCs w:val="24"/>
              </w:rPr>
              <w:t>偃师市涛</w:t>
            </w:r>
            <w:proofErr w:type="gramStart"/>
            <w:r>
              <w:rPr>
                <w:rFonts w:hint="eastAsia"/>
                <w:color w:val="000000" w:themeColor="text1"/>
                <w:sz w:val="24"/>
                <w:szCs w:val="24"/>
              </w:rPr>
              <w:t>涛</w:t>
            </w:r>
            <w:proofErr w:type="gramEnd"/>
            <w:r>
              <w:rPr>
                <w:rFonts w:hint="eastAsia"/>
                <w:color w:val="000000" w:themeColor="text1"/>
                <w:sz w:val="24"/>
                <w:szCs w:val="24"/>
              </w:rPr>
              <w:t>摩托车配件厂抓住市场机遇，投资</w:t>
            </w:r>
            <w:r>
              <w:rPr>
                <w:rFonts w:hint="eastAsia"/>
                <w:color w:val="000000" w:themeColor="text1"/>
                <w:sz w:val="24"/>
                <w:szCs w:val="24"/>
              </w:rPr>
              <w:t>60</w:t>
            </w:r>
            <w:r>
              <w:rPr>
                <w:rFonts w:hint="eastAsia"/>
                <w:color w:val="000000" w:themeColor="text1"/>
                <w:sz w:val="24"/>
                <w:szCs w:val="24"/>
              </w:rPr>
              <w:t>万元在偃师市顾县镇东王村建设年产黑色母粒</w:t>
            </w:r>
            <w:r>
              <w:rPr>
                <w:rFonts w:hint="eastAsia"/>
                <w:color w:val="000000" w:themeColor="text1"/>
                <w:sz w:val="24"/>
                <w:szCs w:val="24"/>
              </w:rPr>
              <w:t>800</w:t>
            </w:r>
            <w:r>
              <w:rPr>
                <w:rFonts w:hint="eastAsia"/>
                <w:color w:val="000000" w:themeColor="text1"/>
                <w:sz w:val="24"/>
                <w:szCs w:val="24"/>
              </w:rPr>
              <w:t>吨项目</w:t>
            </w:r>
            <w:r>
              <w:rPr>
                <w:rFonts w:hint="eastAsia"/>
                <w:sz w:val="24"/>
                <w:szCs w:val="24"/>
              </w:rPr>
              <w:t>。本项目不属于国家发展和改革委员会第</w:t>
            </w:r>
            <w:r>
              <w:rPr>
                <w:rFonts w:hint="eastAsia"/>
                <w:sz w:val="24"/>
                <w:szCs w:val="24"/>
              </w:rPr>
              <w:t>21</w:t>
            </w:r>
            <w:r>
              <w:rPr>
                <w:rFonts w:hint="eastAsia"/>
                <w:sz w:val="24"/>
                <w:szCs w:val="24"/>
              </w:rPr>
              <w:t>号令《产业结构调整指导目录（</w:t>
            </w:r>
            <w:r>
              <w:rPr>
                <w:rFonts w:hint="eastAsia"/>
                <w:sz w:val="24"/>
                <w:szCs w:val="24"/>
              </w:rPr>
              <w:t>2011</w:t>
            </w:r>
            <w:r>
              <w:rPr>
                <w:rFonts w:hint="eastAsia"/>
                <w:sz w:val="24"/>
                <w:szCs w:val="24"/>
              </w:rPr>
              <w:t>年本）（</w:t>
            </w:r>
            <w:r>
              <w:rPr>
                <w:rFonts w:hint="eastAsia"/>
                <w:sz w:val="24"/>
                <w:szCs w:val="24"/>
              </w:rPr>
              <w:t>2013</w:t>
            </w:r>
            <w:r>
              <w:rPr>
                <w:rFonts w:hint="eastAsia"/>
                <w:sz w:val="24"/>
                <w:szCs w:val="24"/>
              </w:rPr>
              <w:t>年修正）》中限制类、淘汰类项目，属允许建设项目，符合国家产业</w:t>
            </w:r>
            <w:r>
              <w:rPr>
                <w:rFonts w:hint="eastAsia"/>
                <w:color w:val="000000" w:themeColor="text1"/>
                <w:sz w:val="24"/>
                <w:szCs w:val="24"/>
              </w:rPr>
              <w:t>政策；该项目已于</w:t>
            </w:r>
            <w:r>
              <w:rPr>
                <w:rFonts w:hint="eastAsia"/>
                <w:color w:val="000000" w:themeColor="text1"/>
                <w:sz w:val="24"/>
                <w:szCs w:val="24"/>
              </w:rPr>
              <w:t>2018</w:t>
            </w:r>
            <w:r>
              <w:rPr>
                <w:rFonts w:hint="eastAsia"/>
                <w:color w:val="000000" w:themeColor="text1"/>
                <w:sz w:val="24"/>
                <w:szCs w:val="24"/>
              </w:rPr>
              <w:t>年</w:t>
            </w:r>
            <w:r>
              <w:rPr>
                <w:rFonts w:hint="eastAsia"/>
                <w:color w:val="000000" w:themeColor="text1"/>
                <w:sz w:val="24"/>
                <w:szCs w:val="24"/>
              </w:rPr>
              <w:t>12</w:t>
            </w:r>
            <w:r>
              <w:rPr>
                <w:rFonts w:hint="eastAsia"/>
                <w:color w:val="000000" w:themeColor="text1"/>
                <w:sz w:val="24"/>
                <w:szCs w:val="24"/>
              </w:rPr>
              <w:t>月</w:t>
            </w:r>
            <w:r>
              <w:rPr>
                <w:rFonts w:hint="eastAsia"/>
                <w:color w:val="000000" w:themeColor="text1"/>
                <w:sz w:val="24"/>
                <w:szCs w:val="24"/>
              </w:rPr>
              <w:t>3</w:t>
            </w:r>
            <w:r>
              <w:rPr>
                <w:rFonts w:hint="eastAsia"/>
                <w:color w:val="000000" w:themeColor="text1"/>
                <w:sz w:val="24"/>
                <w:szCs w:val="24"/>
              </w:rPr>
              <w:t>日在偃师市发展和改革委员会备案，备案代码为：</w:t>
            </w:r>
            <w:r>
              <w:rPr>
                <w:color w:val="000000" w:themeColor="text1"/>
                <w:sz w:val="24"/>
                <w:szCs w:val="24"/>
              </w:rPr>
              <w:t>2018-410381-29-03-073463</w:t>
            </w:r>
            <w:r>
              <w:rPr>
                <w:rFonts w:hint="eastAsia"/>
                <w:color w:val="000000" w:themeColor="text1"/>
                <w:sz w:val="24"/>
                <w:szCs w:val="24"/>
              </w:rPr>
              <w:t>。</w:t>
            </w:r>
          </w:p>
          <w:p w:rsidR="009E02D4" w:rsidRDefault="005F061E">
            <w:pPr>
              <w:spacing w:line="360" w:lineRule="auto"/>
              <w:ind w:firstLineChars="200" w:firstLine="480"/>
              <w:rPr>
                <w:bCs/>
                <w:color w:val="000000" w:themeColor="text1"/>
                <w:sz w:val="24"/>
                <w:szCs w:val="24"/>
              </w:rPr>
            </w:pPr>
            <w:r>
              <w:rPr>
                <w:rFonts w:hint="eastAsia"/>
                <w:sz w:val="24"/>
                <w:szCs w:val="24"/>
              </w:rPr>
              <w:t>根据《中华人民共和国环境保护法》、《中华人民共和国环境影响评价法》和国务院令第</w:t>
            </w:r>
            <w:r>
              <w:rPr>
                <w:rFonts w:hint="eastAsia"/>
                <w:sz w:val="24"/>
                <w:szCs w:val="24"/>
              </w:rPr>
              <w:t>682</w:t>
            </w:r>
            <w:r>
              <w:rPr>
                <w:rFonts w:hint="eastAsia"/>
                <w:sz w:val="24"/>
                <w:szCs w:val="24"/>
              </w:rPr>
              <w:t>号《建设项目环境保护管理条例》的规定和要求，本项目需进行环境影响评价。根据环境保护部</w:t>
            </w:r>
            <w:r>
              <w:rPr>
                <w:rFonts w:hint="eastAsia"/>
                <w:sz w:val="24"/>
                <w:szCs w:val="24"/>
              </w:rPr>
              <w:t>[2017]</w:t>
            </w:r>
            <w:r>
              <w:rPr>
                <w:rFonts w:hint="eastAsia"/>
                <w:sz w:val="24"/>
                <w:szCs w:val="24"/>
              </w:rPr>
              <w:t>第</w:t>
            </w:r>
            <w:r>
              <w:rPr>
                <w:rFonts w:hint="eastAsia"/>
                <w:sz w:val="24"/>
                <w:szCs w:val="24"/>
              </w:rPr>
              <w:t>44</w:t>
            </w:r>
            <w:r>
              <w:rPr>
                <w:rFonts w:hint="eastAsia"/>
                <w:sz w:val="24"/>
                <w:szCs w:val="24"/>
              </w:rPr>
              <w:t>号部</w:t>
            </w:r>
            <w:r>
              <w:rPr>
                <w:rFonts w:hint="eastAsia"/>
                <w:color w:val="000000" w:themeColor="text1"/>
                <w:sz w:val="24"/>
                <w:szCs w:val="24"/>
              </w:rPr>
              <w:t>令《建设项目环境影响评价分类管理名录》及</w:t>
            </w:r>
            <w:r>
              <w:rPr>
                <w:rFonts w:hint="eastAsia"/>
                <w:color w:val="000000" w:themeColor="text1"/>
                <w:sz w:val="24"/>
                <w:szCs w:val="24"/>
              </w:rPr>
              <w:t>1</w:t>
            </w:r>
            <w:r>
              <w:rPr>
                <w:rFonts w:hint="eastAsia"/>
                <w:color w:val="000000" w:themeColor="text1"/>
                <w:sz w:val="24"/>
                <w:szCs w:val="24"/>
              </w:rPr>
              <w:t>号《生</w:t>
            </w:r>
            <w:r>
              <w:rPr>
                <w:rFonts w:hint="eastAsia"/>
                <w:color w:val="000000" w:themeColor="text1"/>
                <w:sz w:val="24"/>
                <w:szCs w:val="24"/>
              </w:rPr>
              <w:lastRenderedPageBreak/>
              <w:t>态环境部令关于修改〈建设项目环境影响评价分裂管理名录〉部分内容的决定》的规定和要求，</w:t>
            </w:r>
            <w:r>
              <w:rPr>
                <w:rFonts w:hint="eastAsia"/>
                <w:bCs/>
                <w:color w:val="000000" w:themeColor="text1"/>
                <w:sz w:val="24"/>
                <w:szCs w:val="24"/>
              </w:rPr>
              <w:t>本项目类别为“十八项橡胶和塑料制品业中第</w:t>
            </w:r>
            <w:r>
              <w:rPr>
                <w:rFonts w:hint="eastAsia"/>
                <w:bCs/>
                <w:color w:val="000000" w:themeColor="text1"/>
                <w:sz w:val="24"/>
                <w:szCs w:val="24"/>
              </w:rPr>
              <w:t>47</w:t>
            </w:r>
            <w:r>
              <w:rPr>
                <w:rFonts w:hint="eastAsia"/>
                <w:bCs/>
                <w:color w:val="000000" w:themeColor="text1"/>
                <w:sz w:val="24"/>
                <w:szCs w:val="24"/>
              </w:rPr>
              <w:t>条塑料制品制造，人造革、发泡胶等涉及有毒原材料的，以再生塑料为原料的，有电镀或喷漆工艺且年用油性漆量（含稀释剂）</w:t>
            </w:r>
            <w:r>
              <w:rPr>
                <w:rFonts w:hint="eastAsia"/>
                <w:bCs/>
                <w:color w:val="000000" w:themeColor="text1"/>
                <w:sz w:val="24"/>
                <w:szCs w:val="24"/>
              </w:rPr>
              <w:t>10</w:t>
            </w:r>
            <w:r>
              <w:rPr>
                <w:rFonts w:hint="eastAsia"/>
                <w:bCs/>
                <w:color w:val="000000" w:themeColor="text1"/>
                <w:sz w:val="24"/>
                <w:szCs w:val="24"/>
              </w:rPr>
              <w:t>吨及以上的属于编制报告书级别，其他属于编制报告表级别。本项目采用聚乙烯颗粒</w:t>
            </w:r>
            <w:r w:rsidR="00326153">
              <w:rPr>
                <w:rFonts w:hint="eastAsia"/>
                <w:bCs/>
                <w:color w:val="000000" w:themeColor="text1"/>
                <w:sz w:val="24"/>
                <w:szCs w:val="24"/>
              </w:rPr>
              <w:t>、碳黑、聚乙烯蜡、钙粉</w:t>
            </w:r>
            <w:r>
              <w:rPr>
                <w:rFonts w:hint="eastAsia"/>
                <w:bCs/>
                <w:color w:val="000000" w:themeColor="text1"/>
                <w:sz w:val="24"/>
                <w:szCs w:val="24"/>
              </w:rPr>
              <w:t>为原料，不涉及人造革、发泡胶等涉及有毒原材料的，无电镀喷漆工艺，因此本项目的</w:t>
            </w:r>
            <w:r>
              <w:rPr>
                <w:rFonts w:hAnsi="宋体" w:hint="eastAsia"/>
                <w:color w:val="000000" w:themeColor="text1"/>
                <w:sz w:val="24"/>
                <w:szCs w:val="24"/>
              </w:rPr>
              <w:t>环境影响评价报告类型为报告表。</w:t>
            </w:r>
          </w:p>
          <w:p w:rsidR="009E02D4" w:rsidRDefault="005F061E">
            <w:pPr>
              <w:spacing w:line="360" w:lineRule="auto"/>
              <w:ind w:firstLineChars="200" w:firstLine="480"/>
              <w:rPr>
                <w:rFonts w:hAnsi="宋体"/>
                <w:bCs/>
                <w:color w:val="000000" w:themeColor="text1"/>
                <w:sz w:val="24"/>
                <w:szCs w:val="24"/>
              </w:rPr>
            </w:pPr>
            <w:r>
              <w:rPr>
                <w:rFonts w:hint="eastAsia"/>
                <w:color w:val="000000" w:themeColor="text1"/>
                <w:sz w:val="24"/>
                <w:szCs w:val="24"/>
              </w:rPr>
              <w:t>受建设单位委托，我单位承担本项目的环境影响评价工作</w:t>
            </w:r>
            <w:r>
              <w:rPr>
                <w:color w:val="000000" w:themeColor="text1"/>
                <w:sz w:val="24"/>
                <w:szCs w:val="24"/>
              </w:rPr>
              <w:t>，编制了该项目的环境影响</w:t>
            </w:r>
            <w:r>
              <w:rPr>
                <w:rFonts w:hint="eastAsia"/>
                <w:color w:val="000000" w:themeColor="text1"/>
                <w:sz w:val="24"/>
                <w:szCs w:val="24"/>
              </w:rPr>
              <w:t>评价</w:t>
            </w:r>
            <w:r>
              <w:rPr>
                <w:color w:val="000000" w:themeColor="text1"/>
                <w:sz w:val="24"/>
                <w:szCs w:val="24"/>
              </w:rPr>
              <w:t>报告表。</w:t>
            </w:r>
            <w:r>
              <w:rPr>
                <w:rFonts w:hint="eastAsia"/>
                <w:color w:val="000000" w:themeColor="text1"/>
                <w:sz w:val="24"/>
                <w:szCs w:val="24"/>
              </w:rPr>
              <w:t>现场调查期间项目已建成投产，属于未批先建项目。</w:t>
            </w:r>
          </w:p>
          <w:p w:rsidR="009E02D4" w:rsidRDefault="005F061E">
            <w:pPr>
              <w:spacing w:line="360" w:lineRule="auto"/>
              <w:rPr>
                <w:b/>
                <w:bCs/>
                <w:color w:val="000000" w:themeColor="text1"/>
                <w:sz w:val="24"/>
                <w:szCs w:val="24"/>
              </w:rPr>
            </w:pPr>
            <w:r>
              <w:rPr>
                <w:rFonts w:hint="eastAsia"/>
                <w:b/>
                <w:bCs/>
                <w:color w:val="000000" w:themeColor="text1"/>
                <w:sz w:val="24"/>
                <w:szCs w:val="24"/>
              </w:rPr>
              <w:t xml:space="preserve">2 </w:t>
            </w:r>
            <w:r>
              <w:rPr>
                <w:rFonts w:hint="eastAsia"/>
                <w:b/>
                <w:bCs/>
                <w:color w:val="000000" w:themeColor="text1"/>
                <w:sz w:val="24"/>
                <w:szCs w:val="24"/>
              </w:rPr>
              <w:t>建设场地及工程内容</w:t>
            </w:r>
          </w:p>
          <w:p w:rsidR="009E02D4" w:rsidRDefault="005F061E">
            <w:pPr>
              <w:spacing w:line="360" w:lineRule="auto"/>
              <w:rPr>
                <w:bCs/>
                <w:color w:val="000000" w:themeColor="text1"/>
                <w:sz w:val="24"/>
                <w:szCs w:val="24"/>
              </w:rPr>
            </w:pPr>
            <w:r>
              <w:rPr>
                <w:rFonts w:hint="eastAsia"/>
                <w:bCs/>
                <w:color w:val="000000" w:themeColor="text1"/>
                <w:sz w:val="24"/>
                <w:szCs w:val="24"/>
              </w:rPr>
              <w:t xml:space="preserve">2.1 </w:t>
            </w:r>
            <w:r>
              <w:rPr>
                <w:rFonts w:hint="eastAsia"/>
                <w:bCs/>
                <w:color w:val="000000" w:themeColor="text1"/>
                <w:sz w:val="24"/>
                <w:szCs w:val="24"/>
              </w:rPr>
              <w:t>建设场地</w:t>
            </w:r>
          </w:p>
          <w:p w:rsidR="009E02D4" w:rsidRDefault="005F061E">
            <w:pPr>
              <w:spacing w:line="360" w:lineRule="auto"/>
              <w:ind w:firstLineChars="150" w:firstLine="360"/>
              <w:rPr>
                <w:sz w:val="24"/>
                <w:szCs w:val="24"/>
              </w:rPr>
            </w:pPr>
            <w:r>
              <w:rPr>
                <w:rFonts w:hint="eastAsia"/>
                <w:color w:val="000000" w:themeColor="text1"/>
                <w:sz w:val="24"/>
                <w:szCs w:val="24"/>
              </w:rPr>
              <w:t>本项目位于偃师市顾县镇东王村，占地面积</w:t>
            </w:r>
            <w:r>
              <w:rPr>
                <w:color w:val="000000" w:themeColor="text1"/>
                <w:sz w:val="24"/>
                <w:szCs w:val="24"/>
              </w:rPr>
              <w:t>4162.08</w:t>
            </w:r>
            <w:r>
              <w:rPr>
                <w:rFonts w:hint="eastAsia"/>
                <w:color w:val="000000" w:themeColor="text1"/>
                <w:sz w:val="24"/>
                <w:szCs w:val="24"/>
              </w:rPr>
              <w:t>m</w:t>
            </w:r>
            <w:r>
              <w:rPr>
                <w:rFonts w:hint="eastAsia"/>
                <w:color w:val="000000" w:themeColor="text1"/>
                <w:sz w:val="24"/>
                <w:szCs w:val="24"/>
                <w:vertAlign w:val="superscript"/>
              </w:rPr>
              <w:t>2</w:t>
            </w:r>
            <w:r>
              <w:rPr>
                <w:rFonts w:hint="eastAsia"/>
                <w:color w:val="000000" w:themeColor="text1"/>
                <w:sz w:val="24"/>
                <w:szCs w:val="24"/>
              </w:rPr>
              <w:t>，根据偃师市国土资源局及偃师市规划局出具的证明，项目用地为建设用地，符合土地利用总体规划。本项目厂址东为废弃车间（扩充路），南侧为路，路外为废品收购场，西侧为废弃铸造厂，北侧为辰</w:t>
            </w:r>
            <w:proofErr w:type="gramStart"/>
            <w:r>
              <w:rPr>
                <w:rFonts w:hint="eastAsia"/>
                <w:color w:val="000000" w:themeColor="text1"/>
                <w:sz w:val="24"/>
                <w:szCs w:val="24"/>
              </w:rPr>
              <w:t>昊</w:t>
            </w:r>
            <w:proofErr w:type="gramEnd"/>
            <w:r>
              <w:rPr>
                <w:rFonts w:hint="eastAsia"/>
                <w:color w:val="000000" w:themeColor="text1"/>
                <w:sz w:val="24"/>
                <w:szCs w:val="24"/>
              </w:rPr>
              <w:t>弹簧厂。</w:t>
            </w:r>
            <w:r>
              <w:rPr>
                <w:rFonts w:hint="eastAsia"/>
                <w:sz w:val="24"/>
                <w:szCs w:val="24"/>
              </w:rPr>
              <w:t>最近的居民点为西北</w:t>
            </w:r>
            <w:r>
              <w:rPr>
                <w:rFonts w:hint="eastAsia"/>
                <w:sz w:val="24"/>
                <w:szCs w:val="24"/>
              </w:rPr>
              <w:t>800m</w:t>
            </w:r>
            <w:proofErr w:type="gramStart"/>
            <w:r>
              <w:rPr>
                <w:rFonts w:hint="eastAsia"/>
                <w:sz w:val="24"/>
                <w:szCs w:val="24"/>
              </w:rPr>
              <w:t>的安滩村</w:t>
            </w:r>
            <w:proofErr w:type="gramEnd"/>
            <w:r>
              <w:rPr>
                <w:rFonts w:hint="eastAsia"/>
                <w:sz w:val="24"/>
                <w:szCs w:val="24"/>
              </w:rPr>
              <w:t>居民。</w:t>
            </w:r>
          </w:p>
          <w:p w:rsidR="009E02D4" w:rsidRDefault="005F061E">
            <w:pPr>
              <w:spacing w:line="360" w:lineRule="auto"/>
              <w:rPr>
                <w:sz w:val="24"/>
                <w:szCs w:val="24"/>
              </w:rPr>
            </w:pPr>
            <w:r>
              <w:rPr>
                <w:rFonts w:hint="eastAsia"/>
                <w:sz w:val="24"/>
                <w:szCs w:val="24"/>
              </w:rPr>
              <w:t xml:space="preserve">2.2 </w:t>
            </w:r>
            <w:r>
              <w:rPr>
                <w:rFonts w:hint="eastAsia"/>
                <w:sz w:val="24"/>
                <w:szCs w:val="24"/>
              </w:rPr>
              <w:t>工程内容及规模</w:t>
            </w:r>
          </w:p>
          <w:p w:rsidR="009E02D4" w:rsidRDefault="005F061E">
            <w:pPr>
              <w:spacing w:line="360" w:lineRule="auto"/>
              <w:ind w:firstLineChars="150" w:firstLine="360"/>
              <w:rPr>
                <w:sz w:val="24"/>
                <w:szCs w:val="24"/>
              </w:rPr>
            </w:pPr>
            <w:r>
              <w:rPr>
                <w:rFonts w:hint="eastAsia"/>
                <w:color w:val="000000" w:themeColor="text1"/>
                <w:sz w:val="24"/>
                <w:szCs w:val="24"/>
              </w:rPr>
              <w:t>本项目</w:t>
            </w:r>
            <w:r>
              <w:rPr>
                <w:rFonts w:hint="eastAsia"/>
                <w:sz w:val="24"/>
                <w:szCs w:val="24"/>
              </w:rPr>
              <w:t>厂区平面布置见附图</w:t>
            </w:r>
            <w:r>
              <w:rPr>
                <w:rFonts w:hint="eastAsia"/>
                <w:sz w:val="24"/>
                <w:szCs w:val="24"/>
              </w:rPr>
              <w:t>2</w:t>
            </w:r>
            <w:r>
              <w:rPr>
                <w:rFonts w:hint="eastAsia"/>
                <w:sz w:val="24"/>
                <w:szCs w:val="24"/>
              </w:rPr>
              <w:t>，主要工程内容见表</w:t>
            </w:r>
            <w:r>
              <w:rPr>
                <w:rFonts w:hint="eastAsia"/>
                <w:sz w:val="24"/>
                <w:szCs w:val="24"/>
              </w:rPr>
              <w:t>1</w:t>
            </w:r>
            <w:r>
              <w:rPr>
                <w:rFonts w:hint="eastAsia"/>
                <w:sz w:val="24"/>
                <w:szCs w:val="24"/>
              </w:rPr>
              <w:t>。</w:t>
            </w:r>
          </w:p>
          <w:p w:rsidR="009E02D4" w:rsidRPr="00314955" w:rsidRDefault="005F061E">
            <w:pPr>
              <w:adjustRightInd w:val="0"/>
              <w:snapToGrid w:val="0"/>
              <w:ind w:firstLineChars="500" w:firstLine="1200"/>
              <w:rPr>
                <w:rFonts w:ascii="黑体" w:eastAsia="黑体"/>
                <w:kern w:val="0"/>
                <w:sz w:val="24"/>
                <w:szCs w:val="24"/>
                <w:u w:val="single"/>
              </w:rPr>
            </w:pPr>
            <w:r w:rsidRPr="00314955">
              <w:rPr>
                <w:rFonts w:ascii="黑体" w:eastAsia="黑体" w:hint="eastAsia"/>
                <w:kern w:val="0"/>
                <w:sz w:val="24"/>
                <w:szCs w:val="24"/>
                <w:u w:val="single"/>
              </w:rPr>
              <w:t>表1                       主要工程内容一览表</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185"/>
              <w:gridCol w:w="1585"/>
              <w:gridCol w:w="1985"/>
              <w:gridCol w:w="1559"/>
              <w:gridCol w:w="1439"/>
            </w:tblGrid>
            <w:tr w:rsidR="009E02D4" w:rsidTr="00314955">
              <w:trPr>
                <w:trHeight w:val="690"/>
                <w:jc w:val="center"/>
              </w:trPr>
              <w:tc>
                <w:tcPr>
                  <w:tcW w:w="1083" w:type="dxa"/>
                  <w:shd w:val="clear" w:color="auto" w:fill="auto"/>
                  <w:vAlign w:val="center"/>
                </w:tcPr>
                <w:p w:rsidR="009E02D4" w:rsidRDefault="005F061E">
                  <w:pPr>
                    <w:jc w:val="center"/>
                    <w:rPr>
                      <w:szCs w:val="21"/>
                    </w:rPr>
                  </w:pPr>
                  <w:r>
                    <w:rPr>
                      <w:szCs w:val="21"/>
                    </w:rPr>
                    <w:t>工程类别</w:t>
                  </w:r>
                </w:p>
              </w:tc>
              <w:tc>
                <w:tcPr>
                  <w:tcW w:w="1185" w:type="dxa"/>
                  <w:shd w:val="clear" w:color="auto" w:fill="auto"/>
                  <w:vAlign w:val="center"/>
                </w:tcPr>
                <w:p w:rsidR="009E02D4" w:rsidRDefault="005F061E">
                  <w:pPr>
                    <w:jc w:val="center"/>
                    <w:rPr>
                      <w:szCs w:val="21"/>
                    </w:rPr>
                  </w:pPr>
                  <w:r>
                    <w:rPr>
                      <w:szCs w:val="21"/>
                    </w:rPr>
                    <w:t>工程名称</w:t>
                  </w:r>
                </w:p>
              </w:tc>
              <w:tc>
                <w:tcPr>
                  <w:tcW w:w="5129" w:type="dxa"/>
                  <w:gridSpan w:val="3"/>
                  <w:shd w:val="clear" w:color="auto" w:fill="auto"/>
                  <w:vAlign w:val="center"/>
                </w:tcPr>
                <w:p w:rsidR="009E02D4" w:rsidRDefault="005F061E">
                  <w:pPr>
                    <w:jc w:val="center"/>
                    <w:rPr>
                      <w:szCs w:val="21"/>
                    </w:rPr>
                  </w:pPr>
                  <w:r>
                    <w:rPr>
                      <w:szCs w:val="21"/>
                    </w:rPr>
                    <w:t>工程内容</w:t>
                  </w:r>
                </w:p>
              </w:tc>
              <w:tc>
                <w:tcPr>
                  <w:tcW w:w="1439" w:type="dxa"/>
                  <w:shd w:val="clear" w:color="auto" w:fill="auto"/>
                  <w:vAlign w:val="center"/>
                </w:tcPr>
                <w:p w:rsidR="009E02D4" w:rsidRDefault="005F061E">
                  <w:pPr>
                    <w:jc w:val="center"/>
                    <w:rPr>
                      <w:szCs w:val="21"/>
                    </w:rPr>
                  </w:pPr>
                  <w:r>
                    <w:rPr>
                      <w:rFonts w:hint="eastAsia"/>
                      <w:szCs w:val="21"/>
                    </w:rPr>
                    <w:t>备注</w:t>
                  </w:r>
                </w:p>
              </w:tc>
            </w:tr>
            <w:tr w:rsidR="009E02D4" w:rsidTr="00314955">
              <w:trPr>
                <w:trHeight w:val="402"/>
                <w:jc w:val="center"/>
              </w:trPr>
              <w:tc>
                <w:tcPr>
                  <w:tcW w:w="1083" w:type="dxa"/>
                  <w:shd w:val="clear" w:color="auto" w:fill="auto"/>
                  <w:vAlign w:val="center"/>
                </w:tcPr>
                <w:p w:rsidR="009E02D4" w:rsidRDefault="005F061E">
                  <w:pPr>
                    <w:jc w:val="center"/>
                    <w:rPr>
                      <w:szCs w:val="21"/>
                    </w:rPr>
                  </w:pPr>
                  <w:r>
                    <w:rPr>
                      <w:rFonts w:hint="eastAsia"/>
                      <w:szCs w:val="21"/>
                    </w:rPr>
                    <w:t>主体工程</w:t>
                  </w:r>
                </w:p>
              </w:tc>
              <w:tc>
                <w:tcPr>
                  <w:tcW w:w="1185" w:type="dxa"/>
                  <w:shd w:val="clear" w:color="auto" w:fill="auto"/>
                  <w:vAlign w:val="center"/>
                </w:tcPr>
                <w:p w:rsidR="009E02D4" w:rsidRDefault="005F061E">
                  <w:pPr>
                    <w:jc w:val="center"/>
                    <w:rPr>
                      <w:szCs w:val="21"/>
                    </w:rPr>
                  </w:pPr>
                  <w:r>
                    <w:rPr>
                      <w:rFonts w:hint="eastAsia"/>
                      <w:color w:val="000000"/>
                      <w:szCs w:val="21"/>
                    </w:rPr>
                    <w:t>生产车间</w:t>
                  </w:r>
                </w:p>
              </w:tc>
              <w:tc>
                <w:tcPr>
                  <w:tcW w:w="5129" w:type="dxa"/>
                  <w:gridSpan w:val="3"/>
                  <w:shd w:val="clear" w:color="auto" w:fill="auto"/>
                  <w:vAlign w:val="center"/>
                </w:tcPr>
                <w:p w:rsidR="009E02D4" w:rsidRDefault="005F061E">
                  <w:pPr>
                    <w:jc w:val="left"/>
                    <w:rPr>
                      <w:color w:val="000000"/>
                      <w:szCs w:val="21"/>
                    </w:rPr>
                  </w:pPr>
                  <w:r>
                    <w:rPr>
                      <w:rFonts w:hint="eastAsia"/>
                      <w:color w:val="000000"/>
                      <w:szCs w:val="21"/>
                    </w:rPr>
                    <w:t>40</w:t>
                  </w:r>
                  <w:r>
                    <w:rPr>
                      <w:rFonts w:hint="eastAsia"/>
                      <w:color w:val="000000"/>
                      <w:szCs w:val="21"/>
                    </w:rPr>
                    <w:t>×</w:t>
                  </w:r>
                  <w:r>
                    <w:rPr>
                      <w:rFonts w:hint="eastAsia"/>
                      <w:color w:val="000000"/>
                      <w:szCs w:val="21"/>
                    </w:rPr>
                    <w:t>14</w:t>
                  </w:r>
                  <w:r>
                    <w:rPr>
                      <w:rFonts w:hint="eastAsia"/>
                      <w:color w:val="000000"/>
                      <w:szCs w:val="21"/>
                    </w:rPr>
                    <w:t>×</w:t>
                  </w:r>
                  <w:r>
                    <w:rPr>
                      <w:rFonts w:hint="eastAsia"/>
                      <w:color w:val="000000"/>
                      <w:szCs w:val="21"/>
                    </w:rPr>
                    <w:t>6m</w:t>
                  </w:r>
                  <w:r>
                    <w:rPr>
                      <w:rFonts w:hint="eastAsia"/>
                      <w:color w:val="000000"/>
                      <w:szCs w:val="21"/>
                    </w:rPr>
                    <w:t>，砖混结构，色母粒生产线</w:t>
                  </w:r>
                </w:p>
              </w:tc>
              <w:tc>
                <w:tcPr>
                  <w:tcW w:w="1439" w:type="dxa"/>
                  <w:shd w:val="clear" w:color="auto" w:fill="auto"/>
                  <w:vAlign w:val="center"/>
                </w:tcPr>
                <w:p w:rsidR="009E02D4" w:rsidRDefault="005F061E">
                  <w:pPr>
                    <w:jc w:val="center"/>
                    <w:rPr>
                      <w:szCs w:val="21"/>
                    </w:rPr>
                  </w:pPr>
                  <w:r>
                    <w:rPr>
                      <w:rFonts w:hint="eastAsia"/>
                      <w:szCs w:val="21"/>
                    </w:rPr>
                    <w:t>已建</w:t>
                  </w:r>
                </w:p>
              </w:tc>
            </w:tr>
            <w:tr w:rsidR="009E02D4" w:rsidTr="00314955">
              <w:trPr>
                <w:trHeight w:val="402"/>
                <w:jc w:val="center"/>
              </w:trPr>
              <w:tc>
                <w:tcPr>
                  <w:tcW w:w="1083" w:type="dxa"/>
                  <w:vMerge w:val="restart"/>
                  <w:shd w:val="clear" w:color="auto" w:fill="auto"/>
                  <w:vAlign w:val="center"/>
                </w:tcPr>
                <w:p w:rsidR="009E02D4" w:rsidRDefault="005F061E">
                  <w:pPr>
                    <w:jc w:val="center"/>
                    <w:rPr>
                      <w:szCs w:val="21"/>
                    </w:rPr>
                  </w:pPr>
                  <w:r>
                    <w:rPr>
                      <w:rFonts w:hint="eastAsia"/>
                      <w:szCs w:val="21"/>
                    </w:rPr>
                    <w:t>储运工程</w:t>
                  </w:r>
                </w:p>
              </w:tc>
              <w:tc>
                <w:tcPr>
                  <w:tcW w:w="1185" w:type="dxa"/>
                  <w:shd w:val="clear" w:color="auto" w:fill="auto"/>
                  <w:vAlign w:val="center"/>
                </w:tcPr>
                <w:p w:rsidR="009E02D4" w:rsidRDefault="005F061E">
                  <w:pPr>
                    <w:jc w:val="center"/>
                    <w:rPr>
                      <w:color w:val="000000"/>
                      <w:szCs w:val="21"/>
                    </w:rPr>
                  </w:pPr>
                  <w:r>
                    <w:rPr>
                      <w:rFonts w:hint="eastAsia"/>
                      <w:color w:val="000000"/>
                      <w:szCs w:val="21"/>
                    </w:rPr>
                    <w:t>闲置车间</w:t>
                  </w:r>
                </w:p>
              </w:tc>
              <w:tc>
                <w:tcPr>
                  <w:tcW w:w="5129" w:type="dxa"/>
                  <w:gridSpan w:val="3"/>
                  <w:shd w:val="clear" w:color="auto" w:fill="auto"/>
                  <w:vAlign w:val="center"/>
                </w:tcPr>
                <w:p w:rsidR="009E02D4" w:rsidRDefault="005F061E">
                  <w:pPr>
                    <w:jc w:val="left"/>
                    <w:rPr>
                      <w:color w:val="000000"/>
                      <w:szCs w:val="21"/>
                    </w:rPr>
                  </w:pPr>
                  <w:r>
                    <w:rPr>
                      <w:rFonts w:hint="eastAsia"/>
                      <w:color w:val="000000"/>
                      <w:szCs w:val="21"/>
                    </w:rPr>
                    <w:t>30</w:t>
                  </w:r>
                  <w:r>
                    <w:rPr>
                      <w:rFonts w:hint="eastAsia"/>
                      <w:color w:val="000000"/>
                      <w:szCs w:val="21"/>
                    </w:rPr>
                    <w:t>×</w:t>
                  </w:r>
                  <w:r>
                    <w:rPr>
                      <w:rFonts w:hint="eastAsia"/>
                      <w:color w:val="000000"/>
                      <w:szCs w:val="21"/>
                    </w:rPr>
                    <w:t>8</w:t>
                  </w:r>
                  <w:r>
                    <w:rPr>
                      <w:rFonts w:hint="eastAsia"/>
                      <w:color w:val="000000"/>
                      <w:szCs w:val="21"/>
                    </w:rPr>
                    <w:t>×</w:t>
                  </w:r>
                  <w:r>
                    <w:rPr>
                      <w:rFonts w:hint="eastAsia"/>
                      <w:color w:val="000000"/>
                      <w:szCs w:val="21"/>
                    </w:rPr>
                    <w:t>6m</w:t>
                  </w:r>
                  <w:r>
                    <w:rPr>
                      <w:rFonts w:hint="eastAsia"/>
                      <w:color w:val="000000"/>
                      <w:szCs w:val="21"/>
                    </w:rPr>
                    <w:t>，砖混结构，闲置，杂物存放</w:t>
                  </w:r>
                </w:p>
              </w:tc>
              <w:tc>
                <w:tcPr>
                  <w:tcW w:w="1439" w:type="dxa"/>
                  <w:shd w:val="clear" w:color="auto" w:fill="auto"/>
                  <w:vAlign w:val="center"/>
                </w:tcPr>
                <w:p w:rsidR="009E02D4" w:rsidRDefault="005F061E">
                  <w:pPr>
                    <w:jc w:val="center"/>
                    <w:rPr>
                      <w:szCs w:val="21"/>
                    </w:rPr>
                  </w:pPr>
                  <w:r>
                    <w:rPr>
                      <w:rFonts w:hint="eastAsia"/>
                      <w:szCs w:val="21"/>
                    </w:rPr>
                    <w:t>已建</w:t>
                  </w:r>
                </w:p>
              </w:tc>
            </w:tr>
            <w:tr w:rsidR="009E02D4" w:rsidTr="00314955">
              <w:trPr>
                <w:trHeight w:val="402"/>
                <w:jc w:val="center"/>
              </w:trPr>
              <w:tc>
                <w:tcPr>
                  <w:tcW w:w="1083" w:type="dxa"/>
                  <w:vMerge/>
                  <w:shd w:val="clear" w:color="auto" w:fill="auto"/>
                  <w:vAlign w:val="center"/>
                </w:tcPr>
                <w:p w:rsidR="009E02D4" w:rsidRDefault="009E02D4">
                  <w:pPr>
                    <w:jc w:val="center"/>
                    <w:rPr>
                      <w:szCs w:val="21"/>
                    </w:rPr>
                  </w:pPr>
                </w:p>
              </w:tc>
              <w:tc>
                <w:tcPr>
                  <w:tcW w:w="1185" w:type="dxa"/>
                  <w:shd w:val="clear" w:color="auto" w:fill="auto"/>
                  <w:vAlign w:val="center"/>
                </w:tcPr>
                <w:p w:rsidR="009E02D4" w:rsidRDefault="005F061E">
                  <w:pPr>
                    <w:jc w:val="center"/>
                    <w:rPr>
                      <w:color w:val="000000"/>
                      <w:szCs w:val="21"/>
                    </w:rPr>
                  </w:pPr>
                  <w:r>
                    <w:rPr>
                      <w:rFonts w:hint="eastAsia"/>
                      <w:color w:val="000000"/>
                      <w:szCs w:val="21"/>
                    </w:rPr>
                    <w:t>原料仓库</w:t>
                  </w:r>
                </w:p>
              </w:tc>
              <w:tc>
                <w:tcPr>
                  <w:tcW w:w="5129" w:type="dxa"/>
                  <w:gridSpan w:val="3"/>
                  <w:shd w:val="clear" w:color="auto" w:fill="auto"/>
                  <w:vAlign w:val="center"/>
                </w:tcPr>
                <w:p w:rsidR="009E02D4" w:rsidRDefault="005F061E">
                  <w:pPr>
                    <w:jc w:val="left"/>
                    <w:rPr>
                      <w:color w:val="000000"/>
                      <w:szCs w:val="21"/>
                    </w:rPr>
                  </w:pPr>
                  <w:r>
                    <w:rPr>
                      <w:rFonts w:hint="eastAsia"/>
                      <w:color w:val="000000"/>
                      <w:szCs w:val="21"/>
                    </w:rPr>
                    <w:t>20</w:t>
                  </w:r>
                  <w:r>
                    <w:rPr>
                      <w:rFonts w:hint="eastAsia"/>
                      <w:color w:val="000000"/>
                      <w:szCs w:val="21"/>
                    </w:rPr>
                    <w:t>×</w:t>
                  </w:r>
                  <w:r>
                    <w:rPr>
                      <w:rFonts w:hint="eastAsia"/>
                      <w:color w:val="000000"/>
                      <w:szCs w:val="21"/>
                    </w:rPr>
                    <w:t>12</w:t>
                  </w:r>
                  <w:r>
                    <w:rPr>
                      <w:rFonts w:hint="eastAsia"/>
                      <w:color w:val="000000"/>
                      <w:szCs w:val="21"/>
                    </w:rPr>
                    <w:t>×</w:t>
                  </w:r>
                  <w:r>
                    <w:rPr>
                      <w:rFonts w:hint="eastAsia"/>
                      <w:color w:val="000000"/>
                      <w:szCs w:val="21"/>
                    </w:rPr>
                    <w:t>6m</w:t>
                  </w:r>
                  <w:r>
                    <w:rPr>
                      <w:rFonts w:hint="eastAsia"/>
                      <w:color w:val="000000"/>
                      <w:szCs w:val="21"/>
                    </w:rPr>
                    <w:t>，钢架结构，原料储存</w:t>
                  </w:r>
                </w:p>
              </w:tc>
              <w:tc>
                <w:tcPr>
                  <w:tcW w:w="1439" w:type="dxa"/>
                  <w:shd w:val="clear" w:color="auto" w:fill="auto"/>
                  <w:vAlign w:val="center"/>
                </w:tcPr>
                <w:p w:rsidR="009E02D4" w:rsidRDefault="005F061E">
                  <w:pPr>
                    <w:jc w:val="center"/>
                    <w:rPr>
                      <w:szCs w:val="21"/>
                    </w:rPr>
                  </w:pPr>
                  <w:r>
                    <w:rPr>
                      <w:rFonts w:hint="eastAsia"/>
                      <w:szCs w:val="21"/>
                    </w:rPr>
                    <w:t>已建</w:t>
                  </w:r>
                </w:p>
              </w:tc>
            </w:tr>
            <w:tr w:rsidR="009E02D4" w:rsidTr="00314955">
              <w:trPr>
                <w:trHeight w:val="483"/>
                <w:jc w:val="center"/>
              </w:trPr>
              <w:tc>
                <w:tcPr>
                  <w:tcW w:w="1083" w:type="dxa"/>
                  <w:vMerge/>
                  <w:shd w:val="clear" w:color="auto" w:fill="auto"/>
                  <w:vAlign w:val="center"/>
                </w:tcPr>
                <w:p w:rsidR="009E02D4" w:rsidRDefault="009E02D4">
                  <w:pPr>
                    <w:jc w:val="center"/>
                    <w:rPr>
                      <w:szCs w:val="21"/>
                    </w:rPr>
                  </w:pPr>
                </w:p>
              </w:tc>
              <w:tc>
                <w:tcPr>
                  <w:tcW w:w="1185" w:type="dxa"/>
                  <w:shd w:val="clear" w:color="auto" w:fill="auto"/>
                  <w:vAlign w:val="center"/>
                </w:tcPr>
                <w:p w:rsidR="009E02D4" w:rsidRDefault="005F061E">
                  <w:pPr>
                    <w:jc w:val="center"/>
                    <w:rPr>
                      <w:color w:val="000000"/>
                      <w:szCs w:val="21"/>
                    </w:rPr>
                  </w:pPr>
                  <w:r>
                    <w:rPr>
                      <w:rFonts w:hint="eastAsia"/>
                      <w:color w:val="000000"/>
                      <w:szCs w:val="21"/>
                    </w:rPr>
                    <w:t>成品仓库</w:t>
                  </w:r>
                </w:p>
              </w:tc>
              <w:tc>
                <w:tcPr>
                  <w:tcW w:w="5129" w:type="dxa"/>
                  <w:gridSpan w:val="3"/>
                  <w:shd w:val="clear" w:color="auto" w:fill="auto"/>
                  <w:vAlign w:val="center"/>
                </w:tcPr>
                <w:p w:rsidR="009E02D4" w:rsidRDefault="005F061E">
                  <w:pPr>
                    <w:jc w:val="left"/>
                    <w:rPr>
                      <w:color w:val="000000"/>
                      <w:szCs w:val="21"/>
                    </w:rPr>
                  </w:pPr>
                  <w:r>
                    <w:rPr>
                      <w:rFonts w:hint="eastAsia"/>
                      <w:color w:val="000000"/>
                      <w:szCs w:val="21"/>
                    </w:rPr>
                    <w:t>40</w:t>
                  </w:r>
                  <w:r>
                    <w:rPr>
                      <w:rFonts w:hint="eastAsia"/>
                      <w:color w:val="000000"/>
                      <w:szCs w:val="21"/>
                    </w:rPr>
                    <w:t>×</w:t>
                  </w:r>
                  <w:r>
                    <w:rPr>
                      <w:rFonts w:hint="eastAsia"/>
                      <w:color w:val="000000"/>
                      <w:szCs w:val="21"/>
                    </w:rPr>
                    <w:t>16</w:t>
                  </w:r>
                  <w:r>
                    <w:rPr>
                      <w:rFonts w:hint="eastAsia"/>
                      <w:color w:val="000000"/>
                      <w:szCs w:val="21"/>
                    </w:rPr>
                    <w:t>×</w:t>
                  </w:r>
                  <w:r>
                    <w:rPr>
                      <w:rFonts w:hint="eastAsia"/>
                      <w:color w:val="000000"/>
                      <w:szCs w:val="21"/>
                    </w:rPr>
                    <w:t>6m</w:t>
                  </w:r>
                  <w:r>
                    <w:rPr>
                      <w:rFonts w:hint="eastAsia"/>
                      <w:color w:val="000000"/>
                      <w:szCs w:val="21"/>
                    </w:rPr>
                    <w:t>，钢架结构，成品储存</w:t>
                  </w:r>
                </w:p>
              </w:tc>
              <w:tc>
                <w:tcPr>
                  <w:tcW w:w="1439" w:type="dxa"/>
                  <w:shd w:val="clear" w:color="auto" w:fill="auto"/>
                  <w:vAlign w:val="center"/>
                </w:tcPr>
                <w:p w:rsidR="009E02D4" w:rsidRDefault="005F061E">
                  <w:pPr>
                    <w:jc w:val="center"/>
                    <w:rPr>
                      <w:szCs w:val="21"/>
                    </w:rPr>
                  </w:pPr>
                  <w:r>
                    <w:rPr>
                      <w:rFonts w:hint="eastAsia"/>
                      <w:szCs w:val="21"/>
                    </w:rPr>
                    <w:t>已建</w:t>
                  </w:r>
                </w:p>
              </w:tc>
            </w:tr>
            <w:tr w:rsidR="009E02D4" w:rsidTr="00314955">
              <w:trPr>
                <w:trHeight w:val="412"/>
                <w:jc w:val="center"/>
              </w:trPr>
              <w:tc>
                <w:tcPr>
                  <w:tcW w:w="1083" w:type="dxa"/>
                  <w:vMerge w:val="restart"/>
                  <w:shd w:val="clear" w:color="auto" w:fill="auto"/>
                  <w:vAlign w:val="center"/>
                </w:tcPr>
                <w:p w:rsidR="009E02D4" w:rsidRDefault="005F061E">
                  <w:pPr>
                    <w:jc w:val="center"/>
                    <w:rPr>
                      <w:szCs w:val="21"/>
                    </w:rPr>
                  </w:pPr>
                  <w:r>
                    <w:rPr>
                      <w:rFonts w:hint="eastAsia"/>
                      <w:szCs w:val="21"/>
                    </w:rPr>
                    <w:t>辅助</w:t>
                  </w:r>
                </w:p>
                <w:p w:rsidR="009E02D4" w:rsidRDefault="005F061E">
                  <w:pPr>
                    <w:jc w:val="center"/>
                    <w:rPr>
                      <w:szCs w:val="21"/>
                    </w:rPr>
                  </w:pPr>
                  <w:r>
                    <w:rPr>
                      <w:szCs w:val="21"/>
                    </w:rPr>
                    <w:t>工程</w:t>
                  </w:r>
                </w:p>
              </w:tc>
              <w:tc>
                <w:tcPr>
                  <w:tcW w:w="1185" w:type="dxa"/>
                  <w:shd w:val="clear" w:color="auto" w:fill="auto"/>
                  <w:vAlign w:val="center"/>
                </w:tcPr>
                <w:p w:rsidR="009E02D4" w:rsidRDefault="005F061E">
                  <w:pPr>
                    <w:jc w:val="center"/>
                    <w:rPr>
                      <w:szCs w:val="21"/>
                    </w:rPr>
                  </w:pPr>
                  <w:r>
                    <w:rPr>
                      <w:rFonts w:hint="eastAsia"/>
                      <w:szCs w:val="21"/>
                    </w:rPr>
                    <w:t>厕所</w:t>
                  </w:r>
                </w:p>
              </w:tc>
              <w:tc>
                <w:tcPr>
                  <w:tcW w:w="5129" w:type="dxa"/>
                  <w:gridSpan w:val="3"/>
                  <w:shd w:val="clear" w:color="auto" w:fill="auto"/>
                  <w:vAlign w:val="center"/>
                </w:tcPr>
                <w:p w:rsidR="009E02D4" w:rsidRDefault="005F061E" w:rsidP="008241DE">
                  <w:pPr>
                    <w:jc w:val="left"/>
                    <w:rPr>
                      <w:szCs w:val="21"/>
                    </w:rPr>
                  </w:pPr>
                  <w:r>
                    <w:rPr>
                      <w:rFonts w:hint="eastAsia"/>
                      <w:szCs w:val="21"/>
                    </w:rPr>
                    <w:t>1</w:t>
                  </w:r>
                  <w:r>
                    <w:rPr>
                      <w:rFonts w:hint="eastAsia"/>
                      <w:szCs w:val="21"/>
                    </w:rPr>
                    <w:t>个</w:t>
                  </w:r>
                  <w:r>
                    <w:rPr>
                      <w:rFonts w:hint="eastAsia"/>
                      <w:szCs w:val="21"/>
                    </w:rPr>
                    <w:t>5m</w:t>
                  </w:r>
                  <w:r>
                    <w:rPr>
                      <w:rFonts w:hint="eastAsia"/>
                      <w:szCs w:val="21"/>
                      <w:vertAlign w:val="superscript"/>
                    </w:rPr>
                    <w:t>3</w:t>
                  </w:r>
                  <w:r>
                    <w:rPr>
                      <w:rFonts w:hint="eastAsia"/>
                      <w:szCs w:val="21"/>
                    </w:rPr>
                    <w:t>化粪池</w:t>
                  </w:r>
                  <w:r>
                    <w:rPr>
                      <w:rFonts w:hint="eastAsia"/>
                      <w:szCs w:val="21"/>
                    </w:rPr>
                    <w:t>+1</w:t>
                  </w:r>
                  <w:r>
                    <w:rPr>
                      <w:rFonts w:hint="eastAsia"/>
                      <w:szCs w:val="21"/>
                    </w:rPr>
                    <w:t>个</w:t>
                  </w:r>
                  <w:r>
                    <w:rPr>
                      <w:rFonts w:hint="eastAsia"/>
                      <w:szCs w:val="21"/>
                    </w:rPr>
                    <w:t>10 m</w:t>
                  </w:r>
                  <w:r>
                    <w:rPr>
                      <w:rFonts w:hint="eastAsia"/>
                      <w:szCs w:val="21"/>
                      <w:vertAlign w:val="superscript"/>
                    </w:rPr>
                    <w:t>3</w:t>
                  </w:r>
                  <w:r>
                    <w:rPr>
                      <w:rFonts w:hint="eastAsia"/>
                      <w:szCs w:val="21"/>
                    </w:rPr>
                    <w:t>收集池</w:t>
                  </w:r>
                </w:p>
              </w:tc>
              <w:tc>
                <w:tcPr>
                  <w:tcW w:w="1439" w:type="dxa"/>
                  <w:shd w:val="clear" w:color="auto" w:fill="auto"/>
                  <w:vAlign w:val="center"/>
                </w:tcPr>
                <w:p w:rsidR="009E02D4" w:rsidRDefault="005F061E">
                  <w:pPr>
                    <w:jc w:val="center"/>
                    <w:rPr>
                      <w:szCs w:val="21"/>
                    </w:rPr>
                  </w:pPr>
                  <w:r>
                    <w:rPr>
                      <w:rFonts w:hint="eastAsia"/>
                      <w:szCs w:val="21"/>
                    </w:rPr>
                    <w:t>拟建</w:t>
                  </w:r>
                </w:p>
              </w:tc>
            </w:tr>
            <w:tr w:rsidR="009E02D4" w:rsidTr="00314955">
              <w:trPr>
                <w:trHeight w:val="412"/>
                <w:jc w:val="center"/>
              </w:trPr>
              <w:tc>
                <w:tcPr>
                  <w:tcW w:w="1083" w:type="dxa"/>
                  <w:vMerge/>
                  <w:shd w:val="clear" w:color="auto" w:fill="auto"/>
                  <w:vAlign w:val="center"/>
                </w:tcPr>
                <w:p w:rsidR="009E02D4" w:rsidRDefault="009E02D4">
                  <w:pPr>
                    <w:jc w:val="center"/>
                    <w:rPr>
                      <w:szCs w:val="21"/>
                    </w:rPr>
                  </w:pPr>
                </w:p>
              </w:tc>
              <w:tc>
                <w:tcPr>
                  <w:tcW w:w="1185" w:type="dxa"/>
                  <w:shd w:val="clear" w:color="auto" w:fill="auto"/>
                  <w:vAlign w:val="center"/>
                </w:tcPr>
                <w:p w:rsidR="009E02D4" w:rsidRDefault="005F061E">
                  <w:pPr>
                    <w:jc w:val="center"/>
                    <w:rPr>
                      <w:szCs w:val="21"/>
                    </w:rPr>
                  </w:pPr>
                  <w:r>
                    <w:rPr>
                      <w:rFonts w:hint="eastAsia"/>
                      <w:szCs w:val="21"/>
                    </w:rPr>
                    <w:t>门卫</w:t>
                  </w:r>
                </w:p>
              </w:tc>
              <w:tc>
                <w:tcPr>
                  <w:tcW w:w="5129" w:type="dxa"/>
                  <w:gridSpan w:val="3"/>
                  <w:shd w:val="clear" w:color="auto" w:fill="auto"/>
                  <w:vAlign w:val="center"/>
                </w:tcPr>
                <w:p w:rsidR="009E02D4" w:rsidRDefault="005F061E">
                  <w:pPr>
                    <w:jc w:val="left"/>
                    <w:rPr>
                      <w:szCs w:val="21"/>
                    </w:rPr>
                  </w:pPr>
                  <w:r>
                    <w:rPr>
                      <w:rFonts w:hint="eastAsia"/>
                      <w:szCs w:val="21"/>
                    </w:rPr>
                    <w:t>1</w:t>
                  </w:r>
                  <w:r>
                    <w:rPr>
                      <w:rFonts w:hint="eastAsia"/>
                      <w:szCs w:val="21"/>
                    </w:rPr>
                    <w:t>个，砖混结构</w:t>
                  </w:r>
                </w:p>
              </w:tc>
              <w:tc>
                <w:tcPr>
                  <w:tcW w:w="1439" w:type="dxa"/>
                  <w:shd w:val="clear" w:color="auto" w:fill="auto"/>
                  <w:vAlign w:val="center"/>
                </w:tcPr>
                <w:p w:rsidR="009E02D4" w:rsidRDefault="005F061E">
                  <w:pPr>
                    <w:jc w:val="center"/>
                    <w:rPr>
                      <w:szCs w:val="21"/>
                    </w:rPr>
                  </w:pPr>
                  <w:r>
                    <w:rPr>
                      <w:rFonts w:hint="eastAsia"/>
                      <w:szCs w:val="21"/>
                    </w:rPr>
                    <w:t>/</w:t>
                  </w:r>
                </w:p>
              </w:tc>
            </w:tr>
            <w:tr w:rsidR="009E02D4" w:rsidTr="00314955">
              <w:trPr>
                <w:trHeight w:val="412"/>
                <w:jc w:val="center"/>
              </w:trPr>
              <w:tc>
                <w:tcPr>
                  <w:tcW w:w="1083" w:type="dxa"/>
                  <w:vMerge/>
                  <w:shd w:val="clear" w:color="auto" w:fill="auto"/>
                  <w:vAlign w:val="center"/>
                </w:tcPr>
                <w:p w:rsidR="009E02D4" w:rsidRDefault="009E02D4">
                  <w:pPr>
                    <w:jc w:val="center"/>
                    <w:rPr>
                      <w:szCs w:val="21"/>
                    </w:rPr>
                  </w:pPr>
                </w:p>
              </w:tc>
              <w:tc>
                <w:tcPr>
                  <w:tcW w:w="1185" w:type="dxa"/>
                  <w:shd w:val="clear" w:color="auto" w:fill="auto"/>
                  <w:vAlign w:val="center"/>
                </w:tcPr>
                <w:p w:rsidR="009E02D4" w:rsidRDefault="005F061E">
                  <w:pPr>
                    <w:jc w:val="center"/>
                    <w:rPr>
                      <w:szCs w:val="21"/>
                    </w:rPr>
                  </w:pPr>
                  <w:r>
                    <w:rPr>
                      <w:rFonts w:hint="eastAsia"/>
                      <w:szCs w:val="21"/>
                    </w:rPr>
                    <w:t>办公室</w:t>
                  </w:r>
                </w:p>
              </w:tc>
              <w:tc>
                <w:tcPr>
                  <w:tcW w:w="5129" w:type="dxa"/>
                  <w:gridSpan w:val="3"/>
                  <w:shd w:val="clear" w:color="auto" w:fill="auto"/>
                  <w:vAlign w:val="center"/>
                </w:tcPr>
                <w:p w:rsidR="009E02D4" w:rsidRDefault="005F061E">
                  <w:pPr>
                    <w:jc w:val="left"/>
                    <w:rPr>
                      <w:szCs w:val="21"/>
                    </w:rPr>
                  </w:pPr>
                  <w:r>
                    <w:rPr>
                      <w:rFonts w:hint="eastAsia"/>
                      <w:szCs w:val="21"/>
                    </w:rPr>
                    <w:t>一层，砖混结构</w:t>
                  </w:r>
                </w:p>
              </w:tc>
              <w:tc>
                <w:tcPr>
                  <w:tcW w:w="1439" w:type="dxa"/>
                  <w:shd w:val="clear" w:color="auto" w:fill="auto"/>
                  <w:vAlign w:val="center"/>
                </w:tcPr>
                <w:p w:rsidR="009E02D4" w:rsidRDefault="005F061E">
                  <w:pPr>
                    <w:jc w:val="center"/>
                    <w:rPr>
                      <w:szCs w:val="21"/>
                    </w:rPr>
                  </w:pPr>
                  <w:r>
                    <w:rPr>
                      <w:rFonts w:hint="eastAsia"/>
                      <w:szCs w:val="21"/>
                    </w:rPr>
                    <w:t>/</w:t>
                  </w:r>
                </w:p>
              </w:tc>
            </w:tr>
            <w:tr w:rsidR="009E02D4" w:rsidTr="00314955">
              <w:trPr>
                <w:trHeight w:val="408"/>
                <w:jc w:val="center"/>
              </w:trPr>
              <w:tc>
                <w:tcPr>
                  <w:tcW w:w="1083" w:type="dxa"/>
                  <w:vMerge w:val="restart"/>
                  <w:shd w:val="clear" w:color="auto" w:fill="auto"/>
                  <w:vAlign w:val="center"/>
                </w:tcPr>
                <w:p w:rsidR="009E02D4" w:rsidRDefault="005F061E">
                  <w:pPr>
                    <w:jc w:val="center"/>
                    <w:rPr>
                      <w:szCs w:val="21"/>
                    </w:rPr>
                  </w:pPr>
                  <w:r>
                    <w:rPr>
                      <w:szCs w:val="21"/>
                    </w:rPr>
                    <w:t>公用</w:t>
                  </w:r>
                </w:p>
                <w:p w:rsidR="009E02D4" w:rsidRDefault="005F061E">
                  <w:pPr>
                    <w:jc w:val="center"/>
                    <w:rPr>
                      <w:szCs w:val="21"/>
                    </w:rPr>
                  </w:pPr>
                  <w:r>
                    <w:rPr>
                      <w:szCs w:val="21"/>
                    </w:rPr>
                    <w:t>工程</w:t>
                  </w:r>
                </w:p>
              </w:tc>
              <w:tc>
                <w:tcPr>
                  <w:tcW w:w="1185" w:type="dxa"/>
                  <w:shd w:val="clear" w:color="auto" w:fill="auto"/>
                  <w:vAlign w:val="center"/>
                </w:tcPr>
                <w:p w:rsidR="009E02D4" w:rsidRDefault="005F061E">
                  <w:pPr>
                    <w:jc w:val="center"/>
                    <w:rPr>
                      <w:szCs w:val="21"/>
                    </w:rPr>
                  </w:pPr>
                  <w:r>
                    <w:rPr>
                      <w:szCs w:val="21"/>
                    </w:rPr>
                    <w:t>给水</w:t>
                  </w:r>
                </w:p>
              </w:tc>
              <w:tc>
                <w:tcPr>
                  <w:tcW w:w="5129" w:type="dxa"/>
                  <w:gridSpan w:val="3"/>
                  <w:shd w:val="clear" w:color="auto" w:fill="auto"/>
                  <w:vAlign w:val="center"/>
                </w:tcPr>
                <w:p w:rsidR="009E02D4" w:rsidRDefault="005F061E">
                  <w:pPr>
                    <w:jc w:val="left"/>
                    <w:rPr>
                      <w:szCs w:val="21"/>
                    </w:rPr>
                  </w:pPr>
                  <w:r>
                    <w:rPr>
                      <w:rFonts w:hint="eastAsia"/>
                      <w:szCs w:val="21"/>
                    </w:rPr>
                    <w:t>自备井</w:t>
                  </w:r>
                </w:p>
              </w:tc>
              <w:tc>
                <w:tcPr>
                  <w:tcW w:w="1439" w:type="dxa"/>
                  <w:shd w:val="clear" w:color="auto" w:fill="auto"/>
                  <w:vAlign w:val="center"/>
                </w:tcPr>
                <w:p w:rsidR="009E02D4" w:rsidRDefault="005F061E">
                  <w:pPr>
                    <w:jc w:val="center"/>
                    <w:rPr>
                      <w:szCs w:val="21"/>
                    </w:rPr>
                  </w:pPr>
                  <w:r>
                    <w:rPr>
                      <w:rFonts w:hint="eastAsia"/>
                      <w:szCs w:val="21"/>
                    </w:rPr>
                    <w:t>/</w:t>
                  </w:r>
                </w:p>
              </w:tc>
            </w:tr>
            <w:tr w:rsidR="009E02D4" w:rsidTr="00314955">
              <w:trPr>
                <w:trHeight w:val="429"/>
                <w:jc w:val="center"/>
              </w:trPr>
              <w:tc>
                <w:tcPr>
                  <w:tcW w:w="1083" w:type="dxa"/>
                  <w:vMerge/>
                  <w:shd w:val="clear" w:color="auto" w:fill="auto"/>
                  <w:vAlign w:val="center"/>
                </w:tcPr>
                <w:p w:rsidR="009E02D4" w:rsidRDefault="009E02D4">
                  <w:pPr>
                    <w:jc w:val="center"/>
                    <w:rPr>
                      <w:szCs w:val="21"/>
                    </w:rPr>
                  </w:pPr>
                </w:p>
              </w:tc>
              <w:tc>
                <w:tcPr>
                  <w:tcW w:w="1185" w:type="dxa"/>
                  <w:shd w:val="clear" w:color="auto" w:fill="auto"/>
                  <w:vAlign w:val="center"/>
                </w:tcPr>
                <w:p w:rsidR="009E02D4" w:rsidRDefault="005F061E">
                  <w:pPr>
                    <w:jc w:val="center"/>
                    <w:rPr>
                      <w:szCs w:val="21"/>
                    </w:rPr>
                  </w:pPr>
                  <w:r>
                    <w:rPr>
                      <w:szCs w:val="21"/>
                    </w:rPr>
                    <w:t>供电</w:t>
                  </w:r>
                </w:p>
              </w:tc>
              <w:tc>
                <w:tcPr>
                  <w:tcW w:w="5129" w:type="dxa"/>
                  <w:gridSpan w:val="3"/>
                  <w:shd w:val="clear" w:color="auto" w:fill="auto"/>
                  <w:vAlign w:val="center"/>
                </w:tcPr>
                <w:p w:rsidR="009E02D4" w:rsidRDefault="005F061E">
                  <w:pPr>
                    <w:jc w:val="left"/>
                    <w:rPr>
                      <w:szCs w:val="21"/>
                    </w:rPr>
                  </w:pPr>
                  <w:r>
                    <w:rPr>
                      <w:rFonts w:hint="eastAsia"/>
                      <w:szCs w:val="21"/>
                    </w:rPr>
                    <w:t>镇配电所供给</w:t>
                  </w:r>
                </w:p>
              </w:tc>
              <w:tc>
                <w:tcPr>
                  <w:tcW w:w="1439" w:type="dxa"/>
                  <w:shd w:val="clear" w:color="auto" w:fill="auto"/>
                  <w:vAlign w:val="center"/>
                </w:tcPr>
                <w:p w:rsidR="009E02D4" w:rsidRDefault="005F061E">
                  <w:pPr>
                    <w:jc w:val="center"/>
                    <w:rPr>
                      <w:szCs w:val="21"/>
                    </w:rPr>
                  </w:pPr>
                  <w:r>
                    <w:rPr>
                      <w:rFonts w:hint="eastAsia"/>
                      <w:szCs w:val="21"/>
                    </w:rPr>
                    <w:t>/</w:t>
                  </w:r>
                </w:p>
              </w:tc>
            </w:tr>
            <w:tr w:rsidR="009E02D4" w:rsidTr="00314955">
              <w:trPr>
                <w:trHeight w:val="429"/>
                <w:jc w:val="center"/>
              </w:trPr>
              <w:tc>
                <w:tcPr>
                  <w:tcW w:w="1083" w:type="dxa"/>
                  <w:vMerge/>
                  <w:shd w:val="clear" w:color="auto" w:fill="auto"/>
                  <w:vAlign w:val="center"/>
                </w:tcPr>
                <w:p w:rsidR="009E02D4" w:rsidRDefault="009E02D4">
                  <w:pPr>
                    <w:jc w:val="center"/>
                    <w:rPr>
                      <w:szCs w:val="21"/>
                    </w:rPr>
                  </w:pPr>
                </w:p>
              </w:tc>
              <w:tc>
                <w:tcPr>
                  <w:tcW w:w="1185" w:type="dxa"/>
                  <w:shd w:val="clear" w:color="auto" w:fill="auto"/>
                  <w:vAlign w:val="center"/>
                </w:tcPr>
                <w:p w:rsidR="009E02D4" w:rsidRDefault="005F061E">
                  <w:pPr>
                    <w:jc w:val="center"/>
                    <w:rPr>
                      <w:szCs w:val="21"/>
                    </w:rPr>
                  </w:pPr>
                  <w:r>
                    <w:rPr>
                      <w:rFonts w:hint="eastAsia"/>
                      <w:szCs w:val="21"/>
                    </w:rPr>
                    <w:t>排污</w:t>
                  </w:r>
                </w:p>
              </w:tc>
              <w:tc>
                <w:tcPr>
                  <w:tcW w:w="5129" w:type="dxa"/>
                  <w:gridSpan w:val="3"/>
                  <w:shd w:val="clear" w:color="auto" w:fill="auto"/>
                  <w:vAlign w:val="center"/>
                </w:tcPr>
                <w:p w:rsidR="009E02D4" w:rsidRDefault="005F061E">
                  <w:pPr>
                    <w:jc w:val="left"/>
                    <w:rPr>
                      <w:szCs w:val="21"/>
                    </w:rPr>
                  </w:pPr>
                  <w:r>
                    <w:rPr>
                      <w:rFonts w:hint="eastAsia"/>
                      <w:szCs w:val="21"/>
                    </w:rPr>
                    <w:t>生活污水经化粪池及收集池收集后农户肥田</w:t>
                  </w:r>
                </w:p>
              </w:tc>
              <w:tc>
                <w:tcPr>
                  <w:tcW w:w="1439" w:type="dxa"/>
                  <w:shd w:val="clear" w:color="auto" w:fill="auto"/>
                  <w:vAlign w:val="center"/>
                </w:tcPr>
                <w:p w:rsidR="009E02D4" w:rsidRDefault="005F061E">
                  <w:pPr>
                    <w:jc w:val="center"/>
                    <w:rPr>
                      <w:szCs w:val="21"/>
                    </w:rPr>
                  </w:pPr>
                  <w:r>
                    <w:rPr>
                      <w:rFonts w:hint="eastAsia"/>
                      <w:szCs w:val="21"/>
                    </w:rPr>
                    <w:t>/</w:t>
                  </w:r>
                </w:p>
              </w:tc>
            </w:tr>
            <w:tr w:rsidR="0005005D" w:rsidTr="008019F8">
              <w:trPr>
                <w:trHeight w:val="465"/>
                <w:jc w:val="center"/>
              </w:trPr>
              <w:tc>
                <w:tcPr>
                  <w:tcW w:w="1083" w:type="dxa"/>
                  <w:vMerge w:val="restart"/>
                  <w:shd w:val="clear" w:color="auto" w:fill="auto"/>
                  <w:vAlign w:val="center"/>
                </w:tcPr>
                <w:p w:rsidR="0005005D" w:rsidRDefault="0005005D">
                  <w:pPr>
                    <w:jc w:val="center"/>
                    <w:rPr>
                      <w:szCs w:val="21"/>
                    </w:rPr>
                  </w:pPr>
                  <w:r>
                    <w:rPr>
                      <w:szCs w:val="21"/>
                    </w:rPr>
                    <w:t>环保</w:t>
                  </w:r>
                </w:p>
                <w:p w:rsidR="0005005D" w:rsidRDefault="0005005D">
                  <w:pPr>
                    <w:jc w:val="center"/>
                    <w:rPr>
                      <w:szCs w:val="21"/>
                    </w:rPr>
                  </w:pPr>
                  <w:r>
                    <w:rPr>
                      <w:szCs w:val="21"/>
                    </w:rPr>
                    <w:t>工程</w:t>
                  </w:r>
                </w:p>
              </w:tc>
              <w:tc>
                <w:tcPr>
                  <w:tcW w:w="1185" w:type="dxa"/>
                  <w:vMerge w:val="restart"/>
                  <w:shd w:val="clear" w:color="auto" w:fill="auto"/>
                  <w:vAlign w:val="center"/>
                </w:tcPr>
                <w:p w:rsidR="0005005D" w:rsidRDefault="0005005D">
                  <w:pPr>
                    <w:jc w:val="center"/>
                    <w:rPr>
                      <w:szCs w:val="21"/>
                    </w:rPr>
                  </w:pPr>
                  <w:r>
                    <w:rPr>
                      <w:rFonts w:hint="eastAsia"/>
                      <w:szCs w:val="21"/>
                    </w:rPr>
                    <w:t>废气</w:t>
                  </w:r>
                </w:p>
              </w:tc>
              <w:tc>
                <w:tcPr>
                  <w:tcW w:w="1585" w:type="dxa"/>
                  <w:shd w:val="clear" w:color="auto" w:fill="auto"/>
                  <w:vAlign w:val="center"/>
                </w:tcPr>
                <w:p w:rsidR="0005005D" w:rsidRPr="00314955" w:rsidRDefault="00326153" w:rsidP="00E509CF">
                  <w:pPr>
                    <w:jc w:val="left"/>
                    <w:rPr>
                      <w:color w:val="000000"/>
                      <w:szCs w:val="21"/>
                      <w:u w:val="single"/>
                    </w:rPr>
                  </w:pPr>
                  <w:r>
                    <w:rPr>
                      <w:rFonts w:hint="eastAsia"/>
                      <w:color w:val="000000"/>
                      <w:szCs w:val="21"/>
                      <w:u w:val="single"/>
                    </w:rPr>
                    <w:t>混合</w:t>
                  </w:r>
                  <w:r w:rsidR="0005005D" w:rsidRPr="00314955">
                    <w:rPr>
                      <w:rFonts w:hint="eastAsia"/>
                      <w:color w:val="000000"/>
                      <w:szCs w:val="21"/>
                      <w:u w:val="single"/>
                    </w:rPr>
                    <w:t>出料</w:t>
                  </w:r>
                </w:p>
              </w:tc>
              <w:tc>
                <w:tcPr>
                  <w:tcW w:w="1985" w:type="dxa"/>
                  <w:shd w:val="clear" w:color="auto" w:fill="auto"/>
                  <w:vAlign w:val="center"/>
                </w:tcPr>
                <w:p w:rsidR="0005005D" w:rsidRPr="00314955" w:rsidRDefault="0005005D" w:rsidP="00314955">
                  <w:pPr>
                    <w:jc w:val="left"/>
                    <w:rPr>
                      <w:color w:val="000000"/>
                      <w:szCs w:val="21"/>
                      <w:u w:val="single"/>
                    </w:rPr>
                  </w:pPr>
                  <w:r w:rsidRPr="00314955">
                    <w:rPr>
                      <w:rFonts w:hint="eastAsia"/>
                      <w:color w:val="000000"/>
                      <w:szCs w:val="21"/>
                      <w:u w:val="single"/>
                    </w:rPr>
                    <w:t>集气罩</w:t>
                  </w:r>
                  <w:r w:rsidRPr="00314955">
                    <w:rPr>
                      <w:rFonts w:hint="eastAsia"/>
                      <w:color w:val="000000"/>
                      <w:szCs w:val="21"/>
                      <w:u w:val="single"/>
                    </w:rPr>
                    <w:t>1</w:t>
                  </w:r>
                  <w:r w:rsidRPr="00314955">
                    <w:rPr>
                      <w:rFonts w:hint="eastAsia"/>
                      <w:color w:val="000000"/>
                      <w:szCs w:val="21"/>
                      <w:u w:val="single"/>
                    </w:rPr>
                    <w:t>个</w:t>
                  </w:r>
                </w:p>
              </w:tc>
              <w:tc>
                <w:tcPr>
                  <w:tcW w:w="1559" w:type="dxa"/>
                  <w:vMerge w:val="restart"/>
                  <w:shd w:val="clear" w:color="auto" w:fill="auto"/>
                  <w:vAlign w:val="center"/>
                </w:tcPr>
                <w:p w:rsidR="0005005D" w:rsidRPr="00314955" w:rsidRDefault="0005005D" w:rsidP="008019F8">
                  <w:pPr>
                    <w:jc w:val="left"/>
                    <w:rPr>
                      <w:color w:val="000000"/>
                      <w:szCs w:val="21"/>
                      <w:u w:val="single"/>
                    </w:rPr>
                  </w:pPr>
                  <w:r w:rsidRPr="00314955">
                    <w:rPr>
                      <w:rFonts w:hint="eastAsia"/>
                      <w:color w:val="000000"/>
                      <w:szCs w:val="21"/>
                      <w:u w:val="single"/>
                    </w:rPr>
                    <w:t>袋式除尘器</w:t>
                  </w:r>
                  <w:r>
                    <w:rPr>
                      <w:rFonts w:hint="eastAsia"/>
                      <w:color w:val="000000"/>
                      <w:szCs w:val="21"/>
                      <w:u w:val="single"/>
                    </w:rPr>
                    <w:t>+</w:t>
                  </w:r>
                  <w:proofErr w:type="gramStart"/>
                  <w:r w:rsidRPr="00314955">
                    <w:rPr>
                      <w:rFonts w:hint="eastAsia"/>
                      <w:szCs w:val="21"/>
                      <w:u w:val="single"/>
                    </w:rPr>
                    <w:t>光氧催化</w:t>
                  </w:r>
                  <w:proofErr w:type="gramEnd"/>
                  <w:r w:rsidRPr="00314955">
                    <w:rPr>
                      <w:rFonts w:hint="eastAsia"/>
                      <w:color w:val="000000"/>
                      <w:szCs w:val="21"/>
                      <w:u w:val="single"/>
                    </w:rPr>
                    <w:t>+</w:t>
                  </w:r>
                  <w:r w:rsidRPr="00314955">
                    <w:rPr>
                      <w:rFonts w:hint="eastAsia"/>
                      <w:szCs w:val="21"/>
                      <w:u w:val="single"/>
                    </w:rPr>
                    <w:t>活性炭吸附装置</w:t>
                  </w:r>
                  <w:r w:rsidRPr="00314955">
                    <w:rPr>
                      <w:rFonts w:hint="eastAsia"/>
                      <w:szCs w:val="21"/>
                      <w:u w:val="single"/>
                    </w:rPr>
                    <w:lastRenderedPageBreak/>
                    <w:t>+15m</w:t>
                  </w:r>
                  <w:r w:rsidRPr="00314955">
                    <w:rPr>
                      <w:rFonts w:hint="eastAsia"/>
                      <w:szCs w:val="21"/>
                      <w:u w:val="single"/>
                    </w:rPr>
                    <w:t>排气筒</w:t>
                  </w:r>
                  <w:r w:rsidRPr="00314955">
                    <w:rPr>
                      <w:rFonts w:hint="eastAsia"/>
                      <w:szCs w:val="21"/>
                      <w:u w:val="single"/>
                    </w:rPr>
                    <w:t>1</w:t>
                  </w:r>
                  <w:r w:rsidRPr="00314955">
                    <w:rPr>
                      <w:rFonts w:hint="eastAsia"/>
                      <w:szCs w:val="21"/>
                      <w:u w:val="single"/>
                    </w:rPr>
                    <w:t>套</w:t>
                  </w:r>
                </w:p>
              </w:tc>
              <w:tc>
                <w:tcPr>
                  <w:tcW w:w="1439" w:type="dxa"/>
                  <w:vMerge w:val="restart"/>
                  <w:shd w:val="clear" w:color="auto" w:fill="auto"/>
                  <w:vAlign w:val="center"/>
                </w:tcPr>
                <w:p w:rsidR="0005005D" w:rsidRPr="00314955" w:rsidRDefault="0005005D">
                  <w:pPr>
                    <w:jc w:val="center"/>
                    <w:rPr>
                      <w:szCs w:val="21"/>
                      <w:u w:val="single"/>
                    </w:rPr>
                  </w:pPr>
                  <w:r w:rsidRPr="00314955">
                    <w:rPr>
                      <w:rFonts w:hint="eastAsia"/>
                      <w:szCs w:val="21"/>
                      <w:u w:val="single"/>
                    </w:rPr>
                    <w:lastRenderedPageBreak/>
                    <w:t>拟建</w:t>
                  </w:r>
                </w:p>
              </w:tc>
            </w:tr>
            <w:tr w:rsidR="0005005D" w:rsidTr="00E509CF">
              <w:trPr>
                <w:trHeight w:val="465"/>
                <w:jc w:val="center"/>
              </w:trPr>
              <w:tc>
                <w:tcPr>
                  <w:tcW w:w="1083" w:type="dxa"/>
                  <w:vMerge/>
                  <w:shd w:val="clear" w:color="auto" w:fill="auto"/>
                  <w:vAlign w:val="center"/>
                </w:tcPr>
                <w:p w:rsidR="0005005D" w:rsidRDefault="0005005D">
                  <w:pPr>
                    <w:jc w:val="center"/>
                    <w:rPr>
                      <w:szCs w:val="21"/>
                    </w:rPr>
                  </w:pPr>
                </w:p>
              </w:tc>
              <w:tc>
                <w:tcPr>
                  <w:tcW w:w="1185" w:type="dxa"/>
                  <w:vMerge/>
                  <w:shd w:val="clear" w:color="auto" w:fill="auto"/>
                  <w:vAlign w:val="center"/>
                </w:tcPr>
                <w:p w:rsidR="0005005D" w:rsidRDefault="0005005D">
                  <w:pPr>
                    <w:jc w:val="center"/>
                    <w:rPr>
                      <w:szCs w:val="21"/>
                    </w:rPr>
                  </w:pPr>
                </w:p>
              </w:tc>
              <w:tc>
                <w:tcPr>
                  <w:tcW w:w="1585" w:type="dxa"/>
                  <w:shd w:val="clear" w:color="auto" w:fill="auto"/>
                  <w:vAlign w:val="center"/>
                </w:tcPr>
                <w:p w:rsidR="0005005D" w:rsidRPr="00314955" w:rsidRDefault="0005005D" w:rsidP="00E509CF">
                  <w:pPr>
                    <w:jc w:val="left"/>
                    <w:rPr>
                      <w:color w:val="000000"/>
                      <w:szCs w:val="21"/>
                      <w:u w:val="single"/>
                    </w:rPr>
                  </w:pPr>
                  <w:r w:rsidRPr="00314955">
                    <w:rPr>
                      <w:rFonts w:hint="eastAsia"/>
                      <w:color w:val="000000"/>
                      <w:szCs w:val="21"/>
                      <w:u w:val="single"/>
                    </w:rPr>
                    <w:t>挤出出料</w:t>
                  </w:r>
                </w:p>
              </w:tc>
              <w:tc>
                <w:tcPr>
                  <w:tcW w:w="1985" w:type="dxa"/>
                  <w:shd w:val="clear" w:color="auto" w:fill="auto"/>
                  <w:vAlign w:val="center"/>
                </w:tcPr>
                <w:p w:rsidR="0005005D" w:rsidRPr="00314955" w:rsidRDefault="004E097D" w:rsidP="00314955">
                  <w:pPr>
                    <w:jc w:val="left"/>
                    <w:rPr>
                      <w:color w:val="000000"/>
                      <w:szCs w:val="21"/>
                      <w:u w:val="single"/>
                    </w:rPr>
                  </w:pPr>
                  <w:r w:rsidRPr="00314955">
                    <w:rPr>
                      <w:rFonts w:hint="eastAsia"/>
                      <w:color w:val="000000"/>
                      <w:szCs w:val="21"/>
                      <w:u w:val="single"/>
                    </w:rPr>
                    <w:t>密闭单间</w:t>
                  </w:r>
                  <w:r w:rsidRPr="00314955">
                    <w:rPr>
                      <w:rFonts w:hint="eastAsia"/>
                      <w:color w:val="000000"/>
                      <w:szCs w:val="21"/>
                      <w:u w:val="single"/>
                    </w:rPr>
                    <w:t>1</w:t>
                  </w:r>
                  <w:r w:rsidRPr="00314955">
                    <w:rPr>
                      <w:rFonts w:hint="eastAsia"/>
                      <w:color w:val="000000"/>
                      <w:szCs w:val="21"/>
                      <w:u w:val="single"/>
                    </w:rPr>
                    <w:t>个</w:t>
                  </w:r>
                </w:p>
              </w:tc>
              <w:tc>
                <w:tcPr>
                  <w:tcW w:w="1559" w:type="dxa"/>
                  <w:vMerge/>
                  <w:shd w:val="clear" w:color="auto" w:fill="auto"/>
                  <w:vAlign w:val="center"/>
                </w:tcPr>
                <w:p w:rsidR="0005005D" w:rsidRPr="00314955" w:rsidRDefault="0005005D">
                  <w:pPr>
                    <w:jc w:val="left"/>
                    <w:rPr>
                      <w:szCs w:val="21"/>
                      <w:u w:val="single"/>
                    </w:rPr>
                  </w:pPr>
                </w:p>
              </w:tc>
              <w:tc>
                <w:tcPr>
                  <w:tcW w:w="1439" w:type="dxa"/>
                  <w:vMerge/>
                  <w:shd w:val="clear" w:color="auto" w:fill="auto"/>
                  <w:vAlign w:val="center"/>
                </w:tcPr>
                <w:p w:rsidR="0005005D" w:rsidRPr="00314955" w:rsidRDefault="0005005D">
                  <w:pPr>
                    <w:jc w:val="center"/>
                    <w:rPr>
                      <w:szCs w:val="21"/>
                      <w:u w:val="single"/>
                    </w:rPr>
                  </w:pPr>
                </w:p>
              </w:tc>
            </w:tr>
            <w:tr w:rsidR="0005005D" w:rsidTr="00E509CF">
              <w:trPr>
                <w:trHeight w:val="465"/>
                <w:jc w:val="center"/>
              </w:trPr>
              <w:tc>
                <w:tcPr>
                  <w:tcW w:w="1083" w:type="dxa"/>
                  <w:vMerge/>
                  <w:shd w:val="clear" w:color="auto" w:fill="auto"/>
                  <w:vAlign w:val="center"/>
                </w:tcPr>
                <w:p w:rsidR="0005005D" w:rsidRDefault="0005005D">
                  <w:pPr>
                    <w:jc w:val="center"/>
                    <w:rPr>
                      <w:szCs w:val="21"/>
                    </w:rPr>
                  </w:pPr>
                </w:p>
              </w:tc>
              <w:tc>
                <w:tcPr>
                  <w:tcW w:w="1185" w:type="dxa"/>
                  <w:vMerge/>
                  <w:shd w:val="clear" w:color="auto" w:fill="auto"/>
                  <w:vAlign w:val="center"/>
                </w:tcPr>
                <w:p w:rsidR="0005005D" w:rsidRDefault="0005005D">
                  <w:pPr>
                    <w:jc w:val="center"/>
                    <w:rPr>
                      <w:szCs w:val="21"/>
                    </w:rPr>
                  </w:pPr>
                </w:p>
              </w:tc>
              <w:tc>
                <w:tcPr>
                  <w:tcW w:w="1585" w:type="dxa"/>
                  <w:shd w:val="clear" w:color="auto" w:fill="auto"/>
                  <w:vAlign w:val="center"/>
                </w:tcPr>
                <w:p w:rsidR="0005005D" w:rsidRPr="00314955" w:rsidRDefault="00326153" w:rsidP="00E509CF">
                  <w:pPr>
                    <w:jc w:val="left"/>
                    <w:rPr>
                      <w:color w:val="000000"/>
                      <w:szCs w:val="21"/>
                      <w:u w:val="single"/>
                    </w:rPr>
                  </w:pPr>
                  <w:r>
                    <w:rPr>
                      <w:rFonts w:hint="eastAsia"/>
                      <w:color w:val="000000"/>
                      <w:szCs w:val="21"/>
                      <w:u w:val="single"/>
                    </w:rPr>
                    <w:t>混合</w:t>
                  </w:r>
                  <w:r w:rsidR="0005005D" w:rsidRPr="00314955">
                    <w:rPr>
                      <w:rFonts w:hint="eastAsia"/>
                      <w:color w:val="000000"/>
                      <w:szCs w:val="21"/>
                      <w:u w:val="single"/>
                    </w:rPr>
                    <w:t>后冷却</w:t>
                  </w:r>
                </w:p>
              </w:tc>
              <w:tc>
                <w:tcPr>
                  <w:tcW w:w="1985" w:type="dxa"/>
                  <w:shd w:val="clear" w:color="auto" w:fill="auto"/>
                  <w:vAlign w:val="center"/>
                </w:tcPr>
                <w:p w:rsidR="0005005D" w:rsidRPr="00314955" w:rsidRDefault="0005005D">
                  <w:pPr>
                    <w:jc w:val="left"/>
                    <w:rPr>
                      <w:color w:val="000000"/>
                      <w:szCs w:val="21"/>
                      <w:u w:val="single"/>
                    </w:rPr>
                  </w:pPr>
                  <w:r w:rsidRPr="00314955">
                    <w:rPr>
                      <w:rFonts w:hint="eastAsia"/>
                      <w:color w:val="000000"/>
                      <w:szCs w:val="21"/>
                      <w:u w:val="single"/>
                    </w:rPr>
                    <w:t>密闭单间</w:t>
                  </w:r>
                  <w:r w:rsidRPr="00314955">
                    <w:rPr>
                      <w:rFonts w:hint="eastAsia"/>
                      <w:color w:val="000000"/>
                      <w:szCs w:val="21"/>
                      <w:u w:val="single"/>
                    </w:rPr>
                    <w:t>1</w:t>
                  </w:r>
                  <w:r w:rsidRPr="00314955">
                    <w:rPr>
                      <w:rFonts w:hint="eastAsia"/>
                      <w:color w:val="000000"/>
                      <w:szCs w:val="21"/>
                      <w:u w:val="single"/>
                    </w:rPr>
                    <w:t>个</w:t>
                  </w:r>
                </w:p>
              </w:tc>
              <w:tc>
                <w:tcPr>
                  <w:tcW w:w="1559" w:type="dxa"/>
                  <w:vMerge/>
                  <w:shd w:val="clear" w:color="auto" w:fill="auto"/>
                  <w:vAlign w:val="center"/>
                </w:tcPr>
                <w:p w:rsidR="0005005D" w:rsidRPr="00314955" w:rsidRDefault="0005005D">
                  <w:pPr>
                    <w:jc w:val="left"/>
                    <w:rPr>
                      <w:color w:val="000000"/>
                      <w:szCs w:val="21"/>
                      <w:u w:val="single"/>
                    </w:rPr>
                  </w:pPr>
                </w:p>
              </w:tc>
              <w:tc>
                <w:tcPr>
                  <w:tcW w:w="1439" w:type="dxa"/>
                  <w:vMerge/>
                  <w:shd w:val="clear" w:color="auto" w:fill="auto"/>
                  <w:vAlign w:val="center"/>
                </w:tcPr>
                <w:p w:rsidR="0005005D" w:rsidRPr="00314955" w:rsidRDefault="0005005D">
                  <w:pPr>
                    <w:jc w:val="center"/>
                    <w:rPr>
                      <w:szCs w:val="21"/>
                      <w:u w:val="single"/>
                    </w:rPr>
                  </w:pPr>
                </w:p>
              </w:tc>
            </w:tr>
            <w:tr w:rsidR="0005005D" w:rsidTr="00E509CF">
              <w:trPr>
                <w:trHeight w:val="397"/>
                <w:jc w:val="center"/>
              </w:trPr>
              <w:tc>
                <w:tcPr>
                  <w:tcW w:w="1083" w:type="dxa"/>
                  <w:vMerge/>
                  <w:shd w:val="clear" w:color="auto" w:fill="auto"/>
                  <w:vAlign w:val="center"/>
                </w:tcPr>
                <w:p w:rsidR="0005005D" w:rsidRDefault="0005005D">
                  <w:pPr>
                    <w:jc w:val="center"/>
                    <w:rPr>
                      <w:szCs w:val="21"/>
                    </w:rPr>
                  </w:pPr>
                </w:p>
              </w:tc>
              <w:tc>
                <w:tcPr>
                  <w:tcW w:w="1185" w:type="dxa"/>
                  <w:vMerge/>
                  <w:shd w:val="clear" w:color="auto" w:fill="auto"/>
                  <w:vAlign w:val="center"/>
                </w:tcPr>
                <w:p w:rsidR="0005005D" w:rsidRDefault="0005005D">
                  <w:pPr>
                    <w:jc w:val="center"/>
                    <w:rPr>
                      <w:szCs w:val="21"/>
                    </w:rPr>
                  </w:pPr>
                </w:p>
              </w:tc>
              <w:tc>
                <w:tcPr>
                  <w:tcW w:w="1585" w:type="dxa"/>
                  <w:shd w:val="clear" w:color="auto" w:fill="auto"/>
                  <w:vAlign w:val="center"/>
                </w:tcPr>
                <w:p w:rsidR="0005005D" w:rsidRPr="00314955" w:rsidRDefault="00326153" w:rsidP="00E509CF">
                  <w:pPr>
                    <w:jc w:val="left"/>
                    <w:rPr>
                      <w:color w:val="000000"/>
                      <w:szCs w:val="21"/>
                      <w:u w:val="single"/>
                    </w:rPr>
                  </w:pPr>
                  <w:r>
                    <w:rPr>
                      <w:rFonts w:hint="eastAsia"/>
                      <w:color w:val="000000"/>
                      <w:szCs w:val="21"/>
                      <w:u w:val="single"/>
                    </w:rPr>
                    <w:t>混合</w:t>
                  </w:r>
                  <w:r w:rsidR="0005005D" w:rsidRPr="00314955">
                    <w:rPr>
                      <w:rFonts w:hint="eastAsia"/>
                      <w:color w:val="000000"/>
                      <w:szCs w:val="21"/>
                      <w:u w:val="single"/>
                    </w:rPr>
                    <w:t>过程</w:t>
                  </w:r>
                </w:p>
              </w:tc>
              <w:tc>
                <w:tcPr>
                  <w:tcW w:w="1985" w:type="dxa"/>
                  <w:shd w:val="clear" w:color="auto" w:fill="auto"/>
                  <w:vAlign w:val="center"/>
                </w:tcPr>
                <w:p w:rsidR="0005005D" w:rsidRPr="00314955" w:rsidRDefault="004E097D" w:rsidP="0005005D">
                  <w:pPr>
                    <w:jc w:val="left"/>
                    <w:rPr>
                      <w:color w:val="000000"/>
                      <w:szCs w:val="21"/>
                      <w:u w:val="single"/>
                    </w:rPr>
                  </w:pPr>
                  <w:r>
                    <w:rPr>
                      <w:rFonts w:hint="eastAsia"/>
                      <w:color w:val="000000"/>
                      <w:szCs w:val="21"/>
                      <w:u w:val="single"/>
                    </w:rPr>
                    <w:t>顶部</w:t>
                  </w:r>
                  <w:proofErr w:type="gramStart"/>
                  <w:r>
                    <w:rPr>
                      <w:rFonts w:hint="eastAsia"/>
                      <w:color w:val="000000"/>
                      <w:szCs w:val="21"/>
                      <w:u w:val="single"/>
                    </w:rPr>
                    <w:t>密闭设集气管</w:t>
                  </w:r>
                  <w:proofErr w:type="gramEnd"/>
                </w:p>
              </w:tc>
              <w:tc>
                <w:tcPr>
                  <w:tcW w:w="1559" w:type="dxa"/>
                  <w:vMerge/>
                  <w:shd w:val="clear" w:color="auto" w:fill="auto"/>
                  <w:vAlign w:val="center"/>
                </w:tcPr>
                <w:p w:rsidR="0005005D" w:rsidRPr="00314955" w:rsidRDefault="0005005D">
                  <w:pPr>
                    <w:jc w:val="left"/>
                    <w:rPr>
                      <w:color w:val="000000"/>
                      <w:szCs w:val="21"/>
                      <w:u w:val="single"/>
                    </w:rPr>
                  </w:pPr>
                </w:p>
              </w:tc>
              <w:tc>
                <w:tcPr>
                  <w:tcW w:w="1439" w:type="dxa"/>
                  <w:vMerge/>
                  <w:shd w:val="clear" w:color="auto" w:fill="auto"/>
                  <w:vAlign w:val="center"/>
                </w:tcPr>
                <w:p w:rsidR="0005005D" w:rsidRPr="00314955" w:rsidRDefault="0005005D">
                  <w:pPr>
                    <w:jc w:val="center"/>
                    <w:rPr>
                      <w:szCs w:val="21"/>
                      <w:u w:val="single"/>
                    </w:rPr>
                  </w:pPr>
                </w:p>
              </w:tc>
            </w:tr>
            <w:tr w:rsidR="0005005D" w:rsidTr="00E509CF">
              <w:trPr>
                <w:trHeight w:val="402"/>
                <w:jc w:val="center"/>
              </w:trPr>
              <w:tc>
                <w:tcPr>
                  <w:tcW w:w="1083" w:type="dxa"/>
                  <w:vMerge/>
                  <w:shd w:val="clear" w:color="auto" w:fill="auto"/>
                  <w:vAlign w:val="center"/>
                </w:tcPr>
                <w:p w:rsidR="0005005D" w:rsidRDefault="0005005D">
                  <w:pPr>
                    <w:jc w:val="center"/>
                    <w:rPr>
                      <w:szCs w:val="21"/>
                    </w:rPr>
                  </w:pPr>
                </w:p>
              </w:tc>
              <w:tc>
                <w:tcPr>
                  <w:tcW w:w="1185" w:type="dxa"/>
                  <w:vMerge/>
                  <w:shd w:val="clear" w:color="auto" w:fill="auto"/>
                  <w:vAlign w:val="center"/>
                </w:tcPr>
                <w:p w:rsidR="0005005D" w:rsidRDefault="0005005D">
                  <w:pPr>
                    <w:jc w:val="center"/>
                    <w:rPr>
                      <w:szCs w:val="21"/>
                    </w:rPr>
                  </w:pPr>
                </w:p>
              </w:tc>
              <w:tc>
                <w:tcPr>
                  <w:tcW w:w="1585" w:type="dxa"/>
                  <w:shd w:val="clear" w:color="auto" w:fill="auto"/>
                  <w:vAlign w:val="center"/>
                </w:tcPr>
                <w:p w:rsidR="0005005D" w:rsidRPr="00314955" w:rsidRDefault="0005005D" w:rsidP="00E509CF">
                  <w:pPr>
                    <w:jc w:val="left"/>
                    <w:rPr>
                      <w:color w:val="000000"/>
                      <w:szCs w:val="21"/>
                      <w:u w:val="single"/>
                    </w:rPr>
                  </w:pPr>
                  <w:r>
                    <w:rPr>
                      <w:rFonts w:hint="eastAsia"/>
                      <w:color w:val="000000"/>
                      <w:szCs w:val="21"/>
                      <w:u w:val="single"/>
                    </w:rPr>
                    <w:t>破碎出料口</w:t>
                  </w:r>
                </w:p>
              </w:tc>
              <w:tc>
                <w:tcPr>
                  <w:tcW w:w="1985" w:type="dxa"/>
                  <w:shd w:val="clear" w:color="auto" w:fill="auto"/>
                  <w:vAlign w:val="center"/>
                </w:tcPr>
                <w:p w:rsidR="0005005D" w:rsidRPr="00314955" w:rsidRDefault="0005005D" w:rsidP="0005005D">
                  <w:pPr>
                    <w:jc w:val="left"/>
                    <w:rPr>
                      <w:color w:val="000000"/>
                      <w:szCs w:val="21"/>
                      <w:u w:val="single"/>
                    </w:rPr>
                  </w:pPr>
                  <w:r w:rsidRPr="00314955">
                    <w:rPr>
                      <w:rFonts w:hint="eastAsia"/>
                      <w:color w:val="000000"/>
                      <w:szCs w:val="21"/>
                      <w:u w:val="single"/>
                    </w:rPr>
                    <w:t>集气罩</w:t>
                  </w:r>
                  <w:r w:rsidRPr="00314955">
                    <w:rPr>
                      <w:rFonts w:hint="eastAsia"/>
                      <w:color w:val="000000"/>
                      <w:szCs w:val="21"/>
                      <w:u w:val="single"/>
                    </w:rPr>
                    <w:t>1</w:t>
                  </w:r>
                  <w:r w:rsidRPr="00314955">
                    <w:rPr>
                      <w:rFonts w:hint="eastAsia"/>
                      <w:color w:val="000000"/>
                      <w:szCs w:val="21"/>
                      <w:u w:val="single"/>
                    </w:rPr>
                    <w:t>个</w:t>
                  </w:r>
                </w:p>
              </w:tc>
              <w:tc>
                <w:tcPr>
                  <w:tcW w:w="1559" w:type="dxa"/>
                  <w:vMerge/>
                  <w:shd w:val="clear" w:color="auto" w:fill="auto"/>
                  <w:vAlign w:val="center"/>
                </w:tcPr>
                <w:p w:rsidR="0005005D" w:rsidRPr="00314955" w:rsidRDefault="0005005D">
                  <w:pPr>
                    <w:jc w:val="left"/>
                    <w:rPr>
                      <w:color w:val="000000"/>
                      <w:szCs w:val="21"/>
                      <w:u w:val="single"/>
                    </w:rPr>
                  </w:pPr>
                </w:p>
              </w:tc>
              <w:tc>
                <w:tcPr>
                  <w:tcW w:w="1439" w:type="dxa"/>
                  <w:vMerge/>
                  <w:shd w:val="clear" w:color="auto" w:fill="auto"/>
                  <w:vAlign w:val="center"/>
                </w:tcPr>
                <w:p w:rsidR="0005005D" w:rsidRPr="00314955" w:rsidRDefault="0005005D">
                  <w:pPr>
                    <w:jc w:val="center"/>
                    <w:rPr>
                      <w:szCs w:val="21"/>
                      <w:u w:val="single"/>
                    </w:rPr>
                  </w:pPr>
                </w:p>
              </w:tc>
            </w:tr>
            <w:tr w:rsidR="0005005D" w:rsidTr="00E509CF">
              <w:trPr>
                <w:trHeight w:val="402"/>
                <w:jc w:val="center"/>
              </w:trPr>
              <w:tc>
                <w:tcPr>
                  <w:tcW w:w="1083" w:type="dxa"/>
                  <w:vMerge/>
                  <w:shd w:val="clear" w:color="auto" w:fill="auto"/>
                  <w:vAlign w:val="center"/>
                </w:tcPr>
                <w:p w:rsidR="0005005D" w:rsidRDefault="0005005D">
                  <w:pPr>
                    <w:jc w:val="center"/>
                    <w:rPr>
                      <w:szCs w:val="21"/>
                    </w:rPr>
                  </w:pPr>
                </w:p>
              </w:tc>
              <w:tc>
                <w:tcPr>
                  <w:tcW w:w="1185" w:type="dxa"/>
                  <w:vMerge/>
                  <w:shd w:val="clear" w:color="auto" w:fill="auto"/>
                  <w:vAlign w:val="center"/>
                </w:tcPr>
                <w:p w:rsidR="0005005D" w:rsidRDefault="0005005D">
                  <w:pPr>
                    <w:jc w:val="center"/>
                    <w:rPr>
                      <w:szCs w:val="21"/>
                    </w:rPr>
                  </w:pPr>
                </w:p>
              </w:tc>
              <w:tc>
                <w:tcPr>
                  <w:tcW w:w="1585" w:type="dxa"/>
                  <w:shd w:val="clear" w:color="auto" w:fill="auto"/>
                  <w:vAlign w:val="center"/>
                </w:tcPr>
                <w:p w:rsidR="0005005D" w:rsidRDefault="0005005D" w:rsidP="00E509CF">
                  <w:pPr>
                    <w:jc w:val="left"/>
                    <w:rPr>
                      <w:color w:val="000000"/>
                      <w:szCs w:val="21"/>
                      <w:u w:val="single"/>
                    </w:rPr>
                  </w:pPr>
                  <w:r>
                    <w:rPr>
                      <w:rFonts w:hint="eastAsia"/>
                      <w:color w:val="000000"/>
                      <w:szCs w:val="21"/>
                      <w:u w:val="single"/>
                    </w:rPr>
                    <w:t>挤出</w:t>
                  </w:r>
                  <w:proofErr w:type="gramStart"/>
                  <w:r>
                    <w:rPr>
                      <w:rFonts w:hint="eastAsia"/>
                      <w:color w:val="000000"/>
                      <w:szCs w:val="21"/>
                      <w:u w:val="single"/>
                    </w:rPr>
                    <w:t>入料口</w:t>
                  </w:r>
                  <w:proofErr w:type="gramEnd"/>
                </w:p>
              </w:tc>
              <w:tc>
                <w:tcPr>
                  <w:tcW w:w="1985" w:type="dxa"/>
                  <w:shd w:val="clear" w:color="auto" w:fill="auto"/>
                  <w:vAlign w:val="center"/>
                </w:tcPr>
                <w:p w:rsidR="0005005D" w:rsidRPr="00314955" w:rsidRDefault="0005005D" w:rsidP="0005005D">
                  <w:pPr>
                    <w:jc w:val="left"/>
                    <w:rPr>
                      <w:color w:val="000000"/>
                      <w:szCs w:val="21"/>
                      <w:u w:val="single"/>
                    </w:rPr>
                  </w:pPr>
                  <w:r w:rsidRPr="00314955">
                    <w:rPr>
                      <w:rFonts w:hint="eastAsia"/>
                      <w:color w:val="000000"/>
                      <w:szCs w:val="21"/>
                      <w:u w:val="single"/>
                    </w:rPr>
                    <w:t>集气罩</w:t>
                  </w:r>
                  <w:r w:rsidRPr="00314955">
                    <w:rPr>
                      <w:rFonts w:hint="eastAsia"/>
                      <w:color w:val="000000"/>
                      <w:szCs w:val="21"/>
                      <w:u w:val="single"/>
                    </w:rPr>
                    <w:t>1</w:t>
                  </w:r>
                  <w:r w:rsidRPr="00314955">
                    <w:rPr>
                      <w:rFonts w:hint="eastAsia"/>
                      <w:color w:val="000000"/>
                      <w:szCs w:val="21"/>
                      <w:u w:val="single"/>
                    </w:rPr>
                    <w:t>个</w:t>
                  </w:r>
                </w:p>
              </w:tc>
              <w:tc>
                <w:tcPr>
                  <w:tcW w:w="1559" w:type="dxa"/>
                  <w:vMerge/>
                  <w:shd w:val="clear" w:color="auto" w:fill="auto"/>
                  <w:vAlign w:val="center"/>
                </w:tcPr>
                <w:p w:rsidR="0005005D" w:rsidRPr="00314955" w:rsidRDefault="0005005D">
                  <w:pPr>
                    <w:jc w:val="left"/>
                    <w:rPr>
                      <w:color w:val="000000"/>
                      <w:szCs w:val="21"/>
                      <w:u w:val="single"/>
                    </w:rPr>
                  </w:pPr>
                </w:p>
              </w:tc>
              <w:tc>
                <w:tcPr>
                  <w:tcW w:w="1439" w:type="dxa"/>
                  <w:vMerge/>
                  <w:shd w:val="clear" w:color="auto" w:fill="auto"/>
                  <w:vAlign w:val="center"/>
                </w:tcPr>
                <w:p w:rsidR="0005005D" w:rsidRPr="00314955" w:rsidRDefault="0005005D">
                  <w:pPr>
                    <w:jc w:val="center"/>
                    <w:rPr>
                      <w:szCs w:val="21"/>
                      <w:u w:val="single"/>
                    </w:rPr>
                  </w:pPr>
                </w:p>
              </w:tc>
            </w:tr>
            <w:tr w:rsidR="00314955" w:rsidTr="00314955">
              <w:trPr>
                <w:trHeight w:val="480"/>
                <w:jc w:val="center"/>
              </w:trPr>
              <w:tc>
                <w:tcPr>
                  <w:tcW w:w="1083" w:type="dxa"/>
                  <w:vMerge/>
                  <w:shd w:val="clear" w:color="auto" w:fill="auto"/>
                  <w:vAlign w:val="center"/>
                </w:tcPr>
                <w:p w:rsidR="00314955" w:rsidRDefault="00314955">
                  <w:pPr>
                    <w:jc w:val="center"/>
                    <w:rPr>
                      <w:szCs w:val="21"/>
                    </w:rPr>
                  </w:pPr>
                </w:p>
              </w:tc>
              <w:tc>
                <w:tcPr>
                  <w:tcW w:w="1185" w:type="dxa"/>
                  <w:vMerge w:val="restart"/>
                  <w:shd w:val="clear" w:color="auto" w:fill="auto"/>
                  <w:vAlign w:val="center"/>
                </w:tcPr>
                <w:p w:rsidR="00314955" w:rsidRDefault="00314955">
                  <w:pPr>
                    <w:jc w:val="center"/>
                    <w:rPr>
                      <w:szCs w:val="21"/>
                    </w:rPr>
                  </w:pPr>
                  <w:r>
                    <w:rPr>
                      <w:rFonts w:hint="eastAsia"/>
                      <w:szCs w:val="21"/>
                    </w:rPr>
                    <w:t>废水</w:t>
                  </w:r>
                </w:p>
              </w:tc>
              <w:tc>
                <w:tcPr>
                  <w:tcW w:w="5129" w:type="dxa"/>
                  <w:gridSpan w:val="3"/>
                  <w:shd w:val="clear" w:color="auto" w:fill="auto"/>
                  <w:vAlign w:val="center"/>
                </w:tcPr>
                <w:p w:rsidR="00314955" w:rsidRDefault="00314955">
                  <w:pPr>
                    <w:jc w:val="left"/>
                    <w:rPr>
                      <w:color w:val="000000" w:themeColor="text1"/>
                      <w:szCs w:val="21"/>
                    </w:rPr>
                  </w:pPr>
                  <w:r>
                    <w:rPr>
                      <w:rFonts w:hint="eastAsia"/>
                      <w:color w:val="000000" w:themeColor="text1"/>
                      <w:szCs w:val="21"/>
                    </w:rPr>
                    <w:t>生活污水：</w:t>
                  </w:r>
                  <w:r>
                    <w:rPr>
                      <w:rFonts w:hint="eastAsia"/>
                      <w:color w:val="000000" w:themeColor="text1"/>
                      <w:szCs w:val="21"/>
                    </w:rPr>
                    <w:t>5m</w:t>
                  </w:r>
                  <w:r>
                    <w:rPr>
                      <w:rFonts w:hint="eastAsia"/>
                      <w:color w:val="000000" w:themeColor="text1"/>
                      <w:szCs w:val="21"/>
                      <w:vertAlign w:val="superscript"/>
                    </w:rPr>
                    <w:t>3</w:t>
                  </w:r>
                  <w:r>
                    <w:rPr>
                      <w:rFonts w:hint="eastAsia"/>
                      <w:color w:val="000000" w:themeColor="text1"/>
                      <w:szCs w:val="21"/>
                    </w:rPr>
                    <w:t>化粪池</w:t>
                  </w:r>
                  <w:r>
                    <w:rPr>
                      <w:rFonts w:hint="eastAsia"/>
                      <w:color w:val="000000" w:themeColor="text1"/>
                      <w:szCs w:val="21"/>
                    </w:rPr>
                    <w:t>1</w:t>
                  </w:r>
                  <w:r>
                    <w:rPr>
                      <w:rFonts w:hint="eastAsia"/>
                      <w:color w:val="000000" w:themeColor="text1"/>
                      <w:szCs w:val="21"/>
                    </w:rPr>
                    <w:t>个</w:t>
                  </w:r>
                  <w:r>
                    <w:rPr>
                      <w:rFonts w:hint="eastAsia"/>
                      <w:color w:val="000000" w:themeColor="text1"/>
                      <w:szCs w:val="21"/>
                    </w:rPr>
                    <w:t>+1</w:t>
                  </w:r>
                  <w:r>
                    <w:rPr>
                      <w:rFonts w:hint="eastAsia"/>
                      <w:color w:val="000000" w:themeColor="text1"/>
                      <w:szCs w:val="21"/>
                    </w:rPr>
                    <w:t>个</w:t>
                  </w:r>
                  <w:r>
                    <w:rPr>
                      <w:rFonts w:hint="eastAsia"/>
                      <w:color w:val="000000" w:themeColor="text1"/>
                      <w:szCs w:val="21"/>
                    </w:rPr>
                    <w:t>10m</w:t>
                  </w:r>
                  <w:r>
                    <w:rPr>
                      <w:rFonts w:hint="eastAsia"/>
                      <w:color w:val="000000" w:themeColor="text1"/>
                      <w:szCs w:val="21"/>
                      <w:vertAlign w:val="superscript"/>
                    </w:rPr>
                    <w:t>3</w:t>
                  </w:r>
                  <w:r>
                    <w:rPr>
                      <w:rFonts w:hint="eastAsia"/>
                      <w:color w:val="000000" w:themeColor="text1"/>
                      <w:szCs w:val="21"/>
                    </w:rPr>
                    <w:t>收集池</w:t>
                  </w:r>
                </w:p>
              </w:tc>
              <w:tc>
                <w:tcPr>
                  <w:tcW w:w="1439" w:type="dxa"/>
                  <w:shd w:val="clear" w:color="auto" w:fill="auto"/>
                  <w:vAlign w:val="center"/>
                </w:tcPr>
                <w:p w:rsidR="00314955" w:rsidRDefault="00314955">
                  <w:pPr>
                    <w:jc w:val="center"/>
                    <w:rPr>
                      <w:szCs w:val="21"/>
                    </w:rPr>
                  </w:pPr>
                  <w:r>
                    <w:rPr>
                      <w:rFonts w:hint="eastAsia"/>
                      <w:szCs w:val="21"/>
                    </w:rPr>
                    <w:t>拟建</w:t>
                  </w:r>
                </w:p>
              </w:tc>
            </w:tr>
            <w:tr w:rsidR="00314955" w:rsidTr="00314955">
              <w:trPr>
                <w:trHeight w:val="480"/>
                <w:jc w:val="center"/>
              </w:trPr>
              <w:tc>
                <w:tcPr>
                  <w:tcW w:w="1083" w:type="dxa"/>
                  <w:vMerge/>
                  <w:shd w:val="clear" w:color="auto" w:fill="auto"/>
                  <w:vAlign w:val="center"/>
                </w:tcPr>
                <w:p w:rsidR="00314955" w:rsidRDefault="00314955">
                  <w:pPr>
                    <w:jc w:val="center"/>
                    <w:rPr>
                      <w:szCs w:val="21"/>
                    </w:rPr>
                  </w:pPr>
                </w:p>
              </w:tc>
              <w:tc>
                <w:tcPr>
                  <w:tcW w:w="1185" w:type="dxa"/>
                  <w:vMerge/>
                  <w:shd w:val="clear" w:color="auto" w:fill="auto"/>
                  <w:vAlign w:val="center"/>
                </w:tcPr>
                <w:p w:rsidR="00314955" w:rsidRDefault="00314955">
                  <w:pPr>
                    <w:jc w:val="center"/>
                    <w:rPr>
                      <w:szCs w:val="21"/>
                    </w:rPr>
                  </w:pPr>
                </w:p>
              </w:tc>
              <w:tc>
                <w:tcPr>
                  <w:tcW w:w="5129" w:type="dxa"/>
                  <w:gridSpan w:val="3"/>
                  <w:shd w:val="clear" w:color="auto" w:fill="auto"/>
                  <w:vAlign w:val="center"/>
                </w:tcPr>
                <w:p w:rsidR="00314955" w:rsidRDefault="00314955">
                  <w:pPr>
                    <w:jc w:val="left"/>
                    <w:rPr>
                      <w:color w:val="000000" w:themeColor="text1"/>
                      <w:szCs w:val="21"/>
                    </w:rPr>
                  </w:pPr>
                  <w:r>
                    <w:rPr>
                      <w:rFonts w:hint="eastAsia"/>
                      <w:color w:val="000000" w:themeColor="text1"/>
                      <w:szCs w:val="21"/>
                    </w:rPr>
                    <w:t>设备冷却：间接冷却循环水罐</w:t>
                  </w:r>
                  <w:r>
                    <w:rPr>
                      <w:rFonts w:hint="eastAsia"/>
                      <w:color w:val="000000" w:themeColor="text1"/>
                      <w:szCs w:val="21"/>
                    </w:rPr>
                    <w:t>1</w:t>
                  </w:r>
                  <w:r>
                    <w:rPr>
                      <w:rFonts w:hint="eastAsia"/>
                      <w:color w:val="000000" w:themeColor="text1"/>
                      <w:szCs w:val="21"/>
                    </w:rPr>
                    <w:t>个</w:t>
                  </w:r>
                  <w:r>
                    <w:rPr>
                      <w:rFonts w:hint="eastAsia"/>
                      <w:color w:val="000000" w:themeColor="text1"/>
                      <w:szCs w:val="21"/>
                    </w:rPr>
                    <w:t>3m</w:t>
                  </w:r>
                  <w:r>
                    <w:rPr>
                      <w:rFonts w:hint="eastAsia"/>
                      <w:color w:val="000000" w:themeColor="text1"/>
                      <w:szCs w:val="21"/>
                      <w:vertAlign w:val="superscript"/>
                    </w:rPr>
                    <w:t>3</w:t>
                  </w:r>
                </w:p>
              </w:tc>
              <w:tc>
                <w:tcPr>
                  <w:tcW w:w="1439" w:type="dxa"/>
                  <w:shd w:val="clear" w:color="auto" w:fill="auto"/>
                  <w:vAlign w:val="center"/>
                </w:tcPr>
                <w:p w:rsidR="00314955" w:rsidRDefault="00314955">
                  <w:pPr>
                    <w:jc w:val="center"/>
                    <w:rPr>
                      <w:szCs w:val="21"/>
                    </w:rPr>
                  </w:pPr>
                  <w:r>
                    <w:rPr>
                      <w:rFonts w:hint="eastAsia"/>
                      <w:szCs w:val="21"/>
                    </w:rPr>
                    <w:t>已建</w:t>
                  </w:r>
                </w:p>
              </w:tc>
            </w:tr>
            <w:tr w:rsidR="00314955" w:rsidTr="00314955">
              <w:trPr>
                <w:trHeight w:val="480"/>
                <w:jc w:val="center"/>
              </w:trPr>
              <w:tc>
                <w:tcPr>
                  <w:tcW w:w="1083" w:type="dxa"/>
                  <w:vMerge/>
                  <w:shd w:val="clear" w:color="auto" w:fill="auto"/>
                  <w:vAlign w:val="center"/>
                </w:tcPr>
                <w:p w:rsidR="00314955" w:rsidRDefault="00314955">
                  <w:pPr>
                    <w:jc w:val="center"/>
                    <w:rPr>
                      <w:szCs w:val="21"/>
                    </w:rPr>
                  </w:pPr>
                </w:p>
              </w:tc>
              <w:tc>
                <w:tcPr>
                  <w:tcW w:w="1185" w:type="dxa"/>
                  <w:vMerge/>
                  <w:shd w:val="clear" w:color="auto" w:fill="auto"/>
                  <w:vAlign w:val="center"/>
                </w:tcPr>
                <w:p w:rsidR="00314955" w:rsidRDefault="00314955">
                  <w:pPr>
                    <w:jc w:val="center"/>
                    <w:rPr>
                      <w:szCs w:val="21"/>
                    </w:rPr>
                  </w:pPr>
                </w:p>
              </w:tc>
              <w:tc>
                <w:tcPr>
                  <w:tcW w:w="5129" w:type="dxa"/>
                  <w:gridSpan w:val="3"/>
                  <w:shd w:val="clear" w:color="auto" w:fill="auto"/>
                  <w:vAlign w:val="center"/>
                </w:tcPr>
                <w:p w:rsidR="00314955" w:rsidRDefault="00314955">
                  <w:pPr>
                    <w:jc w:val="left"/>
                    <w:rPr>
                      <w:color w:val="000000" w:themeColor="text1"/>
                      <w:szCs w:val="21"/>
                    </w:rPr>
                  </w:pPr>
                  <w:r>
                    <w:rPr>
                      <w:rFonts w:hint="eastAsia"/>
                      <w:color w:val="000000" w:themeColor="text1"/>
                      <w:szCs w:val="21"/>
                    </w:rPr>
                    <w:t>挤出料冷却：直接冷却循环水池</w:t>
                  </w:r>
                  <w:r>
                    <w:rPr>
                      <w:rFonts w:hint="eastAsia"/>
                      <w:color w:val="000000" w:themeColor="text1"/>
                      <w:szCs w:val="21"/>
                    </w:rPr>
                    <w:t>1</w:t>
                  </w:r>
                  <w:r>
                    <w:rPr>
                      <w:rFonts w:hint="eastAsia"/>
                      <w:color w:val="000000" w:themeColor="text1"/>
                      <w:szCs w:val="21"/>
                    </w:rPr>
                    <w:t>个</w:t>
                  </w:r>
                  <w:r>
                    <w:rPr>
                      <w:rFonts w:hint="eastAsia"/>
                      <w:color w:val="000000" w:themeColor="text1"/>
                      <w:szCs w:val="21"/>
                    </w:rPr>
                    <w:t>10m</w:t>
                  </w:r>
                  <w:r>
                    <w:rPr>
                      <w:rFonts w:hint="eastAsia"/>
                      <w:color w:val="000000" w:themeColor="text1"/>
                      <w:szCs w:val="21"/>
                      <w:vertAlign w:val="superscript"/>
                    </w:rPr>
                    <w:t>3</w:t>
                  </w:r>
                </w:p>
              </w:tc>
              <w:tc>
                <w:tcPr>
                  <w:tcW w:w="1439" w:type="dxa"/>
                  <w:shd w:val="clear" w:color="auto" w:fill="auto"/>
                  <w:vAlign w:val="center"/>
                </w:tcPr>
                <w:p w:rsidR="00314955" w:rsidRDefault="0005005D">
                  <w:pPr>
                    <w:jc w:val="center"/>
                    <w:rPr>
                      <w:szCs w:val="21"/>
                    </w:rPr>
                  </w:pPr>
                  <w:r>
                    <w:rPr>
                      <w:rFonts w:hint="eastAsia"/>
                      <w:szCs w:val="21"/>
                    </w:rPr>
                    <w:t>已建</w:t>
                  </w:r>
                </w:p>
              </w:tc>
            </w:tr>
            <w:tr w:rsidR="00314955" w:rsidTr="00314955">
              <w:trPr>
                <w:trHeight w:val="422"/>
                <w:jc w:val="center"/>
              </w:trPr>
              <w:tc>
                <w:tcPr>
                  <w:tcW w:w="1083" w:type="dxa"/>
                  <w:vMerge/>
                  <w:shd w:val="clear" w:color="auto" w:fill="auto"/>
                  <w:vAlign w:val="center"/>
                </w:tcPr>
                <w:p w:rsidR="00314955" w:rsidRDefault="00314955">
                  <w:pPr>
                    <w:jc w:val="center"/>
                    <w:rPr>
                      <w:szCs w:val="21"/>
                    </w:rPr>
                  </w:pPr>
                </w:p>
              </w:tc>
              <w:tc>
                <w:tcPr>
                  <w:tcW w:w="1185" w:type="dxa"/>
                  <w:shd w:val="clear" w:color="auto" w:fill="auto"/>
                  <w:vAlign w:val="center"/>
                </w:tcPr>
                <w:p w:rsidR="00314955" w:rsidRDefault="00314955">
                  <w:pPr>
                    <w:jc w:val="center"/>
                    <w:rPr>
                      <w:szCs w:val="21"/>
                    </w:rPr>
                  </w:pPr>
                  <w:r>
                    <w:rPr>
                      <w:rFonts w:hint="eastAsia"/>
                      <w:szCs w:val="21"/>
                    </w:rPr>
                    <w:t>噪声</w:t>
                  </w:r>
                </w:p>
              </w:tc>
              <w:tc>
                <w:tcPr>
                  <w:tcW w:w="5129" w:type="dxa"/>
                  <w:gridSpan w:val="3"/>
                  <w:shd w:val="clear" w:color="auto" w:fill="auto"/>
                  <w:vAlign w:val="center"/>
                </w:tcPr>
                <w:p w:rsidR="00314955" w:rsidRDefault="00314955">
                  <w:pPr>
                    <w:jc w:val="left"/>
                    <w:rPr>
                      <w:color w:val="000000" w:themeColor="text1"/>
                      <w:szCs w:val="21"/>
                    </w:rPr>
                  </w:pPr>
                  <w:proofErr w:type="gramStart"/>
                  <w:r>
                    <w:rPr>
                      <w:rFonts w:hint="eastAsia"/>
                      <w:color w:val="000000" w:themeColor="text1"/>
                      <w:szCs w:val="21"/>
                    </w:rPr>
                    <w:t>高噪设备</w:t>
                  </w:r>
                  <w:proofErr w:type="gramEnd"/>
                  <w:r>
                    <w:rPr>
                      <w:rFonts w:hint="eastAsia"/>
                      <w:color w:val="000000" w:themeColor="text1"/>
                      <w:szCs w:val="21"/>
                    </w:rPr>
                    <w:t>：安装减震、降噪设施</w:t>
                  </w:r>
                </w:p>
              </w:tc>
              <w:tc>
                <w:tcPr>
                  <w:tcW w:w="1439" w:type="dxa"/>
                  <w:shd w:val="clear" w:color="auto" w:fill="auto"/>
                  <w:vAlign w:val="center"/>
                </w:tcPr>
                <w:p w:rsidR="00314955" w:rsidRDefault="00314955">
                  <w:pPr>
                    <w:jc w:val="center"/>
                    <w:rPr>
                      <w:szCs w:val="21"/>
                    </w:rPr>
                  </w:pPr>
                  <w:r>
                    <w:rPr>
                      <w:rFonts w:hint="eastAsia"/>
                      <w:szCs w:val="21"/>
                    </w:rPr>
                    <w:t>/</w:t>
                  </w:r>
                </w:p>
              </w:tc>
            </w:tr>
            <w:tr w:rsidR="00314955" w:rsidTr="00314955">
              <w:trPr>
                <w:trHeight w:val="415"/>
                <w:jc w:val="center"/>
              </w:trPr>
              <w:tc>
                <w:tcPr>
                  <w:tcW w:w="1083" w:type="dxa"/>
                  <w:vMerge/>
                  <w:shd w:val="clear" w:color="auto" w:fill="auto"/>
                  <w:vAlign w:val="center"/>
                </w:tcPr>
                <w:p w:rsidR="00314955" w:rsidRDefault="00314955">
                  <w:pPr>
                    <w:jc w:val="center"/>
                    <w:rPr>
                      <w:szCs w:val="21"/>
                    </w:rPr>
                  </w:pPr>
                </w:p>
              </w:tc>
              <w:tc>
                <w:tcPr>
                  <w:tcW w:w="1185" w:type="dxa"/>
                  <w:vMerge w:val="restart"/>
                  <w:shd w:val="clear" w:color="auto" w:fill="auto"/>
                  <w:vAlign w:val="center"/>
                </w:tcPr>
                <w:p w:rsidR="00314955" w:rsidRDefault="00314955">
                  <w:pPr>
                    <w:jc w:val="center"/>
                    <w:rPr>
                      <w:szCs w:val="21"/>
                    </w:rPr>
                  </w:pPr>
                  <w:r>
                    <w:rPr>
                      <w:rFonts w:hint="eastAsia"/>
                      <w:szCs w:val="21"/>
                    </w:rPr>
                    <w:t>固废</w:t>
                  </w:r>
                </w:p>
              </w:tc>
              <w:tc>
                <w:tcPr>
                  <w:tcW w:w="5129" w:type="dxa"/>
                  <w:gridSpan w:val="3"/>
                  <w:shd w:val="clear" w:color="auto" w:fill="auto"/>
                  <w:vAlign w:val="center"/>
                </w:tcPr>
                <w:p w:rsidR="00314955" w:rsidRDefault="00314955">
                  <w:pPr>
                    <w:rPr>
                      <w:color w:val="000000" w:themeColor="text1"/>
                      <w:spacing w:val="-12"/>
                      <w:szCs w:val="21"/>
                    </w:rPr>
                  </w:pPr>
                  <w:r>
                    <w:rPr>
                      <w:rFonts w:hint="eastAsia"/>
                      <w:color w:val="000000" w:themeColor="text1"/>
                      <w:spacing w:val="-12"/>
                      <w:szCs w:val="21"/>
                    </w:rPr>
                    <w:t>废包装袋：</w:t>
                  </w:r>
                  <w:r>
                    <w:rPr>
                      <w:rFonts w:hint="eastAsia"/>
                      <w:color w:val="000000" w:themeColor="text1"/>
                      <w:spacing w:val="-12"/>
                      <w:szCs w:val="21"/>
                    </w:rPr>
                    <w:t>10m</w:t>
                  </w:r>
                  <w:r>
                    <w:rPr>
                      <w:rFonts w:hint="eastAsia"/>
                      <w:color w:val="000000" w:themeColor="text1"/>
                      <w:spacing w:val="-12"/>
                      <w:szCs w:val="21"/>
                      <w:vertAlign w:val="superscript"/>
                    </w:rPr>
                    <w:t>2</w:t>
                  </w:r>
                  <w:r>
                    <w:rPr>
                      <w:rFonts w:hint="eastAsia"/>
                      <w:color w:val="000000" w:themeColor="text1"/>
                      <w:spacing w:val="-12"/>
                      <w:szCs w:val="21"/>
                    </w:rPr>
                    <w:t>固废堆场</w:t>
                  </w:r>
                  <w:r>
                    <w:rPr>
                      <w:rFonts w:hint="eastAsia"/>
                      <w:color w:val="000000" w:themeColor="text1"/>
                      <w:spacing w:val="-12"/>
                      <w:szCs w:val="21"/>
                    </w:rPr>
                    <w:t>1</w:t>
                  </w:r>
                  <w:r>
                    <w:rPr>
                      <w:rFonts w:hint="eastAsia"/>
                      <w:color w:val="000000" w:themeColor="text1"/>
                      <w:spacing w:val="-12"/>
                      <w:szCs w:val="21"/>
                    </w:rPr>
                    <w:t>个</w:t>
                  </w:r>
                </w:p>
              </w:tc>
              <w:tc>
                <w:tcPr>
                  <w:tcW w:w="1439" w:type="dxa"/>
                  <w:shd w:val="clear" w:color="auto" w:fill="auto"/>
                  <w:vAlign w:val="center"/>
                </w:tcPr>
                <w:p w:rsidR="00314955" w:rsidRDefault="00314955">
                  <w:pPr>
                    <w:jc w:val="center"/>
                    <w:rPr>
                      <w:szCs w:val="21"/>
                    </w:rPr>
                  </w:pPr>
                  <w:r>
                    <w:rPr>
                      <w:rFonts w:hint="eastAsia"/>
                      <w:szCs w:val="21"/>
                    </w:rPr>
                    <w:t>拟建</w:t>
                  </w:r>
                </w:p>
              </w:tc>
            </w:tr>
            <w:tr w:rsidR="00314955" w:rsidTr="00314955">
              <w:trPr>
                <w:trHeight w:val="407"/>
                <w:jc w:val="center"/>
              </w:trPr>
              <w:tc>
                <w:tcPr>
                  <w:tcW w:w="1083" w:type="dxa"/>
                  <w:vMerge/>
                  <w:shd w:val="clear" w:color="auto" w:fill="auto"/>
                  <w:vAlign w:val="center"/>
                </w:tcPr>
                <w:p w:rsidR="00314955" w:rsidRDefault="00314955">
                  <w:pPr>
                    <w:jc w:val="center"/>
                    <w:rPr>
                      <w:szCs w:val="21"/>
                    </w:rPr>
                  </w:pPr>
                </w:p>
              </w:tc>
              <w:tc>
                <w:tcPr>
                  <w:tcW w:w="1185" w:type="dxa"/>
                  <w:vMerge/>
                  <w:shd w:val="clear" w:color="auto" w:fill="auto"/>
                  <w:vAlign w:val="center"/>
                </w:tcPr>
                <w:p w:rsidR="00314955" w:rsidRDefault="00314955">
                  <w:pPr>
                    <w:jc w:val="center"/>
                    <w:rPr>
                      <w:szCs w:val="21"/>
                    </w:rPr>
                  </w:pPr>
                </w:p>
              </w:tc>
              <w:tc>
                <w:tcPr>
                  <w:tcW w:w="5129" w:type="dxa"/>
                  <w:gridSpan w:val="3"/>
                  <w:shd w:val="clear" w:color="auto" w:fill="auto"/>
                  <w:vAlign w:val="center"/>
                </w:tcPr>
                <w:p w:rsidR="00314955" w:rsidRDefault="00314955">
                  <w:pPr>
                    <w:jc w:val="left"/>
                    <w:rPr>
                      <w:spacing w:val="-20"/>
                      <w:szCs w:val="21"/>
                    </w:rPr>
                  </w:pPr>
                  <w:r>
                    <w:rPr>
                      <w:rFonts w:hint="eastAsia"/>
                      <w:spacing w:val="-12"/>
                      <w:szCs w:val="21"/>
                    </w:rPr>
                    <w:t>废活性炭：</w:t>
                  </w:r>
                  <w:r>
                    <w:rPr>
                      <w:rFonts w:hint="eastAsia"/>
                      <w:spacing w:val="-12"/>
                      <w:szCs w:val="21"/>
                    </w:rPr>
                    <w:t>5m</w:t>
                  </w:r>
                  <w:r>
                    <w:rPr>
                      <w:rFonts w:hint="eastAsia"/>
                      <w:spacing w:val="-12"/>
                      <w:szCs w:val="21"/>
                      <w:vertAlign w:val="superscript"/>
                    </w:rPr>
                    <w:t>2</w:t>
                  </w:r>
                  <w:proofErr w:type="gramStart"/>
                  <w:r>
                    <w:rPr>
                      <w:rFonts w:hint="eastAsia"/>
                      <w:spacing w:val="-12"/>
                      <w:szCs w:val="21"/>
                    </w:rPr>
                    <w:t>危废间</w:t>
                  </w:r>
                  <w:proofErr w:type="gramEnd"/>
                  <w:r>
                    <w:rPr>
                      <w:rFonts w:hint="eastAsia"/>
                      <w:spacing w:val="-12"/>
                      <w:szCs w:val="21"/>
                    </w:rPr>
                    <w:t>1</w:t>
                  </w:r>
                  <w:r>
                    <w:rPr>
                      <w:rFonts w:hint="eastAsia"/>
                      <w:spacing w:val="-12"/>
                      <w:szCs w:val="21"/>
                    </w:rPr>
                    <w:t>个</w:t>
                  </w:r>
                </w:p>
              </w:tc>
              <w:tc>
                <w:tcPr>
                  <w:tcW w:w="1439" w:type="dxa"/>
                  <w:shd w:val="clear" w:color="auto" w:fill="auto"/>
                  <w:vAlign w:val="center"/>
                </w:tcPr>
                <w:p w:rsidR="00314955" w:rsidRDefault="00314955">
                  <w:pPr>
                    <w:jc w:val="center"/>
                    <w:rPr>
                      <w:szCs w:val="21"/>
                    </w:rPr>
                  </w:pPr>
                  <w:r>
                    <w:rPr>
                      <w:rFonts w:hint="eastAsia"/>
                      <w:szCs w:val="21"/>
                    </w:rPr>
                    <w:t>拟建</w:t>
                  </w:r>
                </w:p>
              </w:tc>
            </w:tr>
            <w:tr w:rsidR="00314955" w:rsidTr="00314955">
              <w:trPr>
                <w:trHeight w:val="443"/>
                <w:jc w:val="center"/>
              </w:trPr>
              <w:tc>
                <w:tcPr>
                  <w:tcW w:w="1083" w:type="dxa"/>
                  <w:vMerge/>
                  <w:shd w:val="clear" w:color="auto" w:fill="auto"/>
                  <w:vAlign w:val="center"/>
                </w:tcPr>
                <w:p w:rsidR="00314955" w:rsidRDefault="00314955">
                  <w:pPr>
                    <w:jc w:val="center"/>
                    <w:rPr>
                      <w:szCs w:val="21"/>
                    </w:rPr>
                  </w:pPr>
                </w:p>
              </w:tc>
              <w:tc>
                <w:tcPr>
                  <w:tcW w:w="1185" w:type="dxa"/>
                  <w:vMerge/>
                  <w:shd w:val="clear" w:color="auto" w:fill="auto"/>
                  <w:vAlign w:val="center"/>
                </w:tcPr>
                <w:p w:rsidR="00314955" w:rsidRDefault="00314955">
                  <w:pPr>
                    <w:jc w:val="center"/>
                    <w:rPr>
                      <w:szCs w:val="21"/>
                    </w:rPr>
                  </w:pPr>
                </w:p>
              </w:tc>
              <w:tc>
                <w:tcPr>
                  <w:tcW w:w="5129" w:type="dxa"/>
                  <w:gridSpan w:val="3"/>
                  <w:shd w:val="clear" w:color="auto" w:fill="auto"/>
                  <w:vAlign w:val="center"/>
                </w:tcPr>
                <w:p w:rsidR="00314955" w:rsidRDefault="00314955">
                  <w:pPr>
                    <w:jc w:val="left"/>
                    <w:rPr>
                      <w:szCs w:val="21"/>
                    </w:rPr>
                  </w:pPr>
                  <w:r>
                    <w:rPr>
                      <w:rFonts w:hint="eastAsia"/>
                      <w:szCs w:val="21"/>
                    </w:rPr>
                    <w:t>生活垃圾：生活垃圾收集桶若干</w:t>
                  </w:r>
                </w:p>
              </w:tc>
              <w:tc>
                <w:tcPr>
                  <w:tcW w:w="1439" w:type="dxa"/>
                  <w:shd w:val="clear" w:color="auto" w:fill="auto"/>
                  <w:vAlign w:val="center"/>
                </w:tcPr>
                <w:p w:rsidR="00314955" w:rsidRDefault="00314955">
                  <w:pPr>
                    <w:jc w:val="center"/>
                    <w:rPr>
                      <w:szCs w:val="21"/>
                    </w:rPr>
                  </w:pPr>
                  <w:r>
                    <w:rPr>
                      <w:rFonts w:hint="eastAsia"/>
                      <w:szCs w:val="21"/>
                    </w:rPr>
                    <w:t>已建</w:t>
                  </w:r>
                </w:p>
              </w:tc>
            </w:tr>
          </w:tbl>
          <w:p w:rsidR="009E02D4" w:rsidRDefault="005F061E">
            <w:pPr>
              <w:spacing w:line="360" w:lineRule="auto"/>
              <w:jc w:val="left"/>
              <w:rPr>
                <w:b/>
                <w:sz w:val="24"/>
                <w:szCs w:val="24"/>
              </w:rPr>
            </w:pPr>
            <w:r>
              <w:rPr>
                <w:rFonts w:hint="eastAsia"/>
                <w:b/>
                <w:sz w:val="24"/>
                <w:szCs w:val="24"/>
              </w:rPr>
              <w:t>3</w:t>
            </w:r>
            <w:r>
              <w:rPr>
                <w:rFonts w:hint="eastAsia"/>
                <w:b/>
                <w:sz w:val="24"/>
                <w:szCs w:val="24"/>
              </w:rPr>
              <w:t>主要生产设备</w:t>
            </w:r>
          </w:p>
          <w:p w:rsidR="009E02D4" w:rsidRPr="00314955" w:rsidRDefault="005F061E">
            <w:pPr>
              <w:spacing w:line="360" w:lineRule="auto"/>
              <w:ind w:firstLineChars="150" w:firstLine="360"/>
              <w:rPr>
                <w:sz w:val="24"/>
                <w:szCs w:val="24"/>
                <w:u w:val="single"/>
              </w:rPr>
            </w:pPr>
            <w:r w:rsidRPr="00314955">
              <w:rPr>
                <w:rFonts w:hint="eastAsia"/>
                <w:sz w:val="24"/>
                <w:szCs w:val="24"/>
                <w:u w:val="single"/>
              </w:rPr>
              <w:t>本项目</w:t>
            </w:r>
            <w:r w:rsidRPr="00314955">
              <w:rPr>
                <w:sz w:val="24"/>
                <w:szCs w:val="24"/>
                <w:u w:val="single"/>
              </w:rPr>
              <w:t>主要生产设备见表</w:t>
            </w:r>
            <w:r w:rsidRPr="00314955">
              <w:rPr>
                <w:rFonts w:hint="eastAsia"/>
                <w:sz w:val="24"/>
                <w:szCs w:val="24"/>
                <w:u w:val="single"/>
              </w:rPr>
              <w:t>2</w:t>
            </w:r>
            <w:r w:rsidRPr="00314955">
              <w:rPr>
                <w:sz w:val="24"/>
                <w:szCs w:val="24"/>
                <w:u w:val="single"/>
              </w:rPr>
              <w:t>。</w:t>
            </w:r>
          </w:p>
          <w:p w:rsidR="009E02D4" w:rsidRPr="00314955" w:rsidRDefault="005F061E">
            <w:pPr>
              <w:adjustRightInd w:val="0"/>
              <w:snapToGrid w:val="0"/>
              <w:ind w:firstLineChars="350" w:firstLine="840"/>
              <w:rPr>
                <w:rFonts w:ascii="黑体" w:eastAsia="黑体"/>
                <w:kern w:val="0"/>
                <w:sz w:val="24"/>
                <w:szCs w:val="24"/>
                <w:u w:val="single"/>
              </w:rPr>
            </w:pPr>
            <w:r w:rsidRPr="00314955">
              <w:rPr>
                <w:rFonts w:ascii="黑体" w:eastAsia="黑体" w:hint="eastAsia"/>
                <w:kern w:val="0"/>
                <w:sz w:val="24"/>
                <w:szCs w:val="24"/>
                <w:u w:val="single"/>
              </w:rPr>
              <w:t>表2                  主要生产设备设施一览表</w:t>
            </w:r>
          </w:p>
          <w:tbl>
            <w:tblPr>
              <w:tblW w:w="8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2500"/>
              <w:gridCol w:w="2948"/>
              <w:gridCol w:w="983"/>
              <w:gridCol w:w="1669"/>
            </w:tblGrid>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序号</w:t>
                  </w:r>
                </w:p>
              </w:tc>
              <w:tc>
                <w:tcPr>
                  <w:tcW w:w="2500" w:type="dxa"/>
                  <w:vAlign w:val="center"/>
                </w:tcPr>
                <w:p w:rsidR="009E02D4" w:rsidRDefault="005F061E">
                  <w:pPr>
                    <w:jc w:val="center"/>
                    <w:rPr>
                      <w:color w:val="000000" w:themeColor="text1"/>
                      <w:szCs w:val="21"/>
                    </w:rPr>
                  </w:pPr>
                  <w:r>
                    <w:rPr>
                      <w:rFonts w:hint="eastAsia"/>
                      <w:color w:val="000000" w:themeColor="text1"/>
                      <w:szCs w:val="21"/>
                    </w:rPr>
                    <w:t>设备名称</w:t>
                  </w:r>
                </w:p>
              </w:tc>
              <w:tc>
                <w:tcPr>
                  <w:tcW w:w="2948" w:type="dxa"/>
                  <w:vAlign w:val="center"/>
                </w:tcPr>
                <w:p w:rsidR="009E02D4" w:rsidRDefault="005F061E">
                  <w:pPr>
                    <w:jc w:val="center"/>
                    <w:rPr>
                      <w:color w:val="000000" w:themeColor="text1"/>
                      <w:szCs w:val="21"/>
                    </w:rPr>
                  </w:pPr>
                  <w:r>
                    <w:rPr>
                      <w:rFonts w:hint="eastAsia"/>
                      <w:color w:val="000000" w:themeColor="text1"/>
                      <w:szCs w:val="21"/>
                    </w:rPr>
                    <w:t>型号（规格）</w:t>
                  </w:r>
                </w:p>
              </w:tc>
              <w:tc>
                <w:tcPr>
                  <w:tcW w:w="983"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数量</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widowControl/>
                    <w:ind w:firstLineChars="200" w:firstLine="420"/>
                    <w:rPr>
                      <w:color w:val="000000" w:themeColor="text1"/>
                    </w:rPr>
                  </w:pPr>
                  <w:r>
                    <w:rPr>
                      <w:rFonts w:hint="eastAsia"/>
                      <w:color w:val="000000" w:themeColor="text1"/>
                    </w:rPr>
                    <w:t>备</w:t>
                  </w:r>
                  <w:r>
                    <w:rPr>
                      <w:rFonts w:hint="eastAsia"/>
                      <w:color w:val="000000" w:themeColor="text1"/>
                    </w:rPr>
                    <w:t xml:space="preserve"> </w:t>
                  </w:r>
                  <w:r>
                    <w:rPr>
                      <w:rFonts w:hint="eastAsia"/>
                      <w:color w:val="000000" w:themeColor="text1"/>
                    </w:rPr>
                    <w:t>注</w:t>
                  </w:r>
                </w:p>
              </w:tc>
            </w:tr>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1</w:t>
                  </w:r>
                </w:p>
              </w:tc>
              <w:tc>
                <w:tcPr>
                  <w:tcW w:w="2500" w:type="dxa"/>
                  <w:vAlign w:val="center"/>
                </w:tcPr>
                <w:p w:rsidR="009E02D4" w:rsidRPr="00314955" w:rsidRDefault="00314955">
                  <w:pPr>
                    <w:jc w:val="center"/>
                    <w:rPr>
                      <w:color w:val="000000" w:themeColor="text1"/>
                      <w:szCs w:val="21"/>
                      <w:u w:val="single"/>
                    </w:rPr>
                  </w:pPr>
                  <w:r w:rsidRPr="008702D8">
                    <w:rPr>
                      <w:rFonts w:hint="eastAsia"/>
                      <w:color w:val="000000" w:themeColor="text1"/>
                      <w:szCs w:val="21"/>
                      <w:u w:val="single"/>
                    </w:rPr>
                    <w:t>混合</w:t>
                  </w:r>
                  <w:r w:rsidR="005F061E" w:rsidRPr="008702D8">
                    <w:rPr>
                      <w:rFonts w:hint="eastAsia"/>
                      <w:color w:val="000000" w:themeColor="text1"/>
                      <w:szCs w:val="21"/>
                      <w:u w:val="single"/>
                    </w:rPr>
                    <w:t>机</w:t>
                  </w:r>
                </w:p>
              </w:tc>
              <w:tc>
                <w:tcPr>
                  <w:tcW w:w="2948" w:type="dxa"/>
                  <w:vAlign w:val="center"/>
                </w:tcPr>
                <w:p w:rsidR="009E02D4" w:rsidRPr="00314955" w:rsidRDefault="005F061E">
                  <w:pPr>
                    <w:jc w:val="center"/>
                    <w:rPr>
                      <w:color w:val="000000" w:themeColor="text1"/>
                      <w:szCs w:val="21"/>
                      <w:u w:val="single"/>
                    </w:rPr>
                  </w:pPr>
                  <w:r w:rsidRPr="00314955">
                    <w:rPr>
                      <w:rFonts w:hint="eastAsia"/>
                      <w:color w:val="000000" w:themeColor="text1"/>
                      <w:szCs w:val="21"/>
                      <w:u w:val="single"/>
                    </w:rPr>
                    <w:t>TYPE-75L</w:t>
                  </w:r>
                </w:p>
              </w:tc>
              <w:tc>
                <w:tcPr>
                  <w:tcW w:w="983" w:type="dxa"/>
                  <w:tcBorders>
                    <w:right w:val="single" w:sz="4" w:space="0" w:color="auto"/>
                  </w:tcBorders>
                  <w:vAlign w:val="center"/>
                </w:tcPr>
                <w:p w:rsidR="009E02D4" w:rsidRPr="00314955" w:rsidRDefault="005F061E">
                  <w:pPr>
                    <w:jc w:val="center"/>
                    <w:rPr>
                      <w:color w:val="000000" w:themeColor="text1"/>
                      <w:szCs w:val="21"/>
                      <w:u w:val="single"/>
                    </w:rPr>
                  </w:pPr>
                  <w:r w:rsidRPr="00314955">
                    <w:rPr>
                      <w:rFonts w:hint="eastAsia"/>
                      <w:color w:val="000000" w:themeColor="text1"/>
                      <w:szCs w:val="21"/>
                      <w:u w:val="single"/>
                    </w:rPr>
                    <w:t>1</w:t>
                  </w:r>
                  <w:r w:rsidRPr="00314955">
                    <w:rPr>
                      <w:rFonts w:hint="eastAsia"/>
                      <w:color w:val="000000" w:themeColor="text1"/>
                      <w:szCs w:val="21"/>
                      <w:u w:val="single"/>
                    </w:rPr>
                    <w:t>台</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jc w:val="center"/>
                    <w:rPr>
                      <w:color w:val="000000" w:themeColor="text1"/>
                      <w:szCs w:val="21"/>
                    </w:rPr>
                  </w:pPr>
                  <w:r>
                    <w:rPr>
                      <w:rFonts w:hint="eastAsia"/>
                      <w:color w:val="000000" w:themeColor="text1"/>
                      <w:szCs w:val="21"/>
                    </w:rPr>
                    <w:t>/</w:t>
                  </w:r>
                </w:p>
              </w:tc>
            </w:tr>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2</w:t>
                  </w:r>
                </w:p>
              </w:tc>
              <w:tc>
                <w:tcPr>
                  <w:tcW w:w="2500" w:type="dxa"/>
                  <w:vAlign w:val="center"/>
                </w:tcPr>
                <w:p w:rsidR="009E02D4" w:rsidRDefault="005F061E">
                  <w:pPr>
                    <w:jc w:val="center"/>
                    <w:rPr>
                      <w:color w:val="000000" w:themeColor="text1"/>
                      <w:szCs w:val="21"/>
                    </w:rPr>
                  </w:pPr>
                  <w:r>
                    <w:rPr>
                      <w:rFonts w:hint="eastAsia"/>
                      <w:color w:val="000000" w:themeColor="text1"/>
                      <w:szCs w:val="21"/>
                    </w:rPr>
                    <w:t>平行双螺杆机器</w:t>
                  </w:r>
                </w:p>
              </w:tc>
              <w:tc>
                <w:tcPr>
                  <w:tcW w:w="2948" w:type="dxa"/>
                  <w:vAlign w:val="center"/>
                </w:tcPr>
                <w:p w:rsidR="009E02D4" w:rsidRDefault="005F061E">
                  <w:pPr>
                    <w:jc w:val="center"/>
                    <w:rPr>
                      <w:color w:val="000000" w:themeColor="text1"/>
                      <w:szCs w:val="21"/>
                    </w:rPr>
                  </w:pPr>
                  <w:r>
                    <w:rPr>
                      <w:rFonts w:hint="eastAsia"/>
                      <w:color w:val="000000" w:themeColor="text1"/>
                      <w:szCs w:val="21"/>
                    </w:rPr>
                    <w:t>SJS-55</w:t>
                  </w:r>
                </w:p>
              </w:tc>
              <w:tc>
                <w:tcPr>
                  <w:tcW w:w="983"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jc w:val="center"/>
                    <w:rPr>
                      <w:color w:val="000000" w:themeColor="text1"/>
                      <w:szCs w:val="21"/>
                    </w:rPr>
                  </w:pPr>
                  <w:r>
                    <w:rPr>
                      <w:rFonts w:hint="eastAsia"/>
                      <w:color w:val="000000" w:themeColor="text1"/>
                      <w:szCs w:val="21"/>
                    </w:rPr>
                    <w:t>/</w:t>
                  </w:r>
                </w:p>
              </w:tc>
            </w:tr>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3</w:t>
                  </w:r>
                </w:p>
              </w:tc>
              <w:tc>
                <w:tcPr>
                  <w:tcW w:w="2500" w:type="dxa"/>
                  <w:vAlign w:val="center"/>
                </w:tcPr>
                <w:p w:rsidR="009E02D4" w:rsidRDefault="005F061E">
                  <w:pPr>
                    <w:jc w:val="center"/>
                    <w:rPr>
                      <w:color w:val="000000" w:themeColor="text1"/>
                      <w:szCs w:val="21"/>
                    </w:rPr>
                  </w:pPr>
                  <w:r>
                    <w:rPr>
                      <w:rFonts w:hint="eastAsia"/>
                      <w:color w:val="000000" w:themeColor="text1"/>
                      <w:szCs w:val="21"/>
                    </w:rPr>
                    <w:t>切粒机</w:t>
                  </w:r>
                </w:p>
              </w:tc>
              <w:tc>
                <w:tcPr>
                  <w:tcW w:w="2948" w:type="dxa"/>
                  <w:vAlign w:val="center"/>
                </w:tcPr>
                <w:p w:rsidR="009E02D4" w:rsidRDefault="005F061E">
                  <w:pPr>
                    <w:jc w:val="center"/>
                    <w:rPr>
                      <w:color w:val="000000" w:themeColor="text1"/>
                      <w:szCs w:val="21"/>
                    </w:rPr>
                  </w:pPr>
                  <w:r>
                    <w:rPr>
                      <w:rFonts w:hint="eastAsia"/>
                      <w:color w:val="000000" w:themeColor="text1"/>
                      <w:szCs w:val="21"/>
                    </w:rPr>
                    <w:t>LQ-100</w:t>
                  </w:r>
                </w:p>
              </w:tc>
              <w:tc>
                <w:tcPr>
                  <w:tcW w:w="983"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jc w:val="center"/>
                    <w:rPr>
                      <w:color w:val="000000" w:themeColor="text1"/>
                      <w:szCs w:val="21"/>
                    </w:rPr>
                  </w:pPr>
                  <w:r>
                    <w:rPr>
                      <w:rFonts w:hint="eastAsia"/>
                      <w:color w:val="000000" w:themeColor="text1"/>
                      <w:szCs w:val="21"/>
                    </w:rPr>
                    <w:t>/</w:t>
                  </w:r>
                </w:p>
              </w:tc>
            </w:tr>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4</w:t>
                  </w:r>
                </w:p>
              </w:tc>
              <w:tc>
                <w:tcPr>
                  <w:tcW w:w="2500" w:type="dxa"/>
                  <w:vAlign w:val="center"/>
                </w:tcPr>
                <w:p w:rsidR="009E02D4" w:rsidRDefault="004E097D">
                  <w:pPr>
                    <w:jc w:val="center"/>
                    <w:rPr>
                      <w:color w:val="000000" w:themeColor="text1"/>
                      <w:szCs w:val="21"/>
                    </w:rPr>
                  </w:pPr>
                  <w:r>
                    <w:rPr>
                      <w:rFonts w:hint="eastAsia"/>
                      <w:color w:val="000000" w:themeColor="text1"/>
                      <w:szCs w:val="21"/>
                    </w:rPr>
                    <w:t>破碎</w:t>
                  </w:r>
                  <w:r w:rsidR="005F061E">
                    <w:rPr>
                      <w:rFonts w:hint="eastAsia"/>
                      <w:color w:val="000000" w:themeColor="text1"/>
                      <w:szCs w:val="21"/>
                    </w:rPr>
                    <w:t>机</w:t>
                  </w:r>
                </w:p>
              </w:tc>
              <w:tc>
                <w:tcPr>
                  <w:tcW w:w="2948" w:type="dxa"/>
                  <w:vAlign w:val="center"/>
                </w:tcPr>
                <w:p w:rsidR="009E02D4" w:rsidRDefault="005F061E">
                  <w:pPr>
                    <w:jc w:val="center"/>
                    <w:rPr>
                      <w:color w:val="000000" w:themeColor="text1"/>
                      <w:szCs w:val="21"/>
                    </w:rPr>
                  </w:pPr>
                  <w:r>
                    <w:rPr>
                      <w:rFonts w:hint="eastAsia"/>
                      <w:color w:val="000000" w:themeColor="text1"/>
                      <w:szCs w:val="21"/>
                    </w:rPr>
                    <w:t>/</w:t>
                  </w:r>
                </w:p>
              </w:tc>
              <w:tc>
                <w:tcPr>
                  <w:tcW w:w="983"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jc w:val="center"/>
                    <w:rPr>
                      <w:color w:val="000000" w:themeColor="text1"/>
                      <w:szCs w:val="21"/>
                    </w:rPr>
                  </w:pPr>
                  <w:r>
                    <w:rPr>
                      <w:rFonts w:hint="eastAsia"/>
                      <w:color w:val="000000" w:themeColor="text1"/>
                      <w:szCs w:val="21"/>
                    </w:rPr>
                    <w:t>/</w:t>
                  </w:r>
                </w:p>
              </w:tc>
            </w:tr>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5</w:t>
                  </w:r>
                </w:p>
              </w:tc>
              <w:tc>
                <w:tcPr>
                  <w:tcW w:w="2500" w:type="dxa"/>
                  <w:vAlign w:val="center"/>
                </w:tcPr>
                <w:p w:rsidR="009E02D4" w:rsidRDefault="005F061E">
                  <w:pPr>
                    <w:jc w:val="center"/>
                    <w:rPr>
                      <w:color w:val="000000" w:themeColor="text1"/>
                      <w:szCs w:val="21"/>
                    </w:rPr>
                  </w:pPr>
                  <w:r>
                    <w:rPr>
                      <w:rFonts w:hint="eastAsia"/>
                      <w:color w:val="000000" w:themeColor="text1"/>
                      <w:szCs w:val="21"/>
                    </w:rPr>
                    <w:t>抛光机</w:t>
                  </w:r>
                </w:p>
              </w:tc>
              <w:tc>
                <w:tcPr>
                  <w:tcW w:w="2948" w:type="dxa"/>
                  <w:vAlign w:val="center"/>
                </w:tcPr>
                <w:p w:rsidR="009E02D4" w:rsidRDefault="005F061E">
                  <w:pPr>
                    <w:jc w:val="center"/>
                    <w:rPr>
                      <w:color w:val="000000" w:themeColor="text1"/>
                      <w:szCs w:val="21"/>
                    </w:rPr>
                  </w:pPr>
                  <w:r>
                    <w:rPr>
                      <w:rFonts w:hint="eastAsia"/>
                      <w:color w:val="000000" w:themeColor="text1"/>
                      <w:szCs w:val="21"/>
                    </w:rPr>
                    <w:t>/</w:t>
                  </w:r>
                </w:p>
              </w:tc>
              <w:tc>
                <w:tcPr>
                  <w:tcW w:w="983"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jc w:val="center"/>
                    <w:rPr>
                      <w:color w:val="000000" w:themeColor="text1"/>
                      <w:szCs w:val="21"/>
                    </w:rPr>
                  </w:pPr>
                  <w:r>
                    <w:rPr>
                      <w:rFonts w:hint="eastAsia"/>
                      <w:color w:val="000000" w:themeColor="text1"/>
                      <w:szCs w:val="21"/>
                    </w:rPr>
                    <w:t>/</w:t>
                  </w:r>
                </w:p>
              </w:tc>
            </w:tr>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6</w:t>
                  </w:r>
                </w:p>
              </w:tc>
              <w:tc>
                <w:tcPr>
                  <w:tcW w:w="2500" w:type="dxa"/>
                  <w:vAlign w:val="center"/>
                </w:tcPr>
                <w:p w:rsidR="009E02D4" w:rsidRDefault="005F061E">
                  <w:pPr>
                    <w:jc w:val="center"/>
                    <w:rPr>
                      <w:color w:val="000000" w:themeColor="text1"/>
                      <w:szCs w:val="21"/>
                    </w:rPr>
                  </w:pPr>
                  <w:r>
                    <w:rPr>
                      <w:rFonts w:hint="eastAsia"/>
                      <w:color w:val="000000" w:themeColor="text1"/>
                      <w:szCs w:val="21"/>
                    </w:rPr>
                    <w:t>储存罐</w:t>
                  </w:r>
                </w:p>
              </w:tc>
              <w:tc>
                <w:tcPr>
                  <w:tcW w:w="2948" w:type="dxa"/>
                  <w:vAlign w:val="center"/>
                </w:tcPr>
                <w:p w:rsidR="009E02D4" w:rsidRDefault="005F061E">
                  <w:pPr>
                    <w:jc w:val="center"/>
                    <w:rPr>
                      <w:color w:val="000000" w:themeColor="text1"/>
                      <w:szCs w:val="21"/>
                    </w:rPr>
                  </w:pPr>
                  <w:r>
                    <w:rPr>
                      <w:rFonts w:hint="eastAsia"/>
                      <w:color w:val="000000" w:themeColor="text1"/>
                      <w:szCs w:val="21"/>
                    </w:rPr>
                    <w:t>2</w:t>
                  </w:r>
                  <w:r>
                    <w:rPr>
                      <w:rFonts w:hint="eastAsia"/>
                      <w:color w:val="000000" w:themeColor="text1"/>
                      <w:szCs w:val="21"/>
                    </w:rPr>
                    <w:t>吨</w:t>
                  </w:r>
                </w:p>
              </w:tc>
              <w:tc>
                <w:tcPr>
                  <w:tcW w:w="983"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3</w:t>
                  </w:r>
                  <w:r>
                    <w:rPr>
                      <w:rFonts w:hint="eastAsia"/>
                      <w:color w:val="000000" w:themeColor="text1"/>
                      <w:szCs w:val="21"/>
                    </w:rPr>
                    <w:t>个</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jc w:val="center"/>
                    <w:rPr>
                      <w:color w:val="000000" w:themeColor="text1"/>
                      <w:szCs w:val="21"/>
                    </w:rPr>
                  </w:pPr>
                  <w:r>
                    <w:rPr>
                      <w:rFonts w:hint="eastAsia"/>
                      <w:color w:val="000000" w:themeColor="text1"/>
                      <w:szCs w:val="21"/>
                    </w:rPr>
                    <w:t>/</w:t>
                  </w:r>
                </w:p>
              </w:tc>
            </w:tr>
            <w:tr w:rsidR="009E02D4">
              <w:trPr>
                <w:trHeight w:val="369"/>
                <w:jc w:val="center"/>
              </w:trPr>
              <w:tc>
                <w:tcPr>
                  <w:tcW w:w="823" w:type="dxa"/>
                  <w:vAlign w:val="center"/>
                </w:tcPr>
                <w:p w:rsidR="009E02D4" w:rsidRDefault="005F061E">
                  <w:pPr>
                    <w:jc w:val="center"/>
                    <w:rPr>
                      <w:color w:val="000000" w:themeColor="text1"/>
                      <w:szCs w:val="21"/>
                    </w:rPr>
                  </w:pPr>
                  <w:r>
                    <w:rPr>
                      <w:rFonts w:hint="eastAsia"/>
                      <w:color w:val="000000" w:themeColor="text1"/>
                      <w:szCs w:val="21"/>
                    </w:rPr>
                    <w:t>7</w:t>
                  </w:r>
                </w:p>
              </w:tc>
              <w:tc>
                <w:tcPr>
                  <w:tcW w:w="2500" w:type="dxa"/>
                  <w:vAlign w:val="center"/>
                </w:tcPr>
                <w:p w:rsidR="009E02D4" w:rsidRDefault="005F061E">
                  <w:pPr>
                    <w:jc w:val="center"/>
                    <w:rPr>
                      <w:color w:val="000000" w:themeColor="text1"/>
                      <w:szCs w:val="21"/>
                    </w:rPr>
                  </w:pPr>
                  <w:r>
                    <w:rPr>
                      <w:rFonts w:hint="eastAsia"/>
                      <w:color w:val="000000" w:themeColor="text1"/>
                      <w:szCs w:val="21"/>
                    </w:rPr>
                    <w:t>筛分机</w:t>
                  </w:r>
                </w:p>
              </w:tc>
              <w:tc>
                <w:tcPr>
                  <w:tcW w:w="2948" w:type="dxa"/>
                  <w:vAlign w:val="center"/>
                </w:tcPr>
                <w:p w:rsidR="009E02D4" w:rsidRDefault="005F061E">
                  <w:pPr>
                    <w:jc w:val="center"/>
                    <w:rPr>
                      <w:color w:val="000000" w:themeColor="text1"/>
                      <w:szCs w:val="21"/>
                    </w:rPr>
                  </w:pPr>
                  <w:r>
                    <w:rPr>
                      <w:rFonts w:hint="eastAsia"/>
                      <w:color w:val="000000" w:themeColor="text1"/>
                      <w:szCs w:val="21"/>
                    </w:rPr>
                    <w:t>/</w:t>
                  </w:r>
                </w:p>
              </w:tc>
              <w:tc>
                <w:tcPr>
                  <w:tcW w:w="983"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1</w:t>
                  </w:r>
                  <w:r>
                    <w:rPr>
                      <w:rFonts w:hint="eastAsia"/>
                      <w:color w:val="000000" w:themeColor="text1"/>
                      <w:szCs w:val="21"/>
                    </w:rPr>
                    <w:t>台</w:t>
                  </w:r>
                </w:p>
              </w:tc>
              <w:tc>
                <w:tcPr>
                  <w:tcW w:w="1669" w:type="dxa"/>
                  <w:tcBorders>
                    <w:top w:val="single" w:sz="4" w:space="0" w:color="auto"/>
                    <w:bottom w:val="single" w:sz="4" w:space="0" w:color="auto"/>
                    <w:right w:val="single" w:sz="4" w:space="0" w:color="auto"/>
                  </w:tcBorders>
                  <w:shd w:val="clear" w:color="auto" w:fill="auto"/>
                  <w:vAlign w:val="center"/>
                </w:tcPr>
                <w:p w:rsidR="009E02D4" w:rsidRDefault="005F061E">
                  <w:pPr>
                    <w:jc w:val="center"/>
                    <w:rPr>
                      <w:color w:val="000000" w:themeColor="text1"/>
                      <w:szCs w:val="21"/>
                    </w:rPr>
                  </w:pPr>
                  <w:r>
                    <w:rPr>
                      <w:rFonts w:hint="eastAsia"/>
                      <w:color w:val="000000" w:themeColor="text1"/>
                      <w:szCs w:val="21"/>
                    </w:rPr>
                    <w:t>/</w:t>
                  </w:r>
                </w:p>
              </w:tc>
            </w:tr>
          </w:tbl>
          <w:p w:rsidR="009E02D4" w:rsidRDefault="005F061E">
            <w:pPr>
              <w:spacing w:line="360" w:lineRule="auto"/>
              <w:rPr>
                <w:b/>
                <w:sz w:val="24"/>
                <w:szCs w:val="24"/>
              </w:rPr>
            </w:pPr>
            <w:r>
              <w:rPr>
                <w:rFonts w:hint="eastAsia"/>
                <w:b/>
                <w:sz w:val="24"/>
                <w:szCs w:val="24"/>
              </w:rPr>
              <w:t>4</w:t>
            </w:r>
            <w:r>
              <w:rPr>
                <w:rFonts w:hint="eastAsia"/>
                <w:b/>
                <w:sz w:val="24"/>
                <w:szCs w:val="24"/>
              </w:rPr>
              <w:t>生产规模及产品方案</w:t>
            </w:r>
          </w:p>
          <w:p w:rsidR="009E02D4" w:rsidRDefault="005F061E">
            <w:pPr>
              <w:spacing w:line="360" w:lineRule="auto"/>
              <w:ind w:firstLineChars="150" w:firstLine="360"/>
              <w:rPr>
                <w:rFonts w:hAnsi="宋体"/>
                <w:sz w:val="24"/>
                <w:szCs w:val="24"/>
              </w:rPr>
            </w:pPr>
            <w:r>
              <w:rPr>
                <w:rFonts w:hAnsi="宋体" w:hint="eastAsia"/>
                <w:sz w:val="24"/>
                <w:szCs w:val="24"/>
              </w:rPr>
              <w:t>本项目产品规模及产量为年产黑色母粒</w:t>
            </w:r>
            <w:r>
              <w:rPr>
                <w:rFonts w:hAnsi="宋体" w:hint="eastAsia"/>
                <w:sz w:val="24"/>
                <w:szCs w:val="24"/>
              </w:rPr>
              <w:t>800</w:t>
            </w:r>
            <w:r>
              <w:rPr>
                <w:rFonts w:hAnsi="宋体" w:hint="eastAsia"/>
                <w:sz w:val="24"/>
                <w:szCs w:val="24"/>
              </w:rPr>
              <w:t>吨。</w:t>
            </w:r>
          </w:p>
          <w:p w:rsidR="009E02D4" w:rsidRDefault="005F061E">
            <w:pPr>
              <w:spacing w:line="360" w:lineRule="auto"/>
              <w:rPr>
                <w:b/>
                <w:kern w:val="0"/>
                <w:sz w:val="24"/>
                <w:szCs w:val="24"/>
              </w:rPr>
            </w:pPr>
            <w:r>
              <w:rPr>
                <w:rFonts w:hint="eastAsia"/>
                <w:b/>
                <w:kern w:val="0"/>
                <w:sz w:val="24"/>
                <w:szCs w:val="24"/>
              </w:rPr>
              <w:t xml:space="preserve">5 </w:t>
            </w:r>
            <w:r>
              <w:rPr>
                <w:rFonts w:hAnsi="宋体"/>
                <w:b/>
                <w:kern w:val="0"/>
                <w:sz w:val="24"/>
                <w:szCs w:val="24"/>
              </w:rPr>
              <w:t>主要原辅材料及</w:t>
            </w:r>
            <w:r>
              <w:rPr>
                <w:rFonts w:hAnsi="宋体" w:hint="eastAsia"/>
                <w:b/>
                <w:kern w:val="0"/>
                <w:sz w:val="24"/>
                <w:szCs w:val="24"/>
              </w:rPr>
              <w:t>能源</w:t>
            </w:r>
          </w:p>
          <w:p w:rsidR="009E02D4" w:rsidRDefault="005F061E">
            <w:pPr>
              <w:spacing w:line="360" w:lineRule="auto"/>
              <w:rPr>
                <w:color w:val="000000" w:themeColor="text1"/>
                <w:kern w:val="0"/>
                <w:sz w:val="24"/>
                <w:szCs w:val="24"/>
              </w:rPr>
            </w:pPr>
            <w:r>
              <w:rPr>
                <w:rFonts w:hint="eastAsia"/>
                <w:color w:val="000000" w:themeColor="text1"/>
                <w:kern w:val="0"/>
                <w:sz w:val="24"/>
                <w:szCs w:val="24"/>
              </w:rPr>
              <w:t>5.1</w:t>
            </w:r>
            <w:r>
              <w:rPr>
                <w:color w:val="000000" w:themeColor="text1"/>
                <w:kern w:val="0"/>
                <w:sz w:val="24"/>
                <w:szCs w:val="24"/>
              </w:rPr>
              <w:t>原辅材料</w:t>
            </w:r>
            <w:r>
              <w:rPr>
                <w:rFonts w:hint="eastAsia"/>
                <w:color w:val="000000" w:themeColor="text1"/>
                <w:kern w:val="0"/>
                <w:sz w:val="24"/>
                <w:szCs w:val="24"/>
              </w:rPr>
              <w:t>用量</w:t>
            </w:r>
            <w:r>
              <w:rPr>
                <w:color w:val="000000" w:themeColor="text1"/>
                <w:kern w:val="0"/>
                <w:sz w:val="24"/>
                <w:szCs w:val="24"/>
              </w:rPr>
              <w:t>及</w:t>
            </w:r>
            <w:r>
              <w:rPr>
                <w:rFonts w:hint="eastAsia"/>
                <w:color w:val="000000" w:themeColor="text1"/>
                <w:kern w:val="0"/>
                <w:sz w:val="24"/>
                <w:szCs w:val="24"/>
              </w:rPr>
              <w:t>能源的消耗情况</w:t>
            </w:r>
          </w:p>
          <w:p w:rsidR="009E02D4" w:rsidRPr="00314955" w:rsidRDefault="005F061E">
            <w:pPr>
              <w:spacing w:line="360" w:lineRule="auto"/>
              <w:ind w:firstLineChars="150" w:firstLine="360"/>
              <w:rPr>
                <w:color w:val="000000" w:themeColor="text1"/>
                <w:kern w:val="0"/>
                <w:sz w:val="24"/>
                <w:szCs w:val="24"/>
                <w:u w:val="single"/>
              </w:rPr>
            </w:pPr>
            <w:r w:rsidRPr="00314955">
              <w:rPr>
                <w:color w:val="000000" w:themeColor="text1"/>
                <w:kern w:val="0"/>
                <w:sz w:val="24"/>
                <w:szCs w:val="24"/>
                <w:u w:val="single"/>
              </w:rPr>
              <w:t>本项目</w:t>
            </w:r>
            <w:r w:rsidRPr="00314955">
              <w:rPr>
                <w:rFonts w:hint="eastAsia"/>
                <w:color w:val="000000" w:themeColor="text1"/>
                <w:kern w:val="0"/>
                <w:sz w:val="24"/>
                <w:szCs w:val="24"/>
                <w:u w:val="single"/>
              </w:rPr>
              <w:t>的</w:t>
            </w:r>
            <w:r w:rsidRPr="00314955">
              <w:rPr>
                <w:color w:val="000000" w:themeColor="text1"/>
                <w:kern w:val="0"/>
                <w:sz w:val="24"/>
                <w:szCs w:val="24"/>
                <w:u w:val="single"/>
              </w:rPr>
              <w:t>主要原辅材料</w:t>
            </w:r>
            <w:r w:rsidRPr="00314955">
              <w:rPr>
                <w:rFonts w:hint="eastAsia"/>
                <w:color w:val="000000" w:themeColor="text1"/>
                <w:kern w:val="0"/>
                <w:sz w:val="24"/>
                <w:szCs w:val="24"/>
                <w:u w:val="single"/>
              </w:rPr>
              <w:t>用量</w:t>
            </w:r>
            <w:r w:rsidRPr="00314955">
              <w:rPr>
                <w:color w:val="000000" w:themeColor="text1"/>
                <w:kern w:val="0"/>
                <w:sz w:val="24"/>
                <w:szCs w:val="24"/>
                <w:u w:val="single"/>
              </w:rPr>
              <w:t>及</w:t>
            </w:r>
            <w:r w:rsidRPr="00314955">
              <w:rPr>
                <w:rFonts w:hint="eastAsia"/>
                <w:color w:val="000000" w:themeColor="text1"/>
                <w:kern w:val="0"/>
                <w:sz w:val="24"/>
                <w:szCs w:val="24"/>
                <w:u w:val="single"/>
              </w:rPr>
              <w:t>能源的消耗情况</w:t>
            </w:r>
            <w:r w:rsidRPr="00314955">
              <w:rPr>
                <w:color w:val="000000" w:themeColor="text1"/>
                <w:kern w:val="0"/>
                <w:sz w:val="24"/>
                <w:szCs w:val="24"/>
                <w:u w:val="single"/>
              </w:rPr>
              <w:t>见表</w:t>
            </w:r>
            <w:r w:rsidRPr="00314955">
              <w:rPr>
                <w:rFonts w:hint="eastAsia"/>
                <w:color w:val="000000" w:themeColor="text1"/>
                <w:kern w:val="0"/>
                <w:sz w:val="24"/>
                <w:szCs w:val="24"/>
                <w:u w:val="single"/>
              </w:rPr>
              <w:t>3</w:t>
            </w:r>
            <w:r w:rsidRPr="00314955">
              <w:rPr>
                <w:color w:val="000000" w:themeColor="text1"/>
                <w:kern w:val="0"/>
                <w:sz w:val="24"/>
                <w:szCs w:val="24"/>
                <w:u w:val="single"/>
              </w:rPr>
              <w:t>。</w:t>
            </w:r>
            <w:r w:rsidRPr="00314955">
              <w:rPr>
                <w:rFonts w:hint="eastAsia"/>
                <w:color w:val="000000" w:themeColor="text1"/>
                <w:kern w:val="0"/>
                <w:sz w:val="24"/>
                <w:szCs w:val="24"/>
                <w:u w:val="single"/>
              </w:rPr>
              <w:t xml:space="preserve"> </w:t>
            </w:r>
          </w:p>
          <w:p w:rsidR="009E02D4" w:rsidRPr="00314955" w:rsidRDefault="005F061E">
            <w:pPr>
              <w:ind w:firstLineChars="300" w:firstLine="720"/>
              <w:rPr>
                <w:rFonts w:ascii="黑体" w:eastAsia="黑体"/>
                <w:color w:val="000000" w:themeColor="text1"/>
                <w:kern w:val="0"/>
                <w:sz w:val="24"/>
                <w:szCs w:val="24"/>
                <w:u w:val="single"/>
              </w:rPr>
            </w:pPr>
            <w:r w:rsidRPr="00314955">
              <w:rPr>
                <w:rFonts w:ascii="黑体" w:eastAsia="黑体" w:hint="eastAsia"/>
                <w:color w:val="000000" w:themeColor="text1"/>
                <w:kern w:val="0"/>
                <w:sz w:val="24"/>
                <w:szCs w:val="24"/>
                <w:u w:val="single"/>
              </w:rPr>
              <w:t>表3              原辅材料及能源用量情况一览表</w:t>
            </w:r>
          </w:p>
          <w:tbl>
            <w:tblPr>
              <w:tblW w:w="8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2052"/>
              <w:gridCol w:w="1555"/>
              <w:gridCol w:w="1563"/>
              <w:gridCol w:w="2857"/>
            </w:tblGrid>
            <w:tr w:rsidR="009E02D4">
              <w:trPr>
                <w:trHeight w:val="199"/>
                <w:tblHeader/>
                <w:jc w:val="center"/>
              </w:trPr>
              <w:tc>
                <w:tcPr>
                  <w:tcW w:w="809" w:type="dxa"/>
                  <w:vAlign w:val="center"/>
                </w:tcPr>
                <w:p w:rsidR="009E02D4" w:rsidRDefault="005F061E">
                  <w:pPr>
                    <w:jc w:val="center"/>
                    <w:rPr>
                      <w:color w:val="000000" w:themeColor="text1"/>
                      <w:szCs w:val="21"/>
                    </w:rPr>
                  </w:pPr>
                  <w:r>
                    <w:rPr>
                      <w:color w:val="000000" w:themeColor="text1"/>
                      <w:szCs w:val="21"/>
                    </w:rPr>
                    <w:t>序号</w:t>
                  </w:r>
                </w:p>
              </w:tc>
              <w:tc>
                <w:tcPr>
                  <w:tcW w:w="2052" w:type="dxa"/>
                  <w:vAlign w:val="center"/>
                </w:tcPr>
                <w:p w:rsidR="009E02D4" w:rsidRDefault="005F061E">
                  <w:pPr>
                    <w:jc w:val="center"/>
                    <w:rPr>
                      <w:szCs w:val="21"/>
                    </w:rPr>
                  </w:pPr>
                  <w:r>
                    <w:rPr>
                      <w:szCs w:val="21"/>
                    </w:rPr>
                    <w:t>名称</w:t>
                  </w:r>
                </w:p>
              </w:tc>
              <w:tc>
                <w:tcPr>
                  <w:tcW w:w="1555" w:type="dxa"/>
                  <w:vAlign w:val="center"/>
                </w:tcPr>
                <w:p w:rsidR="009E02D4" w:rsidRDefault="005F061E">
                  <w:pPr>
                    <w:jc w:val="center"/>
                    <w:rPr>
                      <w:szCs w:val="21"/>
                    </w:rPr>
                  </w:pPr>
                  <w:r>
                    <w:rPr>
                      <w:szCs w:val="21"/>
                    </w:rPr>
                    <w:t>单位</w:t>
                  </w:r>
                </w:p>
              </w:tc>
              <w:tc>
                <w:tcPr>
                  <w:tcW w:w="1563" w:type="dxa"/>
                  <w:vAlign w:val="center"/>
                </w:tcPr>
                <w:p w:rsidR="009E02D4" w:rsidRDefault="005F061E">
                  <w:pPr>
                    <w:jc w:val="center"/>
                    <w:rPr>
                      <w:szCs w:val="21"/>
                    </w:rPr>
                  </w:pPr>
                  <w:r>
                    <w:rPr>
                      <w:szCs w:val="21"/>
                    </w:rPr>
                    <w:t>年消耗量</w:t>
                  </w:r>
                </w:p>
              </w:tc>
              <w:tc>
                <w:tcPr>
                  <w:tcW w:w="2857" w:type="dxa"/>
                  <w:vAlign w:val="center"/>
                </w:tcPr>
                <w:p w:rsidR="009E02D4" w:rsidRDefault="005F061E">
                  <w:pPr>
                    <w:jc w:val="center"/>
                    <w:rPr>
                      <w:szCs w:val="21"/>
                    </w:rPr>
                  </w:pPr>
                  <w:r>
                    <w:rPr>
                      <w:szCs w:val="21"/>
                    </w:rPr>
                    <w:t>备注</w:t>
                  </w:r>
                </w:p>
              </w:tc>
            </w:tr>
            <w:tr w:rsidR="009E02D4">
              <w:trPr>
                <w:trHeight w:val="161"/>
                <w:jc w:val="center"/>
              </w:trPr>
              <w:tc>
                <w:tcPr>
                  <w:tcW w:w="809" w:type="dxa"/>
                  <w:tcBorders>
                    <w:right w:val="single" w:sz="4" w:space="0" w:color="auto"/>
                  </w:tcBorders>
                  <w:vAlign w:val="center"/>
                </w:tcPr>
                <w:p w:rsidR="009E02D4" w:rsidRDefault="005F061E">
                  <w:pPr>
                    <w:jc w:val="center"/>
                    <w:rPr>
                      <w:color w:val="000000" w:themeColor="text1"/>
                      <w:szCs w:val="21"/>
                    </w:rPr>
                  </w:pPr>
                  <w:r>
                    <w:rPr>
                      <w:color w:val="000000" w:themeColor="text1"/>
                      <w:szCs w:val="21"/>
                    </w:rPr>
                    <w:t>1</w:t>
                  </w:r>
                </w:p>
              </w:tc>
              <w:tc>
                <w:tcPr>
                  <w:tcW w:w="2052" w:type="dxa"/>
                  <w:tcBorders>
                    <w:lef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聚乙烯颗粒</w:t>
                  </w:r>
                </w:p>
              </w:tc>
              <w:tc>
                <w:tcPr>
                  <w:tcW w:w="1555" w:type="dxa"/>
                  <w:vAlign w:val="center"/>
                </w:tcPr>
                <w:p w:rsidR="009E02D4" w:rsidRDefault="005F061E">
                  <w:pPr>
                    <w:jc w:val="center"/>
                    <w:rPr>
                      <w:color w:val="000000" w:themeColor="text1"/>
                      <w:szCs w:val="21"/>
                    </w:rPr>
                  </w:pPr>
                  <w:r>
                    <w:rPr>
                      <w:color w:val="000000" w:themeColor="text1"/>
                      <w:szCs w:val="21"/>
                    </w:rPr>
                    <w:t>t/a</w:t>
                  </w:r>
                </w:p>
              </w:tc>
              <w:tc>
                <w:tcPr>
                  <w:tcW w:w="1563" w:type="dxa"/>
                  <w:vAlign w:val="center"/>
                </w:tcPr>
                <w:p w:rsidR="009E02D4" w:rsidRDefault="005F061E">
                  <w:pPr>
                    <w:jc w:val="center"/>
                    <w:rPr>
                      <w:color w:val="000000" w:themeColor="text1"/>
                      <w:szCs w:val="21"/>
                    </w:rPr>
                  </w:pPr>
                  <w:r>
                    <w:rPr>
                      <w:rFonts w:hint="eastAsia"/>
                      <w:color w:val="000000" w:themeColor="text1"/>
                      <w:szCs w:val="21"/>
                    </w:rPr>
                    <w:t>200</w:t>
                  </w:r>
                </w:p>
              </w:tc>
              <w:tc>
                <w:tcPr>
                  <w:tcW w:w="2857" w:type="dxa"/>
                  <w:vAlign w:val="center"/>
                </w:tcPr>
                <w:p w:rsidR="009E02D4" w:rsidRDefault="005F061E">
                  <w:pPr>
                    <w:spacing w:line="360" w:lineRule="exact"/>
                    <w:jc w:val="center"/>
                    <w:rPr>
                      <w:color w:val="000000"/>
                      <w:szCs w:val="21"/>
                    </w:rPr>
                  </w:pPr>
                  <w:r>
                    <w:rPr>
                      <w:rFonts w:hint="eastAsia"/>
                      <w:color w:val="000000"/>
                      <w:szCs w:val="21"/>
                    </w:rPr>
                    <w:t>外购，</w:t>
                  </w:r>
                  <w:r>
                    <w:rPr>
                      <w:rFonts w:hint="eastAsia"/>
                      <w:bCs/>
                      <w:color w:val="000000"/>
                      <w:szCs w:val="21"/>
                    </w:rPr>
                    <w:t>粒状，</w:t>
                  </w:r>
                  <w:r>
                    <w:rPr>
                      <w:rFonts w:hint="eastAsia"/>
                      <w:bCs/>
                      <w:color w:val="000000"/>
                      <w:szCs w:val="21"/>
                    </w:rPr>
                    <w:t>25kg/</w:t>
                  </w:r>
                  <w:r>
                    <w:rPr>
                      <w:rFonts w:hint="eastAsia"/>
                      <w:bCs/>
                      <w:color w:val="000000"/>
                      <w:szCs w:val="21"/>
                    </w:rPr>
                    <w:t>袋</w:t>
                  </w:r>
                </w:p>
              </w:tc>
            </w:tr>
            <w:tr w:rsidR="009E02D4">
              <w:trPr>
                <w:trHeight w:val="161"/>
                <w:jc w:val="center"/>
              </w:trPr>
              <w:tc>
                <w:tcPr>
                  <w:tcW w:w="809"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2</w:t>
                  </w:r>
                </w:p>
              </w:tc>
              <w:tc>
                <w:tcPr>
                  <w:tcW w:w="2052" w:type="dxa"/>
                  <w:tcBorders>
                    <w:lef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碳黑</w:t>
                  </w:r>
                </w:p>
              </w:tc>
              <w:tc>
                <w:tcPr>
                  <w:tcW w:w="1555" w:type="dxa"/>
                  <w:vAlign w:val="center"/>
                </w:tcPr>
                <w:p w:rsidR="009E02D4" w:rsidRDefault="005F061E">
                  <w:pPr>
                    <w:jc w:val="center"/>
                    <w:rPr>
                      <w:color w:val="000000" w:themeColor="text1"/>
                      <w:szCs w:val="21"/>
                    </w:rPr>
                  </w:pPr>
                  <w:r>
                    <w:rPr>
                      <w:color w:val="000000" w:themeColor="text1"/>
                      <w:szCs w:val="21"/>
                    </w:rPr>
                    <w:t>t/a</w:t>
                  </w:r>
                </w:p>
              </w:tc>
              <w:tc>
                <w:tcPr>
                  <w:tcW w:w="1563" w:type="dxa"/>
                  <w:vAlign w:val="center"/>
                </w:tcPr>
                <w:p w:rsidR="009E02D4" w:rsidRDefault="005F061E">
                  <w:pPr>
                    <w:jc w:val="center"/>
                    <w:rPr>
                      <w:color w:val="000000" w:themeColor="text1"/>
                      <w:szCs w:val="21"/>
                    </w:rPr>
                  </w:pPr>
                  <w:r>
                    <w:rPr>
                      <w:rFonts w:hint="eastAsia"/>
                      <w:color w:val="000000" w:themeColor="text1"/>
                      <w:szCs w:val="21"/>
                    </w:rPr>
                    <w:t>380</w:t>
                  </w:r>
                </w:p>
              </w:tc>
              <w:tc>
                <w:tcPr>
                  <w:tcW w:w="2857" w:type="dxa"/>
                  <w:vAlign w:val="center"/>
                </w:tcPr>
                <w:p w:rsidR="009E02D4" w:rsidRDefault="005F061E">
                  <w:pPr>
                    <w:spacing w:line="360" w:lineRule="exact"/>
                    <w:jc w:val="center"/>
                    <w:rPr>
                      <w:color w:val="000000"/>
                      <w:szCs w:val="21"/>
                    </w:rPr>
                  </w:pPr>
                  <w:r>
                    <w:rPr>
                      <w:rFonts w:hint="eastAsia"/>
                      <w:color w:val="000000"/>
                      <w:szCs w:val="21"/>
                    </w:rPr>
                    <w:t>外购，</w:t>
                  </w:r>
                  <w:r>
                    <w:rPr>
                      <w:rFonts w:hint="eastAsia"/>
                      <w:bCs/>
                      <w:color w:val="000000"/>
                      <w:szCs w:val="21"/>
                    </w:rPr>
                    <w:t>粒状，</w:t>
                  </w:r>
                  <w:r>
                    <w:rPr>
                      <w:rFonts w:hint="eastAsia"/>
                      <w:bCs/>
                      <w:color w:val="000000"/>
                      <w:szCs w:val="21"/>
                    </w:rPr>
                    <w:t>20kg/</w:t>
                  </w:r>
                  <w:r>
                    <w:rPr>
                      <w:rFonts w:hint="eastAsia"/>
                      <w:bCs/>
                      <w:color w:val="000000"/>
                      <w:szCs w:val="21"/>
                    </w:rPr>
                    <w:t>袋</w:t>
                  </w:r>
                </w:p>
              </w:tc>
            </w:tr>
            <w:tr w:rsidR="009E02D4">
              <w:trPr>
                <w:trHeight w:val="161"/>
                <w:jc w:val="center"/>
              </w:trPr>
              <w:tc>
                <w:tcPr>
                  <w:tcW w:w="809"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3</w:t>
                  </w:r>
                </w:p>
              </w:tc>
              <w:tc>
                <w:tcPr>
                  <w:tcW w:w="2052" w:type="dxa"/>
                  <w:tcBorders>
                    <w:lef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聚乙烯蜡</w:t>
                  </w:r>
                </w:p>
              </w:tc>
              <w:tc>
                <w:tcPr>
                  <w:tcW w:w="1555" w:type="dxa"/>
                  <w:vAlign w:val="center"/>
                </w:tcPr>
                <w:p w:rsidR="009E02D4" w:rsidRDefault="005F061E">
                  <w:pPr>
                    <w:jc w:val="center"/>
                    <w:rPr>
                      <w:color w:val="000000" w:themeColor="text1"/>
                      <w:szCs w:val="21"/>
                    </w:rPr>
                  </w:pPr>
                  <w:r>
                    <w:rPr>
                      <w:color w:val="000000" w:themeColor="text1"/>
                      <w:szCs w:val="21"/>
                    </w:rPr>
                    <w:t>t/a</w:t>
                  </w:r>
                </w:p>
              </w:tc>
              <w:tc>
                <w:tcPr>
                  <w:tcW w:w="1563" w:type="dxa"/>
                  <w:vAlign w:val="center"/>
                </w:tcPr>
                <w:p w:rsidR="009E02D4" w:rsidRDefault="005F061E" w:rsidP="00314955">
                  <w:pPr>
                    <w:jc w:val="center"/>
                    <w:rPr>
                      <w:color w:val="000000" w:themeColor="text1"/>
                      <w:szCs w:val="21"/>
                    </w:rPr>
                  </w:pPr>
                  <w:r>
                    <w:rPr>
                      <w:rFonts w:hint="eastAsia"/>
                      <w:color w:val="000000" w:themeColor="text1"/>
                      <w:szCs w:val="21"/>
                    </w:rPr>
                    <w:t xml:space="preserve">200 </w:t>
                  </w:r>
                </w:p>
              </w:tc>
              <w:tc>
                <w:tcPr>
                  <w:tcW w:w="2857" w:type="dxa"/>
                  <w:vAlign w:val="center"/>
                </w:tcPr>
                <w:p w:rsidR="009E02D4" w:rsidRDefault="005F061E">
                  <w:pPr>
                    <w:spacing w:line="360" w:lineRule="exact"/>
                    <w:jc w:val="center"/>
                    <w:rPr>
                      <w:color w:val="000000"/>
                      <w:szCs w:val="21"/>
                    </w:rPr>
                  </w:pPr>
                  <w:r>
                    <w:rPr>
                      <w:rFonts w:hint="eastAsia"/>
                      <w:color w:val="000000"/>
                      <w:szCs w:val="21"/>
                    </w:rPr>
                    <w:t>外购，</w:t>
                  </w:r>
                  <w:r>
                    <w:rPr>
                      <w:rFonts w:hint="eastAsia"/>
                      <w:bCs/>
                      <w:color w:val="000000"/>
                      <w:szCs w:val="21"/>
                    </w:rPr>
                    <w:t>粒状，</w:t>
                  </w:r>
                  <w:r>
                    <w:rPr>
                      <w:rFonts w:hint="eastAsia"/>
                      <w:bCs/>
                      <w:color w:val="000000"/>
                      <w:szCs w:val="21"/>
                    </w:rPr>
                    <w:t>25kg/</w:t>
                  </w:r>
                  <w:r>
                    <w:rPr>
                      <w:rFonts w:hint="eastAsia"/>
                      <w:bCs/>
                      <w:color w:val="000000"/>
                      <w:szCs w:val="21"/>
                    </w:rPr>
                    <w:t>袋</w:t>
                  </w:r>
                </w:p>
              </w:tc>
            </w:tr>
            <w:tr w:rsidR="009E02D4">
              <w:trPr>
                <w:trHeight w:val="161"/>
                <w:jc w:val="center"/>
              </w:trPr>
              <w:tc>
                <w:tcPr>
                  <w:tcW w:w="809"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4</w:t>
                  </w:r>
                </w:p>
              </w:tc>
              <w:tc>
                <w:tcPr>
                  <w:tcW w:w="2052" w:type="dxa"/>
                  <w:tcBorders>
                    <w:left w:val="single" w:sz="4" w:space="0" w:color="auto"/>
                  </w:tcBorders>
                  <w:vAlign w:val="center"/>
                </w:tcPr>
                <w:p w:rsidR="009E02D4" w:rsidRPr="00314955" w:rsidRDefault="005F061E">
                  <w:pPr>
                    <w:jc w:val="center"/>
                    <w:rPr>
                      <w:color w:val="000000" w:themeColor="text1"/>
                      <w:szCs w:val="21"/>
                      <w:u w:val="single"/>
                    </w:rPr>
                  </w:pPr>
                  <w:r w:rsidRPr="00314955">
                    <w:rPr>
                      <w:rFonts w:hint="eastAsia"/>
                      <w:color w:val="000000" w:themeColor="text1"/>
                      <w:szCs w:val="21"/>
                      <w:u w:val="single"/>
                    </w:rPr>
                    <w:t>钙粉</w:t>
                  </w:r>
                </w:p>
              </w:tc>
              <w:tc>
                <w:tcPr>
                  <w:tcW w:w="1555" w:type="dxa"/>
                  <w:vAlign w:val="center"/>
                </w:tcPr>
                <w:p w:rsidR="009E02D4" w:rsidRPr="00314955" w:rsidRDefault="005F061E">
                  <w:pPr>
                    <w:jc w:val="center"/>
                    <w:rPr>
                      <w:color w:val="000000" w:themeColor="text1"/>
                      <w:szCs w:val="21"/>
                      <w:u w:val="single"/>
                    </w:rPr>
                  </w:pPr>
                  <w:r w:rsidRPr="00314955">
                    <w:rPr>
                      <w:color w:val="000000" w:themeColor="text1"/>
                      <w:szCs w:val="21"/>
                      <w:u w:val="single"/>
                    </w:rPr>
                    <w:t>t/a</w:t>
                  </w:r>
                </w:p>
              </w:tc>
              <w:tc>
                <w:tcPr>
                  <w:tcW w:w="1563" w:type="dxa"/>
                  <w:vAlign w:val="center"/>
                </w:tcPr>
                <w:p w:rsidR="009E02D4" w:rsidRPr="00314955" w:rsidRDefault="005F061E" w:rsidP="00314955">
                  <w:pPr>
                    <w:jc w:val="center"/>
                    <w:rPr>
                      <w:color w:val="000000" w:themeColor="text1"/>
                      <w:szCs w:val="21"/>
                      <w:u w:val="single"/>
                    </w:rPr>
                  </w:pPr>
                  <w:r w:rsidRPr="00314955">
                    <w:rPr>
                      <w:rFonts w:hint="eastAsia"/>
                      <w:color w:val="000000" w:themeColor="text1"/>
                      <w:szCs w:val="21"/>
                      <w:u w:val="single"/>
                    </w:rPr>
                    <w:t>2</w:t>
                  </w:r>
                  <w:r w:rsidR="00314955" w:rsidRPr="00314955">
                    <w:rPr>
                      <w:rFonts w:hint="eastAsia"/>
                      <w:color w:val="000000" w:themeColor="text1"/>
                      <w:szCs w:val="21"/>
                      <w:u w:val="single"/>
                    </w:rPr>
                    <w:t>2</w:t>
                  </w:r>
                </w:p>
              </w:tc>
              <w:tc>
                <w:tcPr>
                  <w:tcW w:w="2857" w:type="dxa"/>
                  <w:vAlign w:val="center"/>
                </w:tcPr>
                <w:p w:rsidR="009E02D4" w:rsidRDefault="005F061E">
                  <w:pPr>
                    <w:spacing w:line="360" w:lineRule="exact"/>
                    <w:jc w:val="center"/>
                    <w:rPr>
                      <w:color w:val="000000"/>
                      <w:szCs w:val="21"/>
                    </w:rPr>
                  </w:pPr>
                  <w:r>
                    <w:rPr>
                      <w:rFonts w:hint="eastAsia"/>
                      <w:color w:val="000000"/>
                      <w:szCs w:val="21"/>
                    </w:rPr>
                    <w:t>外购，</w:t>
                  </w:r>
                  <w:r>
                    <w:rPr>
                      <w:rFonts w:hint="eastAsia"/>
                      <w:bCs/>
                      <w:color w:val="000000"/>
                      <w:szCs w:val="21"/>
                    </w:rPr>
                    <w:t>粉状，</w:t>
                  </w:r>
                  <w:r>
                    <w:rPr>
                      <w:rFonts w:hint="eastAsia"/>
                      <w:bCs/>
                      <w:color w:val="000000"/>
                      <w:szCs w:val="21"/>
                    </w:rPr>
                    <w:t>25kg/</w:t>
                  </w:r>
                  <w:r>
                    <w:rPr>
                      <w:rFonts w:hint="eastAsia"/>
                      <w:bCs/>
                      <w:color w:val="000000"/>
                      <w:szCs w:val="21"/>
                    </w:rPr>
                    <w:t>袋</w:t>
                  </w:r>
                </w:p>
              </w:tc>
            </w:tr>
            <w:tr w:rsidR="009E02D4">
              <w:trPr>
                <w:trHeight w:val="161"/>
                <w:jc w:val="center"/>
              </w:trPr>
              <w:tc>
                <w:tcPr>
                  <w:tcW w:w="809"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lastRenderedPageBreak/>
                    <w:t>5</w:t>
                  </w:r>
                </w:p>
              </w:tc>
              <w:tc>
                <w:tcPr>
                  <w:tcW w:w="2052" w:type="dxa"/>
                  <w:tcBorders>
                    <w:left w:val="single" w:sz="4" w:space="0" w:color="auto"/>
                  </w:tcBorders>
                  <w:vAlign w:val="center"/>
                </w:tcPr>
                <w:p w:rsidR="009E02D4" w:rsidRDefault="005F061E">
                  <w:pPr>
                    <w:jc w:val="center"/>
                    <w:rPr>
                      <w:color w:val="000000" w:themeColor="text1"/>
                      <w:szCs w:val="21"/>
                    </w:rPr>
                  </w:pPr>
                  <w:r>
                    <w:rPr>
                      <w:color w:val="000000" w:themeColor="text1"/>
                      <w:szCs w:val="21"/>
                    </w:rPr>
                    <w:t>机油</w:t>
                  </w:r>
                </w:p>
              </w:tc>
              <w:tc>
                <w:tcPr>
                  <w:tcW w:w="1555" w:type="dxa"/>
                  <w:vAlign w:val="center"/>
                </w:tcPr>
                <w:p w:rsidR="009E02D4" w:rsidRDefault="005F061E">
                  <w:pPr>
                    <w:jc w:val="center"/>
                    <w:rPr>
                      <w:color w:val="000000" w:themeColor="text1"/>
                      <w:szCs w:val="21"/>
                    </w:rPr>
                  </w:pPr>
                  <w:r>
                    <w:rPr>
                      <w:color w:val="000000" w:themeColor="text1"/>
                      <w:szCs w:val="21"/>
                    </w:rPr>
                    <w:t>t/a</w:t>
                  </w:r>
                </w:p>
              </w:tc>
              <w:tc>
                <w:tcPr>
                  <w:tcW w:w="1563" w:type="dxa"/>
                  <w:vAlign w:val="center"/>
                </w:tcPr>
                <w:p w:rsidR="009E02D4" w:rsidRDefault="005F061E">
                  <w:pPr>
                    <w:jc w:val="center"/>
                    <w:rPr>
                      <w:color w:val="000000" w:themeColor="text1"/>
                      <w:szCs w:val="21"/>
                    </w:rPr>
                  </w:pPr>
                  <w:r>
                    <w:rPr>
                      <w:color w:val="000000" w:themeColor="text1"/>
                      <w:szCs w:val="21"/>
                    </w:rPr>
                    <w:t>0.0</w:t>
                  </w:r>
                  <w:r>
                    <w:rPr>
                      <w:rFonts w:hint="eastAsia"/>
                      <w:color w:val="000000" w:themeColor="text1"/>
                      <w:szCs w:val="21"/>
                    </w:rPr>
                    <w:t>2</w:t>
                  </w:r>
                </w:p>
              </w:tc>
              <w:tc>
                <w:tcPr>
                  <w:tcW w:w="2857" w:type="dxa"/>
                  <w:vAlign w:val="center"/>
                </w:tcPr>
                <w:p w:rsidR="009E02D4" w:rsidRDefault="005F061E">
                  <w:pPr>
                    <w:jc w:val="center"/>
                    <w:rPr>
                      <w:color w:val="000000" w:themeColor="text1"/>
                      <w:szCs w:val="21"/>
                    </w:rPr>
                  </w:pPr>
                  <w:r>
                    <w:rPr>
                      <w:rFonts w:hint="eastAsia"/>
                      <w:color w:val="000000" w:themeColor="text1"/>
                      <w:szCs w:val="21"/>
                    </w:rPr>
                    <w:t>/</w:t>
                  </w:r>
                </w:p>
              </w:tc>
            </w:tr>
            <w:tr w:rsidR="009E02D4">
              <w:trPr>
                <w:trHeight w:val="161"/>
                <w:jc w:val="center"/>
              </w:trPr>
              <w:tc>
                <w:tcPr>
                  <w:tcW w:w="809"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6</w:t>
                  </w:r>
                </w:p>
              </w:tc>
              <w:tc>
                <w:tcPr>
                  <w:tcW w:w="2052" w:type="dxa"/>
                  <w:tcBorders>
                    <w:left w:val="single" w:sz="4" w:space="0" w:color="auto"/>
                  </w:tcBorders>
                  <w:vAlign w:val="center"/>
                </w:tcPr>
                <w:p w:rsidR="009E02D4" w:rsidRDefault="005F061E">
                  <w:pPr>
                    <w:jc w:val="center"/>
                    <w:rPr>
                      <w:szCs w:val="21"/>
                    </w:rPr>
                  </w:pPr>
                  <w:r>
                    <w:rPr>
                      <w:rFonts w:hint="eastAsia"/>
                      <w:szCs w:val="21"/>
                    </w:rPr>
                    <w:t>水</w:t>
                  </w:r>
                </w:p>
              </w:tc>
              <w:tc>
                <w:tcPr>
                  <w:tcW w:w="1555" w:type="dxa"/>
                  <w:vAlign w:val="center"/>
                </w:tcPr>
                <w:p w:rsidR="009E02D4" w:rsidRDefault="005F061E">
                  <w:pPr>
                    <w:jc w:val="center"/>
                    <w:rPr>
                      <w:szCs w:val="21"/>
                    </w:rPr>
                  </w:pPr>
                  <w:r>
                    <w:rPr>
                      <w:color w:val="000000" w:themeColor="text1"/>
                      <w:szCs w:val="21"/>
                    </w:rPr>
                    <w:t>t/a</w:t>
                  </w:r>
                </w:p>
              </w:tc>
              <w:tc>
                <w:tcPr>
                  <w:tcW w:w="1563" w:type="dxa"/>
                  <w:vAlign w:val="center"/>
                </w:tcPr>
                <w:p w:rsidR="009E02D4" w:rsidRDefault="005F061E">
                  <w:pPr>
                    <w:jc w:val="center"/>
                    <w:rPr>
                      <w:szCs w:val="21"/>
                    </w:rPr>
                  </w:pPr>
                  <w:r>
                    <w:rPr>
                      <w:rFonts w:hint="eastAsia"/>
                      <w:szCs w:val="21"/>
                    </w:rPr>
                    <w:t>480</w:t>
                  </w:r>
                </w:p>
              </w:tc>
              <w:tc>
                <w:tcPr>
                  <w:tcW w:w="2857" w:type="dxa"/>
                  <w:vAlign w:val="center"/>
                </w:tcPr>
                <w:p w:rsidR="009E02D4" w:rsidRDefault="005F061E">
                  <w:pPr>
                    <w:jc w:val="center"/>
                    <w:rPr>
                      <w:szCs w:val="21"/>
                    </w:rPr>
                  </w:pPr>
                  <w:r>
                    <w:rPr>
                      <w:rFonts w:hint="eastAsia"/>
                      <w:szCs w:val="21"/>
                    </w:rPr>
                    <w:t>自备井</w:t>
                  </w:r>
                </w:p>
              </w:tc>
            </w:tr>
            <w:tr w:rsidR="009E02D4">
              <w:trPr>
                <w:trHeight w:val="161"/>
                <w:jc w:val="center"/>
              </w:trPr>
              <w:tc>
                <w:tcPr>
                  <w:tcW w:w="809" w:type="dxa"/>
                  <w:tcBorders>
                    <w:right w:val="single" w:sz="4" w:space="0" w:color="auto"/>
                  </w:tcBorders>
                  <w:vAlign w:val="center"/>
                </w:tcPr>
                <w:p w:rsidR="009E02D4" w:rsidRDefault="005F061E">
                  <w:pPr>
                    <w:jc w:val="center"/>
                    <w:rPr>
                      <w:color w:val="000000" w:themeColor="text1"/>
                      <w:szCs w:val="21"/>
                    </w:rPr>
                  </w:pPr>
                  <w:r>
                    <w:rPr>
                      <w:rFonts w:hint="eastAsia"/>
                      <w:color w:val="000000" w:themeColor="text1"/>
                      <w:szCs w:val="21"/>
                    </w:rPr>
                    <w:t>7</w:t>
                  </w:r>
                </w:p>
              </w:tc>
              <w:tc>
                <w:tcPr>
                  <w:tcW w:w="2052" w:type="dxa"/>
                  <w:tcBorders>
                    <w:left w:val="single" w:sz="4" w:space="0" w:color="auto"/>
                  </w:tcBorders>
                  <w:vAlign w:val="center"/>
                </w:tcPr>
                <w:p w:rsidR="009E02D4" w:rsidRDefault="005F061E">
                  <w:pPr>
                    <w:jc w:val="center"/>
                    <w:rPr>
                      <w:szCs w:val="21"/>
                    </w:rPr>
                  </w:pPr>
                  <w:r>
                    <w:rPr>
                      <w:rFonts w:hint="eastAsia"/>
                      <w:szCs w:val="21"/>
                    </w:rPr>
                    <w:t>电</w:t>
                  </w:r>
                </w:p>
              </w:tc>
              <w:tc>
                <w:tcPr>
                  <w:tcW w:w="1555" w:type="dxa"/>
                  <w:vAlign w:val="center"/>
                </w:tcPr>
                <w:p w:rsidR="009E02D4" w:rsidRDefault="005F061E">
                  <w:pPr>
                    <w:jc w:val="center"/>
                    <w:rPr>
                      <w:szCs w:val="21"/>
                    </w:rPr>
                  </w:pPr>
                  <w:r>
                    <w:rPr>
                      <w:rFonts w:hint="eastAsia"/>
                      <w:szCs w:val="21"/>
                    </w:rPr>
                    <w:t>万度</w:t>
                  </w:r>
                  <w:r>
                    <w:rPr>
                      <w:rFonts w:hint="eastAsia"/>
                      <w:szCs w:val="21"/>
                    </w:rPr>
                    <w:t>/</w:t>
                  </w:r>
                  <w:r>
                    <w:rPr>
                      <w:rFonts w:hint="eastAsia"/>
                      <w:szCs w:val="21"/>
                    </w:rPr>
                    <w:t>年</w:t>
                  </w:r>
                </w:p>
              </w:tc>
              <w:tc>
                <w:tcPr>
                  <w:tcW w:w="1563" w:type="dxa"/>
                  <w:vAlign w:val="center"/>
                </w:tcPr>
                <w:p w:rsidR="009E02D4" w:rsidRDefault="005F061E">
                  <w:pPr>
                    <w:jc w:val="center"/>
                    <w:rPr>
                      <w:szCs w:val="21"/>
                    </w:rPr>
                  </w:pPr>
                  <w:r>
                    <w:rPr>
                      <w:rFonts w:hint="eastAsia"/>
                      <w:szCs w:val="21"/>
                    </w:rPr>
                    <w:t>6</w:t>
                  </w:r>
                </w:p>
              </w:tc>
              <w:tc>
                <w:tcPr>
                  <w:tcW w:w="2857" w:type="dxa"/>
                  <w:vAlign w:val="center"/>
                </w:tcPr>
                <w:p w:rsidR="009E02D4" w:rsidRDefault="005F061E">
                  <w:pPr>
                    <w:jc w:val="center"/>
                    <w:rPr>
                      <w:szCs w:val="21"/>
                    </w:rPr>
                  </w:pPr>
                  <w:r>
                    <w:rPr>
                      <w:rFonts w:hint="eastAsia"/>
                      <w:szCs w:val="21"/>
                    </w:rPr>
                    <w:t>镇电网</w:t>
                  </w:r>
                </w:p>
              </w:tc>
            </w:tr>
            <w:tr w:rsidR="00314955" w:rsidTr="0005005D">
              <w:trPr>
                <w:trHeight w:val="237"/>
                <w:jc w:val="center"/>
              </w:trPr>
              <w:tc>
                <w:tcPr>
                  <w:tcW w:w="8836" w:type="dxa"/>
                  <w:gridSpan w:val="5"/>
                  <w:vAlign w:val="center"/>
                </w:tcPr>
                <w:p w:rsidR="00314955" w:rsidRPr="00314955" w:rsidRDefault="00314955" w:rsidP="00314955">
                  <w:pPr>
                    <w:jc w:val="center"/>
                    <w:rPr>
                      <w:szCs w:val="21"/>
                      <w:u w:val="single"/>
                    </w:rPr>
                  </w:pPr>
                  <w:r w:rsidRPr="00314955">
                    <w:rPr>
                      <w:rFonts w:hint="eastAsia"/>
                      <w:szCs w:val="21"/>
                      <w:u w:val="single"/>
                    </w:rPr>
                    <w:t>备注：本项目原料聚乙烯颗粒、碳黑、聚乙烯蜡等</w:t>
                  </w:r>
                  <w:r w:rsidR="004E097D">
                    <w:rPr>
                      <w:rFonts w:hint="eastAsia"/>
                      <w:szCs w:val="21"/>
                      <w:u w:val="single"/>
                    </w:rPr>
                    <w:t>，</w:t>
                  </w:r>
                  <w:r w:rsidRPr="00314955">
                    <w:rPr>
                      <w:rFonts w:hint="eastAsia"/>
                      <w:szCs w:val="21"/>
                      <w:u w:val="single"/>
                    </w:rPr>
                    <w:t>均不使用再生料。</w:t>
                  </w:r>
                </w:p>
              </w:tc>
            </w:tr>
          </w:tbl>
          <w:p w:rsidR="009E02D4" w:rsidRDefault="005F061E">
            <w:pPr>
              <w:spacing w:line="420" w:lineRule="auto"/>
              <w:rPr>
                <w:rFonts w:hAnsi="Arial"/>
                <w:kern w:val="0"/>
                <w:sz w:val="24"/>
                <w:szCs w:val="24"/>
              </w:rPr>
            </w:pPr>
            <w:r>
              <w:rPr>
                <w:rFonts w:hAnsi="Arial" w:hint="eastAsia"/>
                <w:kern w:val="0"/>
                <w:sz w:val="24"/>
                <w:szCs w:val="24"/>
              </w:rPr>
              <w:t>5.2</w:t>
            </w:r>
            <w:r>
              <w:rPr>
                <w:rFonts w:hAnsi="Arial" w:hint="eastAsia"/>
                <w:kern w:val="0"/>
                <w:sz w:val="24"/>
                <w:szCs w:val="24"/>
              </w:rPr>
              <w:t>原料主要成分</w:t>
            </w:r>
          </w:p>
          <w:p w:rsidR="009E02D4" w:rsidRDefault="005F061E">
            <w:pPr>
              <w:spacing w:line="360" w:lineRule="auto"/>
              <w:ind w:firstLineChars="200" w:firstLine="480"/>
              <w:rPr>
                <w:rFonts w:eastAsiaTheme="minorEastAsia"/>
                <w:color w:val="000000" w:themeColor="text1"/>
                <w:kern w:val="0"/>
                <w:sz w:val="24"/>
                <w:szCs w:val="24"/>
              </w:rPr>
            </w:pPr>
            <w:r>
              <w:rPr>
                <w:rFonts w:eastAsiaTheme="minorEastAsia"/>
                <w:color w:val="000000" w:themeColor="text1"/>
                <w:kern w:val="0"/>
                <w:sz w:val="24"/>
                <w:szCs w:val="24"/>
              </w:rPr>
              <w:t>聚乙烯（颗粒）</w:t>
            </w:r>
            <w:r>
              <w:rPr>
                <w:rFonts w:eastAsiaTheme="minorEastAsia" w:hint="eastAsia"/>
                <w:color w:val="000000" w:themeColor="text1"/>
                <w:kern w:val="0"/>
                <w:sz w:val="24"/>
                <w:szCs w:val="24"/>
              </w:rPr>
              <w:t>：</w:t>
            </w:r>
            <w:r>
              <w:rPr>
                <w:rFonts w:eastAsiaTheme="minorEastAsia"/>
                <w:color w:val="000000" w:themeColor="text1"/>
                <w:kern w:val="0"/>
                <w:sz w:val="24"/>
                <w:szCs w:val="24"/>
              </w:rPr>
              <w:t>采用高压法自由基聚合制得的聚乙烯。分子链上具有长短不一的侧链，结晶度</w:t>
            </w:r>
            <w:r>
              <w:rPr>
                <w:rFonts w:eastAsiaTheme="minorEastAsia"/>
                <w:color w:val="000000" w:themeColor="text1"/>
                <w:kern w:val="0"/>
                <w:sz w:val="24"/>
                <w:szCs w:val="24"/>
              </w:rPr>
              <w:t>40</w:t>
            </w:r>
            <w:r>
              <w:rPr>
                <w:rFonts w:eastAsiaTheme="minorEastAsia"/>
                <w:color w:val="000000" w:themeColor="text1"/>
                <w:kern w:val="0"/>
                <w:sz w:val="24"/>
                <w:szCs w:val="24"/>
              </w:rPr>
              <w:t>％～</w:t>
            </w:r>
            <w:r>
              <w:rPr>
                <w:rFonts w:eastAsiaTheme="minorEastAsia"/>
                <w:color w:val="000000" w:themeColor="text1"/>
                <w:kern w:val="0"/>
                <w:sz w:val="24"/>
                <w:szCs w:val="24"/>
              </w:rPr>
              <w:t>50</w:t>
            </w:r>
            <w:r>
              <w:rPr>
                <w:rFonts w:eastAsiaTheme="minorEastAsia"/>
                <w:color w:val="000000" w:themeColor="text1"/>
                <w:kern w:val="0"/>
                <w:sz w:val="24"/>
                <w:szCs w:val="24"/>
              </w:rPr>
              <w:t>％，密度</w:t>
            </w:r>
            <w:r>
              <w:rPr>
                <w:rFonts w:eastAsiaTheme="minorEastAsia"/>
                <w:color w:val="000000" w:themeColor="text1"/>
                <w:kern w:val="0"/>
                <w:sz w:val="24"/>
                <w:szCs w:val="24"/>
              </w:rPr>
              <w:t>0.91</w:t>
            </w:r>
            <w:r>
              <w:rPr>
                <w:rFonts w:eastAsiaTheme="minorEastAsia"/>
                <w:color w:val="000000" w:themeColor="text1"/>
                <w:kern w:val="0"/>
                <w:sz w:val="24"/>
                <w:szCs w:val="24"/>
              </w:rPr>
              <w:t>～</w:t>
            </w:r>
            <w:r>
              <w:rPr>
                <w:rFonts w:eastAsiaTheme="minorEastAsia"/>
                <w:color w:val="000000" w:themeColor="text1"/>
                <w:kern w:val="0"/>
                <w:sz w:val="24"/>
                <w:szCs w:val="24"/>
              </w:rPr>
              <w:t>0.925g/cm</w:t>
            </w:r>
            <w:r>
              <w:rPr>
                <w:rFonts w:eastAsiaTheme="minorEastAsia"/>
                <w:color w:val="000000" w:themeColor="text1"/>
                <w:kern w:val="0"/>
                <w:sz w:val="24"/>
                <w:szCs w:val="24"/>
                <w:vertAlign w:val="superscript"/>
              </w:rPr>
              <w:t>3</w:t>
            </w:r>
            <w:r>
              <w:rPr>
                <w:rFonts w:eastAsiaTheme="minorEastAsia"/>
                <w:color w:val="000000" w:themeColor="text1"/>
                <w:kern w:val="0"/>
                <w:sz w:val="24"/>
                <w:szCs w:val="24"/>
              </w:rPr>
              <w:t>，熔点</w:t>
            </w:r>
            <w:r>
              <w:rPr>
                <w:rFonts w:eastAsiaTheme="minorEastAsia"/>
                <w:color w:val="000000" w:themeColor="text1"/>
                <w:kern w:val="0"/>
                <w:sz w:val="24"/>
                <w:szCs w:val="24"/>
              </w:rPr>
              <w:t>102</w:t>
            </w:r>
            <w:r>
              <w:rPr>
                <w:rFonts w:eastAsiaTheme="minorEastAsia"/>
                <w:color w:val="000000" w:themeColor="text1"/>
                <w:kern w:val="0"/>
                <w:sz w:val="24"/>
                <w:szCs w:val="24"/>
              </w:rPr>
              <w:t>～</w:t>
            </w:r>
            <w:r>
              <w:rPr>
                <w:rFonts w:eastAsiaTheme="minorEastAsia"/>
                <w:color w:val="000000" w:themeColor="text1"/>
                <w:kern w:val="0"/>
                <w:sz w:val="24"/>
                <w:szCs w:val="24"/>
              </w:rPr>
              <w:t>112</w:t>
            </w:r>
            <w:r>
              <w:rPr>
                <w:rFonts w:eastAsiaTheme="minorEastAsia" w:hint="eastAsia"/>
                <w:color w:val="000000" w:themeColor="text1"/>
                <w:kern w:val="0"/>
                <w:sz w:val="24"/>
                <w:szCs w:val="24"/>
              </w:rPr>
              <w:t>℃</w:t>
            </w:r>
            <w:r>
              <w:rPr>
                <w:rFonts w:eastAsiaTheme="minorEastAsia"/>
                <w:color w:val="000000" w:themeColor="text1"/>
                <w:kern w:val="0"/>
                <w:sz w:val="24"/>
                <w:szCs w:val="24"/>
              </w:rPr>
              <w:t>。柔软性、延伸性、透明性、电绝缘性和加工性比</w:t>
            </w:r>
            <w:r>
              <w:rPr>
                <w:rFonts w:eastAsiaTheme="minorEastAsia"/>
                <w:color w:val="000000" w:themeColor="text1"/>
                <w:kern w:val="0"/>
                <w:sz w:val="24"/>
                <w:szCs w:val="24"/>
              </w:rPr>
              <w:t>LLDPE</w:t>
            </w:r>
            <w:r>
              <w:rPr>
                <w:rFonts w:eastAsiaTheme="minorEastAsia"/>
                <w:color w:val="000000" w:themeColor="text1"/>
                <w:kern w:val="0"/>
                <w:sz w:val="24"/>
                <w:szCs w:val="24"/>
              </w:rPr>
              <w:t>好，耐酸碱和盐类水溶液的腐蚀。熔体指数较宽</w:t>
            </w:r>
            <w:r>
              <w:rPr>
                <w:rFonts w:eastAsiaTheme="minorEastAsia"/>
                <w:color w:val="000000" w:themeColor="text1"/>
                <w:kern w:val="0"/>
                <w:sz w:val="24"/>
                <w:szCs w:val="24"/>
              </w:rPr>
              <w:t>(0.1</w:t>
            </w:r>
            <w:r>
              <w:rPr>
                <w:rFonts w:eastAsiaTheme="minorEastAsia"/>
                <w:color w:val="000000" w:themeColor="text1"/>
                <w:kern w:val="0"/>
                <w:sz w:val="24"/>
                <w:szCs w:val="24"/>
              </w:rPr>
              <w:t>～</w:t>
            </w:r>
            <w:r>
              <w:rPr>
                <w:rFonts w:eastAsiaTheme="minorEastAsia"/>
                <w:color w:val="000000" w:themeColor="text1"/>
                <w:kern w:val="0"/>
                <w:sz w:val="24"/>
                <w:szCs w:val="24"/>
              </w:rPr>
              <w:t>300)</w:t>
            </w:r>
            <w:r>
              <w:rPr>
                <w:rFonts w:eastAsiaTheme="minorEastAsia"/>
                <w:color w:val="000000" w:themeColor="text1"/>
                <w:kern w:val="0"/>
                <w:sz w:val="24"/>
                <w:szCs w:val="24"/>
              </w:rPr>
              <w:t>。拉伸强度</w:t>
            </w:r>
            <w:r>
              <w:rPr>
                <w:rFonts w:eastAsiaTheme="minorEastAsia"/>
                <w:color w:val="000000" w:themeColor="text1"/>
                <w:kern w:val="0"/>
                <w:sz w:val="24"/>
                <w:szCs w:val="24"/>
              </w:rPr>
              <w:t>6.86</w:t>
            </w:r>
            <w:r>
              <w:rPr>
                <w:rFonts w:eastAsiaTheme="minorEastAsia"/>
                <w:color w:val="000000" w:themeColor="text1"/>
                <w:kern w:val="0"/>
                <w:sz w:val="24"/>
                <w:szCs w:val="24"/>
              </w:rPr>
              <w:t>～</w:t>
            </w:r>
            <w:r>
              <w:rPr>
                <w:rFonts w:eastAsiaTheme="minorEastAsia"/>
                <w:color w:val="000000" w:themeColor="text1"/>
                <w:kern w:val="0"/>
                <w:sz w:val="24"/>
                <w:szCs w:val="24"/>
              </w:rPr>
              <w:t>15.79MPa</w:t>
            </w:r>
            <w:r>
              <w:rPr>
                <w:rFonts w:eastAsiaTheme="minorEastAsia"/>
                <w:color w:val="000000" w:themeColor="text1"/>
                <w:kern w:val="0"/>
                <w:sz w:val="24"/>
                <w:szCs w:val="24"/>
              </w:rPr>
              <w:t>，介电常数</w:t>
            </w:r>
            <w:r>
              <w:rPr>
                <w:rFonts w:eastAsiaTheme="minorEastAsia"/>
                <w:color w:val="000000" w:themeColor="text1"/>
                <w:kern w:val="0"/>
                <w:sz w:val="24"/>
                <w:szCs w:val="24"/>
              </w:rPr>
              <w:t>(106Hz)2.25</w:t>
            </w:r>
            <w:r>
              <w:rPr>
                <w:rFonts w:eastAsiaTheme="minorEastAsia"/>
                <w:color w:val="000000" w:themeColor="text1"/>
                <w:kern w:val="0"/>
                <w:sz w:val="24"/>
                <w:szCs w:val="24"/>
              </w:rPr>
              <w:t>～</w:t>
            </w:r>
            <w:r>
              <w:rPr>
                <w:rFonts w:eastAsiaTheme="minorEastAsia"/>
                <w:color w:val="000000" w:themeColor="text1"/>
                <w:kern w:val="0"/>
                <w:sz w:val="24"/>
                <w:szCs w:val="24"/>
              </w:rPr>
              <w:t>2.35</w:t>
            </w:r>
            <w:r>
              <w:rPr>
                <w:rFonts w:eastAsiaTheme="minorEastAsia"/>
                <w:color w:val="000000" w:themeColor="text1"/>
                <w:kern w:val="0"/>
                <w:sz w:val="24"/>
                <w:szCs w:val="24"/>
              </w:rPr>
              <w:t>，介电强度</w:t>
            </w:r>
            <w:r>
              <w:rPr>
                <w:rFonts w:eastAsiaTheme="minorEastAsia"/>
                <w:color w:val="000000" w:themeColor="text1"/>
                <w:kern w:val="0"/>
                <w:sz w:val="24"/>
                <w:szCs w:val="24"/>
              </w:rPr>
              <w:t>18.1</w:t>
            </w:r>
            <w:r>
              <w:rPr>
                <w:rFonts w:eastAsiaTheme="minorEastAsia"/>
                <w:color w:val="000000" w:themeColor="text1"/>
                <w:kern w:val="0"/>
                <w:sz w:val="24"/>
                <w:szCs w:val="24"/>
              </w:rPr>
              <w:t>～</w:t>
            </w:r>
            <w:r>
              <w:rPr>
                <w:rFonts w:eastAsiaTheme="minorEastAsia"/>
                <w:color w:val="000000" w:themeColor="text1"/>
                <w:kern w:val="0"/>
                <w:sz w:val="24"/>
                <w:szCs w:val="24"/>
              </w:rPr>
              <w:t>27.6kV/mm</w:t>
            </w:r>
            <w:r>
              <w:rPr>
                <w:rFonts w:eastAsiaTheme="minorEastAsia"/>
                <w:color w:val="000000" w:themeColor="text1"/>
                <w:kern w:val="0"/>
                <w:sz w:val="24"/>
                <w:szCs w:val="24"/>
              </w:rPr>
              <w:t>，介质损耗因数</w:t>
            </w:r>
            <w:r>
              <w:rPr>
                <w:rFonts w:eastAsiaTheme="minorEastAsia"/>
                <w:color w:val="000000" w:themeColor="text1"/>
                <w:kern w:val="0"/>
                <w:sz w:val="24"/>
                <w:szCs w:val="24"/>
              </w:rPr>
              <w:t>(106Hz)&lt;0.0005</w:t>
            </w:r>
            <w:r>
              <w:rPr>
                <w:rFonts w:eastAsiaTheme="minorEastAsia"/>
                <w:color w:val="000000" w:themeColor="text1"/>
                <w:kern w:val="0"/>
                <w:sz w:val="24"/>
                <w:szCs w:val="24"/>
              </w:rPr>
              <w:t>，体积电阻率</w:t>
            </w:r>
            <w:r>
              <w:rPr>
                <w:rFonts w:eastAsiaTheme="minorEastAsia"/>
                <w:color w:val="000000" w:themeColor="text1"/>
                <w:kern w:val="0"/>
                <w:sz w:val="24"/>
                <w:szCs w:val="24"/>
              </w:rPr>
              <w:t>(</w:t>
            </w:r>
            <w:r>
              <w:rPr>
                <w:rFonts w:eastAsiaTheme="minorEastAsia"/>
                <w:color w:val="000000" w:themeColor="text1"/>
                <w:kern w:val="0"/>
                <w:sz w:val="24"/>
                <w:szCs w:val="24"/>
              </w:rPr>
              <w:t>相对湿度</w:t>
            </w:r>
            <w:r>
              <w:rPr>
                <w:rFonts w:eastAsiaTheme="minorEastAsia"/>
                <w:color w:val="000000" w:themeColor="text1"/>
                <w:kern w:val="0"/>
                <w:sz w:val="24"/>
                <w:szCs w:val="24"/>
              </w:rPr>
              <w:t>50</w:t>
            </w:r>
            <w:r>
              <w:rPr>
                <w:rFonts w:eastAsiaTheme="minorEastAsia"/>
                <w:color w:val="000000" w:themeColor="text1"/>
                <w:kern w:val="0"/>
                <w:sz w:val="24"/>
                <w:szCs w:val="24"/>
              </w:rPr>
              <w:t>％，</w:t>
            </w:r>
            <w:r>
              <w:rPr>
                <w:rFonts w:eastAsiaTheme="minorEastAsia"/>
                <w:color w:val="000000" w:themeColor="text1"/>
                <w:kern w:val="0"/>
                <w:sz w:val="24"/>
                <w:szCs w:val="24"/>
              </w:rPr>
              <w:t>23</w:t>
            </w:r>
            <w:r>
              <w:rPr>
                <w:rFonts w:eastAsiaTheme="minorEastAsia" w:hint="eastAsia"/>
                <w:color w:val="000000" w:themeColor="text1"/>
                <w:kern w:val="0"/>
                <w:sz w:val="24"/>
                <w:szCs w:val="24"/>
              </w:rPr>
              <w:t>℃</w:t>
            </w:r>
            <w:r>
              <w:rPr>
                <w:rFonts w:eastAsiaTheme="minorEastAsia"/>
                <w:color w:val="000000" w:themeColor="text1"/>
                <w:kern w:val="0"/>
                <w:sz w:val="24"/>
                <w:szCs w:val="24"/>
              </w:rPr>
              <w:t>)&gt;106Ω·cm</w:t>
            </w:r>
            <w:r>
              <w:rPr>
                <w:rFonts w:eastAsiaTheme="minorEastAsia"/>
                <w:color w:val="000000" w:themeColor="text1"/>
                <w:kern w:val="0"/>
                <w:sz w:val="24"/>
                <w:szCs w:val="24"/>
              </w:rPr>
              <w:t>，热变形温度</w:t>
            </w:r>
            <w:r>
              <w:rPr>
                <w:rFonts w:eastAsiaTheme="minorEastAsia"/>
                <w:color w:val="000000" w:themeColor="text1"/>
                <w:kern w:val="0"/>
                <w:sz w:val="24"/>
                <w:szCs w:val="24"/>
              </w:rPr>
              <w:t>(0.45MPa)37.8</w:t>
            </w:r>
            <w:r>
              <w:rPr>
                <w:rFonts w:eastAsiaTheme="minorEastAsia"/>
                <w:color w:val="000000" w:themeColor="text1"/>
                <w:kern w:val="0"/>
                <w:sz w:val="24"/>
                <w:szCs w:val="24"/>
              </w:rPr>
              <w:t>～</w:t>
            </w:r>
            <w:r>
              <w:rPr>
                <w:rFonts w:eastAsiaTheme="minorEastAsia"/>
                <w:color w:val="000000" w:themeColor="text1"/>
                <w:kern w:val="0"/>
                <w:sz w:val="24"/>
                <w:szCs w:val="24"/>
              </w:rPr>
              <w:t>49.4</w:t>
            </w:r>
            <w:r>
              <w:rPr>
                <w:rFonts w:eastAsiaTheme="minorEastAsia" w:hint="eastAsia"/>
                <w:color w:val="000000" w:themeColor="text1"/>
                <w:kern w:val="0"/>
                <w:sz w:val="24"/>
                <w:szCs w:val="24"/>
              </w:rPr>
              <w:t>℃</w:t>
            </w:r>
            <w:r>
              <w:rPr>
                <w:rFonts w:eastAsiaTheme="minorEastAsia"/>
                <w:color w:val="000000" w:themeColor="text1"/>
                <w:kern w:val="0"/>
                <w:sz w:val="24"/>
                <w:szCs w:val="24"/>
              </w:rPr>
              <w:t>，脆化温度</w:t>
            </w:r>
            <w:r>
              <w:rPr>
                <w:rFonts w:eastAsiaTheme="minorEastAsia"/>
                <w:color w:val="000000" w:themeColor="text1"/>
                <w:kern w:val="0"/>
                <w:sz w:val="24"/>
                <w:szCs w:val="24"/>
              </w:rPr>
              <w:t>-80</w:t>
            </w:r>
            <w:r>
              <w:rPr>
                <w:rFonts w:eastAsiaTheme="minorEastAsia"/>
                <w:color w:val="000000" w:themeColor="text1"/>
                <w:kern w:val="0"/>
                <w:sz w:val="24"/>
                <w:szCs w:val="24"/>
              </w:rPr>
              <w:t>～</w:t>
            </w:r>
            <w:r>
              <w:rPr>
                <w:rFonts w:eastAsiaTheme="minorEastAsia"/>
                <w:color w:val="000000" w:themeColor="text1"/>
                <w:kern w:val="0"/>
                <w:sz w:val="24"/>
                <w:szCs w:val="24"/>
              </w:rPr>
              <w:t>-55</w:t>
            </w:r>
            <w:r>
              <w:rPr>
                <w:rFonts w:eastAsiaTheme="minorEastAsia" w:hint="eastAsia"/>
                <w:color w:val="000000" w:themeColor="text1"/>
                <w:kern w:val="0"/>
                <w:sz w:val="24"/>
                <w:szCs w:val="24"/>
              </w:rPr>
              <w:t>℃</w:t>
            </w:r>
            <w:r>
              <w:rPr>
                <w:rFonts w:eastAsiaTheme="minorEastAsia"/>
                <w:color w:val="000000" w:themeColor="text1"/>
                <w:kern w:val="0"/>
                <w:sz w:val="24"/>
                <w:szCs w:val="24"/>
              </w:rPr>
              <w:t>。吸水性很低，几乎</w:t>
            </w:r>
            <w:proofErr w:type="gramStart"/>
            <w:r>
              <w:rPr>
                <w:rFonts w:eastAsiaTheme="minorEastAsia"/>
                <w:color w:val="000000" w:themeColor="text1"/>
                <w:kern w:val="0"/>
                <w:sz w:val="24"/>
                <w:szCs w:val="24"/>
              </w:rPr>
              <w:t>不</w:t>
            </w:r>
            <w:proofErr w:type="gramEnd"/>
            <w:r>
              <w:rPr>
                <w:rFonts w:eastAsiaTheme="minorEastAsia"/>
                <w:color w:val="000000" w:themeColor="text1"/>
                <w:kern w:val="0"/>
                <w:sz w:val="24"/>
                <w:szCs w:val="24"/>
              </w:rPr>
              <w:t>吸水，化学稳定性优秀，如对酸、碱、盐、有机溶剂都较稳定。对</w:t>
            </w:r>
            <w:r>
              <w:rPr>
                <w:rFonts w:eastAsiaTheme="minorEastAsia"/>
                <w:color w:val="000000" w:themeColor="text1"/>
                <w:kern w:val="0"/>
                <w:sz w:val="24"/>
                <w:szCs w:val="24"/>
              </w:rPr>
              <w:t>CO</w:t>
            </w:r>
            <w:r>
              <w:rPr>
                <w:rFonts w:eastAsiaTheme="minorEastAsia"/>
                <w:color w:val="000000" w:themeColor="text1"/>
                <w:kern w:val="0"/>
                <w:sz w:val="24"/>
                <w:szCs w:val="24"/>
                <w:vertAlign w:val="subscript"/>
              </w:rPr>
              <w:t>2</w:t>
            </w:r>
            <w:r>
              <w:rPr>
                <w:rFonts w:eastAsiaTheme="minorEastAsia"/>
                <w:color w:val="000000" w:themeColor="text1"/>
                <w:kern w:val="0"/>
                <w:sz w:val="24"/>
                <w:szCs w:val="24"/>
              </w:rPr>
              <w:t>、有机性臭气渗透性大，但对水蒸汽、空气的渗透性差。易燃烧，燃烧时有石蜡味；在日光和热作用下容易老化降解而变色，由白转黄转褐色，最终呈黑色，且性能下降或龟裂，若加入一定量的抗氧剂、紫外线吸收剂等可改善性能、在化学交联剂或高能辐照下交联，可提高软化点、耐温性、刚度、耐溶剂性等。聚乙烯在</w:t>
            </w:r>
            <w:r>
              <w:rPr>
                <w:rFonts w:eastAsiaTheme="minorEastAsia"/>
                <w:color w:val="000000" w:themeColor="text1"/>
                <w:kern w:val="0"/>
                <w:sz w:val="24"/>
                <w:szCs w:val="24"/>
              </w:rPr>
              <w:t>110</w:t>
            </w:r>
            <w:r>
              <w:rPr>
                <w:rFonts w:eastAsiaTheme="minorEastAsia" w:hint="eastAsia"/>
                <w:color w:val="000000" w:themeColor="text1"/>
                <w:kern w:val="0"/>
                <w:sz w:val="24"/>
                <w:szCs w:val="24"/>
              </w:rPr>
              <w:t>℃</w:t>
            </w:r>
            <w:r>
              <w:rPr>
                <w:rFonts w:eastAsiaTheme="minorEastAsia"/>
                <w:color w:val="000000" w:themeColor="text1"/>
                <w:kern w:val="0"/>
                <w:sz w:val="24"/>
                <w:szCs w:val="24"/>
              </w:rPr>
              <w:t>条件下会产生少量的非甲烷总烃。</w:t>
            </w:r>
          </w:p>
          <w:p w:rsidR="0005005D" w:rsidRPr="0005005D" w:rsidRDefault="005F061E" w:rsidP="0005005D">
            <w:pPr>
              <w:spacing w:line="360" w:lineRule="auto"/>
              <w:ind w:firstLineChars="147" w:firstLine="353"/>
              <w:rPr>
                <w:rFonts w:hAnsi="宋体"/>
                <w:color w:val="000000" w:themeColor="text1"/>
                <w:sz w:val="24"/>
                <w:szCs w:val="24"/>
                <w:u w:val="single"/>
              </w:rPr>
            </w:pPr>
            <w:r w:rsidRPr="0005005D">
              <w:rPr>
                <w:rFonts w:hAnsi="宋体"/>
                <w:color w:val="000000" w:themeColor="text1"/>
                <w:sz w:val="24"/>
                <w:szCs w:val="24"/>
                <w:u w:val="single"/>
              </w:rPr>
              <w:t>聚乙烯蜡</w:t>
            </w:r>
            <w:r w:rsidRPr="0005005D">
              <w:rPr>
                <w:rFonts w:hAnsi="宋体" w:hint="eastAsia"/>
                <w:color w:val="000000" w:themeColor="text1"/>
                <w:sz w:val="24"/>
                <w:szCs w:val="24"/>
                <w:u w:val="single"/>
              </w:rPr>
              <w:t>：</w:t>
            </w:r>
            <w:r w:rsidRPr="0005005D">
              <w:rPr>
                <w:rFonts w:hAnsi="宋体"/>
                <w:color w:val="000000" w:themeColor="text1"/>
                <w:sz w:val="24"/>
                <w:szCs w:val="24"/>
                <w:u w:val="single"/>
              </w:rPr>
              <w:t>为白色小微珠状，具有熔点较高，硬度大，光泽度高，颜色雪白等特点，密度为</w:t>
            </w:r>
            <w:r w:rsidRPr="0005005D">
              <w:rPr>
                <w:rFonts w:hAnsi="宋体"/>
                <w:color w:val="000000" w:themeColor="text1"/>
                <w:sz w:val="24"/>
                <w:szCs w:val="24"/>
                <w:u w:val="single"/>
              </w:rPr>
              <w:t>0.93~0.98g/cm</w:t>
            </w:r>
            <w:r w:rsidRPr="0005005D">
              <w:rPr>
                <w:rFonts w:hAnsi="宋体"/>
                <w:color w:val="000000" w:themeColor="text1"/>
                <w:sz w:val="24"/>
                <w:szCs w:val="24"/>
                <w:u w:val="single"/>
                <w:vertAlign w:val="superscript"/>
              </w:rPr>
              <w:t>3</w:t>
            </w:r>
            <w:r w:rsidRPr="0005005D">
              <w:rPr>
                <w:rFonts w:hAnsi="宋体"/>
                <w:color w:val="000000" w:themeColor="text1"/>
                <w:sz w:val="24"/>
                <w:szCs w:val="24"/>
                <w:u w:val="single"/>
              </w:rPr>
              <w:t>，熔点为</w:t>
            </w:r>
            <w:r w:rsidRPr="0005005D">
              <w:rPr>
                <w:rFonts w:hAnsi="宋体"/>
                <w:color w:val="000000" w:themeColor="text1"/>
                <w:sz w:val="24"/>
                <w:szCs w:val="24"/>
                <w:u w:val="single"/>
              </w:rPr>
              <w:t>90~120</w:t>
            </w:r>
            <w:r w:rsidRPr="0005005D">
              <w:rPr>
                <w:rFonts w:hAnsi="宋体" w:hint="eastAsia"/>
                <w:color w:val="000000" w:themeColor="text1"/>
                <w:sz w:val="24"/>
                <w:szCs w:val="24"/>
                <w:u w:val="single"/>
              </w:rPr>
              <w:t>℃</w:t>
            </w:r>
            <w:r w:rsidRPr="0005005D">
              <w:rPr>
                <w:rFonts w:hAnsi="宋体"/>
                <w:color w:val="000000" w:themeColor="text1"/>
                <w:sz w:val="24"/>
                <w:szCs w:val="24"/>
                <w:u w:val="single"/>
              </w:rPr>
              <w:t>。在</w:t>
            </w:r>
            <w:r w:rsidRPr="0005005D">
              <w:rPr>
                <w:rFonts w:hAnsi="宋体"/>
                <w:color w:val="000000" w:themeColor="text1"/>
                <w:sz w:val="24"/>
                <w:szCs w:val="24"/>
                <w:u w:val="single"/>
              </w:rPr>
              <w:t>110</w:t>
            </w:r>
            <w:r w:rsidRPr="0005005D">
              <w:rPr>
                <w:rFonts w:hAnsi="宋体" w:hint="eastAsia"/>
                <w:color w:val="000000" w:themeColor="text1"/>
                <w:sz w:val="24"/>
                <w:szCs w:val="24"/>
                <w:u w:val="single"/>
              </w:rPr>
              <w:t>℃</w:t>
            </w:r>
            <w:r w:rsidRPr="0005005D">
              <w:rPr>
                <w:rFonts w:hAnsi="宋体"/>
                <w:color w:val="000000" w:themeColor="text1"/>
                <w:sz w:val="24"/>
                <w:szCs w:val="24"/>
                <w:u w:val="single"/>
              </w:rPr>
              <w:t>条件下不会发生分解反应，仅会熔化产生</w:t>
            </w:r>
            <w:r w:rsidRPr="0005005D">
              <w:rPr>
                <w:rFonts w:hAnsi="宋体" w:hint="eastAsia"/>
                <w:color w:val="000000" w:themeColor="text1"/>
                <w:sz w:val="24"/>
                <w:szCs w:val="24"/>
                <w:u w:val="single"/>
              </w:rPr>
              <w:t>少量</w:t>
            </w:r>
            <w:r w:rsidRPr="0005005D">
              <w:rPr>
                <w:rFonts w:hAnsi="宋体"/>
                <w:color w:val="000000" w:themeColor="text1"/>
                <w:sz w:val="24"/>
                <w:szCs w:val="24"/>
                <w:u w:val="single"/>
              </w:rPr>
              <w:t>非甲烷总烃。</w:t>
            </w:r>
            <w:hyperlink r:id="rId11" w:tgtFrame="_blank" w:history="1">
              <w:r w:rsidR="0005005D" w:rsidRPr="0005005D">
                <w:rPr>
                  <w:rStyle w:val="af1"/>
                  <w:rFonts w:hAnsi="宋体"/>
                  <w:color w:val="000000" w:themeColor="text1"/>
                  <w:sz w:val="24"/>
                  <w:szCs w:val="24"/>
                </w:rPr>
                <w:t>聚乙烯</w:t>
              </w:r>
            </w:hyperlink>
            <w:r w:rsidR="0005005D" w:rsidRPr="0005005D">
              <w:rPr>
                <w:rFonts w:hAnsi="宋体"/>
                <w:color w:val="000000" w:themeColor="text1"/>
                <w:sz w:val="24"/>
                <w:szCs w:val="24"/>
                <w:u w:val="single"/>
              </w:rPr>
              <w:t>蜡（</w:t>
            </w:r>
            <w:r w:rsidR="0005005D" w:rsidRPr="0005005D">
              <w:rPr>
                <w:rFonts w:hAnsi="宋体"/>
                <w:color w:val="000000" w:themeColor="text1"/>
                <w:sz w:val="24"/>
                <w:szCs w:val="24"/>
                <w:u w:val="single"/>
              </w:rPr>
              <w:t>PE</w:t>
            </w:r>
            <w:proofErr w:type="gramStart"/>
            <w:r w:rsidR="0005005D" w:rsidRPr="0005005D">
              <w:rPr>
                <w:rFonts w:hAnsi="宋体"/>
                <w:color w:val="000000" w:themeColor="text1"/>
                <w:sz w:val="24"/>
                <w:szCs w:val="24"/>
                <w:u w:val="single"/>
              </w:rPr>
              <w:t>蜡</w:t>
            </w:r>
            <w:proofErr w:type="gramEnd"/>
            <w:r w:rsidR="0005005D" w:rsidRPr="0005005D">
              <w:rPr>
                <w:rFonts w:hAnsi="宋体"/>
                <w:color w:val="000000" w:themeColor="text1"/>
                <w:sz w:val="24"/>
                <w:szCs w:val="24"/>
                <w:u w:val="single"/>
              </w:rPr>
              <w:t>），又称高分子</w:t>
            </w:r>
            <w:proofErr w:type="gramStart"/>
            <w:r w:rsidR="0005005D" w:rsidRPr="0005005D">
              <w:rPr>
                <w:rFonts w:hAnsi="宋体"/>
                <w:color w:val="000000" w:themeColor="text1"/>
                <w:sz w:val="24"/>
                <w:szCs w:val="24"/>
                <w:u w:val="single"/>
              </w:rPr>
              <w:t>蜡</w:t>
            </w:r>
            <w:proofErr w:type="gramEnd"/>
            <w:r w:rsidR="0005005D" w:rsidRPr="0005005D">
              <w:rPr>
                <w:rFonts w:hAnsi="宋体"/>
                <w:color w:val="000000" w:themeColor="text1"/>
                <w:sz w:val="24"/>
                <w:szCs w:val="24"/>
                <w:u w:val="single"/>
              </w:rPr>
              <w:t>简称</w:t>
            </w:r>
            <w:hyperlink r:id="rId12" w:tgtFrame="_blank" w:history="1">
              <w:r w:rsidR="0005005D" w:rsidRPr="0005005D">
                <w:rPr>
                  <w:rStyle w:val="af1"/>
                  <w:rFonts w:hAnsi="宋体"/>
                  <w:color w:val="000000" w:themeColor="text1"/>
                  <w:sz w:val="24"/>
                  <w:szCs w:val="24"/>
                </w:rPr>
                <w:t>聚乙烯蜡</w:t>
              </w:r>
            </w:hyperlink>
            <w:r w:rsidR="0005005D" w:rsidRPr="0005005D">
              <w:rPr>
                <w:rFonts w:hAnsi="宋体"/>
                <w:color w:val="000000" w:themeColor="text1"/>
                <w:sz w:val="24"/>
                <w:szCs w:val="24"/>
                <w:u w:val="single"/>
              </w:rPr>
              <w:t>。因其优良的耐寒性、耐热性、耐化学性和耐磨性而得到广泛的应用。正常生产中，这部分</w:t>
            </w:r>
            <w:proofErr w:type="gramStart"/>
            <w:r w:rsidR="0005005D" w:rsidRPr="0005005D">
              <w:rPr>
                <w:rFonts w:hAnsi="宋体"/>
                <w:color w:val="000000" w:themeColor="text1"/>
                <w:sz w:val="24"/>
                <w:szCs w:val="24"/>
                <w:u w:val="single"/>
              </w:rPr>
              <w:t>蜡</w:t>
            </w:r>
            <w:proofErr w:type="gramEnd"/>
            <w:r w:rsidR="0005005D" w:rsidRPr="0005005D">
              <w:rPr>
                <w:rFonts w:hAnsi="宋体"/>
                <w:color w:val="000000" w:themeColor="text1"/>
                <w:sz w:val="24"/>
                <w:szCs w:val="24"/>
                <w:u w:val="single"/>
              </w:rPr>
              <w:t>作为一种添加剂可直接加到</w:t>
            </w:r>
            <w:hyperlink r:id="rId13" w:tgtFrame="_blank" w:history="1">
              <w:r w:rsidR="0005005D" w:rsidRPr="0005005D">
                <w:rPr>
                  <w:rStyle w:val="af1"/>
                  <w:rFonts w:hAnsi="宋体"/>
                  <w:color w:val="000000" w:themeColor="text1"/>
                  <w:sz w:val="24"/>
                  <w:szCs w:val="24"/>
                </w:rPr>
                <w:t>聚烯烃</w:t>
              </w:r>
            </w:hyperlink>
            <w:r w:rsidR="0005005D" w:rsidRPr="0005005D">
              <w:rPr>
                <w:rFonts w:hAnsi="宋体"/>
                <w:color w:val="000000" w:themeColor="text1"/>
                <w:sz w:val="24"/>
                <w:szCs w:val="24"/>
                <w:u w:val="single"/>
              </w:rPr>
              <w:t>加工中，它可以增加产品的光泽和加工性能。作为</w:t>
            </w:r>
            <w:hyperlink r:id="rId14" w:tgtFrame="_blank" w:history="1">
              <w:r w:rsidR="0005005D" w:rsidRPr="0005005D">
                <w:rPr>
                  <w:rStyle w:val="af1"/>
                  <w:rFonts w:hAnsi="宋体"/>
                  <w:color w:val="000000" w:themeColor="text1"/>
                  <w:sz w:val="24"/>
                  <w:szCs w:val="24"/>
                </w:rPr>
                <w:t>润滑剂</w:t>
              </w:r>
            </w:hyperlink>
            <w:r w:rsidR="0005005D" w:rsidRPr="0005005D">
              <w:rPr>
                <w:rFonts w:hAnsi="宋体"/>
                <w:color w:val="000000" w:themeColor="text1"/>
                <w:sz w:val="24"/>
                <w:szCs w:val="24"/>
                <w:u w:val="single"/>
              </w:rPr>
              <w:t>，其化学性质稳定、电性能良好。</w:t>
            </w:r>
            <w:proofErr w:type="gramStart"/>
            <w:r w:rsidR="0005005D" w:rsidRPr="0005005D">
              <w:rPr>
                <w:rFonts w:hAnsi="宋体"/>
                <w:color w:val="000000" w:themeColor="text1"/>
                <w:sz w:val="24"/>
                <w:szCs w:val="24"/>
                <w:u w:val="single"/>
              </w:rPr>
              <w:t>聚乙烯蜡与聚乙烯</w:t>
            </w:r>
            <w:proofErr w:type="gramEnd"/>
            <w:r w:rsidR="0005005D" w:rsidRPr="0005005D">
              <w:rPr>
                <w:rFonts w:hAnsi="宋体"/>
                <w:color w:val="000000" w:themeColor="text1"/>
                <w:sz w:val="24"/>
                <w:szCs w:val="24"/>
                <w:u w:val="single"/>
              </w:rPr>
              <w:t>、聚丙烯、聚蜡酸乙烯、</w:t>
            </w:r>
            <w:hyperlink r:id="rId15" w:tgtFrame="_blank" w:history="1">
              <w:r w:rsidR="0005005D" w:rsidRPr="0005005D">
                <w:rPr>
                  <w:rStyle w:val="af1"/>
                  <w:rFonts w:hAnsi="宋体"/>
                  <w:color w:val="000000" w:themeColor="text1"/>
                  <w:sz w:val="24"/>
                  <w:szCs w:val="24"/>
                </w:rPr>
                <w:t>乙丙橡胶</w:t>
              </w:r>
            </w:hyperlink>
            <w:r w:rsidR="0005005D" w:rsidRPr="0005005D">
              <w:rPr>
                <w:rFonts w:hAnsi="宋体"/>
                <w:color w:val="000000" w:themeColor="text1"/>
                <w:sz w:val="24"/>
                <w:szCs w:val="24"/>
                <w:u w:val="single"/>
              </w:rPr>
              <w:t>、</w:t>
            </w:r>
            <w:hyperlink r:id="rId16" w:tgtFrame="_blank" w:history="1">
              <w:r w:rsidR="0005005D" w:rsidRPr="0005005D">
                <w:rPr>
                  <w:rStyle w:val="af1"/>
                  <w:rFonts w:hAnsi="宋体"/>
                  <w:color w:val="000000" w:themeColor="text1"/>
                  <w:sz w:val="24"/>
                  <w:szCs w:val="24"/>
                </w:rPr>
                <w:t>丁基橡胶</w:t>
              </w:r>
            </w:hyperlink>
            <w:r w:rsidR="0005005D" w:rsidRPr="0005005D">
              <w:rPr>
                <w:rFonts w:hAnsi="宋体"/>
                <w:color w:val="000000" w:themeColor="text1"/>
                <w:sz w:val="24"/>
                <w:szCs w:val="24"/>
                <w:u w:val="single"/>
              </w:rPr>
              <w:t>相溶性好。能改善</w:t>
            </w:r>
            <w:hyperlink r:id="rId17" w:tgtFrame="_blank" w:history="1">
              <w:r w:rsidR="0005005D" w:rsidRPr="0005005D">
                <w:rPr>
                  <w:rStyle w:val="af1"/>
                  <w:rFonts w:hAnsi="宋体"/>
                  <w:color w:val="000000" w:themeColor="text1"/>
                  <w:sz w:val="24"/>
                  <w:szCs w:val="24"/>
                </w:rPr>
                <w:t>聚乙烯</w:t>
              </w:r>
            </w:hyperlink>
            <w:r w:rsidR="0005005D" w:rsidRPr="0005005D">
              <w:rPr>
                <w:rFonts w:hAnsi="宋体"/>
                <w:color w:val="000000" w:themeColor="text1"/>
                <w:sz w:val="24"/>
                <w:szCs w:val="24"/>
                <w:u w:val="single"/>
              </w:rPr>
              <w:t>、</w:t>
            </w:r>
            <w:hyperlink r:id="rId18" w:tgtFrame="_blank" w:history="1">
              <w:r w:rsidR="0005005D" w:rsidRPr="0005005D">
                <w:rPr>
                  <w:rStyle w:val="af1"/>
                  <w:rFonts w:hAnsi="宋体"/>
                  <w:color w:val="000000" w:themeColor="text1"/>
                  <w:sz w:val="24"/>
                  <w:szCs w:val="24"/>
                </w:rPr>
                <w:t>聚丙烯</w:t>
              </w:r>
            </w:hyperlink>
            <w:r w:rsidR="0005005D" w:rsidRPr="0005005D">
              <w:rPr>
                <w:rFonts w:hAnsi="宋体"/>
                <w:color w:val="000000" w:themeColor="text1"/>
                <w:sz w:val="24"/>
                <w:szCs w:val="24"/>
                <w:u w:val="single"/>
              </w:rPr>
              <w:t>、</w:t>
            </w:r>
            <w:r w:rsidR="0005005D" w:rsidRPr="0005005D">
              <w:rPr>
                <w:rFonts w:hAnsi="宋体"/>
                <w:color w:val="000000" w:themeColor="text1"/>
                <w:sz w:val="24"/>
                <w:szCs w:val="24"/>
                <w:u w:val="single"/>
              </w:rPr>
              <w:t>ABS</w:t>
            </w:r>
            <w:r w:rsidR="0005005D" w:rsidRPr="0005005D">
              <w:rPr>
                <w:rFonts w:hAnsi="宋体"/>
                <w:color w:val="000000" w:themeColor="text1"/>
                <w:sz w:val="24"/>
                <w:szCs w:val="24"/>
                <w:u w:val="single"/>
              </w:rPr>
              <w:t>的流动性和</w:t>
            </w:r>
            <w:hyperlink r:id="rId19" w:tgtFrame="_blank" w:history="1">
              <w:r w:rsidR="0005005D" w:rsidRPr="0005005D">
                <w:rPr>
                  <w:rStyle w:val="af1"/>
                  <w:rFonts w:hAnsi="宋体"/>
                  <w:color w:val="000000" w:themeColor="text1"/>
                  <w:sz w:val="24"/>
                  <w:szCs w:val="24"/>
                </w:rPr>
                <w:t>聚甲基丙烯酸甲酯</w:t>
              </w:r>
            </w:hyperlink>
            <w:r w:rsidR="0005005D" w:rsidRPr="0005005D">
              <w:rPr>
                <w:rFonts w:hAnsi="宋体"/>
                <w:color w:val="000000" w:themeColor="text1"/>
                <w:sz w:val="24"/>
                <w:szCs w:val="24"/>
                <w:u w:val="single"/>
              </w:rPr>
              <w:t>、</w:t>
            </w:r>
            <w:hyperlink r:id="rId20" w:tgtFrame="_blank" w:history="1">
              <w:r w:rsidR="0005005D" w:rsidRPr="0005005D">
                <w:rPr>
                  <w:rStyle w:val="af1"/>
                  <w:rFonts w:hAnsi="宋体"/>
                  <w:color w:val="000000" w:themeColor="text1"/>
                  <w:sz w:val="24"/>
                  <w:szCs w:val="24"/>
                </w:rPr>
                <w:t>聚碳酸酯</w:t>
              </w:r>
            </w:hyperlink>
            <w:r w:rsidR="0005005D" w:rsidRPr="0005005D">
              <w:rPr>
                <w:rFonts w:hAnsi="宋体"/>
                <w:color w:val="000000" w:themeColor="text1"/>
                <w:sz w:val="24"/>
                <w:szCs w:val="24"/>
                <w:u w:val="single"/>
              </w:rPr>
              <w:t>的脱模性。对于</w:t>
            </w:r>
            <w:r w:rsidR="0005005D" w:rsidRPr="0005005D">
              <w:rPr>
                <w:rFonts w:hAnsi="宋体"/>
                <w:color w:val="000000" w:themeColor="text1"/>
                <w:sz w:val="24"/>
                <w:szCs w:val="24"/>
                <w:u w:val="single"/>
              </w:rPr>
              <w:t>PVC</w:t>
            </w:r>
            <w:r w:rsidR="0005005D" w:rsidRPr="0005005D">
              <w:rPr>
                <w:rFonts w:hAnsi="宋体"/>
                <w:color w:val="000000" w:themeColor="text1"/>
                <w:sz w:val="24"/>
                <w:szCs w:val="24"/>
                <w:u w:val="single"/>
              </w:rPr>
              <w:t>和其它的外部润滑剂相比，聚乙烯</w:t>
            </w:r>
            <w:proofErr w:type="gramStart"/>
            <w:r w:rsidR="0005005D" w:rsidRPr="0005005D">
              <w:rPr>
                <w:rFonts w:hAnsi="宋体"/>
                <w:color w:val="000000" w:themeColor="text1"/>
                <w:sz w:val="24"/>
                <w:szCs w:val="24"/>
                <w:u w:val="single"/>
              </w:rPr>
              <w:t>蜡</w:t>
            </w:r>
            <w:proofErr w:type="gramEnd"/>
            <w:r w:rsidR="0005005D" w:rsidRPr="0005005D">
              <w:rPr>
                <w:rFonts w:hAnsi="宋体"/>
                <w:color w:val="000000" w:themeColor="text1"/>
                <w:sz w:val="24"/>
                <w:szCs w:val="24"/>
                <w:u w:val="single"/>
              </w:rPr>
              <w:t>具有更强的内部润滑作用。聚乙烯蜡的生产方法主要有三类：一是由乙烯单体通过低聚反应，如通过自由基</w:t>
            </w:r>
            <w:proofErr w:type="gramStart"/>
            <w:r w:rsidR="0005005D" w:rsidRPr="0005005D">
              <w:rPr>
                <w:rFonts w:hAnsi="宋体"/>
                <w:color w:val="000000" w:themeColor="text1"/>
                <w:sz w:val="24"/>
                <w:szCs w:val="24"/>
                <w:u w:val="single"/>
              </w:rPr>
              <w:t>低聚方法</w:t>
            </w:r>
            <w:proofErr w:type="gramEnd"/>
            <w:r w:rsidR="0005005D" w:rsidRPr="0005005D">
              <w:rPr>
                <w:rFonts w:hAnsi="宋体"/>
                <w:color w:val="000000" w:themeColor="text1"/>
                <w:sz w:val="24"/>
                <w:szCs w:val="24"/>
                <w:u w:val="single"/>
              </w:rPr>
              <w:t>合成的聚乙烯蜡；</w:t>
            </w:r>
            <w:r w:rsidR="0005005D" w:rsidRPr="0005005D">
              <w:rPr>
                <w:rFonts w:hAnsi="宋体"/>
                <w:color w:val="000000" w:themeColor="text1"/>
                <w:sz w:val="24"/>
                <w:szCs w:val="24"/>
                <w:u w:val="single"/>
              </w:rPr>
              <w:t xml:space="preserve"> </w:t>
            </w:r>
            <w:r w:rsidR="0005005D" w:rsidRPr="0005005D">
              <w:rPr>
                <w:rFonts w:hAnsi="宋体"/>
                <w:color w:val="000000" w:themeColor="text1"/>
                <w:sz w:val="24"/>
                <w:szCs w:val="24"/>
                <w:u w:val="single"/>
              </w:rPr>
              <w:t>二是由高聚物的降解制备的聚乙烯蜡；三是在聚乙烯的合成过程中的副产，如高压法聚乙烯合成中的副产物经过分离得到的聚乙烯蜡。</w:t>
            </w:r>
          </w:p>
          <w:p w:rsidR="009E02D4" w:rsidRDefault="005F061E" w:rsidP="005F061E">
            <w:pPr>
              <w:spacing w:line="360" w:lineRule="auto"/>
              <w:ind w:firstLineChars="147" w:firstLine="353"/>
              <w:rPr>
                <w:rFonts w:hAnsi="宋体"/>
                <w:sz w:val="24"/>
                <w:szCs w:val="24"/>
              </w:rPr>
            </w:pPr>
            <w:r>
              <w:rPr>
                <w:rFonts w:hAnsi="宋体" w:hint="eastAsia"/>
                <w:sz w:val="24"/>
                <w:szCs w:val="24"/>
              </w:rPr>
              <w:t>钙粉（重质碳酸钙）：相对分子量</w:t>
            </w:r>
            <w:r>
              <w:rPr>
                <w:rFonts w:hAnsi="宋体" w:hint="eastAsia"/>
                <w:sz w:val="24"/>
                <w:szCs w:val="24"/>
              </w:rPr>
              <w:t xml:space="preserve"> 100.09</w:t>
            </w:r>
            <w:r>
              <w:rPr>
                <w:rFonts w:hAnsi="宋体" w:hint="eastAsia"/>
                <w:sz w:val="24"/>
                <w:szCs w:val="24"/>
              </w:rPr>
              <w:t>，为白色粉末，无味，在空气中稳定，几乎不溶于水，不溶于醇，遇稀醋酸、稀盐酸、稀硝酸发生泡沸，并溶解，加热到</w:t>
            </w:r>
            <w:r>
              <w:rPr>
                <w:rFonts w:hAnsi="宋体" w:hint="eastAsia"/>
                <w:sz w:val="24"/>
                <w:szCs w:val="24"/>
              </w:rPr>
              <w:t>898</w:t>
            </w:r>
            <w:r>
              <w:rPr>
                <w:rFonts w:hAnsi="宋体" w:hint="eastAsia"/>
                <w:sz w:val="24"/>
                <w:szCs w:val="24"/>
              </w:rPr>
              <w:t>℃开始分解为氧化钙和二氧化碳。</w:t>
            </w:r>
            <w:r>
              <w:rPr>
                <w:rFonts w:hAnsi="宋体" w:hint="eastAsia"/>
                <w:sz w:val="24"/>
                <w:szCs w:val="24"/>
              </w:rPr>
              <w:t xml:space="preserve"> </w:t>
            </w:r>
            <w:r>
              <w:rPr>
                <w:rFonts w:hAnsi="宋体" w:hint="eastAsia"/>
                <w:sz w:val="24"/>
                <w:szCs w:val="24"/>
              </w:rPr>
              <w:t>重质碳酸钙是由天然碳酸盐矿物如方解石、大理石、石灰石磨碎而成，是常用的粉状无机填料，具有化学纯度高、惰性大、不易化学反应、热稳定</w:t>
            </w:r>
            <w:r>
              <w:rPr>
                <w:rFonts w:hAnsi="宋体" w:hint="eastAsia"/>
                <w:sz w:val="24"/>
                <w:szCs w:val="24"/>
              </w:rPr>
              <w:lastRenderedPageBreak/>
              <w:t>性好、在</w:t>
            </w:r>
            <w:r>
              <w:rPr>
                <w:rFonts w:hAnsi="宋体" w:hint="eastAsia"/>
                <w:sz w:val="24"/>
                <w:szCs w:val="24"/>
              </w:rPr>
              <w:t>400</w:t>
            </w:r>
            <w:r>
              <w:rPr>
                <w:rFonts w:hAnsi="宋体" w:hint="eastAsia"/>
                <w:sz w:val="24"/>
                <w:szCs w:val="24"/>
              </w:rPr>
              <w:t>℃以下不会分解、白度高、</w:t>
            </w:r>
            <w:proofErr w:type="gramStart"/>
            <w:r>
              <w:rPr>
                <w:rFonts w:hAnsi="宋体" w:hint="eastAsia"/>
                <w:sz w:val="24"/>
                <w:szCs w:val="24"/>
              </w:rPr>
              <w:t>吸油率低</w:t>
            </w:r>
            <w:proofErr w:type="gramEnd"/>
            <w:r>
              <w:rPr>
                <w:rFonts w:hAnsi="宋体" w:hint="eastAsia"/>
                <w:sz w:val="24"/>
                <w:szCs w:val="24"/>
              </w:rPr>
              <w:t>、折光率低、质软、干燥、不含结晶水、硬度低磨耗值小、无毒、无味、无臭、分散性好等优点。</w:t>
            </w:r>
          </w:p>
          <w:p w:rsidR="009E02D4" w:rsidRDefault="005F061E" w:rsidP="005F061E">
            <w:pPr>
              <w:spacing w:line="360" w:lineRule="auto"/>
              <w:ind w:firstLineChars="147" w:firstLine="353"/>
              <w:rPr>
                <w:rFonts w:hAnsi="宋体"/>
                <w:sz w:val="24"/>
                <w:szCs w:val="24"/>
              </w:rPr>
            </w:pPr>
            <w:r>
              <w:rPr>
                <w:rFonts w:hAnsi="宋体" w:hint="eastAsia"/>
                <w:sz w:val="24"/>
                <w:szCs w:val="24"/>
              </w:rPr>
              <w:t>碳黑：碳黑（</w:t>
            </w:r>
            <w:r>
              <w:rPr>
                <w:rFonts w:hAnsi="宋体" w:hint="eastAsia"/>
                <w:sz w:val="24"/>
                <w:szCs w:val="24"/>
              </w:rPr>
              <w:t>carbon black</w:t>
            </w:r>
            <w:r>
              <w:rPr>
                <w:rFonts w:hAnsi="宋体" w:hint="eastAsia"/>
                <w:sz w:val="24"/>
                <w:szCs w:val="24"/>
              </w:rPr>
              <w:t>），又名炭黑，是一种无定形碳。轻、松而极细的黑色粉末，表面积非常大，范围从</w:t>
            </w:r>
            <w:r>
              <w:rPr>
                <w:rFonts w:hAnsi="宋体" w:hint="eastAsia"/>
                <w:sz w:val="24"/>
                <w:szCs w:val="24"/>
              </w:rPr>
              <w:t>10~3000m</w:t>
            </w:r>
            <w:r>
              <w:rPr>
                <w:rFonts w:hAnsi="宋体" w:hint="eastAsia"/>
                <w:sz w:val="24"/>
                <w:szCs w:val="24"/>
                <w:vertAlign w:val="superscript"/>
              </w:rPr>
              <w:t>2</w:t>
            </w:r>
            <w:r>
              <w:rPr>
                <w:rFonts w:hAnsi="宋体" w:hint="eastAsia"/>
                <w:sz w:val="24"/>
                <w:szCs w:val="24"/>
              </w:rPr>
              <w:t>/g</w:t>
            </w:r>
            <w:r>
              <w:rPr>
                <w:rFonts w:hAnsi="宋体" w:hint="eastAsia"/>
                <w:sz w:val="24"/>
                <w:szCs w:val="24"/>
              </w:rPr>
              <w:t>，是含碳物质（煤、天然气、重油、燃料油等）在空气不足的条件下经不完全燃烧或受热分解而得的产物。比重</w:t>
            </w:r>
            <w:r>
              <w:rPr>
                <w:rFonts w:hAnsi="宋体" w:hint="eastAsia"/>
                <w:sz w:val="24"/>
                <w:szCs w:val="24"/>
              </w:rPr>
              <w:t>1.8-2.1</w:t>
            </w:r>
            <w:r>
              <w:rPr>
                <w:rFonts w:hAnsi="宋体" w:hint="eastAsia"/>
                <w:sz w:val="24"/>
                <w:szCs w:val="24"/>
              </w:rPr>
              <w:t>。炭黑由碳组成，但通常被定为无机颜料类。炭黑是烃类经气相不完全燃烧或热裂解而成的黑色粉末状物质。由于生产工艺的不同，通过不同的工艺条件可得到各种性质不同的产品。</w:t>
            </w:r>
          </w:p>
          <w:p w:rsidR="009E02D4" w:rsidRDefault="005F061E">
            <w:pPr>
              <w:spacing w:line="360" w:lineRule="auto"/>
              <w:rPr>
                <w:rFonts w:hAnsi="宋体"/>
                <w:b/>
                <w:sz w:val="24"/>
                <w:szCs w:val="24"/>
              </w:rPr>
            </w:pPr>
            <w:r>
              <w:rPr>
                <w:rFonts w:hAnsi="宋体" w:hint="eastAsia"/>
                <w:b/>
                <w:sz w:val="24"/>
                <w:szCs w:val="24"/>
              </w:rPr>
              <w:t xml:space="preserve">6 </w:t>
            </w:r>
            <w:r>
              <w:rPr>
                <w:rFonts w:hAnsi="宋体" w:hint="eastAsia"/>
                <w:b/>
                <w:sz w:val="24"/>
                <w:szCs w:val="24"/>
              </w:rPr>
              <w:t>供电及给排水</w:t>
            </w:r>
          </w:p>
          <w:p w:rsidR="009E02D4" w:rsidRDefault="005F061E">
            <w:pPr>
              <w:spacing w:line="360" w:lineRule="auto"/>
              <w:ind w:firstLineChars="150" w:firstLine="360"/>
              <w:rPr>
                <w:bCs/>
                <w:kern w:val="28"/>
                <w:sz w:val="24"/>
                <w:szCs w:val="24"/>
              </w:rPr>
            </w:pPr>
            <w:r>
              <w:rPr>
                <w:rFonts w:hint="eastAsia"/>
                <w:bCs/>
                <w:kern w:val="28"/>
                <w:sz w:val="24"/>
                <w:szCs w:val="24"/>
              </w:rPr>
              <w:t>本项目用电由顾县镇电网供应，</w:t>
            </w:r>
            <w:r>
              <w:rPr>
                <w:rFonts w:hint="eastAsia"/>
                <w:bCs/>
                <w:kern w:val="28"/>
                <w:sz w:val="24"/>
              </w:rPr>
              <w:t>年用电量约</w:t>
            </w:r>
            <w:r>
              <w:rPr>
                <w:rFonts w:hint="eastAsia"/>
                <w:bCs/>
                <w:kern w:val="28"/>
                <w:sz w:val="24"/>
              </w:rPr>
              <w:t>6</w:t>
            </w:r>
            <w:r>
              <w:rPr>
                <w:rFonts w:hint="eastAsia"/>
                <w:bCs/>
                <w:kern w:val="28"/>
                <w:sz w:val="24"/>
              </w:rPr>
              <w:t>万</w:t>
            </w:r>
            <w:r>
              <w:rPr>
                <w:rFonts w:hint="eastAsia"/>
                <w:sz w:val="24"/>
                <w:szCs w:val="24"/>
              </w:rPr>
              <w:t>度</w:t>
            </w:r>
            <w:r>
              <w:rPr>
                <w:rFonts w:hint="eastAsia"/>
                <w:sz w:val="24"/>
                <w:szCs w:val="24"/>
              </w:rPr>
              <w:t>/a</w:t>
            </w:r>
            <w:r>
              <w:rPr>
                <w:rFonts w:hint="eastAsia"/>
                <w:bCs/>
                <w:kern w:val="28"/>
                <w:sz w:val="24"/>
                <w:szCs w:val="24"/>
              </w:rPr>
              <w:t>。</w:t>
            </w:r>
          </w:p>
          <w:p w:rsidR="009E02D4" w:rsidRDefault="005F061E">
            <w:pPr>
              <w:spacing w:line="360" w:lineRule="auto"/>
              <w:ind w:firstLineChars="150" w:firstLine="360"/>
              <w:rPr>
                <w:sz w:val="24"/>
                <w:szCs w:val="24"/>
              </w:rPr>
            </w:pPr>
            <w:r>
              <w:rPr>
                <w:rFonts w:hint="eastAsia"/>
                <w:bCs/>
                <w:kern w:val="28"/>
                <w:sz w:val="24"/>
                <w:szCs w:val="24"/>
              </w:rPr>
              <w:t>本项目供水采用自备井，</w:t>
            </w:r>
            <w:r>
              <w:rPr>
                <w:rFonts w:hint="eastAsia"/>
                <w:sz w:val="24"/>
                <w:szCs w:val="24"/>
              </w:rPr>
              <w:t>新鲜用水量</w:t>
            </w:r>
            <w:r>
              <w:rPr>
                <w:rFonts w:hint="eastAsia"/>
                <w:sz w:val="24"/>
                <w:szCs w:val="24"/>
              </w:rPr>
              <w:t>480m</w:t>
            </w:r>
            <w:r>
              <w:rPr>
                <w:rFonts w:hint="eastAsia"/>
                <w:sz w:val="24"/>
                <w:szCs w:val="24"/>
                <w:vertAlign w:val="superscript"/>
              </w:rPr>
              <w:t>3</w:t>
            </w:r>
            <w:r>
              <w:rPr>
                <w:sz w:val="24"/>
                <w:szCs w:val="24"/>
              </w:rPr>
              <w:t>/a</w:t>
            </w:r>
            <w:r>
              <w:rPr>
                <w:rFonts w:hint="eastAsia"/>
                <w:sz w:val="24"/>
                <w:szCs w:val="24"/>
              </w:rPr>
              <w:t>（</w:t>
            </w:r>
            <w:r>
              <w:rPr>
                <w:rFonts w:hint="eastAsia"/>
                <w:sz w:val="24"/>
                <w:szCs w:val="24"/>
              </w:rPr>
              <w:t>1.6m</w:t>
            </w:r>
            <w:r>
              <w:rPr>
                <w:rFonts w:hint="eastAsia"/>
                <w:sz w:val="24"/>
                <w:szCs w:val="24"/>
                <w:vertAlign w:val="superscript"/>
              </w:rPr>
              <w:t>3</w:t>
            </w:r>
            <w:r>
              <w:rPr>
                <w:sz w:val="24"/>
                <w:szCs w:val="24"/>
              </w:rPr>
              <w:t>/d</w:t>
            </w:r>
            <w:r>
              <w:rPr>
                <w:rFonts w:hint="eastAsia"/>
                <w:sz w:val="24"/>
                <w:szCs w:val="24"/>
              </w:rPr>
              <w:t>）</w:t>
            </w:r>
            <w:r>
              <w:rPr>
                <w:rFonts w:hint="eastAsia"/>
                <w:bCs/>
                <w:kern w:val="0"/>
                <w:sz w:val="24"/>
                <w:szCs w:val="24"/>
              </w:rPr>
              <w:t>，其中生活新鲜水用量为</w:t>
            </w:r>
            <w:r>
              <w:rPr>
                <w:rFonts w:hint="eastAsia"/>
                <w:sz w:val="24"/>
                <w:szCs w:val="24"/>
              </w:rPr>
              <w:t>180m</w:t>
            </w:r>
            <w:r>
              <w:rPr>
                <w:rFonts w:hint="eastAsia"/>
                <w:sz w:val="24"/>
                <w:szCs w:val="24"/>
                <w:vertAlign w:val="superscript"/>
              </w:rPr>
              <w:t>3</w:t>
            </w:r>
            <w:r>
              <w:rPr>
                <w:sz w:val="24"/>
                <w:szCs w:val="24"/>
              </w:rPr>
              <w:t>/a</w:t>
            </w:r>
            <w:r>
              <w:rPr>
                <w:rFonts w:hint="eastAsia"/>
                <w:sz w:val="24"/>
                <w:szCs w:val="24"/>
              </w:rPr>
              <w:t>（</w:t>
            </w:r>
            <w:r>
              <w:rPr>
                <w:rFonts w:hint="eastAsia"/>
                <w:sz w:val="24"/>
                <w:szCs w:val="24"/>
              </w:rPr>
              <w:t>0.6m</w:t>
            </w:r>
            <w:r>
              <w:rPr>
                <w:rFonts w:hint="eastAsia"/>
                <w:sz w:val="24"/>
                <w:szCs w:val="24"/>
                <w:vertAlign w:val="superscript"/>
              </w:rPr>
              <w:t>3</w:t>
            </w:r>
            <w:r>
              <w:rPr>
                <w:sz w:val="24"/>
                <w:szCs w:val="24"/>
              </w:rPr>
              <w:t>/d</w:t>
            </w:r>
            <w:r>
              <w:rPr>
                <w:rFonts w:hint="eastAsia"/>
                <w:sz w:val="24"/>
                <w:szCs w:val="24"/>
              </w:rPr>
              <w:t>）</w:t>
            </w:r>
            <w:r>
              <w:rPr>
                <w:rFonts w:hint="eastAsia"/>
                <w:bCs/>
                <w:kern w:val="0"/>
                <w:sz w:val="24"/>
                <w:szCs w:val="24"/>
              </w:rPr>
              <w:t>，</w:t>
            </w:r>
            <w:r>
              <w:rPr>
                <w:rFonts w:hint="eastAsia"/>
                <w:sz w:val="24"/>
                <w:szCs w:val="24"/>
              </w:rPr>
              <w:t>主要是职工生活洗手洗脸水，</w:t>
            </w:r>
            <w:r>
              <w:rPr>
                <w:rFonts w:hint="eastAsia"/>
                <w:bCs/>
                <w:kern w:val="0"/>
                <w:sz w:val="24"/>
                <w:szCs w:val="24"/>
              </w:rPr>
              <w:t>生产用水量为</w:t>
            </w:r>
            <w:r>
              <w:rPr>
                <w:rFonts w:hint="eastAsia"/>
                <w:sz w:val="24"/>
                <w:szCs w:val="24"/>
              </w:rPr>
              <w:t>300m</w:t>
            </w:r>
            <w:r>
              <w:rPr>
                <w:rFonts w:hint="eastAsia"/>
                <w:sz w:val="24"/>
                <w:szCs w:val="24"/>
                <w:vertAlign w:val="superscript"/>
              </w:rPr>
              <w:t>3</w:t>
            </w:r>
            <w:r>
              <w:rPr>
                <w:sz w:val="24"/>
                <w:szCs w:val="24"/>
              </w:rPr>
              <w:t>/a</w:t>
            </w:r>
            <w:r>
              <w:rPr>
                <w:rFonts w:hint="eastAsia"/>
                <w:sz w:val="24"/>
                <w:szCs w:val="24"/>
              </w:rPr>
              <w:t>（</w:t>
            </w:r>
            <w:r>
              <w:rPr>
                <w:rFonts w:hint="eastAsia"/>
                <w:sz w:val="24"/>
                <w:szCs w:val="24"/>
              </w:rPr>
              <w:t>1m</w:t>
            </w:r>
            <w:r>
              <w:rPr>
                <w:rFonts w:hint="eastAsia"/>
                <w:sz w:val="24"/>
                <w:szCs w:val="24"/>
                <w:vertAlign w:val="superscript"/>
              </w:rPr>
              <w:t>3</w:t>
            </w:r>
            <w:r>
              <w:rPr>
                <w:sz w:val="24"/>
                <w:szCs w:val="24"/>
              </w:rPr>
              <w:t>/d</w:t>
            </w:r>
            <w:r>
              <w:rPr>
                <w:rFonts w:hint="eastAsia"/>
                <w:sz w:val="24"/>
                <w:szCs w:val="24"/>
              </w:rPr>
              <w:t>），主要为冷却循环补充水。本项目生活污水经化粪池及收集池收集后农户拉走肥田，无生产废水产生及排放。</w:t>
            </w:r>
          </w:p>
          <w:p w:rsidR="009E02D4" w:rsidRDefault="005F061E">
            <w:pPr>
              <w:spacing w:line="360" w:lineRule="auto"/>
              <w:rPr>
                <w:sz w:val="24"/>
                <w:szCs w:val="24"/>
              </w:rPr>
            </w:pPr>
            <w:r>
              <w:rPr>
                <w:rFonts w:hint="eastAsia"/>
                <w:b/>
                <w:kern w:val="0"/>
                <w:sz w:val="24"/>
                <w:szCs w:val="24"/>
              </w:rPr>
              <w:t xml:space="preserve">7 </w:t>
            </w:r>
            <w:r>
              <w:rPr>
                <w:rFonts w:hAnsi="宋体"/>
                <w:b/>
                <w:sz w:val="24"/>
                <w:szCs w:val="24"/>
              </w:rPr>
              <w:t>职工定员及劳动制度</w:t>
            </w:r>
          </w:p>
          <w:p w:rsidR="009E02D4" w:rsidRDefault="005F061E">
            <w:pPr>
              <w:spacing w:line="360" w:lineRule="auto"/>
              <w:ind w:firstLineChars="150" w:firstLine="360"/>
              <w:rPr>
                <w:rFonts w:hAnsi="宋体"/>
                <w:sz w:val="24"/>
                <w:szCs w:val="24"/>
              </w:rPr>
            </w:pPr>
            <w:r>
              <w:rPr>
                <w:rFonts w:hAnsi="宋体"/>
                <w:sz w:val="24"/>
                <w:szCs w:val="24"/>
              </w:rPr>
              <w:t>本着精干、统一、高效的原则，结合本项目的特点，</w:t>
            </w:r>
            <w:r>
              <w:rPr>
                <w:rFonts w:hAnsi="宋体" w:hint="eastAsia"/>
                <w:sz w:val="24"/>
                <w:szCs w:val="24"/>
              </w:rPr>
              <w:t>职工定员</w:t>
            </w:r>
            <w:r>
              <w:rPr>
                <w:rFonts w:hAnsi="宋体" w:hint="eastAsia"/>
                <w:sz w:val="24"/>
                <w:szCs w:val="24"/>
              </w:rPr>
              <w:t>15</w:t>
            </w:r>
            <w:r>
              <w:rPr>
                <w:rFonts w:hAnsi="宋体" w:hint="eastAsia"/>
                <w:sz w:val="24"/>
                <w:szCs w:val="24"/>
              </w:rPr>
              <w:t>人，工作制度每天</w:t>
            </w:r>
            <w:r>
              <w:rPr>
                <w:rFonts w:hAnsi="宋体" w:hint="eastAsia"/>
                <w:sz w:val="24"/>
                <w:szCs w:val="24"/>
              </w:rPr>
              <w:t>16</w:t>
            </w:r>
            <w:r>
              <w:rPr>
                <w:rFonts w:hAnsi="宋体" w:hint="eastAsia"/>
                <w:sz w:val="24"/>
                <w:szCs w:val="24"/>
              </w:rPr>
              <w:t>小时，实行</w:t>
            </w:r>
            <w:r>
              <w:rPr>
                <w:rFonts w:hAnsi="宋体" w:hint="eastAsia"/>
                <w:sz w:val="24"/>
                <w:szCs w:val="24"/>
              </w:rPr>
              <w:t>2</w:t>
            </w:r>
            <w:r>
              <w:rPr>
                <w:rFonts w:hAnsi="宋体" w:hint="eastAsia"/>
                <w:sz w:val="24"/>
                <w:szCs w:val="24"/>
              </w:rPr>
              <w:t>班制，</w:t>
            </w:r>
            <w:r>
              <w:rPr>
                <w:rFonts w:eastAsiaTheme="minorEastAsia"/>
                <w:sz w:val="24"/>
                <w:szCs w:val="24"/>
              </w:rPr>
              <w:t>每班</w:t>
            </w:r>
            <w:r>
              <w:rPr>
                <w:rFonts w:eastAsiaTheme="minorEastAsia"/>
                <w:sz w:val="24"/>
                <w:szCs w:val="24"/>
              </w:rPr>
              <w:t>8h</w:t>
            </w:r>
            <w:r>
              <w:rPr>
                <w:rFonts w:hAnsi="宋体" w:hint="eastAsia"/>
                <w:sz w:val="24"/>
                <w:szCs w:val="24"/>
              </w:rPr>
              <w:t>，全年工作</w:t>
            </w:r>
            <w:r>
              <w:rPr>
                <w:rFonts w:hAnsi="宋体" w:hint="eastAsia"/>
                <w:sz w:val="24"/>
                <w:szCs w:val="24"/>
              </w:rPr>
              <w:t>300</w:t>
            </w:r>
            <w:r>
              <w:rPr>
                <w:rFonts w:hAnsi="宋体" w:hint="eastAsia"/>
                <w:sz w:val="24"/>
                <w:szCs w:val="24"/>
              </w:rPr>
              <w:t>天。</w:t>
            </w:r>
          </w:p>
          <w:p w:rsidR="009E02D4" w:rsidRDefault="005F061E">
            <w:pPr>
              <w:spacing w:line="360" w:lineRule="auto"/>
              <w:rPr>
                <w:sz w:val="24"/>
                <w:szCs w:val="24"/>
              </w:rPr>
            </w:pPr>
            <w:r>
              <w:rPr>
                <w:rFonts w:hAnsi="宋体" w:hint="eastAsia"/>
                <w:b/>
                <w:sz w:val="24"/>
                <w:szCs w:val="24"/>
              </w:rPr>
              <w:t xml:space="preserve">8 </w:t>
            </w:r>
            <w:r>
              <w:rPr>
                <w:rFonts w:hAnsi="宋体"/>
                <w:b/>
                <w:sz w:val="24"/>
                <w:szCs w:val="24"/>
              </w:rPr>
              <w:t>总投资</w:t>
            </w:r>
          </w:p>
          <w:p w:rsidR="009E02D4" w:rsidRDefault="005F061E">
            <w:pPr>
              <w:spacing w:line="360" w:lineRule="auto"/>
              <w:ind w:firstLineChars="150" w:firstLine="360"/>
              <w:rPr>
                <w:rFonts w:hAnsi="宋体"/>
                <w:sz w:val="24"/>
                <w:szCs w:val="24"/>
              </w:rPr>
            </w:pPr>
            <w:r>
              <w:rPr>
                <w:rFonts w:hAnsi="宋体"/>
                <w:sz w:val="24"/>
                <w:szCs w:val="24"/>
              </w:rPr>
              <w:t>本项目</w:t>
            </w:r>
            <w:r>
              <w:rPr>
                <w:rFonts w:hAnsi="宋体" w:hint="eastAsia"/>
                <w:sz w:val="24"/>
                <w:szCs w:val="24"/>
              </w:rPr>
              <w:t>总</w:t>
            </w:r>
            <w:r>
              <w:rPr>
                <w:rFonts w:hAnsi="宋体"/>
                <w:sz w:val="24"/>
                <w:szCs w:val="24"/>
              </w:rPr>
              <w:t>投资</w:t>
            </w:r>
            <w:r>
              <w:rPr>
                <w:rFonts w:hAnsi="宋体" w:hint="eastAsia"/>
                <w:sz w:val="24"/>
                <w:szCs w:val="24"/>
              </w:rPr>
              <w:t>60</w:t>
            </w:r>
            <w:r>
              <w:rPr>
                <w:rFonts w:hAnsi="宋体"/>
                <w:sz w:val="24"/>
                <w:szCs w:val="24"/>
              </w:rPr>
              <w:t>万元，</w:t>
            </w:r>
            <w:r>
              <w:rPr>
                <w:rFonts w:hAnsi="宋体" w:hint="eastAsia"/>
                <w:sz w:val="24"/>
                <w:szCs w:val="24"/>
              </w:rPr>
              <w:t>全部为企业自筹</w:t>
            </w:r>
            <w:r>
              <w:rPr>
                <w:rFonts w:hAnsi="宋体"/>
                <w:sz w:val="24"/>
                <w:szCs w:val="24"/>
              </w:rPr>
              <w:t>。</w:t>
            </w:r>
          </w:p>
          <w:p w:rsidR="009E02D4" w:rsidRDefault="005F061E">
            <w:pPr>
              <w:spacing w:line="360" w:lineRule="auto"/>
              <w:rPr>
                <w:rFonts w:hAnsi="宋体"/>
                <w:b/>
                <w:sz w:val="24"/>
                <w:szCs w:val="24"/>
              </w:rPr>
            </w:pPr>
            <w:r>
              <w:rPr>
                <w:rFonts w:hAnsi="宋体" w:hint="eastAsia"/>
                <w:b/>
                <w:sz w:val="24"/>
                <w:szCs w:val="24"/>
              </w:rPr>
              <w:t xml:space="preserve">9 </w:t>
            </w:r>
            <w:r>
              <w:rPr>
                <w:rFonts w:hAnsi="宋体" w:hint="eastAsia"/>
                <w:b/>
                <w:sz w:val="24"/>
                <w:szCs w:val="24"/>
              </w:rPr>
              <w:t>现存问题及整改措施</w:t>
            </w:r>
          </w:p>
          <w:p w:rsidR="009E02D4" w:rsidRPr="002354BD" w:rsidRDefault="005F061E">
            <w:pPr>
              <w:spacing w:line="360" w:lineRule="auto"/>
              <w:ind w:firstLineChars="150" w:firstLine="360"/>
              <w:rPr>
                <w:sz w:val="24"/>
                <w:szCs w:val="24"/>
                <w:u w:val="single"/>
              </w:rPr>
            </w:pPr>
            <w:r w:rsidRPr="002354BD">
              <w:rPr>
                <w:rFonts w:hint="eastAsia"/>
                <w:sz w:val="24"/>
                <w:szCs w:val="24"/>
                <w:u w:val="single"/>
              </w:rPr>
              <w:t>本项目</w:t>
            </w:r>
            <w:r w:rsidRPr="002354BD">
              <w:rPr>
                <w:sz w:val="24"/>
                <w:szCs w:val="24"/>
                <w:u w:val="single"/>
              </w:rPr>
              <w:t>属于未批先建</w:t>
            </w:r>
            <w:r w:rsidRPr="002354BD">
              <w:rPr>
                <w:rFonts w:hint="eastAsia"/>
                <w:sz w:val="24"/>
                <w:szCs w:val="24"/>
                <w:u w:val="single"/>
              </w:rPr>
              <w:t>项目</w:t>
            </w:r>
            <w:r w:rsidRPr="002354BD">
              <w:rPr>
                <w:sz w:val="24"/>
                <w:szCs w:val="24"/>
                <w:u w:val="single"/>
              </w:rPr>
              <w:t>，</w:t>
            </w:r>
            <w:r w:rsidRPr="002354BD">
              <w:rPr>
                <w:rFonts w:hint="eastAsia"/>
                <w:sz w:val="24"/>
                <w:szCs w:val="24"/>
                <w:u w:val="single"/>
              </w:rPr>
              <w:t>现状</w:t>
            </w:r>
            <w:r w:rsidRPr="002354BD">
              <w:rPr>
                <w:sz w:val="24"/>
                <w:szCs w:val="24"/>
                <w:u w:val="single"/>
              </w:rPr>
              <w:t>存在问题</w:t>
            </w:r>
            <w:r w:rsidRPr="002354BD">
              <w:rPr>
                <w:rFonts w:hint="eastAsia"/>
                <w:sz w:val="24"/>
                <w:szCs w:val="24"/>
                <w:u w:val="single"/>
              </w:rPr>
              <w:t>见下表</w:t>
            </w:r>
            <w:r w:rsidRPr="002354BD">
              <w:rPr>
                <w:sz w:val="24"/>
                <w:szCs w:val="24"/>
                <w:u w:val="single"/>
              </w:rPr>
              <w:t>：</w:t>
            </w:r>
          </w:p>
          <w:p w:rsidR="009E02D4" w:rsidRPr="002354BD" w:rsidRDefault="005F061E" w:rsidP="005F061E">
            <w:pPr>
              <w:ind w:firstLineChars="592" w:firstLine="1421"/>
              <w:rPr>
                <w:rFonts w:ascii="黑体" w:eastAsia="黑体" w:hAnsi="黑体"/>
                <w:sz w:val="24"/>
                <w:szCs w:val="24"/>
                <w:u w:val="single"/>
              </w:rPr>
            </w:pPr>
            <w:r w:rsidRPr="002354BD">
              <w:rPr>
                <w:rFonts w:ascii="黑体" w:eastAsia="黑体" w:hAnsi="黑体"/>
                <w:sz w:val="24"/>
                <w:szCs w:val="24"/>
                <w:u w:val="single"/>
              </w:rPr>
              <w:t>表</w:t>
            </w:r>
            <w:r w:rsidRPr="002354BD">
              <w:rPr>
                <w:rFonts w:ascii="黑体" w:eastAsia="黑体" w:hAnsi="黑体" w:hint="eastAsia"/>
                <w:sz w:val="24"/>
                <w:szCs w:val="24"/>
                <w:u w:val="single"/>
              </w:rPr>
              <w:t>4</w:t>
            </w:r>
            <w:r w:rsidRPr="002354BD">
              <w:rPr>
                <w:rFonts w:ascii="黑体" w:eastAsia="黑体" w:hAnsi="黑体"/>
                <w:sz w:val="24"/>
                <w:szCs w:val="24"/>
                <w:u w:val="single"/>
              </w:rPr>
              <w:t xml:space="preserve">      </w:t>
            </w:r>
            <w:r w:rsidR="002354BD">
              <w:rPr>
                <w:rFonts w:ascii="黑体" w:eastAsia="黑体" w:hAnsi="黑体" w:hint="eastAsia"/>
                <w:sz w:val="24"/>
                <w:szCs w:val="24"/>
                <w:u w:val="single"/>
              </w:rPr>
              <w:t xml:space="preserve">     </w:t>
            </w:r>
            <w:r w:rsidRPr="002354BD">
              <w:rPr>
                <w:rFonts w:ascii="黑体" w:eastAsia="黑体" w:hAnsi="黑体"/>
                <w:sz w:val="24"/>
                <w:szCs w:val="24"/>
                <w:u w:val="single"/>
              </w:rPr>
              <w:t xml:space="preserve"> 现场存在问题、整改措施</w:t>
            </w:r>
            <w:r w:rsidRPr="002354BD">
              <w:rPr>
                <w:rFonts w:ascii="黑体" w:eastAsia="黑体" w:hAnsi="黑体" w:hint="eastAsia"/>
                <w:sz w:val="24"/>
                <w:szCs w:val="24"/>
                <w:u w:val="single"/>
              </w:rPr>
              <w:t>一览表</w:t>
            </w:r>
          </w:p>
          <w:tbl>
            <w:tblPr>
              <w:tblStyle w:val="af3"/>
              <w:tblW w:w="9016" w:type="dxa"/>
              <w:tblInd w:w="57" w:type="dxa"/>
              <w:tblLayout w:type="fixed"/>
              <w:tblLook w:val="04A0" w:firstRow="1" w:lastRow="0" w:firstColumn="1" w:lastColumn="0" w:noHBand="0" w:noVBand="1"/>
            </w:tblPr>
            <w:tblGrid>
              <w:gridCol w:w="770"/>
              <w:gridCol w:w="3483"/>
              <w:gridCol w:w="2693"/>
              <w:gridCol w:w="992"/>
              <w:gridCol w:w="1078"/>
            </w:tblGrid>
            <w:tr w:rsidR="006E29B0" w:rsidTr="008019F8">
              <w:trPr>
                <w:trHeight w:val="308"/>
              </w:trPr>
              <w:tc>
                <w:tcPr>
                  <w:tcW w:w="770" w:type="dxa"/>
                  <w:vAlign w:val="center"/>
                </w:tcPr>
                <w:p w:rsidR="006E29B0" w:rsidRDefault="006E29B0">
                  <w:pPr>
                    <w:jc w:val="center"/>
                    <w:rPr>
                      <w:szCs w:val="21"/>
                    </w:rPr>
                  </w:pPr>
                  <w:r>
                    <w:rPr>
                      <w:rFonts w:hint="eastAsia"/>
                      <w:szCs w:val="21"/>
                    </w:rPr>
                    <w:t>序号</w:t>
                  </w:r>
                </w:p>
              </w:tc>
              <w:tc>
                <w:tcPr>
                  <w:tcW w:w="3483" w:type="dxa"/>
                  <w:vAlign w:val="center"/>
                </w:tcPr>
                <w:p w:rsidR="006E29B0" w:rsidRDefault="006E29B0">
                  <w:pPr>
                    <w:ind w:firstLine="420"/>
                    <w:jc w:val="center"/>
                    <w:rPr>
                      <w:szCs w:val="21"/>
                    </w:rPr>
                  </w:pPr>
                  <w:r>
                    <w:rPr>
                      <w:rFonts w:hint="eastAsia"/>
                      <w:szCs w:val="21"/>
                    </w:rPr>
                    <w:t>现有问题</w:t>
                  </w:r>
                </w:p>
              </w:tc>
              <w:tc>
                <w:tcPr>
                  <w:tcW w:w="3685" w:type="dxa"/>
                  <w:gridSpan w:val="2"/>
                  <w:vAlign w:val="center"/>
                </w:tcPr>
                <w:p w:rsidR="006E29B0" w:rsidRDefault="006E29B0">
                  <w:pPr>
                    <w:ind w:firstLine="420"/>
                    <w:jc w:val="center"/>
                    <w:rPr>
                      <w:szCs w:val="21"/>
                    </w:rPr>
                  </w:pPr>
                  <w:r>
                    <w:rPr>
                      <w:rFonts w:hint="eastAsia"/>
                      <w:szCs w:val="21"/>
                    </w:rPr>
                    <w:t>拟采取措施</w:t>
                  </w:r>
                </w:p>
              </w:tc>
              <w:tc>
                <w:tcPr>
                  <w:tcW w:w="1078" w:type="dxa"/>
                  <w:vAlign w:val="center"/>
                </w:tcPr>
                <w:p w:rsidR="008019F8" w:rsidRDefault="00E509CF" w:rsidP="008019F8">
                  <w:pPr>
                    <w:ind w:firstLineChars="50" w:firstLine="105"/>
                    <w:jc w:val="center"/>
                    <w:rPr>
                      <w:szCs w:val="21"/>
                    </w:rPr>
                  </w:pPr>
                  <w:r>
                    <w:rPr>
                      <w:rFonts w:hint="eastAsia"/>
                      <w:szCs w:val="21"/>
                    </w:rPr>
                    <w:t>整改</w:t>
                  </w:r>
                </w:p>
                <w:p w:rsidR="006E29B0" w:rsidRDefault="00E509CF" w:rsidP="008019F8">
                  <w:pPr>
                    <w:ind w:firstLineChars="50" w:firstLine="105"/>
                    <w:jc w:val="center"/>
                    <w:rPr>
                      <w:szCs w:val="21"/>
                    </w:rPr>
                  </w:pPr>
                  <w:r>
                    <w:rPr>
                      <w:rFonts w:hint="eastAsia"/>
                      <w:szCs w:val="21"/>
                    </w:rPr>
                    <w:t>时限</w:t>
                  </w:r>
                </w:p>
              </w:tc>
            </w:tr>
            <w:tr w:rsidR="00E509CF" w:rsidTr="008019F8">
              <w:trPr>
                <w:trHeight w:val="308"/>
              </w:trPr>
              <w:tc>
                <w:tcPr>
                  <w:tcW w:w="770" w:type="dxa"/>
                  <w:vMerge w:val="restart"/>
                  <w:vAlign w:val="center"/>
                </w:tcPr>
                <w:p w:rsidR="00E509CF" w:rsidRDefault="00E509CF">
                  <w:pPr>
                    <w:jc w:val="center"/>
                    <w:rPr>
                      <w:color w:val="000000" w:themeColor="text1"/>
                      <w:szCs w:val="21"/>
                    </w:rPr>
                  </w:pPr>
                  <w:r>
                    <w:rPr>
                      <w:rFonts w:hint="eastAsia"/>
                      <w:color w:val="000000" w:themeColor="text1"/>
                      <w:szCs w:val="21"/>
                    </w:rPr>
                    <w:t>1</w:t>
                  </w:r>
                </w:p>
              </w:tc>
              <w:tc>
                <w:tcPr>
                  <w:tcW w:w="3483" w:type="dxa"/>
                  <w:vAlign w:val="center"/>
                </w:tcPr>
                <w:p w:rsidR="00E509CF" w:rsidRPr="002354BD" w:rsidRDefault="00E509CF" w:rsidP="006E29B0">
                  <w:pPr>
                    <w:jc w:val="left"/>
                    <w:rPr>
                      <w:color w:val="000000" w:themeColor="text1"/>
                      <w:szCs w:val="21"/>
                      <w:u w:val="single"/>
                    </w:rPr>
                  </w:pPr>
                  <w:r w:rsidRPr="002354BD">
                    <w:rPr>
                      <w:rFonts w:hint="eastAsia"/>
                      <w:color w:val="000000" w:themeColor="text1"/>
                      <w:szCs w:val="21"/>
                      <w:u w:val="single"/>
                    </w:rPr>
                    <w:t>本项目</w:t>
                  </w:r>
                  <w:r w:rsidR="00326153">
                    <w:rPr>
                      <w:rFonts w:hint="eastAsia"/>
                      <w:color w:val="000000" w:themeColor="text1"/>
                      <w:szCs w:val="21"/>
                      <w:u w:val="single"/>
                    </w:rPr>
                    <w:t>混合</w:t>
                  </w:r>
                  <w:r w:rsidRPr="002354BD">
                    <w:rPr>
                      <w:rFonts w:hint="eastAsia"/>
                      <w:color w:val="000000" w:themeColor="text1"/>
                      <w:szCs w:val="21"/>
                      <w:u w:val="single"/>
                    </w:rPr>
                    <w:t>过程产生的粉尘经管道引致简易除尘器处理，该布袋除尘器较简易无组织粉尘散失量较大，不符合现行环保政策。</w:t>
                  </w:r>
                </w:p>
              </w:tc>
              <w:tc>
                <w:tcPr>
                  <w:tcW w:w="2693" w:type="dxa"/>
                  <w:vAlign w:val="center"/>
                </w:tcPr>
                <w:p w:rsidR="00E509CF" w:rsidRPr="002354BD" w:rsidRDefault="00326153" w:rsidP="001E3E10">
                  <w:pPr>
                    <w:jc w:val="left"/>
                    <w:rPr>
                      <w:szCs w:val="21"/>
                      <w:u w:val="single"/>
                    </w:rPr>
                  </w:pPr>
                  <w:r>
                    <w:rPr>
                      <w:rFonts w:hint="eastAsia"/>
                      <w:szCs w:val="21"/>
                      <w:u w:val="single"/>
                    </w:rPr>
                    <w:t>混合</w:t>
                  </w:r>
                  <w:r w:rsidR="00E509CF" w:rsidRPr="002354BD">
                    <w:rPr>
                      <w:rFonts w:hint="eastAsia"/>
                      <w:szCs w:val="21"/>
                      <w:u w:val="single"/>
                    </w:rPr>
                    <w:t>机</w:t>
                  </w:r>
                  <w:r w:rsidR="00E509CF" w:rsidRPr="002354BD">
                    <w:rPr>
                      <w:rFonts w:hint="eastAsia"/>
                      <w:color w:val="000000" w:themeColor="text1"/>
                      <w:szCs w:val="21"/>
                      <w:u w:val="single"/>
                    </w:rPr>
                    <w:t>顶部密闭设置集气管</w:t>
                  </w:r>
                  <w:r w:rsidR="001E3E10">
                    <w:rPr>
                      <w:rFonts w:hint="eastAsia"/>
                      <w:color w:val="000000" w:themeColor="text1"/>
                      <w:szCs w:val="21"/>
                      <w:u w:val="single"/>
                    </w:rPr>
                    <w:t>。</w:t>
                  </w:r>
                </w:p>
              </w:tc>
              <w:tc>
                <w:tcPr>
                  <w:tcW w:w="992" w:type="dxa"/>
                  <w:vMerge w:val="restart"/>
                  <w:vAlign w:val="center"/>
                </w:tcPr>
                <w:p w:rsidR="00E509CF" w:rsidRPr="002354BD" w:rsidRDefault="00E509CF" w:rsidP="00E509CF">
                  <w:pPr>
                    <w:jc w:val="left"/>
                    <w:rPr>
                      <w:szCs w:val="21"/>
                      <w:u w:val="single"/>
                    </w:rPr>
                  </w:pPr>
                  <w:r w:rsidRPr="002354BD">
                    <w:rPr>
                      <w:rFonts w:hint="eastAsia"/>
                      <w:color w:val="000000" w:themeColor="text1"/>
                      <w:szCs w:val="21"/>
                      <w:u w:val="single"/>
                    </w:rPr>
                    <w:t>袋式除尘器</w:t>
                  </w:r>
                  <w:r w:rsidRPr="002354BD">
                    <w:rPr>
                      <w:rFonts w:hint="eastAsia"/>
                      <w:color w:val="000000" w:themeColor="text1"/>
                      <w:szCs w:val="21"/>
                      <w:u w:val="single"/>
                    </w:rPr>
                    <w:t>+</w:t>
                  </w:r>
                  <w:proofErr w:type="gramStart"/>
                  <w:r w:rsidRPr="002354BD">
                    <w:rPr>
                      <w:rFonts w:hint="eastAsia"/>
                      <w:color w:val="000000" w:themeColor="text1"/>
                      <w:szCs w:val="21"/>
                      <w:u w:val="single"/>
                    </w:rPr>
                    <w:t>光氧催化</w:t>
                  </w:r>
                  <w:proofErr w:type="gramEnd"/>
                  <w:r w:rsidRPr="002354BD">
                    <w:rPr>
                      <w:rFonts w:hint="eastAsia"/>
                      <w:color w:val="000000" w:themeColor="text1"/>
                      <w:szCs w:val="21"/>
                      <w:u w:val="single"/>
                    </w:rPr>
                    <w:t>+</w:t>
                  </w:r>
                  <w:r w:rsidRPr="002354BD">
                    <w:rPr>
                      <w:rFonts w:hint="eastAsia"/>
                      <w:color w:val="000000" w:themeColor="text1"/>
                      <w:szCs w:val="21"/>
                      <w:u w:val="single"/>
                    </w:rPr>
                    <w:t>活性炭吸附装置</w:t>
                  </w:r>
                  <w:r w:rsidRPr="002354BD">
                    <w:rPr>
                      <w:rFonts w:hint="eastAsia"/>
                      <w:color w:val="000000" w:themeColor="text1"/>
                      <w:szCs w:val="21"/>
                      <w:u w:val="single"/>
                    </w:rPr>
                    <w:t>+15m</w:t>
                  </w:r>
                  <w:r w:rsidRPr="002354BD">
                    <w:rPr>
                      <w:rFonts w:hint="eastAsia"/>
                      <w:color w:val="000000" w:themeColor="text1"/>
                      <w:szCs w:val="21"/>
                      <w:u w:val="single"/>
                    </w:rPr>
                    <w:t>排气筒</w:t>
                  </w:r>
                  <w:r w:rsidRPr="002354BD">
                    <w:rPr>
                      <w:rFonts w:hint="eastAsia"/>
                      <w:color w:val="000000" w:themeColor="text1"/>
                      <w:szCs w:val="21"/>
                      <w:u w:val="single"/>
                    </w:rPr>
                    <w:t>1</w:t>
                  </w:r>
                  <w:r w:rsidRPr="002354BD">
                    <w:rPr>
                      <w:rFonts w:hint="eastAsia"/>
                      <w:color w:val="000000" w:themeColor="text1"/>
                      <w:szCs w:val="21"/>
                      <w:u w:val="single"/>
                    </w:rPr>
                    <w:t>套</w:t>
                  </w:r>
                </w:p>
              </w:tc>
              <w:tc>
                <w:tcPr>
                  <w:tcW w:w="1078" w:type="dxa"/>
                  <w:vMerge w:val="restart"/>
                  <w:vAlign w:val="center"/>
                </w:tcPr>
                <w:p w:rsidR="00E509CF" w:rsidRDefault="00E509CF" w:rsidP="00E509CF">
                  <w:pPr>
                    <w:jc w:val="left"/>
                    <w:rPr>
                      <w:szCs w:val="21"/>
                    </w:rPr>
                  </w:pP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10</w:t>
                  </w:r>
                  <w:r>
                    <w:rPr>
                      <w:rFonts w:hint="eastAsia"/>
                      <w:szCs w:val="21"/>
                    </w:rPr>
                    <w:t>日</w:t>
                  </w:r>
                </w:p>
              </w:tc>
            </w:tr>
            <w:tr w:rsidR="009D5771" w:rsidTr="008019F8">
              <w:trPr>
                <w:trHeight w:val="308"/>
              </w:trPr>
              <w:tc>
                <w:tcPr>
                  <w:tcW w:w="770" w:type="dxa"/>
                  <w:vMerge/>
                  <w:vAlign w:val="center"/>
                </w:tcPr>
                <w:p w:rsidR="009D5771" w:rsidRDefault="009D5771">
                  <w:pPr>
                    <w:jc w:val="center"/>
                    <w:rPr>
                      <w:color w:val="000000" w:themeColor="text1"/>
                      <w:szCs w:val="21"/>
                    </w:rPr>
                  </w:pPr>
                </w:p>
              </w:tc>
              <w:tc>
                <w:tcPr>
                  <w:tcW w:w="3483" w:type="dxa"/>
                  <w:vAlign w:val="center"/>
                </w:tcPr>
                <w:p w:rsidR="009D5771" w:rsidRPr="002354BD" w:rsidRDefault="00326153" w:rsidP="006E29B0">
                  <w:pPr>
                    <w:jc w:val="left"/>
                    <w:rPr>
                      <w:color w:val="000000" w:themeColor="text1"/>
                      <w:szCs w:val="21"/>
                      <w:u w:val="single"/>
                    </w:rPr>
                  </w:pPr>
                  <w:r>
                    <w:rPr>
                      <w:rFonts w:hint="eastAsia"/>
                      <w:color w:val="000000" w:themeColor="text1"/>
                      <w:szCs w:val="21"/>
                      <w:u w:val="single"/>
                    </w:rPr>
                    <w:t>混合</w:t>
                  </w:r>
                  <w:r w:rsidR="009D5771">
                    <w:rPr>
                      <w:rFonts w:hint="eastAsia"/>
                      <w:color w:val="000000" w:themeColor="text1"/>
                      <w:szCs w:val="21"/>
                      <w:u w:val="single"/>
                    </w:rPr>
                    <w:t>机开门瞬间</w:t>
                  </w:r>
                  <w:r w:rsidR="009D5771" w:rsidRPr="002354BD">
                    <w:rPr>
                      <w:rFonts w:hint="eastAsia"/>
                      <w:color w:val="000000" w:themeColor="text1"/>
                      <w:szCs w:val="21"/>
                      <w:u w:val="single"/>
                    </w:rPr>
                    <w:t>无组织粉尘散失量较大</w:t>
                  </w:r>
                  <w:r w:rsidR="009D5771">
                    <w:rPr>
                      <w:rFonts w:hint="eastAsia"/>
                      <w:color w:val="000000" w:themeColor="text1"/>
                      <w:szCs w:val="21"/>
                      <w:u w:val="single"/>
                    </w:rPr>
                    <w:t>，未设置任何环保措施，</w:t>
                  </w:r>
                  <w:r w:rsidR="009D5771" w:rsidRPr="002354BD">
                    <w:rPr>
                      <w:rFonts w:hint="eastAsia"/>
                      <w:color w:val="000000" w:themeColor="text1"/>
                      <w:szCs w:val="21"/>
                      <w:u w:val="single"/>
                    </w:rPr>
                    <w:t>不符合现行环保政策。</w:t>
                  </w:r>
                </w:p>
              </w:tc>
              <w:tc>
                <w:tcPr>
                  <w:tcW w:w="2693" w:type="dxa"/>
                  <w:vAlign w:val="center"/>
                </w:tcPr>
                <w:p w:rsidR="009D5771" w:rsidRPr="002354BD" w:rsidRDefault="00326153" w:rsidP="00441CA9">
                  <w:pPr>
                    <w:jc w:val="left"/>
                    <w:rPr>
                      <w:szCs w:val="21"/>
                      <w:u w:val="single"/>
                    </w:rPr>
                  </w:pPr>
                  <w:r>
                    <w:rPr>
                      <w:rFonts w:hint="eastAsia"/>
                      <w:szCs w:val="21"/>
                      <w:u w:val="single"/>
                    </w:rPr>
                    <w:t>混合</w:t>
                  </w:r>
                  <w:r w:rsidR="009D5771">
                    <w:rPr>
                      <w:rFonts w:hint="eastAsia"/>
                      <w:szCs w:val="21"/>
                      <w:u w:val="single"/>
                    </w:rPr>
                    <w:t>机进料口上方设置</w:t>
                  </w:r>
                  <w:r w:rsidR="009D5771">
                    <w:rPr>
                      <w:rFonts w:hint="eastAsia"/>
                      <w:szCs w:val="21"/>
                      <w:u w:val="single"/>
                    </w:rPr>
                    <w:t>1.</w:t>
                  </w:r>
                  <w:r w:rsidR="00441CA9" w:rsidRPr="002354BD">
                    <w:rPr>
                      <w:szCs w:val="21"/>
                      <w:u w:val="single"/>
                    </w:rPr>
                    <w:t xml:space="preserve"> </w:t>
                  </w:r>
                  <w:r w:rsidR="009D5771">
                    <w:rPr>
                      <w:rFonts w:hint="eastAsia"/>
                      <w:szCs w:val="21"/>
                      <w:u w:val="single"/>
                    </w:rPr>
                    <w:t>1</w:t>
                  </w:r>
                  <w:r w:rsidR="00441CA9" w:rsidRPr="002354BD">
                    <w:rPr>
                      <w:szCs w:val="21"/>
                      <w:u w:val="single"/>
                    </w:rPr>
                    <w:t xml:space="preserve"> m</w:t>
                  </w:r>
                  <w:r w:rsidR="00441CA9">
                    <w:rPr>
                      <w:rFonts w:hint="eastAsia"/>
                      <w:szCs w:val="21"/>
                      <w:u w:val="single"/>
                    </w:rPr>
                    <w:t xml:space="preserve"> </w:t>
                  </w:r>
                  <w:r w:rsidR="009D5771">
                    <w:rPr>
                      <w:rFonts w:hint="eastAsia"/>
                      <w:szCs w:val="21"/>
                      <w:u w:val="single"/>
                    </w:rPr>
                    <w:t>*1.2</w:t>
                  </w:r>
                  <w:r w:rsidR="00441CA9" w:rsidRPr="002354BD">
                    <w:rPr>
                      <w:szCs w:val="21"/>
                      <w:u w:val="single"/>
                    </w:rPr>
                    <w:t xml:space="preserve"> m</w:t>
                  </w:r>
                  <w:r w:rsidR="00441CA9">
                    <w:rPr>
                      <w:rFonts w:hint="eastAsia"/>
                      <w:szCs w:val="21"/>
                      <w:u w:val="single"/>
                    </w:rPr>
                    <w:t xml:space="preserve"> </w:t>
                  </w:r>
                  <w:r w:rsidR="009D5771">
                    <w:rPr>
                      <w:rFonts w:hint="eastAsia"/>
                      <w:szCs w:val="21"/>
                      <w:u w:val="single"/>
                    </w:rPr>
                    <w:t>*0.5</w:t>
                  </w:r>
                  <w:r w:rsidR="00441CA9" w:rsidRPr="002354BD">
                    <w:rPr>
                      <w:szCs w:val="21"/>
                      <w:u w:val="single"/>
                    </w:rPr>
                    <w:t>m</w:t>
                  </w:r>
                  <w:r w:rsidR="009D5771">
                    <w:rPr>
                      <w:rFonts w:hint="eastAsia"/>
                      <w:szCs w:val="21"/>
                      <w:u w:val="single"/>
                    </w:rPr>
                    <w:t>集气罩</w:t>
                  </w:r>
                  <w:r w:rsidR="001E3E10">
                    <w:rPr>
                      <w:rFonts w:hint="eastAsia"/>
                      <w:szCs w:val="21"/>
                      <w:u w:val="single"/>
                    </w:rPr>
                    <w:t>。</w:t>
                  </w:r>
                </w:p>
              </w:tc>
              <w:tc>
                <w:tcPr>
                  <w:tcW w:w="992" w:type="dxa"/>
                  <w:vMerge/>
                  <w:vAlign w:val="center"/>
                </w:tcPr>
                <w:p w:rsidR="009D5771" w:rsidRPr="002354BD" w:rsidRDefault="009D5771" w:rsidP="00E509CF">
                  <w:pPr>
                    <w:jc w:val="left"/>
                    <w:rPr>
                      <w:color w:val="000000" w:themeColor="text1"/>
                      <w:szCs w:val="21"/>
                      <w:u w:val="single"/>
                    </w:rPr>
                  </w:pPr>
                </w:p>
              </w:tc>
              <w:tc>
                <w:tcPr>
                  <w:tcW w:w="1078" w:type="dxa"/>
                  <w:vMerge/>
                  <w:vAlign w:val="center"/>
                </w:tcPr>
                <w:p w:rsidR="009D5771" w:rsidRDefault="009D5771" w:rsidP="00E509CF">
                  <w:pPr>
                    <w:jc w:val="left"/>
                    <w:rPr>
                      <w:szCs w:val="21"/>
                    </w:rPr>
                  </w:pPr>
                </w:p>
              </w:tc>
            </w:tr>
            <w:tr w:rsidR="00E509CF" w:rsidTr="008019F8">
              <w:trPr>
                <w:trHeight w:val="308"/>
              </w:trPr>
              <w:tc>
                <w:tcPr>
                  <w:tcW w:w="770" w:type="dxa"/>
                  <w:vMerge/>
                  <w:vAlign w:val="center"/>
                </w:tcPr>
                <w:p w:rsidR="00E509CF" w:rsidRDefault="00E509CF">
                  <w:pPr>
                    <w:jc w:val="center"/>
                    <w:rPr>
                      <w:color w:val="000000" w:themeColor="text1"/>
                      <w:szCs w:val="21"/>
                    </w:rPr>
                  </w:pPr>
                </w:p>
              </w:tc>
              <w:tc>
                <w:tcPr>
                  <w:tcW w:w="3483" w:type="dxa"/>
                  <w:vAlign w:val="center"/>
                </w:tcPr>
                <w:p w:rsidR="00E509CF" w:rsidRPr="002354BD" w:rsidRDefault="00326153" w:rsidP="006E29B0">
                  <w:pPr>
                    <w:jc w:val="left"/>
                    <w:rPr>
                      <w:color w:val="000000" w:themeColor="text1"/>
                      <w:szCs w:val="21"/>
                      <w:u w:val="single"/>
                    </w:rPr>
                  </w:pPr>
                  <w:r>
                    <w:rPr>
                      <w:rFonts w:hint="eastAsia"/>
                      <w:color w:val="000000" w:themeColor="text1"/>
                      <w:szCs w:val="21"/>
                      <w:u w:val="single"/>
                    </w:rPr>
                    <w:t>混合</w:t>
                  </w:r>
                  <w:r w:rsidR="00E509CF" w:rsidRPr="002354BD">
                    <w:rPr>
                      <w:rFonts w:hint="eastAsia"/>
                      <w:color w:val="000000" w:themeColor="text1"/>
                      <w:szCs w:val="21"/>
                      <w:u w:val="single"/>
                    </w:rPr>
                    <w:t>过程产生的含非甲烷总烃有机废气未经治理直接排放。</w:t>
                  </w:r>
                </w:p>
              </w:tc>
              <w:tc>
                <w:tcPr>
                  <w:tcW w:w="2693" w:type="dxa"/>
                  <w:vAlign w:val="center"/>
                </w:tcPr>
                <w:p w:rsidR="00E509CF" w:rsidRPr="002354BD" w:rsidRDefault="00326153" w:rsidP="00E509CF">
                  <w:pPr>
                    <w:jc w:val="left"/>
                    <w:rPr>
                      <w:szCs w:val="21"/>
                      <w:u w:val="single"/>
                    </w:rPr>
                  </w:pPr>
                  <w:r>
                    <w:rPr>
                      <w:rFonts w:hint="eastAsia"/>
                      <w:szCs w:val="21"/>
                      <w:u w:val="single"/>
                    </w:rPr>
                    <w:t>混合</w:t>
                  </w:r>
                  <w:r w:rsidR="00E509CF" w:rsidRPr="002354BD">
                    <w:rPr>
                      <w:rFonts w:hint="eastAsia"/>
                      <w:szCs w:val="21"/>
                      <w:u w:val="single"/>
                    </w:rPr>
                    <w:t>机</w:t>
                  </w:r>
                  <w:r w:rsidR="00E509CF" w:rsidRPr="002354BD">
                    <w:rPr>
                      <w:rFonts w:hint="eastAsia"/>
                      <w:color w:val="000000" w:themeColor="text1"/>
                      <w:szCs w:val="21"/>
                      <w:u w:val="single"/>
                    </w:rPr>
                    <w:t>顶部密闭设置集气管</w:t>
                  </w:r>
                  <w:r w:rsidR="002354BD">
                    <w:rPr>
                      <w:rFonts w:hint="eastAsia"/>
                      <w:color w:val="000000" w:themeColor="text1"/>
                      <w:szCs w:val="21"/>
                      <w:u w:val="single"/>
                    </w:rPr>
                    <w:t>。</w:t>
                  </w:r>
                </w:p>
              </w:tc>
              <w:tc>
                <w:tcPr>
                  <w:tcW w:w="992" w:type="dxa"/>
                  <w:vMerge/>
                  <w:vAlign w:val="center"/>
                </w:tcPr>
                <w:p w:rsidR="00E509CF" w:rsidRPr="002354BD" w:rsidRDefault="00E509CF" w:rsidP="005F061E">
                  <w:pPr>
                    <w:jc w:val="left"/>
                    <w:rPr>
                      <w:szCs w:val="21"/>
                      <w:u w:val="single"/>
                    </w:rPr>
                  </w:pPr>
                </w:p>
              </w:tc>
              <w:tc>
                <w:tcPr>
                  <w:tcW w:w="1078" w:type="dxa"/>
                  <w:vMerge/>
                  <w:vAlign w:val="center"/>
                </w:tcPr>
                <w:p w:rsidR="00E509CF" w:rsidRDefault="00E509CF" w:rsidP="005F061E">
                  <w:pPr>
                    <w:jc w:val="left"/>
                    <w:rPr>
                      <w:szCs w:val="21"/>
                    </w:rPr>
                  </w:pPr>
                </w:p>
              </w:tc>
            </w:tr>
            <w:tr w:rsidR="00E509CF" w:rsidTr="008019F8">
              <w:trPr>
                <w:trHeight w:val="308"/>
              </w:trPr>
              <w:tc>
                <w:tcPr>
                  <w:tcW w:w="770" w:type="dxa"/>
                  <w:vMerge/>
                  <w:vAlign w:val="center"/>
                </w:tcPr>
                <w:p w:rsidR="00E509CF" w:rsidRDefault="00E509CF">
                  <w:pPr>
                    <w:jc w:val="center"/>
                    <w:rPr>
                      <w:color w:val="000000" w:themeColor="text1"/>
                      <w:szCs w:val="21"/>
                    </w:rPr>
                  </w:pPr>
                </w:p>
              </w:tc>
              <w:tc>
                <w:tcPr>
                  <w:tcW w:w="3483" w:type="dxa"/>
                  <w:vAlign w:val="center"/>
                </w:tcPr>
                <w:p w:rsidR="00E509CF" w:rsidRPr="002354BD" w:rsidRDefault="004E097D" w:rsidP="006E29B0">
                  <w:pPr>
                    <w:jc w:val="left"/>
                    <w:rPr>
                      <w:color w:val="000000" w:themeColor="text1"/>
                      <w:szCs w:val="21"/>
                      <w:u w:val="single"/>
                    </w:rPr>
                  </w:pPr>
                  <w:r>
                    <w:rPr>
                      <w:rFonts w:hint="eastAsia"/>
                      <w:color w:val="000000" w:themeColor="text1"/>
                      <w:szCs w:val="21"/>
                      <w:u w:val="single"/>
                    </w:rPr>
                    <w:t>破碎</w:t>
                  </w:r>
                  <w:r w:rsidR="00E509CF" w:rsidRPr="002354BD">
                    <w:rPr>
                      <w:rFonts w:hint="eastAsia"/>
                      <w:color w:val="000000" w:themeColor="text1"/>
                      <w:szCs w:val="21"/>
                      <w:u w:val="single"/>
                    </w:rPr>
                    <w:t>机出料口未设置集气罩，产生的粉尘直接车间内无组织排放。</w:t>
                  </w:r>
                </w:p>
              </w:tc>
              <w:tc>
                <w:tcPr>
                  <w:tcW w:w="2693" w:type="dxa"/>
                  <w:vAlign w:val="center"/>
                </w:tcPr>
                <w:p w:rsidR="00E509CF" w:rsidRPr="002354BD" w:rsidRDefault="004E097D" w:rsidP="00E509CF">
                  <w:pPr>
                    <w:jc w:val="left"/>
                    <w:rPr>
                      <w:szCs w:val="21"/>
                      <w:u w:val="single"/>
                    </w:rPr>
                  </w:pPr>
                  <w:r>
                    <w:rPr>
                      <w:rFonts w:hint="eastAsia"/>
                      <w:szCs w:val="21"/>
                      <w:u w:val="single"/>
                    </w:rPr>
                    <w:t>破碎</w:t>
                  </w:r>
                  <w:r w:rsidR="00E509CF" w:rsidRPr="002354BD">
                    <w:rPr>
                      <w:rFonts w:hint="eastAsia"/>
                      <w:szCs w:val="21"/>
                      <w:u w:val="single"/>
                    </w:rPr>
                    <w:t>机出料口设置</w:t>
                  </w:r>
                  <w:r w:rsidR="00441CA9">
                    <w:rPr>
                      <w:rFonts w:hint="eastAsia"/>
                      <w:szCs w:val="21"/>
                      <w:u w:val="single"/>
                    </w:rPr>
                    <w:t>1.1</w:t>
                  </w:r>
                  <w:r w:rsidR="00441CA9" w:rsidRPr="002354BD">
                    <w:rPr>
                      <w:szCs w:val="21"/>
                      <w:u w:val="single"/>
                    </w:rPr>
                    <w:t>m</w:t>
                  </w:r>
                  <w:r w:rsidR="00441CA9">
                    <w:rPr>
                      <w:rFonts w:hint="eastAsia"/>
                      <w:szCs w:val="21"/>
                      <w:u w:val="single"/>
                    </w:rPr>
                    <w:t xml:space="preserve"> *1.2</w:t>
                  </w:r>
                  <w:r w:rsidR="00441CA9" w:rsidRPr="002354BD">
                    <w:rPr>
                      <w:szCs w:val="21"/>
                      <w:u w:val="single"/>
                    </w:rPr>
                    <w:t>m</w:t>
                  </w:r>
                  <w:r w:rsidR="00441CA9">
                    <w:rPr>
                      <w:rFonts w:hint="eastAsia"/>
                      <w:szCs w:val="21"/>
                      <w:u w:val="single"/>
                    </w:rPr>
                    <w:t xml:space="preserve"> *0.5</w:t>
                  </w:r>
                  <w:r w:rsidR="00441CA9" w:rsidRPr="002354BD">
                    <w:rPr>
                      <w:szCs w:val="21"/>
                      <w:u w:val="single"/>
                    </w:rPr>
                    <w:t>m</w:t>
                  </w:r>
                  <w:r w:rsidR="00E509CF" w:rsidRPr="002354BD">
                    <w:rPr>
                      <w:rFonts w:hint="eastAsia"/>
                      <w:szCs w:val="21"/>
                      <w:u w:val="single"/>
                    </w:rPr>
                    <w:t>集气罩</w:t>
                  </w:r>
                  <w:r w:rsidR="002354BD">
                    <w:rPr>
                      <w:rFonts w:hint="eastAsia"/>
                      <w:szCs w:val="21"/>
                      <w:u w:val="single"/>
                    </w:rPr>
                    <w:t>。</w:t>
                  </w:r>
                </w:p>
              </w:tc>
              <w:tc>
                <w:tcPr>
                  <w:tcW w:w="992" w:type="dxa"/>
                  <w:vMerge/>
                  <w:vAlign w:val="center"/>
                </w:tcPr>
                <w:p w:rsidR="00E509CF" w:rsidRPr="002354BD" w:rsidRDefault="00E509CF" w:rsidP="005F061E">
                  <w:pPr>
                    <w:jc w:val="left"/>
                    <w:rPr>
                      <w:szCs w:val="21"/>
                      <w:u w:val="single"/>
                    </w:rPr>
                  </w:pPr>
                </w:p>
              </w:tc>
              <w:tc>
                <w:tcPr>
                  <w:tcW w:w="1078" w:type="dxa"/>
                  <w:vMerge/>
                  <w:vAlign w:val="center"/>
                </w:tcPr>
                <w:p w:rsidR="00E509CF" w:rsidRDefault="00E509CF" w:rsidP="005F061E">
                  <w:pPr>
                    <w:jc w:val="left"/>
                    <w:rPr>
                      <w:szCs w:val="21"/>
                    </w:rPr>
                  </w:pPr>
                </w:p>
              </w:tc>
            </w:tr>
            <w:tr w:rsidR="00E509CF" w:rsidTr="008019F8">
              <w:trPr>
                <w:trHeight w:val="308"/>
              </w:trPr>
              <w:tc>
                <w:tcPr>
                  <w:tcW w:w="770" w:type="dxa"/>
                  <w:vMerge/>
                  <w:vAlign w:val="center"/>
                </w:tcPr>
                <w:p w:rsidR="00E509CF" w:rsidRDefault="00E509CF">
                  <w:pPr>
                    <w:jc w:val="center"/>
                    <w:rPr>
                      <w:color w:val="000000" w:themeColor="text1"/>
                      <w:szCs w:val="21"/>
                    </w:rPr>
                  </w:pPr>
                </w:p>
              </w:tc>
              <w:tc>
                <w:tcPr>
                  <w:tcW w:w="3483" w:type="dxa"/>
                  <w:vAlign w:val="center"/>
                </w:tcPr>
                <w:p w:rsidR="00E509CF" w:rsidRPr="002354BD" w:rsidRDefault="00E509CF" w:rsidP="005F061E">
                  <w:pPr>
                    <w:jc w:val="left"/>
                    <w:rPr>
                      <w:color w:val="000000" w:themeColor="text1"/>
                      <w:szCs w:val="21"/>
                      <w:u w:val="single"/>
                    </w:rPr>
                  </w:pPr>
                  <w:r w:rsidRPr="002354BD">
                    <w:rPr>
                      <w:rFonts w:hint="eastAsia"/>
                      <w:color w:val="000000" w:themeColor="text1"/>
                      <w:szCs w:val="21"/>
                      <w:u w:val="single"/>
                    </w:rPr>
                    <w:t>挤出机</w:t>
                  </w:r>
                  <w:proofErr w:type="gramStart"/>
                  <w:r w:rsidRPr="002354BD">
                    <w:rPr>
                      <w:rFonts w:hint="eastAsia"/>
                      <w:color w:val="000000" w:themeColor="text1"/>
                      <w:szCs w:val="21"/>
                      <w:u w:val="single"/>
                    </w:rPr>
                    <w:t>入料口未</w:t>
                  </w:r>
                  <w:proofErr w:type="gramEnd"/>
                  <w:r w:rsidRPr="002354BD">
                    <w:rPr>
                      <w:rFonts w:hint="eastAsia"/>
                      <w:color w:val="000000" w:themeColor="text1"/>
                      <w:szCs w:val="21"/>
                      <w:u w:val="single"/>
                    </w:rPr>
                    <w:t>设置集气罩，产生的粉尘直接车间内无组织排放。</w:t>
                  </w:r>
                </w:p>
              </w:tc>
              <w:tc>
                <w:tcPr>
                  <w:tcW w:w="2693" w:type="dxa"/>
                  <w:vAlign w:val="center"/>
                </w:tcPr>
                <w:p w:rsidR="00E509CF" w:rsidRPr="002354BD" w:rsidRDefault="00E509CF" w:rsidP="00E509CF">
                  <w:pPr>
                    <w:jc w:val="left"/>
                    <w:rPr>
                      <w:szCs w:val="21"/>
                      <w:u w:val="single"/>
                    </w:rPr>
                  </w:pPr>
                  <w:r w:rsidRPr="002354BD">
                    <w:rPr>
                      <w:rFonts w:hint="eastAsia"/>
                      <w:szCs w:val="21"/>
                      <w:u w:val="single"/>
                    </w:rPr>
                    <w:t>挤出机加料口设置</w:t>
                  </w:r>
                  <w:r w:rsidR="00441CA9">
                    <w:rPr>
                      <w:rFonts w:hint="eastAsia"/>
                      <w:szCs w:val="21"/>
                      <w:u w:val="single"/>
                    </w:rPr>
                    <w:t>0.7</w:t>
                  </w:r>
                  <w:r w:rsidR="00441CA9" w:rsidRPr="002354BD">
                    <w:rPr>
                      <w:szCs w:val="21"/>
                      <w:u w:val="single"/>
                    </w:rPr>
                    <w:t>m</w:t>
                  </w:r>
                  <w:r w:rsidR="00441CA9">
                    <w:rPr>
                      <w:rFonts w:hint="eastAsia"/>
                      <w:szCs w:val="21"/>
                      <w:u w:val="single"/>
                    </w:rPr>
                    <w:t xml:space="preserve"> *0.7</w:t>
                  </w:r>
                  <w:r w:rsidR="00441CA9" w:rsidRPr="002354BD">
                    <w:rPr>
                      <w:szCs w:val="21"/>
                      <w:u w:val="single"/>
                    </w:rPr>
                    <w:t>m</w:t>
                  </w:r>
                  <w:r w:rsidR="00441CA9">
                    <w:rPr>
                      <w:rFonts w:hint="eastAsia"/>
                      <w:szCs w:val="21"/>
                      <w:u w:val="single"/>
                    </w:rPr>
                    <w:t xml:space="preserve"> *0.5</w:t>
                  </w:r>
                  <w:r w:rsidR="00441CA9" w:rsidRPr="002354BD">
                    <w:rPr>
                      <w:szCs w:val="21"/>
                      <w:u w:val="single"/>
                    </w:rPr>
                    <w:t>m</w:t>
                  </w:r>
                  <w:r w:rsidRPr="002354BD">
                    <w:rPr>
                      <w:rFonts w:hint="eastAsia"/>
                      <w:szCs w:val="21"/>
                      <w:u w:val="single"/>
                    </w:rPr>
                    <w:t>集气罩</w:t>
                  </w:r>
                  <w:r w:rsidR="002354BD">
                    <w:rPr>
                      <w:rFonts w:hint="eastAsia"/>
                      <w:szCs w:val="21"/>
                      <w:u w:val="single"/>
                    </w:rPr>
                    <w:t>。</w:t>
                  </w:r>
                </w:p>
              </w:tc>
              <w:tc>
                <w:tcPr>
                  <w:tcW w:w="992" w:type="dxa"/>
                  <w:vMerge/>
                  <w:vAlign w:val="center"/>
                </w:tcPr>
                <w:p w:rsidR="00E509CF" w:rsidRPr="002354BD" w:rsidRDefault="00E509CF" w:rsidP="005F061E">
                  <w:pPr>
                    <w:jc w:val="left"/>
                    <w:rPr>
                      <w:szCs w:val="21"/>
                      <w:u w:val="single"/>
                    </w:rPr>
                  </w:pPr>
                </w:p>
              </w:tc>
              <w:tc>
                <w:tcPr>
                  <w:tcW w:w="1078" w:type="dxa"/>
                  <w:vMerge/>
                  <w:vAlign w:val="center"/>
                </w:tcPr>
                <w:p w:rsidR="00E509CF" w:rsidRDefault="00E509CF" w:rsidP="005F061E">
                  <w:pPr>
                    <w:jc w:val="left"/>
                    <w:rPr>
                      <w:szCs w:val="21"/>
                    </w:rPr>
                  </w:pPr>
                </w:p>
              </w:tc>
            </w:tr>
            <w:tr w:rsidR="00E509CF" w:rsidTr="008019F8">
              <w:trPr>
                <w:trHeight w:val="308"/>
              </w:trPr>
              <w:tc>
                <w:tcPr>
                  <w:tcW w:w="770" w:type="dxa"/>
                  <w:vMerge/>
                  <w:vAlign w:val="center"/>
                </w:tcPr>
                <w:p w:rsidR="00E509CF" w:rsidRDefault="00E509CF">
                  <w:pPr>
                    <w:jc w:val="center"/>
                    <w:rPr>
                      <w:color w:val="000000" w:themeColor="text1"/>
                      <w:szCs w:val="21"/>
                    </w:rPr>
                  </w:pPr>
                </w:p>
              </w:tc>
              <w:tc>
                <w:tcPr>
                  <w:tcW w:w="3483" w:type="dxa"/>
                  <w:vAlign w:val="center"/>
                </w:tcPr>
                <w:p w:rsidR="00E509CF" w:rsidRPr="002354BD" w:rsidRDefault="00E509CF" w:rsidP="006E29B0">
                  <w:pPr>
                    <w:jc w:val="left"/>
                    <w:rPr>
                      <w:szCs w:val="21"/>
                      <w:u w:val="single"/>
                    </w:rPr>
                  </w:pPr>
                  <w:r w:rsidRPr="002354BD">
                    <w:rPr>
                      <w:rFonts w:hint="eastAsia"/>
                      <w:szCs w:val="21"/>
                      <w:u w:val="single"/>
                    </w:rPr>
                    <w:t>本项目</w:t>
                  </w:r>
                  <w:r w:rsidR="00326153">
                    <w:rPr>
                      <w:rFonts w:hint="eastAsia"/>
                      <w:szCs w:val="21"/>
                      <w:u w:val="single"/>
                    </w:rPr>
                    <w:t>混合</w:t>
                  </w:r>
                  <w:r w:rsidRPr="002354BD">
                    <w:rPr>
                      <w:rFonts w:hint="eastAsia"/>
                      <w:szCs w:val="21"/>
                      <w:u w:val="single"/>
                    </w:rPr>
                    <w:t>出料、</w:t>
                  </w:r>
                  <w:r w:rsidR="00326153">
                    <w:rPr>
                      <w:rFonts w:hint="eastAsia"/>
                      <w:szCs w:val="21"/>
                      <w:u w:val="single"/>
                    </w:rPr>
                    <w:t>混合</w:t>
                  </w:r>
                  <w:r w:rsidRPr="002354BD">
                    <w:rPr>
                      <w:rFonts w:hint="eastAsia"/>
                      <w:szCs w:val="21"/>
                      <w:u w:val="single"/>
                    </w:rPr>
                    <w:t>后物料冷却产生的含非甲烷总烃有机废气未经治理直接排放。</w:t>
                  </w:r>
                </w:p>
              </w:tc>
              <w:tc>
                <w:tcPr>
                  <w:tcW w:w="2693" w:type="dxa"/>
                  <w:vAlign w:val="center"/>
                </w:tcPr>
                <w:p w:rsidR="00E509CF" w:rsidRPr="002354BD" w:rsidRDefault="00326153" w:rsidP="00E509CF">
                  <w:pPr>
                    <w:jc w:val="left"/>
                    <w:rPr>
                      <w:szCs w:val="21"/>
                      <w:u w:val="single"/>
                    </w:rPr>
                  </w:pPr>
                  <w:r>
                    <w:rPr>
                      <w:rFonts w:hint="eastAsia"/>
                      <w:szCs w:val="21"/>
                      <w:u w:val="single"/>
                    </w:rPr>
                    <w:t>混合</w:t>
                  </w:r>
                  <w:r w:rsidR="00E509CF" w:rsidRPr="002354BD">
                    <w:rPr>
                      <w:rFonts w:hint="eastAsia"/>
                      <w:szCs w:val="21"/>
                      <w:u w:val="single"/>
                    </w:rPr>
                    <w:t>出料及</w:t>
                  </w:r>
                  <w:r>
                    <w:rPr>
                      <w:rFonts w:hint="eastAsia"/>
                      <w:szCs w:val="21"/>
                      <w:u w:val="single"/>
                    </w:rPr>
                    <w:t>混合</w:t>
                  </w:r>
                  <w:r w:rsidR="00E509CF" w:rsidRPr="002354BD">
                    <w:rPr>
                      <w:rFonts w:hint="eastAsia"/>
                      <w:szCs w:val="21"/>
                      <w:u w:val="single"/>
                    </w:rPr>
                    <w:t>后物料冷却区域设</w:t>
                  </w:r>
                  <w:r w:rsidR="00E509CF" w:rsidRPr="002354BD">
                    <w:rPr>
                      <w:rFonts w:hint="eastAsia"/>
                      <w:szCs w:val="21"/>
                      <w:u w:val="single"/>
                    </w:rPr>
                    <w:t>3</w:t>
                  </w:r>
                  <w:r w:rsidR="009D5771">
                    <w:rPr>
                      <w:rFonts w:hint="eastAsia"/>
                      <w:szCs w:val="21"/>
                      <w:u w:val="single"/>
                    </w:rPr>
                    <w:t>.5</w:t>
                  </w:r>
                  <w:r w:rsidR="00E509CF" w:rsidRPr="002354BD">
                    <w:rPr>
                      <w:szCs w:val="21"/>
                      <w:u w:val="single"/>
                    </w:rPr>
                    <w:t>m×3</w:t>
                  </w:r>
                  <w:r w:rsidR="009D5771">
                    <w:rPr>
                      <w:rFonts w:hint="eastAsia"/>
                      <w:szCs w:val="21"/>
                      <w:u w:val="single"/>
                    </w:rPr>
                    <w:t>.5</w:t>
                  </w:r>
                  <w:r w:rsidR="00E509CF" w:rsidRPr="002354BD">
                    <w:rPr>
                      <w:szCs w:val="21"/>
                      <w:u w:val="single"/>
                    </w:rPr>
                    <w:t>m×2.5m</w:t>
                  </w:r>
                  <w:r w:rsidR="00E509CF" w:rsidRPr="002354BD">
                    <w:rPr>
                      <w:rFonts w:hint="eastAsia"/>
                      <w:szCs w:val="21"/>
                      <w:u w:val="single"/>
                    </w:rPr>
                    <w:t>密闭单间，密闭单间内设置呼吸孔，呼吸孔管道连</w:t>
                  </w:r>
                  <w:proofErr w:type="gramStart"/>
                  <w:r w:rsidR="00E509CF" w:rsidRPr="002354BD">
                    <w:rPr>
                      <w:rFonts w:hint="eastAsia"/>
                      <w:szCs w:val="21"/>
                      <w:u w:val="single"/>
                    </w:rPr>
                    <w:t>接引风主管</w:t>
                  </w:r>
                  <w:proofErr w:type="gramEnd"/>
                  <w:r w:rsidR="00E509CF" w:rsidRPr="002354BD">
                    <w:rPr>
                      <w:rFonts w:hint="eastAsia"/>
                      <w:szCs w:val="21"/>
                      <w:u w:val="single"/>
                    </w:rPr>
                    <w:t>道</w:t>
                  </w:r>
                  <w:r w:rsidR="002354BD">
                    <w:rPr>
                      <w:rFonts w:hint="eastAsia"/>
                      <w:szCs w:val="21"/>
                      <w:u w:val="single"/>
                    </w:rPr>
                    <w:t>。</w:t>
                  </w:r>
                </w:p>
              </w:tc>
              <w:tc>
                <w:tcPr>
                  <w:tcW w:w="992" w:type="dxa"/>
                  <w:vMerge/>
                  <w:vAlign w:val="center"/>
                </w:tcPr>
                <w:p w:rsidR="00E509CF" w:rsidRPr="002354BD" w:rsidRDefault="00E509CF" w:rsidP="005F061E">
                  <w:pPr>
                    <w:jc w:val="left"/>
                    <w:rPr>
                      <w:szCs w:val="21"/>
                      <w:u w:val="single"/>
                    </w:rPr>
                  </w:pPr>
                </w:p>
              </w:tc>
              <w:tc>
                <w:tcPr>
                  <w:tcW w:w="1078" w:type="dxa"/>
                  <w:vMerge/>
                  <w:vAlign w:val="center"/>
                </w:tcPr>
                <w:p w:rsidR="00E509CF" w:rsidRDefault="00E509CF" w:rsidP="005F061E">
                  <w:pPr>
                    <w:jc w:val="left"/>
                    <w:rPr>
                      <w:szCs w:val="21"/>
                    </w:rPr>
                  </w:pPr>
                </w:p>
              </w:tc>
            </w:tr>
            <w:tr w:rsidR="00E509CF" w:rsidTr="008019F8">
              <w:trPr>
                <w:trHeight w:val="771"/>
              </w:trPr>
              <w:tc>
                <w:tcPr>
                  <w:tcW w:w="770" w:type="dxa"/>
                  <w:vMerge/>
                  <w:vAlign w:val="center"/>
                </w:tcPr>
                <w:p w:rsidR="00E509CF" w:rsidRDefault="00E509CF">
                  <w:pPr>
                    <w:jc w:val="center"/>
                    <w:rPr>
                      <w:szCs w:val="21"/>
                    </w:rPr>
                  </w:pPr>
                </w:p>
              </w:tc>
              <w:tc>
                <w:tcPr>
                  <w:tcW w:w="3483" w:type="dxa"/>
                  <w:vAlign w:val="center"/>
                </w:tcPr>
                <w:p w:rsidR="00E509CF" w:rsidRPr="002354BD" w:rsidRDefault="00E509CF" w:rsidP="006E29B0">
                  <w:pPr>
                    <w:jc w:val="left"/>
                    <w:rPr>
                      <w:szCs w:val="21"/>
                      <w:u w:val="single"/>
                    </w:rPr>
                  </w:pPr>
                  <w:r w:rsidRPr="002354BD">
                    <w:rPr>
                      <w:rFonts w:hint="eastAsia"/>
                      <w:szCs w:val="21"/>
                      <w:u w:val="single"/>
                    </w:rPr>
                    <w:t>本项目挤出出料产生的含非甲烷总烃有机废气未经治理直接排放。</w:t>
                  </w:r>
                </w:p>
              </w:tc>
              <w:tc>
                <w:tcPr>
                  <w:tcW w:w="2693" w:type="dxa"/>
                  <w:vAlign w:val="center"/>
                </w:tcPr>
                <w:p w:rsidR="00E509CF" w:rsidRPr="002354BD" w:rsidRDefault="00E509CF" w:rsidP="00E509CF">
                  <w:pPr>
                    <w:jc w:val="left"/>
                    <w:rPr>
                      <w:szCs w:val="21"/>
                      <w:u w:val="single"/>
                    </w:rPr>
                  </w:pPr>
                  <w:r w:rsidRPr="002354BD">
                    <w:rPr>
                      <w:rFonts w:hint="eastAsia"/>
                      <w:szCs w:val="21"/>
                      <w:u w:val="single"/>
                    </w:rPr>
                    <w:t>挤出机出料口上方设置</w:t>
                  </w:r>
                  <w:r w:rsidR="009D5771">
                    <w:rPr>
                      <w:rFonts w:hint="eastAsia"/>
                      <w:szCs w:val="21"/>
                      <w:u w:val="single"/>
                    </w:rPr>
                    <w:t>0.7</w:t>
                  </w:r>
                  <w:r w:rsidR="00441CA9" w:rsidRPr="002354BD">
                    <w:rPr>
                      <w:szCs w:val="21"/>
                      <w:u w:val="single"/>
                    </w:rPr>
                    <w:t>m</w:t>
                  </w:r>
                  <w:r w:rsidR="00441CA9">
                    <w:rPr>
                      <w:rFonts w:hint="eastAsia"/>
                      <w:szCs w:val="21"/>
                      <w:u w:val="single"/>
                    </w:rPr>
                    <w:t xml:space="preserve"> </w:t>
                  </w:r>
                  <w:r w:rsidR="009D5771">
                    <w:rPr>
                      <w:rFonts w:hint="eastAsia"/>
                      <w:szCs w:val="21"/>
                      <w:u w:val="single"/>
                    </w:rPr>
                    <w:t>*0.7</w:t>
                  </w:r>
                  <w:r w:rsidR="00441CA9" w:rsidRPr="002354BD">
                    <w:rPr>
                      <w:szCs w:val="21"/>
                      <w:u w:val="single"/>
                    </w:rPr>
                    <w:t>m</w:t>
                  </w:r>
                  <w:r w:rsidR="00441CA9">
                    <w:rPr>
                      <w:rFonts w:hint="eastAsia"/>
                      <w:szCs w:val="21"/>
                      <w:u w:val="single"/>
                    </w:rPr>
                    <w:t xml:space="preserve"> </w:t>
                  </w:r>
                  <w:r w:rsidR="009D5771">
                    <w:rPr>
                      <w:rFonts w:hint="eastAsia"/>
                      <w:szCs w:val="21"/>
                      <w:u w:val="single"/>
                    </w:rPr>
                    <w:t>*0.5</w:t>
                  </w:r>
                  <w:r w:rsidR="00441CA9" w:rsidRPr="002354BD">
                    <w:rPr>
                      <w:szCs w:val="21"/>
                      <w:u w:val="single"/>
                    </w:rPr>
                    <w:t>m</w:t>
                  </w:r>
                  <w:r w:rsidRPr="002354BD">
                    <w:rPr>
                      <w:rFonts w:hint="eastAsia"/>
                      <w:szCs w:val="21"/>
                      <w:u w:val="single"/>
                    </w:rPr>
                    <w:t>集气罩</w:t>
                  </w:r>
                  <w:r w:rsidR="002354BD">
                    <w:rPr>
                      <w:rFonts w:hint="eastAsia"/>
                      <w:szCs w:val="21"/>
                      <w:u w:val="single"/>
                    </w:rPr>
                    <w:t>。</w:t>
                  </w:r>
                </w:p>
              </w:tc>
              <w:tc>
                <w:tcPr>
                  <w:tcW w:w="992" w:type="dxa"/>
                  <w:vMerge/>
                  <w:vAlign w:val="center"/>
                </w:tcPr>
                <w:p w:rsidR="00E509CF" w:rsidRPr="002354BD" w:rsidRDefault="00E509CF">
                  <w:pPr>
                    <w:jc w:val="left"/>
                    <w:rPr>
                      <w:szCs w:val="21"/>
                      <w:u w:val="single"/>
                    </w:rPr>
                  </w:pPr>
                </w:p>
              </w:tc>
              <w:tc>
                <w:tcPr>
                  <w:tcW w:w="1078" w:type="dxa"/>
                  <w:vMerge/>
                  <w:vAlign w:val="center"/>
                </w:tcPr>
                <w:p w:rsidR="00E509CF" w:rsidRDefault="00E509CF">
                  <w:pPr>
                    <w:jc w:val="left"/>
                    <w:rPr>
                      <w:szCs w:val="21"/>
                    </w:rPr>
                  </w:pPr>
                </w:p>
              </w:tc>
            </w:tr>
            <w:tr w:rsidR="002354BD" w:rsidTr="008019F8">
              <w:trPr>
                <w:trHeight w:val="747"/>
              </w:trPr>
              <w:tc>
                <w:tcPr>
                  <w:tcW w:w="770" w:type="dxa"/>
                  <w:vAlign w:val="center"/>
                </w:tcPr>
                <w:p w:rsidR="002354BD" w:rsidRDefault="002354BD">
                  <w:pPr>
                    <w:jc w:val="center"/>
                    <w:rPr>
                      <w:szCs w:val="21"/>
                    </w:rPr>
                  </w:pPr>
                  <w:r>
                    <w:rPr>
                      <w:rFonts w:hint="eastAsia"/>
                      <w:szCs w:val="21"/>
                    </w:rPr>
                    <w:t>2</w:t>
                  </w:r>
                </w:p>
              </w:tc>
              <w:tc>
                <w:tcPr>
                  <w:tcW w:w="3483" w:type="dxa"/>
                  <w:vAlign w:val="center"/>
                </w:tcPr>
                <w:p w:rsidR="002354BD" w:rsidRDefault="002354BD">
                  <w:pPr>
                    <w:jc w:val="left"/>
                    <w:rPr>
                      <w:szCs w:val="21"/>
                    </w:rPr>
                  </w:pPr>
                  <w:r>
                    <w:rPr>
                      <w:rFonts w:hint="eastAsia"/>
                      <w:szCs w:val="21"/>
                    </w:rPr>
                    <w:t>厂区生活污水经化粪池收集。</w:t>
                  </w:r>
                </w:p>
              </w:tc>
              <w:tc>
                <w:tcPr>
                  <w:tcW w:w="3685" w:type="dxa"/>
                  <w:gridSpan w:val="2"/>
                  <w:vAlign w:val="center"/>
                </w:tcPr>
                <w:p w:rsidR="002354BD" w:rsidRDefault="002354BD">
                  <w:pPr>
                    <w:ind w:firstLine="420"/>
                    <w:jc w:val="left"/>
                    <w:rPr>
                      <w:szCs w:val="21"/>
                    </w:rPr>
                  </w:pPr>
                  <w:r>
                    <w:rPr>
                      <w:rFonts w:hint="eastAsia"/>
                      <w:szCs w:val="21"/>
                    </w:rPr>
                    <w:t>生活污水经化粪池处理后进入收集池收集后农户定期拉走肥田。</w:t>
                  </w:r>
                </w:p>
              </w:tc>
              <w:tc>
                <w:tcPr>
                  <w:tcW w:w="1078" w:type="dxa"/>
                  <w:vAlign w:val="center"/>
                </w:tcPr>
                <w:p w:rsidR="002354BD" w:rsidRDefault="002354BD" w:rsidP="002354BD">
                  <w:pPr>
                    <w:jc w:val="left"/>
                    <w:rPr>
                      <w:szCs w:val="21"/>
                    </w:rPr>
                  </w:pP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10</w:t>
                  </w:r>
                  <w:r>
                    <w:rPr>
                      <w:rFonts w:hint="eastAsia"/>
                      <w:szCs w:val="21"/>
                    </w:rPr>
                    <w:t>日</w:t>
                  </w:r>
                </w:p>
              </w:tc>
            </w:tr>
            <w:tr w:rsidR="002354BD" w:rsidTr="008019F8">
              <w:trPr>
                <w:trHeight w:val="658"/>
              </w:trPr>
              <w:tc>
                <w:tcPr>
                  <w:tcW w:w="770" w:type="dxa"/>
                  <w:vAlign w:val="center"/>
                </w:tcPr>
                <w:p w:rsidR="002354BD" w:rsidRDefault="002354BD">
                  <w:pPr>
                    <w:jc w:val="center"/>
                    <w:rPr>
                      <w:szCs w:val="21"/>
                    </w:rPr>
                  </w:pPr>
                  <w:r>
                    <w:rPr>
                      <w:rFonts w:hint="eastAsia"/>
                      <w:szCs w:val="21"/>
                    </w:rPr>
                    <w:t>3</w:t>
                  </w:r>
                </w:p>
              </w:tc>
              <w:tc>
                <w:tcPr>
                  <w:tcW w:w="3483" w:type="dxa"/>
                  <w:vAlign w:val="center"/>
                </w:tcPr>
                <w:p w:rsidR="002354BD" w:rsidRDefault="002354BD">
                  <w:pPr>
                    <w:jc w:val="left"/>
                    <w:rPr>
                      <w:szCs w:val="21"/>
                    </w:rPr>
                  </w:pPr>
                  <w:r>
                    <w:rPr>
                      <w:rFonts w:hint="eastAsia"/>
                      <w:szCs w:val="21"/>
                    </w:rPr>
                    <w:t>厂区内未设置专门的废包装袋固废堆场。</w:t>
                  </w:r>
                </w:p>
              </w:tc>
              <w:tc>
                <w:tcPr>
                  <w:tcW w:w="3685" w:type="dxa"/>
                  <w:gridSpan w:val="2"/>
                  <w:vAlign w:val="center"/>
                </w:tcPr>
                <w:p w:rsidR="002354BD" w:rsidRDefault="002354BD">
                  <w:pPr>
                    <w:ind w:firstLineChars="50" w:firstLine="105"/>
                    <w:jc w:val="left"/>
                    <w:rPr>
                      <w:szCs w:val="21"/>
                    </w:rPr>
                  </w:pPr>
                  <w:r>
                    <w:rPr>
                      <w:rFonts w:hint="eastAsia"/>
                      <w:szCs w:val="21"/>
                    </w:rPr>
                    <w:t>设施</w:t>
                  </w:r>
                  <w:r>
                    <w:rPr>
                      <w:rFonts w:hint="eastAsia"/>
                      <w:szCs w:val="21"/>
                    </w:rPr>
                    <w:t>10m</w:t>
                  </w:r>
                  <w:r>
                    <w:rPr>
                      <w:rFonts w:hint="eastAsia"/>
                      <w:szCs w:val="21"/>
                      <w:vertAlign w:val="superscript"/>
                    </w:rPr>
                    <w:t>2</w:t>
                  </w:r>
                  <w:r>
                    <w:rPr>
                      <w:rFonts w:hint="eastAsia"/>
                      <w:szCs w:val="21"/>
                    </w:rPr>
                    <w:t>固废间，并设置标识。</w:t>
                  </w:r>
                </w:p>
              </w:tc>
              <w:tc>
                <w:tcPr>
                  <w:tcW w:w="1078" w:type="dxa"/>
                  <w:vAlign w:val="center"/>
                </w:tcPr>
                <w:p w:rsidR="002354BD" w:rsidRDefault="002354BD">
                  <w:pPr>
                    <w:ind w:firstLineChars="50" w:firstLine="105"/>
                    <w:jc w:val="left"/>
                    <w:rPr>
                      <w:szCs w:val="21"/>
                    </w:rPr>
                  </w:pP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10</w:t>
                  </w:r>
                  <w:r>
                    <w:rPr>
                      <w:rFonts w:hint="eastAsia"/>
                      <w:szCs w:val="21"/>
                    </w:rPr>
                    <w:t>日</w:t>
                  </w:r>
                </w:p>
              </w:tc>
            </w:tr>
            <w:tr w:rsidR="002354BD" w:rsidTr="008019F8">
              <w:trPr>
                <w:trHeight w:val="678"/>
              </w:trPr>
              <w:tc>
                <w:tcPr>
                  <w:tcW w:w="770" w:type="dxa"/>
                  <w:vAlign w:val="center"/>
                </w:tcPr>
                <w:p w:rsidR="002354BD" w:rsidRDefault="002354BD">
                  <w:pPr>
                    <w:jc w:val="center"/>
                    <w:rPr>
                      <w:szCs w:val="21"/>
                    </w:rPr>
                  </w:pPr>
                  <w:r>
                    <w:rPr>
                      <w:rFonts w:hint="eastAsia"/>
                      <w:szCs w:val="21"/>
                    </w:rPr>
                    <w:t>4</w:t>
                  </w:r>
                </w:p>
              </w:tc>
              <w:tc>
                <w:tcPr>
                  <w:tcW w:w="3483" w:type="dxa"/>
                  <w:vAlign w:val="center"/>
                </w:tcPr>
                <w:p w:rsidR="002354BD" w:rsidRDefault="002354BD">
                  <w:pPr>
                    <w:jc w:val="left"/>
                    <w:rPr>
                      <w:szCs w:val="21"/>
                    </w:rPr>
                  </w:pPr>
                  <w:r>
                    <w:rPr>
                      <w:rFonts w:hint="eastAsia"/>
                      <w:szCs w:val="21"/>
                    </w:rPr>
                    <w:t>厂区内未设置专门的</w:t>
                  </w:r>
                  <w:proofErr w:type="gramStart"/>
                  <w:r>
                    <w:rPr>
                      <w:rFonts w:hint="eastAsia"/>
                      <w:szCs w:val="21"/>
                    </w:rPr>
                    <w:t>危废间</w:t>
                  </w:r>
                  <w:proofErr w:type="gramEnd"/>
                  <w:r>
                    <w:rPr>
                      <w:rFonts w:hint="eastAsia"/>
                      <w:szCs w:val="21"/>
                    </w:rPr>
                    <w:t>。</w:t>
                  </w:r>
                </w:p>
              </w:tc>
              <w:tc>
                <w:tcPr>
                  <w:tcW w:w="3685" w:type="dxa"/>
                  <w:gridSpan w:val="2"/>
                  <w:vAlign w:val="center"/>
                </w:tcPr>
                <w:p w:rsidR="002354BD" w:rsidRDefault="002354BD" w:rsidP="002354BD">
                  <w:pPr>
                    <w:jc w:val="left"/>
                    <w:rPr>
                      <w:szCs w:val="21"/>
                    </w:rPr>
                  </w:pPr>
                  <w:r>
                    <w:rPr>
                      <w:rFonts w:hint="eastAsia"/>
                      <w:szCs w:val="21"/>
                    </w:rPr>
                    <w:t>设置</w:t>
                  </w:r>
                  <w:r>
                    <w:rPr>
                      <w:rFonts w:hint="eastAsia"/>
                      <w:szCs w:val="21"/>
                    </w:rPr>
                    <w:t>5m</w:t>
                  </w:r>
                  <w:r>
                    <w:rPr>
                      <w:rFonts w:hint="eastAsia"/>
                      <w:szCs w:val="21"/>
                      <w:vertAlign w:val="superscript"/>
                    </w:rPr>
                    <w:t>2</w:t>
                  </w:r>
                  <w:proofErr w:type="gramStart"/>
                  <w:r>
                    <w:rPr>
                      <w:rFonts w:hint="eastAsia"/>
                      <w:szCs w:val="21"/>
                    </w:rPr>
                    <w:t>危废间</w:t>
                  </w:r>
                  <w:proofErr w:type="gramEnd"/>
                  <w:r>
                    <w:rPr>
                      <w:rFonts w:hint="eastAsia"/>
                      <w:szCs w:val="21"/>
                    </w:rPr>
                    <w:t>，产生的废机油、废活性炭经暂存后交资质单位处理，</w:t>
                  </w:r>
                  <w:proofErr w:type="gramStart"/>
                  <w:r>
                    <w:rPr>
                      <w:rFonts w:hint="eastAsia"/>
                      <w:szCs w:val="21"/>
                    </w:rPr>
                    <w:t>危废间设置危废</w:t>
                  </w:r>
                  <w:proofErr w:type="gramEnd"/>
                  <w:r>
                    <w:rPr>
                      <w:rFonts w:hint="eastAsia"/>
                      <w:szCs w:val="21"/>
                    </w:rPr>
                    <w:t>标识。</w:t>
                  </w:r>
                </w:p>
              </w:tc>
              <w:tc>
                <w:tcPr>
                  <w:tcW w:w="1078" w:type="dxa"/>
                  <w:vAlign w:val="center"/>
                </w:tcPr>
                <w:p w:rsidR="002354BD" w:rsidRDefault="002354BD" w:rsidP="002354BD">
                  <w:pPr>
                    <w:jc w:val="left"/>
                    <w:rPr>
                      <w:szCs w:val="21"/>
                    </w:rPr>
                  </w:pP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10</w:t>
                  </w:r>
                  <w:r>
                    <w:rPr>
                      <w:rFonts w:hint="eastAsia"/>
                      <w:szCs w:val="21"/>
                    </w:rPr>
                    <w:t>日</w:t>
                  </w:r>
                </w:p>
              </w:tc>
            </w:tr>
            <w:tr w:rsidR="001E3E10" w:rsidTr="008019F8">
              <w:trPr>
                <w:trHeight w:val="678"/>
              </w:trPr>
              <w:tc>
                <w:tcPr>
                  <w:tcW w:w="770" w:type="dxa"/>
                  <w:vAlign w:val="center"/>
                </w:tcPr>
                <w:p w:rsidR="001E3E10" w:rsidRDefault="001E3E10">
                  <w:pPr>
                    <w:jc w:val="center"/>
                    <w:rPr>
                      <w:szCs w:val="21"/>
                    </w:rPr>
                  </w:pPr>
                  <w:r>
                    <w:rPr>
                      <w:rFonts w:hint="eastAsia"/>
                      <w:szCs w:val="21"/>
                    </w:rPr>
                    <w:t>5</w:t>
                  </w:r>
                </w:p>
              </w:tc>
              <w:tc>
                <w:tcPr>
                  <w:tcW w:w="3483" w:type="dxa"/>
                  <w:vAlign w:val="center"/>
                </w:tcPr>
                <w:p w:rsidR="001E3E10" w:rsidRDefault="001E3E10">
                  <w:pPr>
                    <w:jc w:val="left"/>
                    <w:rPr>
                      <w:szCs w:val="21"/>
                    </w:rPr>
                  </w:pPr>
                  <w:r>
                    <w:rPr>
                      <w:rFonts w:hint="eastAsia"/>
                      <w:szCs w:val="21"/>
                    </w:rPr>
                    <w:t>车间地面冲洗后废水未经处理直接排出厂外，不符合环保要求。</w:t>
                  </w:r>
                </w:p>
              </w:tc>
              <w:tc>
                <w:tcPr>
                  <w:tcW w:w="3685" w:type="dxa"/>
                  <w:gridSpan w:val="2"/>
                  <w:vAlign w:val="center"/>
                </w:tcPr>
                <w:p w:rsidR="001E3E10" w:rsidRPr="001E3E10" w:rsidRDefault="001E3E10" w:rsidP="001E3E10">
                  <w:pPr>
                    <w:jc w:val="left"/>
                    <w:rPr>
                      <w:szCs w:val="21"/>
                    </w:rPr>
                  </w:pPr>
                  <w:r>
                    <w:rPr>
                      <w:rFonts w:hint="eastAsia"/>
                      <w:szCs w:val="21"/>
                    </w:rPr>
                    <w:t>车间地面清扫采用小型工业吸尘器，冲洗废水渠进行覆盖填埋。</w:t>
                  </w:r>
                </w:p>
              </w:tc>
              <w:tc>
                <w:tcPr>
                  <w:tcW w:w="1078" w:type="dxa"/>
                  <w:vAlign w:val="center"/>
                </w:tcPr>
                <w:p w:rsidR="001E3E10" w:rsidRDefault="001E3E10" w:rsidP="002354BD">
                  <w:pPr>
                    <w:jc w:val="left"/>
                    <w:rPr>
                      <w:szCs w:val="21"/>
                    </w:rPr>
                  </w:pP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10</w:t>
                  </w:r>
                  <w:r>
                    <w:rPr>
                      <w:rFonts w:hint="eastAsia"/>
                      <w:szCs w:val="21"/>
                    </w:rPr>
                    <w:t>日</w:t>
                  </w:r>
                </w:p>
              </w:tc>
            </w:tr>
          </w:tbl>
          <w:p w:rsidR="009E02D4" w:rsidRDefault="009E02D4">
            <w:pPr>
              <w:spacing w:line="360" w:lineRule="auto"/>
              <w:rPr>
                <w:rFonts w:hAnsi="宋体"/>
                <w:sz w:val="24"/>
                <w:szCs w:val="24"/>
              </w:rPr>
            </w:pPr>
          </w:p>
          <w:p w:rsidR="005F061E" w:rsidRDefault="005F061E">
            <w:pPr>
              <w:spacing w:line="360" w:lineRule="auto"/>
              <w:rPr>
                <w:rFonts w:hAnsi="宋体"/>
                <w:sz w:val="24"/>
                <w:szCs w:val="24"/>
              </w:rPr>
            </w:pPr>
          </w:p>
        </w:tc>
      </w:tr>
      <w:tr w:rsidR="009E02D4">
        <w:trPr>
          <w:trHeight w:val="577"/>
          <w:jc w:val="center"/>
        </w:trPr>
        <w:tc>
          <w:tcPr>
            <w:tcW w:w="9409" w:type="dxa"/>
            <w:gridSpan w:val="7"/>
            <w:vAlign w:val="center"/>
          </w:tcPr>
          <w:p w:rsidR="009E02D4" w:rsidRDefault="005F061E">
            <w:pPr>
              <w:spacing w:line="360" w:lineRule="auto"/>
              <w:rPr>
                <w:rFonts w:hAnsi="宋体"/>
                <w:b/>
                <w:sz w:val="24"/>
                <w:szCs w:val="24"/>
              </w:rPr>
            </w:pPr>
            <w:r>
              <w:rPr>
                <w:rFonts w:hAnsi="宋体" w:hint="eastAsia"/>
                <w:b/>
                <w:sz w:val="24"/>
                <w:szCs w:val="24"/>
              </w:rPr>
              <w:lastRenderedPageBreak/>
              <w:t>与本项目有关的原有污染情况及主要环境问题</w:t>
            </w:r>
            <w:r>
              <w:rPr>
                <w:rFonts w:hAnsi="宋体"/>
                <w:b/>
                <w:sz w:val="24"/>
                <w:szCs w:val="24"/>
              </w:rPr>
              <w:t>:</w:t>
            </w:r>
          </w:p>
          <w:p w:rsidR="009E02D4" w:rsidRDefault="005F061E">
            <w:pPr>
              <w:spacing w:line="360" w:lineRule="auto"/>
              <w:ind w:firstLineChars="200" w:firstLine="480"/>
              <w:rPr>
                <w:rFonts w:hAnsi="宋体"/>
                <w:sz w:val="24"/>
                <w:szCs w:val="24"/>
              </w:rPr>
            </w:pPr>
            <w:r>
              <w:rPr>
                <w:rFonts w:hAnsi="宋体" w:hint="eastAsia"/>
                <w:sz w:val="24"/>
                <w:szCs w:val="24"/>
              </w:rPr>
              <w:t>偃师市涛</w:t>
            </w:r>
            <w:proofErr w:type="gramStart"/>
            <w:r>
              <w:rPr>
                <w:rFonts w:hAnsi="宋体" w:hint="eastAsia"/>
                <w:sz w:val="24"/>
                <w:szCs w:val="24"/>
              </w:rPr>
              <w:t>涛</w:t>
            </w:r>
            <w:proofErr w:type="gramEnd"/>
            <w:r>
              <w:rPr>
                <w:rFonts w:hAnsi="宋体" w:hint="eastAsia"/>
                <w:sz w:val="24"/>
                <w:szCs w:val="24"/>
              </w:rPr>
              <w:t>摩托车配件厂始建于</w:t>
            </w:r>
            <w:r>
              <w:rPr>
                <w:rFonts w:hAnsi="宋体" w:hint="eastAsia"/>
                <w:sz w:val="24"/>
                <w:szCs w:val="24"/>
              </w:rPr>
              <w:t>2005</w:t>
            </w:r>
            <w:r>
              <w:rPr>
                <w:rFonts w:hAnsi="宋体" w:hint="eastAsia"/>
                <w:sz w:val="24"/>
                <w:szCs w:val="24"/>
              </w:rPr>
              <w:t>年，原为生产加工摩托车配件（保险杠），主要工艺为铝合金经切割、折弯、焊接即为成品，</w:t>
            </w:r>
            <w:r w:rsidRPr="005F061E">
              <w:rPr>
                <w:rFonts w:hAnsi="宋体" w:hint="eastAsia"/>
                <w:sz w:val="24"/>
                <w:szCs w:val="24"/>
              </w:rPr>
              <w:t>生产过程产生的废物主要是</w:t>
            </w:r>
            <w:r>
              <w:rPr>
                <w:rFonts w:hAnsi="宋体" w:hint="eastAsia"/>
                <w:sz w:val="24"/>
                <w:szCs w:val="24"/>
              </w:rPr>
              <w:t>焊接烟尘、设备噪声、废边角料、废油等。</w:t>
            </w:r>
            <w:r w:rsidRPr="005F061E">
              <w:rPr>
                <w:rFonts w:hAnsi="宋体" w:hint="eastAsia"/>
                <w:sz w:val="24"/>
                <w:szCs w:val="24"/>
              </w:rPr>
              <w:t>2015</w:t>
            </w:r>
            <w:r w:rsidRPr="005F061E">
              <w:rPr>
                <w:rFonts w:hAnsi="宋体" w:hint="eastAsia"/>
                <w:sz w:val="24"/>
                <w:szCs w:val="24"/>
              </w:rPr>
              <w:t>年停产</w:t>
            </w:r>
            <w:proofErr w:type="gramStart"/>
            <w:r w:rsidRPr="005F061E">
              <w:rPr>
                <w:rFonts w:hAnsi="宋体" w:hint="eastAsia"/>
                <w:sz w:val="24"/>
                <w:szCs w:val="24"/>
              </w:rPr>
              <w:t>后设施</w:t>
            </w:r>
            <w:proofErr w:type="gramEnd"/>
            <w:r w:rsidRPr="005F061E">
              <w:rPr>
                <w:rFonts w:hAnsi="宋体" w:hint="eastAsia"/>
                <w:sz w:val="24"/>
                <w:szCs w:val="24"/>
              </w:rPr>
              <w:t>及设备全部拆除，污染问题不复存在，不会对本项目的建设产生影响</w:t>
            </w:r>
            <w:r>
              <w:rPr>
                <w:rFonts w:hAnsi="宋体" w:hint="eastAsia"/>
                <w:sz w:val="24"/>
                <w:szCs w:val="24"/>
              </w:rPr>
              <w:t>。</w:t>
            </w:r>
          </w:p>
          <w:p w:rsidR="009E02D4" w:rsidRDefault="009E02D4">
            <w:pPr>
              <w:spacing w:line="360" w:lineRule="auto"/>
              <w:ind w:firstLineChars="200" w:firstLine="480"/>
              <w:rPr>
                <w:rFonts w:hAnsi="宋体"/>
                <w:sz w:val="24"/>
                <w:szCs w:val="24"/>
              </w:rPr>
            </w:pPr>
          </w:p>
          <w:p w:rsidR="009E02D4" w:rsidRDefault="009E02D4">
            <w:pPr>
              <w:spacing w:line="360" w:lineRule="auto"/>
              <w:ind w:firstLineChars="200" w:firstLine="480"/>
              <w:rPr>
                <w:rFonts w:hAnsi="宋体"/>
                <w:sz w:val="24"/>
                <w:szCs w:val="24"/>
              </w:rPr>
            </w:pPr>
          </w:p>
          <w:p w:rsidR="009E02D4" w:rsidRDefault="009E02D4">
            <w:pPr>
              <w:spacing w:line="360" w:lineRule="auto"/>
              <w:ind w:firstLineChars="200" w:firstLine="480"/>
              <w:rPr>
                <w:rFonts w:hAnsi="宋体"/>
                <w:sz w:val="24"/>
                <w:szCs w:val="24"/>
              </w:rPr>
            </w:pPr>
          </w:p>
          <w:p w:rsidR="009E02D4" w:rsidRDefault="009E02D4">
            <w:pPr>
              <w:spacing w:line="360" w:lineRule="auto"/>
              <w:ind w:firstLineChars="200" w:firstLine="480"/>
              <w:rPr>
                <w:rFonts w:hAnsi="宋体"/>
                <w:sz w:val="24"/>
                <w:szCs w:val="24"/>
              </w:rPr>
            </w:pPr>
          </w:p>
          <w:p w:rsidR="009E02D4" w:rsidRDefault="009E02D4">
            <w:pPr>
              <w:spacing w:line="360" w:lineRule="auto"/>
              <w:ind w:firstLineChars="200" w:firstLine="480"/>
              <w:rPr>
                <w:rFonts w:hAnsi="宋体"/>
                <w:sz w:val="24"/>
                <w:szCs w:val="24"/>
              </w:rPr>
            </w:pPr>
          </w:p>
          <w:p w:rsidR="009E02D4" w:rsidRDefault="009E02D4">
            <w:pPr>
              <w:spacing w:line="360" w:lineRule="auto"/>
              <w:ind w:firstLineChars="200" w:firstLine="480"/>
              <w:rPr>
                <w:rFonts w:hAnsi="宋体"/>
                <w:sz w:val="24"/>
                <w:szCs w:val="24"/>
              </w:rPr>
            </w:pPr>
          </w:p>
          <w:p w:rsidR="009E02D4" w:rsidRDefault="009E02D4">
            <w:pPr>
              <w:spacing w:line="360" w:lineRule="auto"/>
              <w:ind w:firstLineChars="200" w:firstLine="480"/>
              <w:rPr>
                <w:rFonts w:hAnsi="宋体"/>
                <w:sz w:val="24"/>
                <w:szCs w:val="24"/>
              </w:rPr>
            </w:pPr>
          </w:p>
          <w:p w:rsidR="009E02D4" w:rsidRDefault="009E02D4">
            <w:pPr>
              <w:spacing w:line="360" w:lineRule="auto"/>
              <w:ind w:firstLineChars="200" w:firstLine="480"/>
              <w:rPr>
                <w:rFonts w:hAnsi="宋体"/>
                <w:sz w:val="24"/>
                <w:szCs w:val="24"/>
              </w:rPr>
            </w:pPr>
          </w:p>
          <w:p w:rsidR="009E02D4" w:rsidRDefault="009E02D4">
            <w:pPr>
              <w:spacing w:line="360" w:lineRule="auto"/>
              <w:rPr>
                <w:rFonts w:hAnsi="宋体"/>
                <w:sz w:val="24"/>
                <w:szCs w:val="24"/>
              </w:rPr>
            </w:pPr>
          </w:p>
        </w:tc>
      </w:tr>
    </w:tbl>
    <w:p w:rsidR="009E02D4" w:rsidRDefault="009E02D4">
      <w:pPr>
        <w:rPr>
          <w:b/>
          <w:sz w:val="32"/>
          <w:szCs w:val="32"/>
        </w:rPr>
        <w:sectPr w:rsidR="009E02D4">
          <w:pgSz w:w="11906" w:h="16838"/>
          <w:pgMar w:top="1440" w:right="1134" w:bottom="1440" w:left="1418" w:header="851" w:footer="992" w:gutter="0"/>
          <w:cols w:space="425"/>
          <w:docGrid w:type="lines" w:linePitch="312"/>
        </w:sectPr>
      </w:pPr>
    </w:p>
    <w:p w:rsidR="009E02D4" w:rsidRDefault="005F061E">
      <w:pPr>
        <w:rPr>
          <w:sz w:val="28"/>
          <w:szCs w:val="28"/>
        </w:rPr>
      </w:pPr>
      <w:r>
        <w:rPr>
          <w:rFonts w:hint="eastAsia"/>
          <w:b/>
          <w:sz w:val="28"/>
          <w:szCs w:val="28"/>
        </w:rPr>
        <w:lastRenderedPageBreak/>
        <w:t>建设项目所在地自然环境社会环境简况</w:t>
      </w:r>
    </w:p>
    <w:tbl>
      <w:tblPr>
        <w:tblStyle w:val="af3"/>
        <w:tblW w:w="9482" w:type="dxa"/>
        <w:jc w:val="center"/>
        <w:tblLayout w:type="fixed"/>
        <w:tblLook w:val="04A0" w:firstRow="1" w:lastRow="0" w:firstColumn="1" w:lastColumn="0" w:noHBand="0" w:noVBand="1"/>
      </w:tblPr>
      <w:tblGrid>
        <w:gridCol w:w="9482"/>
      </w:tblGrid>
      <w:tr w:rsidR="009E02D4" w:rsidTr="003E44B0">
        <w:trPr>
          <w:jc w:val="center"/>
        </w:trPr>
        <w:tc>
          <w:tcPr>
            <w:tcW w:w="9482" w:type="dxa"/>
          </w:tcPr>
          <w:p w:rsidR="009E02D4" w:rsidRDefault="005F061E">
            <w:pPr>
              <w:pStyle w:val="30"/>
              <w:spacing w:after="0" w:line="360" w:lineRule="auto"/>
              <w:rPr>
                <w:b/>
                <w:sz w:val="24"/>
                <w:szCs w:val="24"/>
              </w:rPr>
            </w:pPr>
            <w:r>
              <w:rPr>
                <w:rFonts w:hint="eastAsia"/>
                <w:b/>
                <w:sz w:val="24"/>
                <w:szCs w:val="24"/>
              </w:rPr>
              <w:t>自然环境简况（地形、地貌、地质、气候、气象、水文、植被、生物多样性等）：</w:t>
            </w:r>
          </w:p>
          <w:p w:rsidR="009E02D4" w:rsidRDefault="005F061E">
            <w:pPr>
              <w:spacing w:line="360" w:lineRule="auto"/>
              <w:rPr>
                <w:b/>
                <w:sz w:val="24"/>
                <w:szCs w:val="24"/>
              </w:rPr>
            </w:pPr>
            <w:r>
              <w:rPr>
                <w:b/>
                <w:sz w:val="24"/>
                <w:szCs w:val="24"/>
              </w:rPr>
              <w:t>1</w:t>
            </w:r>
            <w:r>
              <w:rPr>
                <w:rFonts w:hint="eastAsia"/>
                <w:b/>
                <w:sz w:val="24"/>
                <w:szCs w:val="24"/>
              </w:rPr>
              <w:t xml:space="preserve"> </w:t>
            </w:r>
            <w:r>
              <w:rPr>
                <w:b/>
                <w:sz w:val="24"/>
                <w:szCs w:val="24"/>
              </w:rPr>
              <w:t>地理位置</w:t>
            </w:r>
          </w:p>
          <w:p w:rsidR="009E02D4" w:rsidRDefault="005F061E">
            <w:pPr>
              <w:spacing w:line="360" w:lineRule="auto"/>
              <w:ind w:firstLineChars="200" w:firstLine="480"/>
              <w:rPr>
                <w:sz w:val="24"/>
                <w:szCs w:val="24"/>
              </w:rPr>
            </w:pPr>
            <w:r>
              <w:rPr>
                <w:sz w:val="24"/>
                <w:szCs w:val="24"/>
              </w:rPr>
              <w:t>偃师市位于河南省中西部地区的洛阳盆地东隅，南屏嵩岳，北临黄河，地理坐标介于东经</w:t>
            </w:r>
            <w:r>
              <w:rPr>
                <w:sz w:val="24"/>
                <w:szCs w:val="24"/>
              </w:rPr>
              <w:t>112°26′15″</w:t>
            </w:r>
            <w:r>
              <w:rPr>
                <w:sz w:val="24"/>
                <w:szCs w:val="24"/>
              </w:rPr>
              <w:t>～</w:t>
            </w:r>
            <w:r>
              <w:rPr>
                <w:sz w:val="24"/>
                <w:szCs w:val="24"/>
              </w:rPr>
              <w:t>113°00′00″</w:t>
            </w:r>
            <w:r>
              <w:rPr>
                <w:sz w:val="24"/>
                <w:szCs w:val="24"/>
              </w:rPr>
              <w:t>和北纬</w:t>
            </w:r>
            <w:r>
              <w:rPr>
                <w:sz w:val="24"/>
                <w:szCs w:val="24"/>
              </w:rPr>
              <w:t>34°27′30″</w:t>
            </w:r>
            <w:r>
              <w:rPr>
                <w:sz w:val="24"/>
                <w:szCs w:val="24"/>
              </w:rPr>
              <w:t>～</w:t>
            </w:r>
            <w:r>
              <w:rPr>
                <w:sz w:val="24"/>
                <w:szCs w:val="24"/>
              </w:rPr>
              <w:t>34°50′00″</w:t>
            </w:r>
            <w:r>
              <w:rPr>
                <w:sz w:val="24"/>
                <w:szCs w:val="24"/>
              </w:rPr>
              <w:t>之间，总面积</w:t>
            </w:r>
            <w:r>
              <w:rPr>
                <w:sz w:val="24"/>
                <w:szCs w:val="24"/>
              </w:rPr>
              <w:t>668.58</w:t>
            </w:r>
            <w:r>
              <w:rPr>
                <w:sz w:val="24"/>
                <w:szCs w:val="24"/>
              </w:rPr>
              <w:t>平方公里。偃师市东邻巩义市，距巩义市</w:t>
            </w:r>
            <w:r>
              <w:rPr>
                <w:sz w:val="24"/>
                <w:szCs w:val="24"/>
              </w:rPr>
              <w:t>30 km</w:t>
            </w:r>
            <w:r>
              <w:rPr>
                <w:sz w:val="24"/>
                <w:szCs w:val="24"/>
              </w:rPr>
              <w:t>；西接洛阳市郊区和孟津县，距洛阳市</w:t>
            </w:r>
            <w:r>
              <w:rPr>
                <w:sz w:val="24"/>
                <w:szCs w:val="24"/>
              </w:rPr>
              <w:t>30km</w:t>
            </w:r>
            <w:r>
              <w:rPr>
                <w:sz w:val="24"/>
                <w:szCs w:val="24"/>
              </w:rPr>
              <w:t>；南依嵩山接登封市、伊川县；北与孟州市隔黄河相望。</w:t>
            </w:r>
          </w:p>
          <w:p w:rsidR="009E02D4" w:rsidRDefault="005F061E">
            <w:pPr>
              <w:spacing w:line="360" w:lineRule="auto"/>
              <w:ind w:firstLineChars="200" w:firstLine="480"/>
              <w:rPr>
                <w:sz w:val="24"/>
                <w:szCs w:val="24"/>
              </w:rPr>
            </w:pPr>
            <w:r>
              <w:rPr>
                <w:rFonts w:hint="eastAsia"/>
                <w:sz w:val="24"/>
                <w:szCs w:val="24"/>
              </w:rPr>
              <w:t>本项目厂址东为废弃车间，南侧为路，路外为废品收购场，西侧为废弃铸造厂，北侧为辰</w:t>
            </w:r>
            <w:proofErr w:type="gramStart"/>
            <w:r>
              <w:rPr>
                <w:rFonts w:hint="eastAsia"/>
                <w:sz w:val="24"/>
                <w:szCs w:val="24"/>
              </w:rPr>
              <w:t>昊</w:t>
            </w:r>
            <w:proofErr w:type="gramEnd"/>
            <w:r>
              <w:rPr>
                <w:rFonts w:hint="eastAsia"/>
                <w:sz w:val="24"/>
                <w:szCs w:val="24"/>
              </w:rPr>
              <w:t>弹簧厂。最近的居民点为西北</w:t>
            </w:r>
            <w:r>
              <w:rPr>
                <w:rFonts w:hint="eastAsia"/>
                <w:sz w:val="24"/>
                <w:szCs w:val="24"/>
              </w:rPr>
              <w:t>800m</w:t>
            </w:r>
            <w:proofErr w:type="gramStart"/>
            <w:r>
              <w:rPr>
                <w:rFonts w:hint="eastAsia"/>
                <w:sz w:val="24"/>
                <w:szCs w:val="24"/>
              </w:rPr>
              <w:t>的安滩村</w:t>
            </w:r>
            <w:proofErr w:type="gramEnd"/>
            <w:r>
              <w:rPr>
                <w:rFonts w:hint="eastAsia"/>
                <w:sz w:val="24"/>
                <w:szCs w:val="24"/>
              </w:rPr>
              <w:t>居民。本项目地理位置详见附图</w:t>
            </w:r>
            <w:r>
              <w:rPr>
                <w:rFonts w:hint="eastAsia"/>
                <w:sz w:val="24"/>
                <w:szCs w:val="24"/>
              </w:rPr>
              <w:t>1</w:t>
            </w:r>
            <w:r>
              <w:rPr>
                <w:rFonts w:hint="eastAsia"/>
                <w:sz w:val="24"/>
                <w:szCs w:val="24"/>
              </w:rPr>
              <w:t>，周边环境状况见附图</w:t>
            </w:r>
            <w:r>
              <w:rPr>
                <w:rFonts w:hint="eastAsia"/>
                <w:sz w:val="24"/>
                <w:szCs w:val="24"/>
              </w:rPr>
              <w:t>3</w:t>
            </w:r>
            <w:r>
              <w:rPr>
                <w:rFonts w:hint="eastAsia"/>
                <w:sz w:val="24"/>
                <w:szCs w:val="24"/>
              </w:rPr>
              <w:t>。</w:t>
            </w:r>
          </w:p>
          <w:p w:rsidR="009E02D4" w:rsidRDefault="005F061E">
            <w:pPr>
              <w:spacing w:line="360" w:lineRule="auto"/>
              <w:rPr>
                <w:b/>
                <w:sz w:val="24"/>
                <w:szCs w:val="24"/>
              </w:rPr>
            </w:pPr>
            <w:r>
              <w:rPr>
                <w:b/>
                <w:sz w:val="24"/>
                <w:szCs w:val="24"/>
              </w:rPr>
              <w:t>2</w:t>
            </w:r>
            <w:r>
              <w:rPr>
                <w:rFonts w:hint="eastAsia"/>
                <w:b/>
                <w:sz w:val="24"/>
                <w:szCs w:val="24"/>
              </w:rPr>
              <w:t xml:space="preserve"> </w:t>
            </w:r>
            <w:r>
              <w:rPr>
                <w:b/>
                <w:sz w:val="24"/>
                <w:szCs w:val="24"/>
              </w:rPr>
              <w:t>地形、地貌</w:t>
            </w:r>
          </w:p>
          <w:p w:rsidR="009E02D4" w:rsidRDefault="005F061E">
            <w:pPr>
              <w:spacing w:line="360" w:lineRule="auto"/>
              <w:ind w:firstLineChars="200" w:firstLine="480"/>
              <w:rPr>
                <w:sz w:val="24"/>
                <w:szCs w:val="24"/>
              </w:rPr>
            </w:pPr>
            <w:r>
              <w:rPr>
                <w:rFonts w:hint="eastAsia"/>
                <w:sz w:val="24"/>
                <w:szCs w:val="24"/>
              </w:rPr>
              <w:t>偃师市南北高中间低，地貌景观略呈槽形，地表形态复杂多样，大体可分为山地、丘陵、坡地、平原四种类型。南部万安山，山势由东向西降低，海拔</w:t>
            </w:r>
            <w:r>
              <w:rPr>
                <w:rFonts w:hint="eastAsia"/>
                <w:sz w:val="24"/>
                <w:szCs w:val="24"/>
              </w:rPr>
              <w:t>300</w:t>
            </w:r>
            <w:r>
              <w:rPr>
                <w:rFonts w:hint="eastAsia"/>
                <w:sz w:val="24"/>
                <w:szCs w:val="24"/>
              </w:rPr>
              <w:t>—</w:t>
            </w:r>
            <w:r>
              <w:rPr>
                <w:rFonts w:hint="eastAsia"/>
                <w:sz w:val="24"/>
                <w:szCs w:val="24"/>
              </w:rPr>
              <w:t>900m</w:t>
            </w:r>
            <w:r>
              <w:rPr>
                <w:rFonts w:hint="eastAsia"/>
                <w:sz w:val="24"/>
                <w:szCs w:val="24"/>
              </w:rPr>
              <w:t>，最高峰</w:t>
            </w:r>
            <w:r>
              <w:rPr>
                <w:rFonts w:hint="eastAsia"/>
                <w:sz w:val="24"/>
                <w:szCs w:val="24"/>
              </w:rPr>
              <w:t>1302m</w:t>
            </w:r>
            <w:r>
              <w:rPr>
                <w:rFonts w:hint="eastAsia"/>
                <w:sz w:val="24"/>
                <w:szCs w:val="24"/>
              </w:rPr>
              <w:t>，面积占全市的</w:t>
            </w:r>
            <w:r>
              <w:rPr>
                <w:rFonts w:hint="eastAsia"/>
                <w:sz w:val="24"/>
                <w:szCs w:val="24"/>
              </w:rPr>
              <w:t>16.72%</w:t>
            </w:r>
            <w:r>
              <w:rPr>
                <w:rFonts w:hint="eastAsia"/>
                <w:sz w:val="24"/>
                <w:szCs w:val="24"/>
              </w:rPr>
              <w:t>；</w:t>
            </w:r>
            <w:proofErr w:type="gramStart"/>
            <w:r>
              <w:rPr>
                <w:rFonts w:hint="eastAsia"/>
                <w:sz w:val="24"/>
                <w:szCs w:val="24"/>
              </w:rPr>
              <w:t>万安山</w:t>
            </w:r>
            <w:proofErr w:type="gramEnd"/>
            <w:r>
              <w:rPr>
                <w:rFonts w:hint="eastAsia"/>
                <w:sz w:val="24"/>
                <w:szCs w:val="24"/>
              </w:rPr>
              <w:t>北侧为丘陵和洪积冲积坡地，海拔</w:t>
            </w:r>
            <w:r>
              <w:rPr>
                <w:rFonts w:hint="eastAsia"/>
                <w:sz w:val="24"/>
                <w:szCs w:val="24"/>
              </w:rPr>
              <w:t xml:space="preserve"> 150</w:t>
            </w:r>
            <w:r>
              <w:rPr>
                <w:rFonts w:hint="eastAsia"/>
                <w:sz w:val="24"/>
                <w:szCs w:val="24"/>
              </w:rPr>
              <w:t>—</w:t>
            </w:r>
            <w:r>
              <w:rPr>
                <w:rFonts w:hint="eastAsia"/>
                <w:sz w:val="24"/>
                <w:szCs w:val="24"/>
              </w:rPr>
              <w:t>400m</w:t>
            </w:r>
            <w:r>
              <w:rPr>
                <w:rFonts w:hint="eastAsia"/>
                <w:sz w:val="24"/>
                <w:szCs w:val="24"/>
              </w:rPr>
              <w:t>，面积占全市的</w:t>
            </w:r>
            <w:r>
              <w:rPr>
                <w:rFonts w:hint="eastAsia"/>
                <w:sz w:val="24"/>
                <w:szCs w:val="24"/>
              </w:rPr>
              <w:t>35.71</w:t>
            </w:r>
            <w:r>
              <w:rPr>
                <w:rFonts w:hint="eastAsia"/>
                <w:sz w:val="24"/>
                <w:szCs w:val="24"/>
              </w:rPr>
              <w:t>％；中部伊洛河冲积平原，地势平坦，海拔</w:t>
            </w:r>
            <w:r>
              <w:rPr>
                <w:rFonts w:hint="eastAsia"/>
                <w:sz w:val="24"/>
                <w:szCs w:val="24"/>
              </w:rPr>
              <w:t>115</w:t>
            </w:r>
            <w:r>
              <w:rPr>
                <w:rFonts w:hint="eastAsia"/>
                <w:sz w:val="24"/>
                <w:szCs w:val="24"/>
              </w:rPr>
              <w:t>—</w:t>
            </w:r>
            <w:r>
              <w:rPr>
                <w:rFonts w:hint="eastAsia"/>
                <w:sz w:val="24"/>
                <w:szCs w:val="24"/>
              </w:rPr>
              <w:t>135m</w:t>
            </w:r>
            <w:r>
              <w:rPr>
                <w:rFonts w:hint="eastAsia"/>
                <w:sz w:val="24"/>
                <w:szCs w:val="24"/>
              </w:rPr>
              <w:t>，面积占全市的</w:t>
            </w:r>
            <w:r>
              <w:rPr>
                <w:rFonts w:hint="eastAsia"/>
                <w:sz w:val="24"/>
                <w:szCs w:val="24"/>
              </w:rPr>
              <w:t>31.37</w:t>
            </w:r>
            <w:r>
              <w:rPr>
                <w:rFonts w:hint="eastAsia"/>
                <w:sz w:val="24"/>
                <w:szCs w:val="24"/>
              </w:rPr>
              <w:t>％；北部邙山丘陵，东西走向，岭脊突起，海拔</w:t>
            </w:r>
            <w:r>
              <w:rPr>
                <w:rFonts w:hint="eastAsia"/>
                <w:sz w:val="24"/>
                <w:szCs w:val="24"/>
              </w:rPr>
              <w:t>140</w:t>
            </w:r>
            <w:r>
              <w:rPr>
                <w:rFonts w:hint="eastAsia"/>
                <w:sz w:val="24"/>
                <w:szCs w:val="24"/>
              </w:rPr>
              <w:t>—</w:t>
            </w:r>
            <w:r>
              <w:rPr>
                <w:rFonts w:hint="eastAsia"/>
                <w:sz w:val="24"/>
                <w:szCs w:val="24"/>
              </w:rPr>
              <w:t>300m</w:t>
            </w:r>
            <w:r>
              <w:rPr>
                <w:rFonts w:hint="eastAsia"/>
                <w:sz w:val="24"/>
                <w:szCs w:val="24"/>
              </w:rPr>
              <w:t>，最高峰</w:t>
            </w:r>
            <w:r>
              <w:rPr>
                <w:rFonts w:hint="eastAsia"/>
                <w:sz w:val="24"/>
                <w:szCs w:val="24"/>
              </w:rPr>
              <w:t>403.9m</w:t>
            </w:r>
            <w:r>
              <w:rPr>
                <w:rFonts w:hint="eastAsia"/>
                <w:sz w:val="24"/>
                <w:szCs w:val="24"/>
              </w:rPr>
              <w:t>，面积占全市的</w:t>
            </w:r>
            <w:r>
              <w:rPr>
                <w:rFonts w:hint="eastAsia"/>
                <w:sz w:val="24"/>
                <w:szCs w:val="24"/>
              </w:rPr>
              <w:t>16.2</w:t>
            </w:r>
            <w:r>
              <w:rPr>
                <w:rFonts w:hint="eastAsia"/>
                <w:sz w:val="24"/>
                <w:szCs w:val="24"/>
              </w:rPr>
              <w:t>％。本项目处于</w:t>
            </w:r>
            <w:proofErr w:type="gramStart"/>
            <w:r>
              <w:rPr>
                <w:rFonts w:hint="eastAsia"/>
                <w:sz w:val="24"/>
                <w:szCs w:val="24"/>
              </w:rPr>
              <w:t>万安山</w:t>
            </w:r>
            <w:proofErr w:type="gramEnd"/>
            <w:r>
              <w:rPr>
                <w:rFonts w:hint="eastAsia"/>
                <w:sz w:val="24"/>
                <w:szCs w:val="24"/>
              </w:rPr>
              <w:t>以北，属于平原地带，根据现场调查，本项目场地地势平坦。</w:t>
            </w:r>
          </w:p>
          <w:p w:rsidR="009E02D4" w:rsidRDefault="005F061E">
            <w:pPr>
              <w:spacing w:line="360" w:lineRule="auto"/>
              <w:rPr>
                <w:b/>
                <w:sz w:val="24"/>
                <w:szCs w:val="24"/>
              </w:rPr>
            </w:pPr>
            <w:r>
              <w:rPr>
                <w:b/>
                <w:sz w:val="24"/>
                <w:szCs w:val="24"/>
              </w:rPr>
              <w:t>3</w:t>
            </w:r>
            <w:r>
              <w:rPr>
                <w:rFonts w:hint="eastAsia"/>
                <w:b/>
                <w:sz w:val="24"/>
                <w:szCs w:val="24"/>
              </w:rPr>
              <w:t xml:space="preserve"> </w:t>
            </w:r>
            <w:r>
              <w:rPr>
                <w:b/>
                <w:sz w:val="24"/>
                <w:szCs w:val="24"/>
              </w:rPr>
              <w:t>气候、气象</w:t>
            </w:r>
          </w:p>
          <w:p w:rsidR="009E02D4" w:rsidRDefault="005F061E">
            <w:pPr>
              <w:spacing w:line="360" w:lineRule="auto"/>
              <w:ind w:firstLineChars="200" w:firstLine="480"/>
              <w:rPr>
                <w:bCs/>
                <w:sz w:val="24"/>
                <w:szCs w:val="24"/>
              </w:rPr>
            </w:pPr>
            <w:r>
              <w:rPr>
                <w:rFonts w:hint="eastAsia"/>
                <w:bCs/>
                <w:sz w:val="24"/>
                <w:szCs w:val="24"/>
              </w:rPr>
              <w:t>偃师市属暖温带大陆性季风气候，冬天寒冷、夏季炎热。根据偃师市气象站近</w:t>
            </w:r>
            <w:r>
              <w:rPr>
                <w:rFonts w:hint="eastAsia"/>
                <w:bCs/>
                <w:sz w:val="24"/>
                <w:szCs w:val="24"/>
              </w:rPr>
              <w:t>20</w:t>
            </w:r>
            <w:r>
              <w:rPr>
                <w:rFonts w:hint="eastAsia"/>
                <w:bCs/>
                <w:sz w:val="24"/>
                <w:szCs w:val="24"/>
              </w:rPr>
              <w:t>年间观测资料统计，多年平均气温为</w:t>
            </w:r>
            <w:r>
              <w:rPr>
                <w:rFonts w:hint="eastAsia"/>
                <w:bCs/>
                <w:sz w:val="24"/>
                <w:szCs w:val="24"/>
              </w:rPr>
              <w:t>15.1</w:t>
            </w:r>
            <w:r>
              <w:rPr>
                <w:rFonts w:hint="eastAsia"/>
                <w:bCs/>
                <w:sz w:val="24"/>
                <w:szCs w:val="24"/>
              </w:rPr>
              <w:t>℃，平均降雨量为</w:t>
            </w:r>
            <w:r>
              <w:rPr>
                <w:rFonts w:hint="eastAsia"/>
                <w:bCs/>
                <w:sz w:val="24"/>
                <w:szCs w:val="24"/>
              </w:rPr>
              <w:t>526.5mm</w:t>
            </w:r>
            <w:r>
              <w:rPr>
                <w:rFonts w:hint="eastAsia"/>
                <w:bCs/>
                <w:sz w:val="24"/>
                <w:szCs w:val="24"/>
              </w:rPr>
              <w:t>，主导风向为东北东，频率为</w:t>
            </w:r>
            <w:r>
              <w:rPr>
                <w:rFonts w:hint="eastAsia"/>
                <w:bCs/>
                <w:sz w:val="24"/>
                <w:szCs w:val="24"/>
              </w:rPr>
              <w:t>8.8%</w:t>
            </w:r>
            <w:r>
              <w:rPr>
                <w:rFonts w:hint="eastAsia"/>
                <w:bCs/>
                <w:sz w:val="24"/>
                <w:szCs w:val="24"/>
              </w:rPr>
              <w:t>，年平均风速为</w:t>
            </w:r>
            <w:r>
              <w:rPr>
                <w:rFonts w:hint="eastAsia"/>
                <w:bCs/>
                <w:sz w:val="24"/>
                <w:szCs w:val="24"/>
              </w:rPr>
              <w:t>2.68m/s</w:t>
            </w:r>
            <w:r>
              <w:rPr>
                <w:rFonts w:hint="eastAsia"/>
                <w:bCs/>
                <w:sz w:val="24"/>
                <w:szCs w:val="24"/>
              </w:rPr>
              <w:t>。</w:t>
            </w:r>
          </w:p>
          <w:p w:rsidR="009E02D4" w:rsidRDefault="005F061E">
            <w:pPr>
              <w:spacing w:line="360" w:lineRule="auto"/>
              <w:rPr>
                <w:b/>
                <w:sz w:val="24"/>
                <w:szCs w:val="24"/>
              </w:rPr>
            </w:pPr>
            <w:r>
              <w:rPr>
                <w:b/>
                <w:sz w:val="24"/>
                <w:szCs w:val="24"/>
              </w:rPr>
              <w:t>4</w:t>
            </w:r>
            <w:r>
              <w:rPr>
                <w:rFonts w:hint="eastAsia"/>
                <w:b/>
                <w:sz w:val="24"/>
                <w:szCs w:val="24"/>
              </w:rPr>
              <w:t xml:space="preserve"> </w:t>
            </w:r>
            <w:r>
              <w:rPr>
                <w:b/>
                <w:sz w:val="24"/>
                <w:szCs w:val="24"/>
              </w:rPr>
              <w:t>水文</w:t>
            </w:r>
          </w:p>
          <w:p w:rsidR="009E02D4" w:rsidRDefault="005F061E">
            <w:pPr>
              <w:spacing w:line="360" w:lineRule="auto"/>
              <w:ind w:firstLineChars="150" w:firstLine="360"/>
              <w:rPr>
                <w:sz w:val="24"/>
                <w:szCs w:val="24"/>
              </w:rPr>
            </w:pPr>
            <w:r>
              <w:rPr>
                <w:rFonts w:hint="eastAsia"/>
                <w:sz w:val="24"/>
                <w:szCs w:val="24"/>
              </w:rPr>
              <w:t>本项目所在区域主要地表水为项目北约</w:t>
            </w:r>
            <w:r>
              <w:rPr>
                <w:rFonts w:hint="eastAsia"/>
                <w:sz w:val="24"/>
                <w:szCs w:val="24"/>
              </w:rPr>
              <w:t>2600m</w:t>
            </w:r>
            <w:r>
              <w:rPr>
                <w:rFonts w:hint="eastAsia"/>
                <w:sz w:val="24"/>
                <w:szCs w:val="24"/>
              </w:rPr>
              <w:t>的伊河，属黄河水系。伊河发源</w:t>
            </w:r>
            <w:proofErr w:type="gramStart"/>
            <w:r>
              <w:rPr>
                <w:rFonts w:hint="eastAsia"/>
                <w:sz w:val="24"/>
                <w:szCs w:val="24"/>
              </w:rPr>
              <w:t>于栾川县陶湾</w:t>
            </w:r>
            <w:proofErr w:type="gramEnd"/>
            <w:r>
              <w:rPr>
                <w:rFonts w:hint="eastAsia"/>
                <w:sz w:val="24"/>
                <w:szCs w:val="24"/>
              </w:rPr>
              <w:t>乡三合</w:t>
            </w:r>
            <w:proofErr w:type="gramStart"/>
            <w:r>
              <w:rPr>
                <w:rFonts w:hint="eastAsia"/>
                <w:sz w:val="24"/>
                <w:szCs w:val="24"/>
              </w:rPr>
              <w:t>村闷顿岭</w:t>
            </w:r>
            <w:proofErr w:type="gramEnd"/>
            <w:r>
              <w:rPr>
                <w:rFonts w:hint="eastAsia"/>
                <w:sz w:val="24"/>
                <w:szCs w:val="24"/>
              </w:rPr>
              <w:t>，流经嵩县、伊川、洛阳，在偃师</w:t>
            </w:r>
            <w:proofErr w:type="gramStart"/>
            <w:r>
              <w:rPr>
                <w:rFonts w:hint="eastAsia"/>
                <w:sz w:val="24"/>
                <w:szCs w:val="24"/>
              </w:rPr>
              <w:t>市岳滩村东</w:t>
            </w:r>
            <w:proofErr w:type="gramEnd"/>
            <w:r>
              <w:rPr>
                <w:rFonts w:hint="eastAsia"/>
                <w:sz w:val="24"/>
                <w:szCs w:val="24"/>
              </w:rPr>
              <w:t>与洛河相汇。偃师段西马村至杨村长</w:t>
            </w:r>
            <w:r>
              <w:rPr>
                <w:rFonts w:hint="eastAsia"/>
                <w:sz w:val="24"/>
                <w:szCs w:val="24"/>
              </w:rPr>
              <w:t>37km</w:t>
            </w:r>
            <w:r>
              <w:rPr>
                <w:rFonts w:hint="eastAsia"/>
                <w:sz w:val="24"/>
                <w:szCs w:val="24"/>
              </w:rPr>
              <w:t>，占伊河全长</w:t>
            </w:r>
            <w:r>
              <w:rPr>
                <w:rFonts w:hint="eastAsia"/>
                <w:sz w:val="24"/>
                <w:szCs w:val="24"/>
              </w:rPr>
              <w:t>347km</w:t>
            </w:r>
            <w:r>
              <w:rPr>
                <w:rFonts w:hint="eastAsia"/>
                <w:sz w:val="24"/>
                <w:szCs w:val="24"/>
              </w:rPr>
              <w:t>的</w:t>
            </w:r>
            <w:r>
              <w:rPr>
                <w:rFonts w:hint="eastAsia"/>
                <w:sz w:val="24"/>
                <w:szCs w:val="24"/>
              </w:rPr>
              <w:t>10.7%</w:t>
            </w:r>
            <w:r>
              <w:rPr>
                <w:rFonts w:hint="eastAsia"/>
                <w:sz w:val="24"/>
                <w:szCs w:val="24"/>
              </w:rPr>
              <w:t>，流</w:t>
            </w:r>
            <w:r>
              <w:rPr>
                <w:rFonts w:hint="eastAsia"/>
                <w:color w:val="000000" w:themeColor="text1"/>
                <w:sz w:val="24"/>
                <w:szCs w:val="24"/>
              </w:rPr>
              <w:t>域面积</w:t>
            </w:r>
            <w:r>
              <w:rPr>
                <w:rFonts w:hint="eastAsia"/>
                <w:color w:val="000000" w:themeColor="text1"/>
                <w:sz w:val="24"/>
                <w:szCs w:val="24"/>
              </w:rPr>
              <w:t>565km</w:t>
            </w:r>
            <w:r>
              <w:rPr>
                <w:rFonts w:hint="eastAsia"/>
                <w:color w:val="000000" w:themeColor="text1"/>
                <w:sz w:val="24"/>
                <w:szCs w:val="24"/>
                <w:vertAlign w:val="superscript"/>
              </w:rPr>
              <w:t>2</w:t>
            </w:r>
            <w:r>
              <w:rPr>
                <w:rFonts w:hint="eastAsia"/>
                <w:color w:val="000000" w:themeColor="text1"/>
                <w:sz w:val="24"/>
                <w:szCs w:val="24"/>
              </w:rPr>
              <w:t>，河床</w:t>
            </w:r>
            <w:r>
              <w:rPr>
                <w:rFonts w:hint="eastAsia"/>
                <w:sz w:val="24"/>
                <w:szCs w:val="24"/>
              </w:rPr>
              <w:t>最宽处（东石罢）</w:t>
            </w:r>
            <w:r>
              <w:rPr>
                <w:rFonts w:hint="eastAsia"/>
                <w:sz w:val="24"/>
                <w:szCs w:val="24"/>
              </w:rPr>
              <w:t>3.2km</w:t>
            </w:r>
            <w:r>
              <w:rPr>
                <w:rFonts w:hint="eastAsia"/>
                <w:sz w:val="24"/>
                <w:szCs w:val="24"/>
              </w:rPr>
              <w:t>，最窄处（安滩）</w:t>
            </w:r>
            <w:r>
              <w:rPr>
                <w:rFonts w:hint="eastAsia"/>
                <w:sz w:val="24"/>
                <w:szCs w:val="24"/>
              </w:rPr>
              <w:t>0.38km</w:t>
            </w:r>
            <w:r>
              <w:rPr>
                <w:rFonts w:hint="eastAsia"/>
                <w:sz w:val="24"/>
                <w:szCs w:val="24"/>
              </w:rPr>
              <w:t>，纵坡出龙门口后由几百分之一变缓到</w:t>
            </w:r>
            <w:r>
              <w:rPr>
                <w:rFonts w:hint="eastAsia"/>
                <w:sz w:val="24"/>
                <w:szCs w:val="24"/>
              </w:rPr>
              <w:t>1/3000</w:t>
            </w:r>
            <w:r>
              <w:rPr>
                <w:rFonts w:hint="eastAsia"/>
                <w:sz w:val="24"/>
                <w:szCs w:val="24"/>
              </w:rPr>
              <w:t>左右。河床由卵石、泥沙构成，渗透性较好。由于落差小，泥沙沉重量大，河中多沙洲。伊河</w:t>
            </w:r>
            <w:proofErr w:type="gramStart"/>
            <w:r>
              <w:rPr>
                <w:rFonts w:hint="eastAsia"/>
                <w:sz w:val="24"/>
                <w:szCs w:val="24"/>
              </w:rPr>
              <w:t>偃师境段水体</w:t>
            </w:r>
            <w:proofErr w:type="gramEnd"/>
            <w:r>
              <w:rPr>
                <w:rFonts w:hint="eastAsia"/>
                <w:sz w:val="24"/>
                <w:szCs w:val="24"/>
              </w:rPr>
              <w:t>功能区划为Ⅲ类，其水体功能主要为行洪、农灌以及地下水补充。</w:t>
            </w:r>
          </w:p>
          <w:p w:rsidR="009E02D4" w:rsidRDefault="005F061E">
            <w:pPr>
              <w:spacing w:line="360" w:lineRule="auto"/>
              <w:rPr>
                <w:b/>
                <w:sz w:val="24"/>
                <w:szCs w:val="24"/>
              </w:rPr>
            </w:pPr>
            <w:r>
              <w:rPr>
                <w:b/>
                <w:sz w:val="24"/>
                <w:szCs w:val="24"/>
              </w:rPr>
              <w:lastRenderedPageBreak/>
              <w:t>5</w:t>
            </w:r>
            <w:r>
              <w:rPr>
                <w:rFonts w:hint="eastAsia"/>
                <w:b/>
                <w:sz w:val="24"/>
                <w:szCs w:val="24"/>
              </w:rPr>
              <w:t xml:space="preserve"> </w:t>
            </w:r>
            <w:r>
              <w:rPr>
                <w:b/>
                <w:sz w:val="24"/>
                <w:szCs w:val="24"/>
              </w:rPr>
              <w:t>植被、生物多样性</w:t>
            </w:r>
          </w:p>
          <w:p w:rsidR="009E02D4" w:rsidRDefault="005F061E">
            <w:pPr>
              <w:tabs>
                <w:tab w:val="left" w:pos="5760"/>
              </w:tabs>
              <w:spacing w:line="360" w:lineRule="auto"/>
              <w:ind w:firstLineChars="200" w:firstLine="480"/>
              <w:contextualSpacing/>
              <w:rPr>
                <w:bCs/>
                <w:sz w:val="24"/>
                <w:szCs w:val="24"/>
              </w:rPr>
            </w:pPr>
            <w:r>
              <w:rPr>
                <w:rFonts w:hint="eastAsia"/>
                <w:bCs/>
                <w:sz w:val="24"/>
                <w:szCs w:val="24"/>
              </w:rPr>
              <w:t>偃师市动植物资源较为丰富，林木达</w:t>
            </w:r>
            <w:r>
              <w:rPr>
                <w:rFonts w:hint="eastAsia"/>
                <w:bCs/>
                <w:sz w:val="24"/>
                <w:szCs w:val="24"/>
              </w:rPr>
              <w:t>1200</w:t>
            </w:r>
            <w:r>
              <w:rPr>
                <w:rFonts w:hint="eastAsia"/>
                <w:bCs/>
                <w:sz w:val="24"/>
                <w:szCs w:val="24"/>
              </w:rPr>
              <w:t>多种，各种动物</w:t>
            </w:r>
            <w:r>
              <w:rPr>
                <w:rFonts w:hint="eastAsia"/>
                <w:bCs/>
                <w:sz w:val="24"/>
                <w:szCs w:val="24"/>
              </w:rPr>
              <w:t>220</w:t>
            </w:r>
            <w:r>
              <w:rPr>
                <w:rFonts w:hint="eastAsia"/>
                <w:bCs/>
                <w:sz w:val="24"/>
                <w:szCs w:val="24"/>
              </w:rPr>
              <w:t>余种，农作物主要为小麦、玉米、棉花、花生、大豆等。</w:t>
            </w:r>
          </w:p>
          <w:p w:rsidR="009E02D4" w:rsidRDefault="005F061E">
            <w:pPr>
              <w:spacing w:line="360" w:lineRule="auto"/>
              <w:ind w:firstLineChars="200" w:firstLine="480"/>
              <w:contextualSpacing/>
              <w:rPr>
                <w:bCs/>
                <w:sz w:val="24"/>
                <w:szCs w:val="24"/>
              </w:rPr>
            </w:pPr>
            <w:r>
              <w:rPr>
                <w:rFonts w:hint="eastAsia"/>
                <w:bCs/>
                <w:sz w:val="24"/>
                <w:szCs w:val="24"/>
              </w:rPr>
              <w:t>项目所在地植被类型主要农田植被，目前尚未发现列入《国家重点保护野生植物名录》和《国家重点保护野生动物名录》的动植物。</w:t>
            </w:r>
          </w:p>
          <w:p w:rsidR="009E02D4" w:rsidRDefault="005F061E">
            <w:pPr>
              <w:spacing w:line="360" w:lineRule="auto"/>
              <w:contextualSpacing/>
              <w:rPr>
                <w:b/>
                <w:sz w:val="24"/>
                <w:szCs w:val="24"/>
              </w:rPr>
            </w:pPr>
            <w:r>
              <w:rPr>
                <w:rFonts w:hint="eastAsia"/>
                <w:b/>
                <w:sz w:val="24"/>
                <w:szCs w:val="24"/>
              </w:rPr>
              <w:t xml:space="preserve">6 </w:t>
            </w:r>
            <w:r>
              <w:rPr>
                <w:b/>
                <w:sz w:val="24"/>
                <w:szCs w:val="24"/>
              </w:rPr>
              <w:t>矿产资源</w:t>
            </w:r>
          </w:p>
          <w:p w:rsidR="009E02D4" w:rsidRDefault="005F061E">
            <w:pPr>
              <w:tabs>
                <w:tab w:val="left" w:pos="5760"/>
              </w:tabs>
              <w:spacing w:line="360" w:lineRule="auto"/>
              <w:ind w:firstLineChars="200" w:firstLine="480"/>
              <w:contextualSpacing/>
              <w:rPr>
                <w:bCs/>
                <w:sz w:val="24"/>
                <w:szCs w:val="24"/>
              </w:rPr>
            </w:pPr>
            <w:r>
              <w:rPr>
                <w:color w:val="000000"/>
                <w:sz w:val="24"/>
                <w:szCs w:val="24"/>
              </w:rPr>
              <w:t>偃师市南部</w:t>
            </w:r>
            <w:proofErr w:type="gramStart"/>
            <w:r>
              <w:rPr>
                <w:color w:val="000000"/>
                <w:sz w:val="24"/>
                <w:szCs w:val="24"/>
              </w:rPr>
              <w:t>万安山富含</w:t>
            </w:r>
            <w:proofErr w:type="gramEnd"/>
            <w:r>
              <w:rPr>
                <w:color w:val="000000"/>
                <w:sz w:val="24"/>
                <w:szCs w:val="24"/>
              </w:rPr>
              <w:t>多种矿藏，已探明的有煤炭（地质储量约</w:t>
            </w:r>
            <w:r>
              <w:rPr>
                <w:color w:val="000000"/>
                <w:sz w:val="24"/>
                <w:szCs w:val="24"/>
              </w:rPr>
              <w:t>7</w:t>
            </w:r>
            <w:r>
              <w:rPr>
                <w:color w:val="000000"/>
                <w:sz w:val="24"/>
                <w:szCs w:val="24"/>
              </w:rPr>
              <w:t>亿吨，可采储量达</w:t>
            </w:r>
            <w:r>
              <w:rPr>
                <w:color w:val="000000"/>
                <w:sz w:val="24"/>
                <w:szCs w:val="24"/>
              </w:rPr>
              <w:t>4</w:t>
            </w:r>
            <w:r>
              <w:rPr>
                <w:color w:val="000000"/>
                <w:sz w:val="24"/>
                <w:szCs w:val="24"/>
              </w:rPr>
              <w:t>亿吨）、铝矾土（探明储量</w:t>
            </w:r>
            <w:r>
              <w:rPr>
                <w:color w:val="000000"/>
                <w:sz w:val="24"/>
                <w:szCs w:val="24"/>
              </w:rPr>
              <w:t>5200</w:t>
            </w:r>
            <w:r>
              <w:rPr>
                <w:color w:val="000000"/>
                <w:sz w:val="24"/>
                <w:szCs w:val="24"/>
              </w:rPr>
              <w:t>多万吨）、石英石（储量</w:t>
            </w:r>
            <w:r>
              <w:rPr>
                <w:color w:val="000000"/>
                <w:sz w:val="24"/>
                <w:szCs w:val="24"/>
              </w:rPr>
              <w:t>2</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）、石灰石（储量</w:t>
            </w:r>
            <w:r>
              <w:rPr>
                <w:color w:val="000000"/>
                <w:sz w:val="24"/>
                <w:szCs w:val="24"/>
              </w:rPr>
              <w:t>10</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）、白云岩（储量</w:t>
            </w:r>
            <w:r>
              <w:rPr>
                <w:color w:val="000000"/>
                <w:sz w:val="24"/>
                <w:szCs w:val="24"/>
              </w:rPr>
              <w:t>2</w:t>
            </w:r>
            <w:r>
              <w:rPr>
                <w:color w:val="000000"/>
                <w:sz w:val="24"/>
                <w:szCs w:val="24"/>
              </w:rPr>
              <w:t>～</w:t>
            </w:r>
            <w:r>
              <w:rPr>
                <w:color w:val="000000"/>
                <w:sz w:val="24"/>
                <w:szCs w:val="24"/>
              </w:rPr>
              <w:t>3</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）、花岗岩（储量</w:t>
            </w:r>
            <w:r>
              <w:rPr>
                <w:color w:val="000000"/>
                <w:sz w:val="24"/>
                <w:szCs w:val="24"/>
              </w:rPr>
              <w:t>7</w:t>
            </w:r>
            <w:r>
              <w:rPr>
                <w:color w:val="000000"/>
                <w:sz w:val="24"/>
                <w:szCs w:val="24"/>
              </w:rPr>
              <w:t>亿</w:t>
            </w:r>
            <w:r>
              <w:rPr>
                <w:color w:val="000000"/>
                <w:sz w:val="24"/>
                <w:szCs w:val="24"/>
              </w:rPr>
              <w:t>m</w:t>
            </w:r>
            <w:r>
              <w:rPr>
                <w:color w:val="000000"/>
                <w:sz w:val="24"/>
                <w:szCs w:val="24"/>
                <w:vertAlign w:val="superscript"/>
              </w:rPr>
              <w:t>3</w:t>
            </w:r>
            <w:r>
              <w:rPr>
                <w:color w:val="000000"/>
                <w:sz w:val="24"/>
                <w:szCs w:val="24"/>
              </w:rPr>
              <w:t>）、钾长石、钠长石等</w:t>
            </w:r>
            <w:r>
              <w:rPr>
                <w:color w:val="000000"/>
                <w:sz w:val="24"/>
                <w:szCs w:val="24"/>
              </w:rPr>
              <w:t>23</w:t>
            </w:r>
            <w:r>
              <w:rPr>
                <w:color w:val="000000"/>
                <w:sz w:val="24"/>
                <w:szCs w:val="24"/>
              </w:rPr>
              <w:t>个品种。其中，</w:t>
            </w:r>
            <w:r>
              <w:rPr>
                <w:color w:val="000000"/>
                <w:sz w:val="24"/>
                <w:szCs w:val="24"/>
              </w:rPr>
              <w:t>“</w:t>
            </w:r>
            <w:r>
              <w:rPr>
                <w:color w:val="000000"/>
                <w:sz w:val="24"/>
                <w:szCs w:val="24"/>
              </w:rPr>
              <w:t>云里梅</w:t>
            </w:r>
            <w:r>
              <w:rPr>
                <w:color w:val="000000"/>
                <w:sz w:val="24"/>
                <w:szCs w:val="24"/>
              </w:rPr>
              <w:t>”</w:t>
            </w:r>
            <w:r>
              <w:rPr>
                <w:color w:val="000000"/>
                <w:sz w:val="24"/>
                <w:szCs w:val="24"/>
              </w:rPr>
              <w:t>、</w:t>
            </w:r>
            <w:r>
              <w:rPr>
                <w:color w:val="000000"/>
                <w:sz w:val="24"/>
                <w:szCs w:val="24"/>
              </w:rPr>
              <w:t>“</w:t>
            </w:r>
            <w:r>
              <w:rPr>
                <w:color w:val="000000"/>
                <w:sz w:val="24"/>
                <w:szCs w:val="24"/>
              </w:rPr>
              <w:t>菊花青</w:t>
            </w:r>
            <w:r>
              <w:rPr>
                <w:color w:val="000000"/>
                <w:sz w:val="24"/>
                <w:szCs w:val="24"/>
              </w:rPr>
              <w:t>”</w:t>
            </w:r>
            <w:r>
              <w:rPr>
                <w:color w:val="000000"/>
                <w:sz w:val="24"/>
                <w:szCs w:val="24"/>
              </w:rPr>
              <w:t>被誉为世界</w:t>
            </w:r>
            <w:r>
              <w:rPr>
                <w:rFonts w:hint="eastAsia"/>
                <w:color w:val="000000"/>
                <w:sz w:val="24"/>
                <w:szCs w:val="24"/>
              </w:rPr>
              <w:t>“</w:t>
            </w:r>
            <w:r>
              <w:rPr>
                <w:color w:val="000000"/>
                <w:sz w:val="24"/>
                <w:szCs w:val="24"/>
              </w:rPr>
              <w:t>独特品种</w:t>
            </w:r>
            <w:r>
              <w:rPr>
                <w:rFonts w:hint="eastAsia"/>
                <w:color w:val="000000"/>
                <w:sz w:val="24"/>
                <w:szCs w:val="24"/>
              </w:rPr>
              <w:t>”</w:t>
            </w:r>
            <w:r>
              <w:rPr>
                <w:color w:val="000000"/>
                <w:sz w:val="24"/>
                <w:szCs w:val="24"/>
              </w:rPr>
              <w:t>。本项目厂址</w:t>
            </w:r>
            <w:proofErr w:type="gramStart"/>
            <w:r>
              <w:rPr>
                <w:color w:val="000000"/>
                <w:sz w:val="24"/>
                <w:szCs w:val="24"/>
              </w:rPr>
              <w:t>不</w:t>
            </w:r>
            <w:proofErr w:type="gramEnd"/>
            <w:r>
              <w:rPr>
                <w:color w:val="000000"/>
                <w:sz w:val="24"/>
                <w:szCs w:val="24"/>
              </w:rPr>
              <w:t>占压矿产资源。</w:t>
            </w:r>
          </w:p>
        </w:tc>
      </w:tr>
      <w:tr w:rsidR="009E02D4" w:rsidTr="003E44B0">
        <w:trPr>
          <w:jc w:val="center"/>
        </w:trPr>
        <w:tc>
          <w:tcPr>
            <w:tcW w:w="9482" w:type="dxa"/>
          </w:tcPr>
          <w:p w:rsidR="009E02D4" w:rsidRDefault="005F061E">
            <w:pPr>
              <w:adjustRightInd w:val="0"/>
              <w:snapToGrid w:val="0"/>
              <w:spacing w:before="160" w:after="160"/>
              <w:rPr>
                <w:rFonts w:ascii="宋体"/>
                <w:b/>
                <w:sz w:val="24"/>
                <w:szCs w:val="24"/>
              </w:rPr>
            </w:pPr>
            <w:r>
              <w:rPr>
                <w:rFonts w:ascii="宋体" w:hint="eastAsia"/>
                <w:b/>
                <w:sz w:val="24"/>
                <w:szCs w:val="24"/>
              </w:rPr>
              <w:lastRenderedPageBreak/>
              <w:t>社会环境简况（社会经济结构、教育、文化、文物保护）</w:t>
            </w:r>
          </w:p>
          <w:p w:rsidR="009E02D4" w:rsidRDefault="005F061E">
            <w:pPr>
              <w:spacing w:line="360" w:lineRule="auto"/>
              <w:rPr>
                <w:sz w:val="24"/>
                <w:szCs w:val="24"/>
              </w:rPr>
            </w:pPr>
            <w:bookmarkStart w:id="0" w:name="_Toc467311847"/>
            <w:bookmarkStart w:id="1" w:name="_Toc466613206"/>
            <w:r>
              <w:rPr>
                <w:rFonts w:hint="eastAsia"/>
                <w:b/>
                <w:sz w:val="24"/>
                <w:szCs w:val="24"/>
              </w:rPr>
              <w:t>1</w:t>
            </w:r>
            <w:r>
              <w:rPr>
                <w:rFonts w:hint="eastAsia"/>
                <w:b/>
                <w:sz w:val="24"/>
                <w:szCs w:val="24"/>
              </w:rPr>
              <w:t>环境功能区划</w:t>
            </w:r>
          </w:p>
          <w:p w:rsidR="009E02D4" w:rsidRDefault="005F061E">
            <w:pPr>
              <w:spacing w:line="360" w:lineRule="auto"/>
              <w:ind w:firstLineChars="200" w:firstLine="480"/>
              <w:rPr>
                <w:rFonts w:cs="宋体"/>
                <w:bCs/>
                <w:sz w:val="24"/>
                <w:szCs w:val="24"/>
              </w:rPr>
            </w:pPr>
            <w:r>
              <w:rPr>
                <w:rFonts w:cs="宋体" w:hint="eastAsia"/>
                <w:bCs/>
                <w:sz w:val="24"/>
                <w:szCs w:val="24"/>
              </w:rPr>
              <w:t>根据《环境空气质量标准》（</w:t>
            </w:r>
            <w:r>
              <w:rPr>
                <w:rFonts w:cs="宋体" w:hint="eastAsia"/>
                <w:bCs/>
                <w:sz w:val="24"/>
                <w:szCs w:val="24"/>
              </w:rPr>
              <w:t>GB3095-2012</w:t>
            </w:r>
            <w:r>
              <w:rPr>
                <w:rFonts w:cs="宋体" w:hint="eastAsia"/>
                <w:bCs/>
                <w:sz w:val="24"/>
                <w:szCs w:val="24"/>
              </w:rPr>
              <w:t>）及《洛阳市人民政府关于调整洛阳市环境空气质量功能区划分的通知》</w:t>
            </w:r>
            <w:proofErr w:type="gramStart"/>
            <w:r>
              <w:rPr>
                <w:rFonts w:cs="宋体" w:hint="eastAsia"/>
                <w:bCs/>
                <w:sz w:val="24"/>
                <w:szCs w:val="24"/>
              </w:rPr>
              <w:t>洛</w:t>
            </w:r>
            <w:proofErr w:type="gramEnd"/>
            <w:r>
              <w:rPr>
                <w:rFonts w:cs="宋体" w:hint="eastAsia"/>
                <w:bCs/>
                <w:sz w:val="24"/>
                <w:szCs w:val="24"/>
              </w:rPr>
              <w:t>政【</w:t>
            </w:r>
            <w:r>
              <w:rPr>
                <w:rFonts w:cs="宋体" w:hint="eastAsia"/>
                <w:bCs/>
                <w:sz w:val="24"/>
                <w:szCs w:val="24"/>
              </w:rPr>
              <w:t>2009</w:t>
            </w:r>
            <w:r>
              <w:rPr>
                <w:rFonts w:cs="宋体" w:hint="eastAsia"/>
                <w:bCs/>
                <w:sz w:val="24"/>
                <w:szCs w:val="24"/>
              </w:rPr>
              <w:t>】</w:t>
            </w:r>
            <w:r>
              <w:rPr>
                <w:rFonts w:cs="宋体" w:hint="eastAsia"/>
                <w:bCs/>
                <w:sz w:val="24"/>
                <w:szCs w:val="24"/>
              </w:rPr>
              <w:t>69</w:t>
            </w:r>
            <w:r>
              <w:rPr>
                <w:rFonts w:cs="宋体" w:hint="eastAsia"/>
                <w:bCs/>
                <w:sz w:val="24"/>
                <w:szCs w:val="24"/>
              </w:rPr>
              <w:t>，本项目所在地区属于二类区，环境空气功能</w:t>
            </w:r>
            <w:proofErr w:type="gramStart"/>
            <w:r>
              <w:rPr>
                <w:rFonts w:cs="宋体" w:hint="eastAsia"/>
                <w:bCs/>
                <w:sz w:val="24"/>
                <w:szCs w:val="24"/>
              </w:rPr>
              <w:t>区质量</w:t>
            </w:r>
            <w:proofErr w:type="gramEnd"/>
            <w:r>
              <w:rPr>
                <w:rFonts w:cs="宋体" w:hint="eastAsia"/>
                <w:bCs/>
                <w:sz w:val="24"/>
                <w:szCs w:val="24"/>
              </w:rPr>
              <w:t>要求应执行二级标准要求。</w:t>
            </w:r>
          </w:p>
          <w:p w:rsidR="009E02D4" w:rsidRDefault="005F061E">
            <w:pPr>
              <w:spacing w:line="360" w:lineRule="auto"/>
              <w:ind w:firstLineChars="200" w:firstLine="480"/>
              <w:rPr>
                <w:rFonts w:cs="宋体"/>
                <w:bCs/>
                <w:sz w:val="24"/>
                <w:szCs w:val="24"/>
              </w:rPr>
            </w:pPr>
            <w:r>
              <w:rPr>
                <w:rFonts w:cs="宋体" w:hint="eastAsia"/>
                <w:bCs/>
                <w:sz w:val="24"/>
                <w:szCs w:val="24"/>
              </w:rPr>
              <w:t>本项目厂址所在地不在偃师市城市声环境功能区划范围之内，经调查项目周边环境，根据《声环境质量标准》（</w:t>
            </w:r>
            <w:r>
              <w:rPr>
                <w:rFonts w:cs="宋体" w:hint="eastAsia"/>
                <w:bCs/>
                <w:sz w:val="24"/>
                <w:szCs w:val="24"/>
              </w:rPr>
              <w:t>GB3096-2008</w:t>
            </w:r>
            <w:r>
              <w:rPr>
                <w:rFonts w:cs="宋体" w:hint="eastAsia"/>
                <w:bCs/>
                <w:sz w:val="24"/>
                <w:szCs w:val="24"/>
              </w:rPr>
              <w:t>），本项目所在地属于</w:t>
            </w:r>
            <w:r>
              <w:rPr>
                <w:rFonts w:cs="宋体" w:hint="eastAsia"/>
                <w:bCs/>
                <w:sz w:val="24"/>
                <w:szCs w:val="24"/>
              </w:rPr>
              <w:t>2</w:t>
            </w:r>
            <w:r>
              <w:rPr>
                <w:rFonts w:cs="宋体" w:hint="eastAsia"/>
                <w:bCs/>
                <w:sz w:val="24"/>
                <w:szCs w:val="24"/>
              </w:rPr>
              <w:t>类声环境功能区。</w:t>
            </w:r>
          </w:p>
          <w:bookmarkEnd w:id="0"/>
          <w:bookmarkEnd w:id="1"/>
          <w:p w:rsidR="009E02D4" w:rsidRDefault="005F061E">
            <w:pPr>
              <w:spacing w:line="360" w:lineRule="auto"/>
              <w:contextualSpacing/>
              <w:rPr>
                <w:sz w:val="24"/>
                <w:szCs w:val="24"/>
              </w:rPr>
            </w:pPr>
            <w:r>
              <w:rPr>
                <w:rFonts w:hint="eastAsia"/>
                <w:b/>
                <w:sz w:val="24"/>
                <w:szCs w:val="24"/>
              </w:rPr>
              <w:t>2</w:t>
            </w:r>
            <w:r>
              <w:rPr>
                <w:b/>
                <w:sz w:val="24"/>
                <w:szCs w:val="24"/>
              </w:rPr>
              <w:t>偃师市顾县镇总体规划（</w:t>
            </w:r>
            <w:r>
              <w:rPr>
                <w:b/>
                <w:sz w:val="24"/>
                <w:szCs w:val="24"/>
              </w:rPr>
              <w:t>2008~2020</w:t>
            </w:r>
            <w:r>
              <w:rPr>
                <w:b/>
                <w:sz w:val="24"/>
                <w:szCs w:val="24"/>
              </w:rPr>
              <w:t>）</w:t>
            </w:r>
          </w:p>
          <w:p w:rsidR="009E02D4" w:rsidRDefault="005F061E">
            <w:pPr>
              <w:spacing w:line="360" w:lineRule="auto"/>
              <w:contextualSpacing/>
              <w:jc w:val="left"/>
              <w:rPr>
                <w:sz w:val="24"/>
                <w:szCs w:val="24"/>
              </w:rPr>
            </w:pPr>
            <w:r>
              <w:rPr>
                <w:rFonts w:hint="eastAsia"/>
                <w:sz w:val="24"/>
                <w:szCs w:val="24"/>
              </w:rPr>
              <w:t>2</w:t>
            </w:r>
            <w:r>
              <w:rPr>
                <w:sz w:val="24"/>
                <w:szCs w:val="24"/>
              </w:rPr>
              <w:t>.1</w:t>
            </w:r>
            <w:r>
              <w:rPr>
                <w:sz w:val="24"/>
                <w:szCs w:val="24"/>
              </w:rPr>
              <w:t>镇域空间经济</w:t>
            </w:r>
            <w:r>
              <w:rPr>
                <w:rFonts w:hint="eastAsia"/>
                <w:sz w:val="24"/>
                <w:szCs w:val="24"/>
              </w:rPr>
              <w:t>：</w:t>
            </w:r>
          </w:p>
          <w:p w:rsidR="009E02D4" w:rsidRDefault="005F061E">
            <w:pPr>
              <w:spacing w:line="360" w:lineRule="auto"/>
              <w:ind w:firstLineChars="150" w:firstLine="360"/>
              <w:contextualSpacing/>
              <w:jc w:val="left"/>
              <w:rPr>
                <w:sz w:val="24"/>
                <w:szCs w:val="24"/>
              </w:rPr>
            </w:pPr>
            <w:r>
              <w:rPr>
                <w:sz w:val="24"/>
                <w:szCs w:val="24"/>
              </w:rPr>
              <w:t>从偃师市</w:t>
            </w:r>
            <w:proofErr w:type="gramStart"/>
            <w:r>
              <w:rPr>
                <w:sz w:val="24"/>
                <w:szCs w:val="24"/>
              </w:rPr>
              <w:t>对顾县镇定</w:t>
            </w:r>
            <w:proofErr w:type="gramEnd"/>
            <w:r>
              <w:rPr>
                <w:sz w:val="24"/>
                <w:szCs w:val="24"/>
              </w:rPr>
              <w:t>位分析来看，作为偃师市东部的工业性中心城镇。并结合顾县镇现状地形和镇域经济发展形成的空间格局，将顾县镇经济结构划分为</w:t>
            </w:r>
            <w:r>
              <w:rPr>
                <w:sz w:val="24"/>
                <w:szCs w:val="24"/>
              </w:rPr>
              <w:t>“</w:t>
            </w:r>
            <w:r>
              <w:rPr>
                <w:sz w:val="24"/>
                <w:szCs w:val="24"/>
              </w:rPr>
              <w:t>两带</w:t>
            </w:r>
            <w:r>
              <w:rPr>
                <w:sz w:val="24"/>
                <w:szCs w:val="24"/>
              </w:rPr>
              <w:t>——</w:t>
            </w:r>
            <w:r>
              <w:rPr>
                <w:sz w:val="24"/>
                <w:szCs w:val="24"/>
              </w:rPr>
              <w:t>四组团</w:t>
            </w:r>
            <w:r>
              <w:rPr>
                <w:sz w:val="24"/>
                <w:szCs w:val="24"/>
              </w:rPr>
              <w:t>”</w:t>
            </w:r>
            <w:r>
              <w:rPr>
                <w:sz w:val="24"/>
                <w:szCs w:val="24"/>
              </w:rPr>
              <w:t>。两带：沿顾洛公路和</w:t>
            </w:r>
            <w:r>
              <w:rPr>
                <w:sz w:val="24"/>
                <w:szCs w:val="24"/>
              </w:rPr>
              <w:t>310</w:t>
            </w:r>
            <w:r>
              <w:rPr>
                <w:sz w:val="24"/>
                <w:szCs w:val="24"/>
              </w:rPr>
              <w:t>国道形成的产业经济发展带和沿南部高速铁路规划的工业发展带。四组团：中部组团</w:t>
            </w:r>
            <w:r>
              <w:rPr>
                <w:sz w:val="24"/>
                <w:szCs w:val="24"/>
              </w:rPr>
              <w:t>——</w:t>
            </w:r>
            <w:r>
              <w:rPr>
                <w:sz w:val="24"/>
                <w:szCs w:val="24"/>
              </w:rPr>
              <w:t>以镇区为中心，以商贸、机械加工和化工等多种行业为主导产业的组团；西部组团</w:t>
            </w:r>
            <w:r>
              <w:rPr>
                <w:sz w:val="24"/>
                <w:szCs w:val="24"/>
              </w:rPr>
              <w:t>——</w:t>
            </w:r>
            <w:r>
              <w:rPr>
                <w:sz w:val="24"/>
                <w:szCs w:val="24"/>
              </w:rPr>
              <w:t>以李湾为中心，以耐火材料、精细化工、和能源等为主导产业的组团；东部组团</w:t>
            </w:r>
            <w:r>
              <w:rPr>
                <w:sz w:val="24"/>
                <w:szCs w:val="24"/>
              </w:rPr>
              <w:t>——</w:t>
            </w:r>
            <w:r>
              <w:rPr>
                <w:sz w:val="24"/>
                <w:szCs w:val="24"/>
              </w:rPr>
              <w:t>以史家湾为中心，以电线电缆为主导产业发展的组团；南部组团</w:t>
            </w:r>
            <w:r>
              <w:rPr>
                <w:sz w:val="24"/>
                <w:szCs w:val="24"/>
              </w:rPr>
              <w:t>——</w:t>
            </w:r>
            <w:r>
              <w:rPr>
                <w:sz w:val="24"/>
                <w:szCs w:val="24"/>
              </w:rPr>
              <w:t>以金丰工业园区为中心，发展以轻工、建材为主的综合工业区。</w:t>
            </w:r>
          </w:p>
          <w:p w:rsidR="009E02D4" w:rsidRDefault="005F061E">
            <w:pPr>
              <w:spacing w:line="360" w:lineRule="auto"/>
              <w:contextualSpacing/>
              <w:jc w:val="left"/>
              <w:rPr>
                <w:sz w:val="24"/>
                <w:szCs w:val="24"/>
              </w:rPr>
            </w:pPr>
            <w:r>
              <w:rPr>
                <w:rFonts w:hint="eastAsia"/>
                <w:sz w:val="24"/>
                <w:szCs w:val="24"/>
              </w:rPr>
              <w:t>2</w:t>
            </w:r>
            <w:r>
              <w:rPr>
                <w:sz w:val="24"/>
                <w:szCs w:val="24"/>
              </w:rPr>
              <w:t>.2</w:t>
            </w:r>
            <w:r>
              <w:rPr>
                <w:sz w:val="24"/>
                <w:szCs w:val="24"/>
              </w:rPr>
              <w:t>镇域村镇发展战略</w:t>
            </w:r>
          </w:p>
          <w:p w:rsidR="009E02D4" w:rsidRDefault="005F061E">
            <w:pPr>
              <w:spacing w:line="360" w:lineRule="auto"/>
              <w:ind w:firstLineChars="200" w:firstLine="480"/>
              <w:contextualSpacing/>
              <w:jc w:val="left"/>
              <w:rPr>
                <w:sz w:val="24"/>
                <w:szCs w:val="24"/>
              </w:rPr>
            </w:pPr>
            <w:r>
              <w:rPr>
                <w:sz w:val="24"/>
                <w:szCs w:val="24"/>
              </w:rPr>
              <w:t>强化中心镇区；点线发展，优化布局；共享设施，深化内涵。</w:t>
            </w:r>
          </w:p>
          <w:p w:rsidR="009E02D4" w:rsidRDefault="005F061E">
            <w:pPr>
              <w:spacing w:line="360" w:lineRule="auto"/>
              <w:ind w:firstLineChars="200" w:firstLine="480"/>
              <w:contextualSpacing/>
              <w:jc w:val="left"/>
              <w:rPr>
                <w:sz w:val="24"/>
                <w:szCs w:val="24"/>
              </w:rPr>
            </w:pPr>
            <w:r>
              <w:rPr>
                <w:sz w:val="24"/>
                <w:szCs w:val="24"/>
              </w:rPr>
              <w:t>1</w:t>
            </w:r>
            <w:r>
              <w:rPr>
                <w:sz w:val="24"/>
                <w:szCs w:val="24"/>
              </w:rPr>
              <w:t>）强化中心镇区</w:t>
            </w:r>
            <w:r>
              <w:rPr>
                <w:rFonts w:hint="eastAsia"/>
                <w:sz w:val="24"/>
                <w:szCs w:val="24"/>
              </w:rPr>
              <w:t>：</w:t>
            </w:r>
            <w:r>
              <w:rPr>
                <w:sz w:val="24"/>
                <w:szCs w:val="24"/>
              </w:rPr>
              <w:t>继续强化中心镇区的建设，提高其对周边村庄的辐射带动作用，</w:t>
            </w:r>
            <w:r>
              <w:rPr>
                <w:sz w:val="24"/>
                <w:szCs w:val="24"/>
              </w:rPr>
              <w:lastRenderedPageBreak/>
              <w:t>吸纳周边村庄向镇区发展，促进镇区规模的扩大和各项设施的建设，增加其集聚和服务职能。</w:t>
            </w:r>
          </w:p>
          <w:p w:rsidR="009E02D4" w:rsidRDefault="005F061E">
            <w:pPr>
              <w:spacing w:line="360" w:lineRule="auto"/>
              <w:ind w:firstLineChars="200" w:firstLine="480"/>
              <w:contextualSpacing/>
              <w:jc w:val="left"/>
              <w:rPr>
                <w:sz w:val="24"/>
                <w:szCs w:val="24"/>
              </w:rPr>
            </w:pPr>
            <w:r>
              <w:rPr>
                <w:sz w:val="24"/>
                <w:szCs w:val="24"/>
              </w:rPr>
              <w:t>2</w:t>
            </w:r>
            <w:r>
              <w:rPr>
                <w:sz w:val="24"/>
                <w:szCs w:val="24"/>
              </w:rPr>
              <w:t>）点线发展，优化布局</w:t>
            </w:r>
            <w:r>
              <w:rPr>
                <w:rFonts w:hint="eastAsia"/>
                <w:sz w:val="24"/>
                <w:szCs w:val="24"/>
              </w:rPr>
              <w:t>：</w:t>
            </w:r>
            <w:r>
              <w:rPr>
                <w:sz w:val="24"/>
                <w:szCs w:val="24"/>
              </w:rPr>
              <w:t>以</w:t>
            </w:r>
            <w:r>
              <w:rPr>
                <w:sz w:val="24"/>
                <w:szCs w:val="24"/>
              </w:rPr>
              <w:t>310</w:t>
            </w:r>
            <w:r>
              <w:rPr>
                <w:sz w:val="24"/>
                <w:szCs w:val="24"/>
              </w:rPr>
              <w:t>国道和顾龙公路作为顾县镇今后开发建设的重要轴线；沿南部高速铁路形成的工业发展带，为顾县镇发展次轴线。随着顾县镇经济的飞速增长，势必成为其重要的两条经济增长轴。利用村庄分布呈带状这一特点，在西部组团实行并点规划，将李湾、苗湾、段东和段</w:t>
            </w:r>
            <w:proofErr w:type="gramStart"/>
            <w:r>
              <w:rPr>
                <w:sz w:val="24"/>
                <w:szCs w:val="24"/>
              </w:rPr>
              <w:t>西形成</w:t>
            </w:r>
            <w:proofErr w:type="gramEnd"/>
            <w:r>
              <w:rPr>
                <w:sz w:val="24"/>
                <w:szCs w:val="24"/>
              </w:rPr>
              <w:t>以李湾为中心集中建设；在南部由于铁路的建设，阻碍了南部村庄的部分迁移，加之南部工业的经济效应，使村庄并点规划形成工业化居民点。由于镇区的集聚作用，在东部实行迁村集中建设，形成以镇区为中心的中部组团和以史家湾为中心的东部组团。以形成布局合理，中心突出的布局格式。将迁村并点后的村庄用地转化为耕地，</w:t>
            </w:r>
            <w:proofErr w:type="gramStart"/>
            <w:r>
              <w:rPr>
                <w:sz w:val="24"/>
                <w:szCs w:val="24"/>
              </w:rPr>
              <w:t>做到占</w:t>
            </w:r>
            <w:proofErr w:type="gramEnd"/>
            <w:r>
              <w:rPr>
                <w:sz w:val="24"/>
                <w:szCs w:val="24"/>
              </w:rPr>
              <w:t>补平衡。</w:t>
            </w:r>
          </w:p>
          <w:p w:rsidR="009E02D4" w:rsidRDefault="005F061E">
            <w:pPr>
              <w:spacing w:line="360" w:lineRule="auto"/>
              <w:ind w:firstLineChars="200" w:firstLine="480"/>
              <w:contextualSpacing/>
              <w:jc w:val="left"/>
              <w:rPr>
                <w:sz w:val="24"/>
                <w:szCs w:val="24"/>
              </w:rPr>
            </w:pPr>
            <w:r>
              <w:rPr>
                <w:sz w:val="24"/>
                <w:szCs w:val="24"/>
              </w:rPr>
              <w:t>3</w:t>
            </w:r>
            <w:r>
              <w:rPr>
                <w:sz w:val="24"/>
                <w:szCs w:val="24"/>
              </w:rPr>
              <w:t>）共享设施，深化内涵</w:t>
            </w:r>
            <w:r>
              <w:rPr>
                <w:rFonts w:hint="eastAsia"/>
                <w:sz w:val="24"/>
                <w:szCs w:val="24"/>
              </w:rPr>
              <w:t>：</w:t>
            </w:r>
            <w:r>
              <w:rPr>
                <w:sz w:val="24"/>
                <w:szCs w:val="24"/>
              </w:rPr>
              <w:t>通过合理的布局，规划镇域内的公建设施和基础设施，使资源共享，从而推动顾县镇的城镇化进程，使城镇化进程具有可持续性。</w:t>
            </w:r>
          </w:p>
          <w:p w:rsidR="009E02D4" w:rsidRDefault="005F061E">
            <w:pPr>
              <w:spacing w:line="360" w:lineRule="auto"/>
              <w:contextualSpacing/>
              <w:jc w:val="left"/>
              <w:rPr>
                <w:sz w:val="24"/>
                <w:szCs w:val="24"/>
              </w:rPr>
            </w:pPr>
            <w:r>
              <w:rPr>
                <w:rFonts w:hint="eastAsia"/>
                <w:sz w:val="24"/>
                <w:szCs w:val="24"/>
              </w:rPr>
              <w:t>2</w:t>
            </w:r>
            <w:r>
              <w:rPr>
                <w:sz w:val="24"/>
                <w:szCs w:val="24"/>
              </w:rPr>
              <w:t>.3</w:t>
            </w:r>
            <w:r>
              <w:rPr>
                <w:sz w:val="24"/>
                <w:szCs w:val="24"/>
              </w:rPr>
              <w:t>镇区建设布局形态与布局结构</w:t>
            </w:r>
          </w:p>
          <w:p w:rsidR="009E02D4" w:rsidRDefault="005F061E">
            <w:pPr>
              <w:spacing w:line="360" w:lineRule="auto"/>
              <w:ind w:firstLineChars="200" w:firstLine="480"/>
              <w:contextualSpacing/>
              <w:jc w:val="left"/>
              <w:rPr>
                <w:sz w:val="24"/>
                <w:szCs w:val="24"/>
              </w:rPr>
            </w:pPr>
            <w:r>
              <w:rPr>
                <w:sz w:val="24"/>
                <w:szCs w:val="24"/>
              </w:rPr>
              <w:t>规划镇区发展以现状为基础，形成六横八纵的路网结构。确定顾县镇布局形态为</w:t>
            </w:r>
            <w:r>
              <w:rPr>
                <w:rFonts w:hint="eastAsia"/>
                <w:sz w:val="24"/>
                <w:szCs w:val="24"/>
              </w:rPr>
              <w:t>“</w:t>
            </w:r>
            <w:r>
              <w:rPr>
                <w:sz w:val="24"/>
                <w:szCs w:val="24"/>
              </w:rPr>
              <w:t>一心、两轴、四区</w:t>
            </w:r>
            <w:r>
              <w:rPr>
                <w:rFonts w:hint="eastAsia"/>
                <w:sz w:val="24"/>
                <w:szCs w:val="24"/>
              </w:rPr>
              <w:t>”</w:t>
            </w:r>
            <w:r>
              <w:rPr>
                <w:sz w:val="24"/>
                <w:szCs w:val="24"/>
              </w:rPr>
              <w:t>。</w:t>
            </w:r>
          </w:p>
          <w:p w:rsidR="009E02D4" w:rsidRDefault="005F061E">
            <w:pPr>
              <w:spacing w:line="360" w:lineRule="auto"/>
              <w:ind w:firstLineChars="200" w:firstLine="480"/>
              <w:contextualSpacing/>
              <w:jc w:val="left"/>
              <w:rPr>
                <w:sz w:val="24"/>
                <w:szCs w:val="24"/>
              </w:rPr>
            </w:pPr>
            <w:r>
              <w:rPr>
                <w:sz w:val="24"/>
                <w:szCs w:val="24"/>
              </w:rPr>
              <w:t>一心：</w:t>
            </w:r>
            <w:r>
              <w:rPr>
                <w:sz w:val="24"/>
                <w:szCs w:val="24"/>
              </w:rPr>
              <w:t>310</w:t>
            </w:r>
            <w:r>
              <w:rPr>
                <w:sz w:val="24"/>
                <w:szCs w:val="24"/>
              </w:rPr>
              <w:t>国道和顾龙路交叉口附近形成的镇区主要商业中心。</w:t>
            </w:r>
          </w:p>
          <w:p w:rsidR="009E02D4" w:rsidRDefault="005F061E">
            <w:pPr>
              <w:spacing w:line="360" w:lineRule="auto"/>
              <w:ind w:firstLineChars="200" w:firstLine="480"/>
              <w:contextualSpacing/>
              <w:jc w:val="left"/>
              <w:rPr>
                <w:sz w:val="24"/>
                <w:szCs w:val="24"/>
              </w:rPr>
            </w:pPr>
            <w:r>
              <w:rPr>
                <w:sz w:val="24"/>
                <w:szCs w:val="24"/>
              </w:rPr>
              <w:t>两轴：</w:t>
            </w:r>
            <w:r>
              <w:rPr>
                <w:sz w:val="24"/>
                <w:szCs w:val="24"/>
              </w:rPr>
              <w:t>310</w:t>
            </w:r>
            <w:r>
              <w:rPr>
                <w:sz w:val="24"/>
                <w:szCs w:val="24"/>
              </w:rPr>
              <w:t>国道和顾龙路为镇区两条主要发展轴线。</w:t>
            </w:r>
          </w:p>
          <w:p w:rsidR="009E02D4" w:rsidRDefault="005F061E">
            <w:pPr>
              <w:spacing w:line="360" w:lineRule="auto"/>
              <w:ind w:firstLineChars="200" w:firstLine="480"/>
              <w:contextualSpacing/>
              <w:jc w:val="left"/>
              <w:rPr>
                <w:sz w:val="24"/>
                <w:szCs w:val="24"/>
              </w:rPr>
            </w:pPr>
            <w:r>
              <w:rPr>
                <w:sz w:val="24"/>
                <w:szCs w:val="24"/>
              </w:rPr>
              <w:t>四区：一个工业仓储区、一个居住生活区、两个休闲游玩区。</w:t>
            </w:r>
          </w:p>
          <w:p w:rsidR="009E02D4" w:rsidRDefault="005F061E">
            <w:pPr>
              <w:spacing w:line="360" w:lineRule="auto"/>
              <w:contextualSpacing/>
              <w:jc w:val="left"/>
              <w:rPr>
                <w:sz w:val="24"/>
                <w:szCs w:val="24"/>
              </w:rPr>
            </w:pPr>
            <w:r>
              <w:rPr>
                <w:rFonts w:hint="eastAsia"/>
                <w:sz w:val="24"/>
                <w:szCs w:val="24"/>
              </w:rPr>
              <w:t>2</w:t>
            </w:r>
            <w:r>
              <w:rPr>
                <w:sz w:val="24"/>
                <w:szCs w:val="24"/>
              </w:rPr>
              <w:t>.4</w:t>
            </w:r>
            <w:r>
              <w:rPr>
                <w:sz w:val="24"/>
                <w:szCs w:val="24"/>
              </w:rPr>
              <w:t>城镇性质</w:t>
            </w:r>
          </w:p>
          <w:p w:rsidR="009E02D4" w:rsidRDefault="005F061E">
            <w:pPr>
              <w:spacing w:line="360" w:lineRule="auto"/>
              <w:ind w:firstLineChars="200" w:firstLine="480"/>
              <w:contextualSpacing/>
              <w:jc w:val="left"/>
              <w:rPr>
                <w:sz w:val="24"/>
                <w:szCs w:val="24"/>
              </w:rPr>
            </w:pPr>
            <w:r>
              <w:rPr>
                <w:sz w:val="24"/>
                <w:szCs w:val="24"/>
              </w:rPr>
              <w:t>顾县镇的政治、经济、文化、科技中心，以机械、化工、电缆和高新技术产业为主导，商贸业为辅的现代化城市组团（</w:t>
            </w:r>
            <w:proofErr w:type="gramStart"/>
            <w:r>
              <w:rPr>
                <w:sz w:val="24"/>
                <w:szCs w:val="24"/>
              </w:rPr>
              <w:t>偃</w:t>
            </w:r>
            <w:proofErr w:type="gramEnd"/>
            <w:r>
              <w:rPr>
                <w:sz w:val="24"/>
                <w:szCs w:val="24"/>
              </w:rPr>
              <w:t>南新区）。</w:t>
            </w:r>
          </w:p>
          <w:p w:rsidR="009E02D4" w:rsidRDefault="005F061E">
            <w:pPr>
              <w:spacing w:line="360" w:lineRule="auto"/>
              <w:contextualSpacing/>
              <w:jc w:val="left"/>
              <w:rPr>
                <w:sz w:val="24"/>
                <w:szCs w:val="24"/>
              </w:rPr>
            </w:pPr>
            <w:r>
              <w:rPr>
                <w:rFonts w:hint="eastAsia"/>
                <w:sz w:val="24"/>
                <w:szCs w:val="24"/>
              </w:rPr>
              <w:t>2</w:t>
            </w:r>
            <w:r>
              <w:rPr>
                <w:sz w:val="24"/>
                <w:szCs w:val="24"/>
              </w:rPr>
              <w:t>.5</w:t>
            </w:r>
            <w:r>
              <w:rPr>
                <w:sz w:val="24"/>
                <w:szCs w:val="24"/>
              </w:rPr>
              <w:t>本项目</w:t>
            </w:r>
            <w:r>
              <w:rPr>
                <w:rFonts w:hint="eastAsia"/>
                <w:sz w:val="24"/>
                <w:szCs w:val="24"/>
              </w:rPr>
              <w:t>规划相符性</w:t>
            </w:r>
          </w:p>
          <w:p w:rsidR="009E02D4" w:rsidRDefault="005F061E">
            <w:pPr>
              <w:spacing w:line="360" w:lineRule="auto"/>
              <w:ind w:firstLineChars="200" w:firstLine="480"/>
              <w:contextualSpacing/>
              <w:jc w:val="left"/>
              <w:rPr>
                <w:sz w:val="24"/>
                <w:szCs w:val="24"/>
              </w:rPr>
            </w:pPr>
            <w:r>
              <w:rPr>
                <w:sz w:val="24"/>
                <w:szCs w:val="24"/>
              </w:rPr>
              <w:t>本项目位于顾县镇</w:t>
            </w:r>
            <w:r>
              <w:rPr>
                <w:rFonts w:hint="eastAsia"/>
                <w:sz w:val="24"/>
                <w:szCs w:val="24"/>
              </w:rPr>
              <w:t>东王村，根据《偃师市顾县镇总体规划》用地规划，本项目用地为工业用地。根据偃师市规划局出具</w:t>
            </w:r>
            <w:r w:rsidR="001E3E10">
              <w:rPr>
                <w:rFonts w:hint="eastAsia"/>
                <w:sz w:val="24"/>
                <w:szCs w:val="24"/>
              </w:rPr>
              <w:t>的</w:t>
            </w:r>
            <w:r>
              <w:rPr>
                <w:rFonts w:hint="eastAsia"/>
                <w:sz w:val="24"/>
                <w:szCs w:val="24"/>
              </w:rPr>
              <w:t>证明，该项目用地符合规划要求，见附图</w:t>
            </w:r>
            <w:r>
              <w:rPr>
                <w:rFonts w:hint="eastAsia"/>
                <w:sz w:val="24"/>
                <w:szCs w:val="24"/>
              </w:rPr>
              <w:t>4</w:t>
            </w:r>
            <w:r>
              <w:rPr>
                <w:rFonts w:hint="eastAsia"/>
                <w:sz w:val="24"/>
                <w:szCs w:val="24"/>
              </w:rPr>
              <w:t>。</w:t>
            </w:r>
          </w:p>
          <w:p w:rsidR="009E02D4" w:rsidRDefault="005F061E">
            <w:pPr>
              <w:spacing w:line="360" w:lineRule="auto"/>
              <w:contextualSpacing/>
              <w:jc w:val="left"/>
              <w:rPr>
                <w:rFonts w:hAnsi="宋体"/>
                <w:b/>
                <w:sz w:val="24"/>
                <w:szCs w:val="24"/>
              </w:rPr>
            </w:pPr>
            <w:r>
              <w:rPr>
                <w:rFonts w:hint="eastAsia"/>
                <w:b/>
                <w:kern w:val="0"/>
                <w:sz w:val="24"/>
                <w:szCs w:val="24"/>
              </w:rPr>
              <w:t>3</w:t>
            </w:r>
            <w:r>
              <w:rPr>
                <w:b/>
                <w:kern w:val="0"/>
                <w:sz w:val="24"/>
                <w:szCs w:val="24"/>
              </w:rPr>
              <w:t xml:space="preserve">. </w:t>
            </w:r>
            <w:r>
              <w:rPr>
                <w:rFonts w:hAnsi="宋体"/>
                <w:b/>
                <w:sz w:val="24"/>
                <w:szCs w:val="24"/>
              </w:rPr>
              <w:t>偃师市城乡总体规划（</w:t>
            </w:r>
            <w:r>
              <w:rPr>
                <w:b/>
                <w:sz w:val="24"/>
                <w:szCs w:val="24"/>
              </w:rPr>
              <w:t>2015~2030</w:t>
            </w:r>
            <w:r>
              <w:rPr>
                <w:rFonts w:hAnsi="宋体"/>
                <w:b/>
                <w:sz w:val="24"/>
                <w:szCs w:val="24"/>
              </w:rPr>
              <w:t>）</w:t>
            </w:r>
            <w:bookmarkStart w:id="2" w:name="_Toc112144094"/>
            <w:bookmarkStart w:id="3" w:name="_Toc112143306"/>
            <w:bookmarkStart w:id="4" w:name="_Toc112070432"/>
            <w:bookmarkStart w:id="5" w:name="_Toc134867538"/>
            <w:bookmarkStart w:id="6" w:name="_Toc134867312"/>
            <w:bookmarkStart w:id="7" w:name="_Toc134867425"/>
            <w:bookmarkStart w:id="8" w:name="_Toc134867651"/>
          </w:p>
          <w:p w:rsidR="009E02D4" w:rsidRDefault="005F061E">
            <w:pPr>
              <w:spacing w:line="360" w:lineRule="auto"/>
              <w:contextualSpacing/>
              <w:jc w:val="left"/>
              <w:rPr>
                <w:bCs/>
                <w:sz w:val="24"/>
                <w:szCs w:val="24"/>
              </w:rPr>
            </w:pPr>
            <w:r>
              <w:rPr>
                <w:rFonts w:hint="eastAsia"/>
                <w:bCs/>
                <w:sz w:val="24"/>
                <w:szCs w:val="24"/>
              </w:rPr>
              <w:t>3</w:t>
            </w:r>
            <w:r>
              <w:rPr>
                <w:bCs/>
                <w:sz w:val="24"/>
                <w:szCs w:val="24"/>
              </w:rPr>
              <w:t>.1</w:t>
            </w:r>
            <w:r>
              <w:rPr>
                <w:bCs/>
                <w:sz w:val="24"/>
                <w:szCs w:val="24"/>
              </w:rPr>
              <w:t>规划期限</w:t>
            </w:r>
          </w:p>
          <w:p w:rsidR="009E02D4" w:rsidRDefault="005F061E">
            <w:pPr>
              <w:spacing w:line="360" w:lineRule="auto"/>
              <w:ind w:firstLineChars="200" w:firstLine="480"/>
              <w:contextualSpacing/>
              <w:jc w:val="left"/>
              <w:rPr>
                <w:bCs/>
                <w:sz w:val="24"/>
                <w:szCs w:val="24"/>
              </w:rPr>
            </w:pPr>
            <w:r>
              <w:rPr>
                <w:bCs/>
                <w:sz w:val="24"/>
                <w:szCs w:val="24"/>
              </w:rPr>
              <w:t>本次规划期限为近期</w:t>
            </w:r>
            <w:r>
              <w:rPr>
                <w:bCs/>
                <w:sz w:val="24"/>
                <w:szCs w:val="24"/>
              </w:rPr>
              <w:t>2015—2020</w:t>
            </w:r>
            <w:r>
              <w:rPr>
                <w:bCs/>
                <w:sz w:val="24"/>
                <w:szCs w:val="24"/>
              </w:rPr>
              <w:t>年，中期</w:t>
            </w:r>
            <w:r>
              <w:rPr>
                <w:bCs/>
                <w:sz w:val="24"/>
                <w:szCs w:val="24"/>
              </w:rPr>
              <w:t>2021—2030</w:t>
            </w:r>
            <w:r>
              <w:rPr>
                <w:bCs/>
                <w:sz w:val="24"/>
                <w:szCs w:val="24"/>
              </w:rPr>
              <w:t>年，远期</w:t>
            </w:r>
            <w:r>
              <w:rPr>
                <w:bCs/>
                <w:sz w:val="24"/>
                <w:szCs w:val="24"/>
              </w:rPr>
              <w:t>2030</w:t>
            </w:r>
            <w:r>
              <w:rPr>
                <w:bCs/>
                <w:sz w:val="24"/>
                <w:szCs w:val="24"/>
              </w:rPr>
              <w:t>年以后。</w:t>
            </w:r>
          </w:p>
          <w:p w:rsidR="009E02D4" w:rsidRDefault="005F061E">
            <w:pPr>
              <w:spacing w:line="360" w:lineRule="auto"/>
              <w:contextualSpacing/>
              <w:jc w:val="left"/>
              <w:rPr>
                <w:sz w:val="24"/>
                <w:szCs w:val="24"/>
              </w:rPr>
            </w:pPr>
            <w:r>
              <w:rPr>
                <w:rFonts w:hint="eastAsia"/>
                <w:sz w:val="24"/>
                <w:szCs w:val="24"/>
              </w:rPr>
              <w:t>3</w:t>
            </w:r>
            <w:r>
              <w:rPr>
                <w:sz w:val="24"/>
                <w:szCs w:val="24"/>
              </w:rPr>
              <w:t>.2</w:t>
            </w:r>
            <w:r>
              <w:rPr>
                <w:sz w:val="24"/>
                <w:szCs w:val="24"/>
              </w:rPr>
              <w:t>规划区范围</w:t>
            </w:r>
          </w:p>
          <w:p w:rsidR="009E02D4" w:rsidRDefault="005F061E">
            <w:pPr>
              <w:spacing w:line="360" w:lineRule="auto"/>
              <w:ind w:firstLineChars="200" w:firstLine="480"/>
              <w:contextualSpacing/>
              <w:jc w:val="left"/>
              <w:rPr>
                <w:sz w:val="24"/>
                <w:szCs w:val="24"/>
              </w:rPr>
            </w:pPr>
            <w:r>
              <w:rPr>
                <w:sz w:val="24"/>
                <w:szCs w:val="24"/>
              </w:rPr>
              <w:t>偃师市域：偃师市</w:t>
            </w:r>
            <w:proofErr w:type="gramStart"/>
            <w:r>
              <w:rPr>
                <w:sz w:val="24"/>
                <w:szCs w:val="24"/>
              </w:rPr>
              <w:t>域包括</w:t>
            </w:r>
            <w:proofErr w:type="gramEnd"/>
            <w:r>
              <w:rPr>
                <w:sz w:val="24"/>
                <w:szCs w:val="24"/>
              </w:rPr>
              <w:t>偃师市所有行政辖区，总面积</w:t>
            </w:r>
            <w:r>
              <w:rPr>
                <w:sz w:val="24"/>
                <w:szCs w:val="24"/>
              </w:rPr>
              <w:t>668.6km</w:t>
            </w:r>
            <w:r>
              <w:rPr>
                <w:sz w:val="24"/>
                <w:szCs w:val="24"/>
                <w:vertAlign w:val="superscript"/>
              </w:rPr>
              <w:t>2</w:t>
            </w:r>
            <w:r>
              <w:rPr>
                <w:sz w:val="24"/>
                <w:szCs w:val="24"/>
              </w:rPr>
              <w:t>，简称全市或市域。</w:t>
            </w:r>
          </w:p>
          <w:p w:rsidR="009E02D4" w:rsidRDefault="005F061E" w:rsidP="003E44B0">
            <w:pPr>
              <w:spacing w:line="360" w:lineRule="auto"/>
              <w:ind w:firstLineChars="150" w:firstLine="360"/>
              <w:contextualSpacing/>
              <w:jc w:val="left"/>
              <w:rPr>
                <w:sz w:val="24"/>
                <w:szCs w:val="24"/>
              </w:rPr>
            </w:pPr>
            <w:r>
              <w:rPr>
                <w:sz w:val="24"/>
                <w:szCs w:val="24"/>
              </w:rPr>
              <w:lastRenderedPageBreak/>
              <w:t>偃师市中心城区：偃师市中心</w:t>
            </w:r>
            <w:proofErr w:type="gramStart"/>
            <w:r>
              <w:rPr>
                <w:sz w:val="24"/>
                <w:szCs w:val="24"/>
              </w:rPr>
              <w:t>城区指伊河</w:t>
            </w:r>
            <w:proofErr w:type="gramEnd"/>
            <w:r>
              <w:rPr>
                <w:sz w:val="24"/>
                <w:szCs w:val="24"/>
              </w:rPr>
              <w:t>以北、</w:t>
            </w:r>
            <w:proofErr w:type="gramStart"/>
            <w:r>
              <w:rPr>
                <w:sz w:val="24"/>
                <w:szCs w:val="24"/>
              </w:rPr>
              <w:t>邙</w:t>
            </w:r>
            <w:proofErr w:type="gramEnd"/>
            <w:r>
              <w:rPr>
                <w:sz w:val="24"/>
                <w:szCs w:val="24"/>
              </w:rPr>
              <w:t>岭山脚以南、汉魏古城遗址以东、规划东外环路以西的集中城市建设用地区域，简称中心城区或城市。本次规划的中心城区含老城、首阳山、</w:t>
            </w:r>
            <w:proofErr w:type="gramStart"/>
            <w:r>
              <w:rPr>
                <w:sz w:val="24"/>
                <w:szCs w:val="24"/>
              </w:rPr>
              <w:t>岳滩等</w:t>
            </w:r>
            <w:proofErr w:type="gramEnd"/>
            <w:r>
              <w:rPr>
                <w:sz w:val="24"/>
                <w:szCs w:val="24"/>
              </w:rPr>
              <w:t>三个城区组团。城市建设用地规模为</w:t>
            </w:r>
            <w:r>
              <w:rPr>
                <w:sz w:val="24"/>
                <w:szCs w:val="24"/>
              </w:rPr>
              <w:t>48.4km</w:t>
            </w:r>
            <w:r>
              <w:rPr>
                <w:sz w:val="24"/>
                <w:szCs w:val="24"/>
                <w:vertAlign w:val="superscript"/>
              </w:rPr>
              <w:t>2</w:t>
            </w:r>
            <w:r>
              <w:rPr>
                <w:sz w:val="24"/>
                <w:szCs w:val="24"/>
              </w:rPr>
              <w:t>。</w:t>
            </w:r>
          </w:p>
          <w:p w:rsidR="009E02D4" w:rsidRDefault="005F061E">
            <w:pPr>
              <w:spacing w:line="360" w:lineRule="auto"/>
              <w:contextualSpacing/>
              <w:jc w:val="left"/>
              <w:rPr>
                <w:sz w:val="24"/>
                <w:szCs w:val="24"/>
              </w:rPr>
            </w:pPr>
            <w:r>
              <w:rPr>
                <w:rFonts w:hint="eastAsia"/>
                <w:sz w:val="24"/>
                <w:szCs w:val="24"/>
              </w:rPr>
              <w:t>3</w:t>
            </w:r>
            <w:r>
              <w:rPr>
                <w:sz w:val="24"/>
                <w:szCs w:val="24"/>
              </w:rPr>
              <w:t>.3</w:t>
            </w:r>
            <w:r>
              <w:rPr>
                <w:sz w:val="24"/>
                <w:szCs w:val="24"/>
              </w:rPr>
              <w:t>中心城区发展方向</w:t>
            </w:r>
          </w:p>
          <w:p w:rsidR="009E02D4" w:rsidRDefault="005F061E" w:rsidP="003E44B0">
            <w:pPr>
              <w:spacing w:line="360" w:lineRule="auto"/>
              <w:ind w:firstLineChars="150" w:firstLine="360"/>
              <w:contextualSpacing/>
              <w:jc w:val="left"/>
              <w:rPr>
                <w:sz w:val="24"/>
                <w:szCs w:val="24"/>
              </w:rPr>
            </w:pPr>
            <w:r>
              <w:rPr>
                <w:sz w:val="24"/>
                <w:szCs w:val="24"/>
              </w:rPr>
              <w:t>城市整体发展方向以东西拓展为主，建设首阳新区积极对接洛阳；城市内部空间格局沿洛河发展为导向，即老城和首阳新区向南、</w:t>
            </w:r>
            <w:proofErr w:type="gramStart"/>
            <w:r>
              <w:rPr>
                <w:sz w:val="24"/>
                <w:szCs w:val="24"/>
              </w:rPr>
              <w:t>岳滩向北</w:t>
            </w:r>
            <w:proofErr w:type="gramEnd"/>
            <w:r>
              <w:rPr>
                <w:sz w:val="24"/>
                <w:szCs w:val="24"/>
              </w:rPr>
              <w:t>进行结构性完善；考虑遗址保护的要求，限制陇海铁路以北工业区向西拓展；在规划期内，以伊河为南部边界，暂不考虑将顾县、高龙纳入中心城区范围。</w:t>
            </w:r>
          </w:p>
          <w:p w:rsidR="009E02D4" w:rsidRDefault="005F061E">
            <w:pPr>
              <w:spacing w:line="360" w:lineRule="auto"/>
              <w:contextualSpacing/>
              <w:jc w:val="left"/>
              <w:rPr>
                <w:sz w:val="24"/>
                <w:szCs w:val="24"/>
              </w:rPr>
            </w:pPr>
            <w:r>
              <w:rPr>
                <w:rFonts w:hint="eastAsia"/>
                <w:sz w:val="24"/>
                <w:szCs w:val="24"/>
              </w:rPr>
              <w:t>3</w:t>
            </w:r>
            <w:r>
              <w:rPr>
                <w:sz w:val="24"/>
                <w:szCs w:val="24"/>
              </w:rPr>
              <w:t>.4</w:t>
            </w:r>
            <w:r>
              <w:rPr>
                <w:sz w:val="24"/>
                <w:szCs w:val="24"/>
              </w:rPr>
              <w:t>工业用地规划</w:t>
            </w:r>
          </w:p>
          <w:p w:rsidR="009E02D4" w:rsidRDefault="005F061E" w:rsidP="003E44B0">
            <w:pPr>
              <w:spacing w:line="360" w:lineRule="auto"/>
              <w:ind w:firstLineChars="150" w:firstLine="360"/>
              <w:contextualSpacing/>
              <w:jc w:val="left"/>
              <w:rPr>
                <w:sz w:val="24"/>
                <w:szCs w:val="24"/>
              </w:rPr>
            </w:pPr>
            <w:r>
              <w:rPr>
                <w:sz w:val="24"/>
                <w:szCs w:val="24"/>
              </w:rPr>
              <w:t>工业用地占地面积</w:t>
            </w:r>
            <w:r w:rsidRPr="001E3E10">
              <w:rPr>
                <w:sz w:val="24"/>
                <w:szCs w:val="24"/>
              </w:rPr>
              <w:t>614.38</w:t>
            </w:r>
            <w:r w:rsidRPr="001E3E10">
              <w:rPr>
                <w:sz w:val="24"/>
                <w:szCs w:val="24"/>
              </w:rPr>
              <w:t>公顷，占城市建设用地的</w:t>
            </w:r>
            <w:r w:rsidRPr="001E3E10">
              <w:rPr>
                <w:sz w:val="24"/>
                <w:szCs w:val="24"/>
              </w:rPr>
              <w:t>12.69</w:t>
            </w:r>
            <w:r w:rsidRPr="001E3E10">
              <w:rPr>
                <w:sz w:val="24"/>
                <w:szCs w:val="24"/>
              </w:rPr>
              <w:t>％。</w:t>
            </w:r>
          </w:p>
          <w:p w:rsidR="009E02D4" w:rsidRDefault="005F061E" w:rsidP="003E44B0">
            <w:pPr>
              <w:spacing w:line="360" w:lineRule="auto"/>
              <w:ind w:firstLineChars="150" w:firstLine="360"/>
              <w:contextualSpacing/>
              <w:jc w:val="left"/>
              <w:rPr>
                <w:sz w:val="24"/>
                <w:szCs w:val="24"/>
              </w:rPr>
            </w:pPr>
            <w:r>
              <w:rPr>
                <w:sz w:val="24"/>
                <w:szCs w:val="24"/>
              </w:rPr>
              <w:t>偃师工业区采用集中园区建设规模，逐步搬迁老城区和首阳山商都西路沿线零散分布的工业用地，除现状火电厂外，新增工业用地集中于两大片区；陇海铁路北部产业集聚区和</w:t>
            </w:r>
            <w:proofErr w:type="gramStart"/>
            <w:r>
              <w:rPr>
                <w:sz w:val="24"/>
                <w:szCs w:val="24"/>
              </w:rPr>
              <w:t>岳滩</w:t>
            </w:r>
            <w:proofErr w:type="gramEnd"/>
            <w:r>
              <w:rPr>
                <w:sz w:val="24"/>
                <w:szCs w:val="24"/>
              </w:rPr>
              <w:t>产业集聚区。其中</w:t>
            </w:r>
            <w:proofErr w:type="gramStart"/>
            <w:r>
              <w:rPr>
                <w:sz w:val="24"/>
                <w:szCs w:val="24"/>
              </w:rPr>
              <w:t>岳滩产业</w:t>
            </w:r>
            <w:proofErr w:type="gramEnd"/>
            <w:r>
              <w:rPr>
                <w:sz w:val="24"/>
                <w:szCs w:val="24"/>
              </w:rPr>
              <w:t>集聚区考虑到伊河生态走廊的保护要求，以伊河北岸</w:t>
            </w:r>
            <w:r>
              <w:rPr>
                <w:sz w:val="24"/>
                <w:szCs w:val="24"/>
              </w:rPr>
              <w:t>1.5km</w:t>
            </w:r>
            <w:r>
              <w:rPr>
                <w:sz w:val="24"/>
                <w:szCs w:val="24"/>
              </w:rPr>
              <w:t>为界严格限制向南拓展，并逐步实现园区向无污染的新型产业、高新产业和创意型产业转型。陇海铁路北部产业集聚区考虑到邙山陵墓</w:t>
            </w:r>
            <w:proofErr w:type="gramStart"/>
            <w:r>
              <w:rPr>
                <w:sz w:val="24"/>
                <w:szCs w:val="24"/>
              </w:rPr>
              <w:t>群保护</w:t>
            </w:r>
            <w:proofErr w:type="gramEnd"/>
            <w:r>
              <w:rPr>
                <w:sz w:val="24"/>
                <w:szCs w:val="24"/>
              </w:rPr>
              <w:t>的要求限制向西拓展，现状工业用地改造升级须符合邙山陵墓</w:t>
            </w:r>
            <w:proofErr w:type="gramStart"/>
            <w:r>
              <w:rPr>
                <w:sz w:val="24"/>
                <w:szCs w:val="24"/>
              </w:rPr>
              <w:t>群保护</w:t>
            </w:r>
            <w:proofErr w:type="gramEnd"/>
            <w:r>
              <w:rPr>
                <w:sz w:val="24"/>
                <w:szCs w:val="24"/>
              </w:rPr>
              <w:t>规划的规定，处理</w:t>
            </w:r>
            <w:proofErr w:type="gramStart"/>
            <w:r>
              <w:rPr>
                <w:sz w:val="24"/>
                <w:szCs w:val="24"/>
              </w:rPr>
              <w:t>好</w:t>
            </w:r>
            <w:proofErr w:type="gramEnd"/>
            <w:r>
              <w:rPr>
                <w:sz w:val="24"/>
                <w:szCs w:val="24"/>
              </w:rPr>
              <w:t>和墓葬</w:t>
            </w:r>
            <w:proofErr w:type="gramStart"/>
            <w:r>
              <w:rPr>
                <w:sz w:val="24"/>
                <w:szCs w:val="24"/>
              </w:rPr>
              <w:t>群保护</w:t>
            </w:r>
            <w:proofErr w:type="gramEnd"/>
            <w:r>
              <w:rPr>
                <w:sz w:val="24"/>
                <w:szCs w:val="24"/>
              </w:rPr>
              <w:t>的关系。</w:t>
            </w:r>
          </w:p>
          <w:p w:rsidR="009E02D4" w:rsidRDefault="005F061E" w:rsidP="003E44B0">
            <w:pPr>
              <w:spacing w:line="360" w:lineRule="auto"/>
              <w:ind w:firstLineChars="150" w:firstLine="360"/>
              <w:contextualSpacing/>
              <w:jc w:val="left"/>
              <w:rPr>
                <w:sz w:val="24"/>
                <w:szCs w:val="24"/>
              </w:rPr>
            </w:pPr>
            <w:r>
              <w:rPr>
                <w:sz w:val="24"/>
                <w:szCs w:val="24"/>
              </w:rPr>
              <w:t>除两大产业集聚区外，中心城区不再增加新的工业发展用地，以高龙、</w:t>
            </w:r>
            <w:proofErr w:type="gramStart"/>
            <w:r>
              <w:rPr>
                <w:sz w:val="24"/>
                <w:szCs w:val="24"/>
              </w:rPr>
              <w:t>顾县重点</w:t>
            </w:r>
            <w:proofErr w:type="gramEnd"/>
            <w:r>
              <w:rPr>
                <w:sz w:val="24"/>
                <w:szCs w:val="24"/>
              </w:rPr>
              <w:t>镇作为未来偃师中心城区和洛阳东片区产业转移的主要承接地。</w:t>
            </w:r>
          </w:p>
          <w:p w:rsidR="009E02D4" w:rsidRDefault="005F061E">
            <w:pPr>
              <w:spacing w:line="360" w:lineRule="auto"/>
              <w:contextualSpacing/>
              <w:jc w:val="left"/>
              <w:rPr>
                <w:rFonts w:hAnsi="Arial"/>
                <w:sz w:val="24"/>
                <w:szCs w:val="24"/>
              </w:rPr>
            </w:pPr>
            <w:r>
              <w:rPr>
                <w:rFonts w:hAnsi="Arial" w:hint="eastAsia"/>
                <w:sz w:val="24"/>
                <w:szCs w:val="24"/>
              </w:rPr>
              <w:t>3</w:t>
            </w:r>
            <w:r>
              <w:rPr>
                <w:rFonts w:hAnsi="Arial"/>
                <w:sz w:val="24"/>
                <w:szCs w:val="24"/>
              </w:rPr>
              <w:t>.5</w:t>
            </w:r>
            <w:r>
              <w:rPr>
                <w:rFonts w:hAnsi="Arial"/>
                <w:sz w:val="24"/>
                <w:szCs w:val="24"/>
              </w:rPr>
              <w:t>本项目</w:t>
            </w:r>
            <w:r>
              <w:rPr>
                <w:rFonts w:hAnsi="Arial" w:hint="eastAsia"/>
                <w:sz w:val="24"/>
                <w:szCs w:val="24"/>
              </w:rPr>
              <w:t>规划相符性</w:t>
            </w:r>
          </w:p>
          <w:p w:rsidR="009E02D4" w:rsidRDefault="005F061E" w:rsidP="003E44B0">
            <w:pPr>
              <w:spacing w:line="360" w:lineRule="auto"/>
              <w:ind w:firstLineChars="150" w:firstLine="360"/>
              <w:contextualSpacing/>
              <w:jc w:val="left"/>
              <w:rPr>
                <w:sz w:val="24"/>
                <w:szCs w:val="24"/>
              </w:rPr>
            </w:pPr>
            <w:r>
              <w:rPr>
                <w:rFonts w:hAnsi="Arial"/>
                <w:sz w:val="24"/>
                <w:szCs w:val="24"/>
              </w:rPr>
              <w:t>本项目位于顾县镇</w:t>
            </w:r>
            <w:r>
              <w:rPr>
                <w:rFonts w:hAnsi="Arial" w:hint="eastAsia"/>
                <w:sz w:val="24"/>
                <w:szCs w:val="24"/>
              </w:rPr>
              <w:t>东王村</w:t>
            </w:r>
            <w:r>
              <w:rPr>
                <w:rFonts w:hAnsi="Arial"/>
                <w:sz w:val="24"/>
                <w:szCs w:val="24"/>
              </w:rPr>
              <w:t>，</w:t>
            </w:r>
            <w:r>
              <w:rPr>
                <w:rFonts w:hAnsi="Arial" w:hint="eastAsia"/>
                <w:sz w:val="24"/>
                <w:szCs w:val="24"/>
              </w:rPr>
              <w:t>本项目厂址不在《偃师市城乡总体规划》（</w:t>
            </w:r>
            <w:r>
              <w:rPr>
                <w:rFonts w:hAnsi="Arial" w:hint="eastAsia"/>
                <w:sz w:val="24"/>
                <w:szCs w:val="24"/>
              </w:rPr>
              <w:t>2015~2030</w:t>
            </w:r>
            <w:r>
              <w:rPr>
                <w:rFonts w:hAnsi="Arial" w:hint="eastAsia"/>
                <w:sz w:val="24"/>
                <w:szCs w:val="24"/>
              </w:rPr>
              <w:t>）中心城区用地现状规划范围内，</w:t>
            </w:r>
            <w:r>
              <w:rPr>
                <w:rFonts w:hint="eastAsia"/>
                <w:sz w:val="24"/>
                <w:szCs w:val="24"/>
              </w:rPr>
              <w:t>根据偃师市规划局出具证明，项目用地符合规划要求</w:t>
            </w:r>
            <w:bookmarkStart w:id="9" w:name="_Toc246156798"/>
            <w:r>
              <w:rPr>
                <w:sz w:val="24"/>
                <w:szCs w:val="24"/>
              </w:rPr>
              <w:t>。</w:t>
            </w:r>
            <w:bookmarkEnd w:id="9"/>
          </w:p>
          <w:bookmarkEnd w:id="2"/>
          <w:bookmarkEnd w:id="3"/>
          <w:bookmarkEnd w:id="4"/>
          <w:bookmarkEnd w:id="5"/>
          <w:bookmarkEnd w:id="6"/>
          <w:bookmarkEnd w:id="7"/>
          <w:bookmarkEnd w:id="8"/>
          <w:p w:rsidR="001E3E10" w:rsidRPr="001E3E10" w:rsidRDefault="001E3E10" w:rsidP="001E3E10">
            <w:pPr>
              <w:spacing w:line="360" w:lineRule="auto"/>
              <w:contextualSpacing/>
              <w:jc w:val="left"/>
              <w:rPr>
                <w:rFonts w:hAnsi="宋体"/>
                <w:b/>
                <w:sz w:val="24"/>
                <w:szCs w:val="24"/>
                <w:u w:val="single"/>
              </w:rPr>
            </w:pPr>
            <w:r w:rsidRPr="001E3E10">
              <w:rPr>
                <w:rFonts w:hAnsi="宋体" w:hint="eastAsia"/>
                <w:b/>
                <w:sz w:val="24"/>
                <w:szCs w:val="24"/>
              </w:rPr>
              <w:t>4</w:t>
            </w:r>
            <w:r w:rsidRPr="001E3E10">
              <w:rPr>
                <w:rFonts w:hAnsi="宋体"/>
                <w:b/>
                <w:sz w:val="24"/>
                <w:szCs w:val="24"/>
                <w:u w:val="single"/>
              </w:rPr>
              <w:t>顾县镇工业区发展指导意见</w:t>
            </w:r>
          </w:p>
          <w:p w:rsidR="001E3E10" w:rsidRPr="001E3E10" w:rsidRDefault="001E3E10" w:rsidP="001E3E10">
            <w:pPr>
              <w:spacing w:line="360" w:lineRule="auto"/>
              <w:ind w:firstLine="480"/>
              <w:contextualSpacing/>
              <w:jc w:val="left"/>
              <w:rPr>
                <w:sz w:val="24"/>
                <w:szCs w:val="24"/>
                <w:u w:val="single"/>
              </w:rPr>
            </w:pPr>
            <w:r w:rsidRPr="001E3E10">
              <w:rPr>
                <w:rFonts w:hAnsi="宋体"/>
                <w:sz w:val="24"/>
                <w:szCs w:val="24"/>
                <w:u w:val="single"/>
              </w:rPr>
              <w:t>根据偃师</w:t>
            </w:r>
            <w:proofErr w:type="gramStart"/>
            <w:r w:rsidRPr="001E3E10">
              <w:rPr>
                <w:rFonts w:hAnsi="宋体"/>
                <w:sz w:val="24"/>
                <w:szCs w:val="24"/>
                <w:u w:val="single"/>
              </w:rPr>
              <w:t>市发改委</w:t>
            </w:r>
            <w:proofErr w:type="gramEnd"/>
            <w:r w:rsidRPr="001E3E10">
              <w:rPr>
                <w:rFonts w:hAnsi="宋体"/>
                <w:sz w:val="24"/>
                <w:szCs w:val="24"/>
                <w:u w:val="single"/>
              </w:rPr>
              <w:t>、偃师市国土资源局、偃师市规划局、偃师市文物旅游局和偃师市环保局联合发布的</w:t>
            </w:r>
            <w:r w:rsidR="003E44B0" w:rsidRPr="003E44B0">
              <w:rPr>
                <w:rFonts w:hAnsi="宋体" w:hint="eastAsia"/>
                <w:sz w:val="24"/>
                <w:szCs w:val="24"/>
                <w:u w:val="single"/>
              </w:rPr>
              <w:t>“</w:t>
            </w:r>
            <w:r w:rsidRPr="001E3E10">
              <w:rPr>
                <w:rFonts w:hAnsi="宋体"/>
                <w:sz w:val="24"/>
                <w:szCs w:val="24"/>
                <w:u w:val="single"/>
              </w:rPr>
              <w:t>顾县镇工业园区发展指导意见（</w:t>
            </w:r>
            <w:proofErr w:type="gramStart"/>
            <w:r w:rsidRPr="001E3E10">
              <w:rPr>
                <w:rFonts w:hAnsi="宋体"/>
                <w:sz w:val="24"/>
                <w:szCs w:val="24"/>
                <w:u w:val="single"/>
              </w:rPr>
              <w:t>偃发改</w:t>
            </w:r>
            <w:proofErr w:type="gramEnd"/>
            <w:r w:rsidRPr="001E3E10">
              <w:rPr>
                <w:sz w:val="24"/>
                <w:szCs w:val="24"/>
                <w:u w:val="single"/>
              </w:rPr>
              <w:t>[2013]131</w:t>
            </w:r>
            <w:r w:rsidRPr="001E3E10">
              <w:rPr>
                <w:rFonts w:hAnsi="宋体"/>
                <w:sz w:val="24"/>
                <w:szCs w:val="24"/>
                <w:u w:val="single"/>
              </w:rPr>
              <w:t>号</w:t>
            </w:r>
            <w:r w:rsidR="003E44B0" w:rsidRPr="003E44B0">
              <w:rPr>
                <w:rFonts w:hAnsi="宋体" w:hint="eastAsia"/>
                <w:sz w:val="24"/>
                <w:szCs w:val="24"/>
                <w:u w:val="single"/>
              </w:rPr>
              <w:t>”</w:t>
            </w:r>
            <w:r w:rsidRPr="001E3E10">
              <w:rPr>
                <w:sz w:val="24"/>
                <w:szCs w:val="24"/>
                <w:u w:val="single"/>
              </w:rPr>
              <w:t>，计划在顾县镇规划</w:t>
            </w:r>
            <w:r w:rsidRPr="001E3E10">
              <w:rPr>
                <w:sz w:val="24"/>
                <w:szCs w:val="24"/>
                <w:u w:val="single"/>
              </w:rPr>
              <w:t>2</w:t>
            </w:r>
            <w:r w:rsidRPr="001E3E10">
              <w:rPr>
                <w:sz w:val="24"/>
                <w:szCs w:val="24"/>
                <w:u w:val="single"/>
              </w:rPr>
              <w:t>个特色工业园区，包括电线电缆及机电管件工业区和白云岭装备制造工业区。</w:t>
            </w:r>
          </w:p>
          <w:p w:rsidR="001E3E10" w:rsidRPr="001E3E10" w:rsidRDefault="001E3E10" w:rsidP="001E3E10">
            <w:pPr>
              <w:spacing w:line="360" w:lineRule="auto"/>
              <w:ind w:firstLine="480"/>
              <w:contextualSpacing/>
              <w:jc w:val="left"/>
              <w:rPr>
                <w:sz w:val="24"/>
                <w:szCs w:val="24"/>
                <w:u w:val="single"/>
              </w:rPr>
            </w:pPr>
            <w:r w:rsidRPr="001E3E10">
              <w:rPr>
                <w:sz w:val="24"/>
                <w:szCs w:val="24"/>
                <w:u w:val="single"/>
              </w:rPr>
              <w:t>电线电缆及机电管件工业区位于顾县镇东部，东至回龙湾村界、西至玄奘大道、南至白云岭、北至南环路。距离镇中心</w:t>
            </w:r>
            <w:r w:rsidRPr="001E3E10">
              <w:rPr>
                <w:sz w:val="24"/>
                <w:szCs w:val="24"/>
                <w:u w:val="single"/>
              </w:rPr>
              <w:t>1km</w:t>
            </w:r>
            <w:r w:rsidRPr="001E3E10">
              <w:rPr>
                <w:sz w:val="24"/>
                <w:szCs w:val="24"/>
                <w:u w:val="single"/>
              </w:rPr>
              <w:t>左右，规划面积</w:t>
            </w:r>
            <w:r w:rsidRPr="001E3E10">
              <w:rPr>
                <w:sz w:val="24"/>
                <w:szCs w:val="24"/>
                <w:u w:val="single"/>
              </w:rPr>
              <w:t>5268</w:t>
            </w:r>
            <w:r w:rsidRPr="001E3E10">
              <w:rPr>
                <w:sz w:val="24"/>
                <w:szCs w:val="24"/>
                <w:u w:val="single"/>
              </w:rPr>
              <w:t>亩。产业发展现状以电线电缆和石化管件为主，园区基础设施齐全。</w:t>
            </w:r>
          </w:p>
          <w:p w:rsidR="001E3E10" w:rsidRPr="001E3E10" w:rsidRDefault="001E3E10" w:rsidP="001E3E10">
            <w:pPr>
              <w:spacing w:line="360" w:lineRule="auto"/>
              <w:ind w:firstLine="480"/>
              <w:contextualSpacing/>
              <w:jc w:val="left"/>
              <w:rPr>
                <w:sz w:val="24"/>
                <w:szCs w:val="24"/>
                <w:u w:val="single"/>
              </w:rPr>
            </w:pPr>
            <w:r w:rsidRPr="001E3E10">
              <w:rPr>
                <w:sz w:val="24"/>
                <w:szCs w:val="24"/>
                <w:u w:val="single"/>
              </w:rPr>
              <w:t>白云岭装备制造工业园区位于顾县镇东南部，白云岭上玄奘大道两侧，东至东王村生</w:t>
            </w:r>
            <w:r w:rsidRPr="001E3E10">
              <w:rPr>
                <w:sz w:val="24"/>
                <w:szCs w:val="24"/>
                <w:u w:val="single"/>
              </w:rPr>
              <w:lastRenderedPageBreak/>
              <w:t>产路、西</w:t>
            </w:r>
            <w:proofErr w:type="gramStart"/>
            <w:r w:rsidRPr="001E3E10">
              <w:rPr>
                <w:sz w:val="24"/>
                <w:szCs w:val="24"/>
                <w:u w:val="single"/>
              </w:rPr>
              <w:t>至顾县</w:t>
            </w:r>
            <w:proofErr w:type="gramEnd"/>
            <w:r w:rsidRPr="001E3E10">
              <w:rPr>
                <w:sz w:val="24"/>
                <w:szCs w:val="24"/>
                <w:u w:val="single"/>
              </w:rPr>
              <w:t>村生产路、南至万寿路、北至新安滩村南。距镇中心约</w:t>
            </w:r>
            <w:r w:rsidRPr="001E3E10">
              <w:rPr>
                <w:sz w:val="24"/>
                <w:szCs w:val="24"/>
                <w:u w:val="single"/>
              </w:rPr>
              <w:t>2km</w:t>
            </w:r>
            <w:r w:rsidRPr="001E3E10">
              <w:rPr>
                <w:sz w:val="24"/>
                <w:szCs w:val="24"/>
                <w:u w:val="single"/>
              </w:rPr>
              <w:t>，规划面积</w:t>
            </w:r>
            <w:r w:rsidRPr="001E3E10">
              <w:rPr>
                <w:sz w:val="24"/>
                <w:szCs w:val="24"/>
                <w:u w:val="single"/>
              </w:rPr>
              <w:t>1203.75</w:t>
            </w:r>
            <w:r w:rsidRPr="001E3E10">
              <w:rPr>
                <w:sz w:val="24"/>
                <w:szCs w:val="24"/>
                <w:u w:val="single"/>
              </w:rPr>
              <w:t>亩。产业发展现状以机械制造为主，基础设施配套到位。</w:t>
            </w:r>
          </w:p>
          <w:p w:rsidR="001E3E10" w:rsidRPr="001E3E10" w:rsidRDefault="001E3E10" w:rsidP="001E3E10">
            <w:pPr>
              <w:spacing w:line="360" w:lineRule="auto"/>
              <w:ind w:firstLineChars="150" w:firstLine="360"/>
              <w:contextualSpacing/>
              <w:jc w:val="left"/>
              <w:rPr>
                <w:sz w:val="24"/>
                <w:szCs w:val="24"/>
              </w:rPr>
            </w:pPr>
            <w:r w:rsidRPr="001E3E10">
              <w:rPr>
                <w:sz w:val="24"/>
                <w:szCs w:val="24"/>
                <w:u w:val="single"/>
              </w:rPr>
              <w:t>本项目位于电线电缆及机电管件工业区范围内，不属于区域内限制和禁止的项目类型。</w:t>
            </w:r>
          </w:p>
          <w:p w:rsidR="009E02D4" w:rsidRDefault="001E3E10" w:rsidP="001E3E10">
            <w:pPr>
              <w:spacing w:line="360" w:lineRule="auto"/>
              <w:contextualSpacing/>
              <w:jc w:val="left"/>
              <w:rPr>
                <w:rFonts w:hAnsi="宋体"/>
                <w:b/>
                <w:sz w:val="24"/>
                <w:szCs w:val="24"/>
              </w:rPr>
            </w:pPr>
            <w:r>
              <w:rPr>
                <w:rFonts w:hAnsi="宋体" w:hint="eastAsia"/>
                <w:b/>
                <w:sz w:val="24"/>
                <w:szCs w:val="24"/>
              </w:rPr>
              <w:t>5</w:t>
            </w:r>
            <w:r w:rsidR="005F061E">
              <w:rPr>
                <w:rFonts w:hAnsi="宋体" w:hint="eastAsia"/>
                <w:b/>
                <w:sz w:val="24"/>
                <w:szCs w:val="24"/>
              </w:rPr>
              <w:t xml:space="preserve"> </w:t>
            </w:r>
            <w:r w:rsidR="005F061E">
              <w:rPr>
                <w:rFonts w:hAnsi="宋体"/>
                <w:b/>
                <w:sz w:val="24"/>
                <w:szCs w:val="24"/>
              </w:rPr>
              <w:t>饮用水水源保护区</w:t>
            </w:r>
            <w:r w:rsidR="005F061E">
              <w:rPr>
                <w:rFonts w:hAnsi="宋体" w:hint="eastAsia"/>
                <w:b/>
                <w:sz w:val="24"/>
                <w:szCs w:val="24"/>
              </w:rPr>
              <w:t>划</w:t>
            </w:r>
          </w:p>
          <w:p w:rsidR="009E02D4" w:rsidRDefault="005F061E">
            <w:pPr>
              <w:spacing w:line="360" w:lineRule="auto"/>
              <w:ind w:firstLineChars="200" w:firstLine="480"/>
              <w:contextualSpacing/>
              <w:rPr>
                <w:sz w:val="24"/>
                <w:szCs w:val="24"/>
              </w:rPr>
            </w:pPr>
            <w:r>
              <w:rPr>
                <w:sz w:val="24"/>
                <w:szCs w:val="24"/>
              </w:rPr>
              <w:t>顾县镇集中供水厂</w:t>
            </w:r>
            <w:r>
              <w:rPr>
                <w:sz w:val="24"/>
                <w:szCs w:val="24"/>
              </w:rPr>
              <w:t>1#</w:t>
            </w:r>
            <w:r>
              <w:rPr>
                <w:sz w:val="24"/>
                <w:szCs w:val="24"/>
              </w:rPr>
              <w:t>水源井位于供水厂内，井深</w:t>
            </w:r>
            <w:r>
              <w:rPr>
                <w:sz w:val="24"/>
                <w:szCs w:val="24"/>
              </w:rPr>
              <w:t>245m</w:t>
            </w:r>
            <w:r>
              <w:rPr>
                <w:sz w:val="24"/>
                <w:szCs w:val="24"/>
              </w:rPr>
              <w:t>，取水量</w:t>
            </w:r>
            <w:r>
              <w:rPr>
                <w:sz w:val="24"/>
                <w:szCs w:val="24"/>
              </w:rPr>
              <w:t>40m</w:t>
            </w:r>
            <w:r>
              <w:rPr>
                <w:sz w:val="24"/>
                <w:szCs w:val="24"/>
                <w:vertAlign w:val="superscript"/>
              </w:rPr>
              <w:t>3</w:t>
            </w:r>
            <w:r>
              <w:rPr>
                <w:sz w:val="24"/>
                <w:szCs w:val="24"/>
              </w:rPr>
              <w:t>/h</w:t>
            </w:r>
            <w:r>
              <w:rPr>
                <w:sz w:val="24"/>
                <w:szCs w:val="24"/>
              </w:rPr>
              <w:t>；</w:t>
            </w:r>
            <w:r>
              <w:rPr>
                <w:sz w:val="24"/>
                <w:szCs w:val="24"/>
              </w:rPr>
              <w:t>2#</w:t>
            </w:r>
            <w:r>
              <w:rPr>
                <w:sz w:val="24"/>
                <w:szCs w:val="24"/>
              </w:rPr>
              <w:t>水源井位于农田内，井深</w:t>
            </w:r>
            <w:r>
              <w:rPr>
                <w:sz w:val="24"/>
                <w:szCs w:val="24"/>
              </w:rPr>
              <w:t>260m</w:t>
            </w:r>
            <w:r>
              <w:rPr>
                <w:sz w:val="24"/>
                <w:szCs w:val="24"/>
              </w:rPr>
              <w:t>，取水量</w:t>
            </w:r>
            <w:r>
              <w:rPr>
                <w:sz w:val="24"/>
                <w:szCs w:val="24"/>
              </w:rPr>
              <w:t>32m</w:t>
            </w:r>
            <w:r>
              <w:rPr>
                <w:sz w:val="24"/>
                <w:szCs w:val="24"/>
                <w:vertAlign w:val="superscript"/>
              </w:rPr>
              <w:t>3</w:t>
            </w:r>
            <w:r>
              <w:rPr>
                <w:sz w:val="24"/>
                <w:szCs w:val="24"/>
              </w:rPr>
              <w:t>/h</w:t>
            </w:r>
            <w:r>
              <w:rPr>
                <w:sz w:val="24"/>
                <w:szCs w:val="24"/>
              </w:rPr>
              <w:t>。根据《河南省人民政府办公厅关于印发河南省乡镇集中式饮用水水源保护区划的通知》（豫政办</w:t>
            </w:r>
            <w:r>
              <w:rPr>
                <w:sz w:val="24"/>
                <w:szCs w:val="24"/>
              </w:rPr>
              <w:t xml:space="preserve"> </w:t>
            </w:r>
            <w:r>
              <w:rPr>
                <w:sz w:val="24"/>
                <w:szCs w:val="24"/>
              </w:rPr>
              <w:t>〔</w:t>
            </w:r>
            <w:r>
              <w:rPr>
                <w:sz w:val="24"/>
                <w:szCs w:val="24"/>
              </w:rPr>
              <w:t>2016</w:t>
            </w:r>
            <w:r>
              <w:rPr>
                <w:sz w:val="24"/>
                <w:szCs w:val="24"/>
              </w:rPr>
              <w:t>〕</w:t>
            </w:r>
            <w:r>
              <w:rPr>
                <w:sz w:val="24"/>
                <w:szCs w:val="24"/>
              </w:rPr>
              <w:t>23</w:t>
            </w:r>
            <w:r>
              <w:rPr>
                <w:sz w:val="24"/>
                <w:szCs w:val="24"/>
              </w:rPr>
              <w:t>号）：偃师市顾县镇供水厂地下水井群</w:t>
            </w:r>
            <w:r>
              <w:rPr>
                <w:sz w:val="24"/>
                <w:szCs w:val="24"/>
              </w:rPr>
              <w:t>(</w:t>
            </w:r>
            <w:r>
              <w:rPr>
                <w:sz w:val="24"/>
                <w:szCs w:val="24"/>
              </w:rPr>
              <w:t>共</w:t>
            </w:r>
            <w:r>
              <w:rPr>
                <w:sz w:val="24"/>
                <w:szCs w:val="24"/>
              </w:rPr>
              <w:t>2</w:t>
            </w:r>
            <w:r>
              <w:rPr>
                <w:sz w:val="24"/>
                <w:szCs w:val="24"/>
              </w:rPr>
              <w:t>眼井</w:t>
            </w:r>
            <w:r>
              <w:rPr>
                <w:sz w:val="24"/>
                <w:szCs w:val="24"/>
              </w:rPr>
              <w:t>)</w:t>
            </w:r>
            <w:r>
              <w:rPr>
                <w:sz w:val="24"/>
                <w:szCs w:val="24"/>
              </w:rPr>
              <w:t>一级保护区范围</w:t>
            </w:r>
            <w:r>
              <w:rPr>
                <w:sz w:val="24"/>
                <w:szCs w:val="24"/>
              </w:rPr>
              <w:t>:</w:t>
            </w:r>
            <w:r>
              <w:rPr>
                <w:sz w:val="24"/>
                <w:szCs w:val="24"/>
              </w:rPr>
              <w:t>取水井外围</w:t>
            </w:r>
            <w:r>
              <w:rPr>
                <w:sz w:val="24"/>
                <w:szCs w:val="24"/>
              </w:rPr>
              <w:t>50m</w:t>
            </w:r>
            <w:r>
              <w:rPr>
                <w:sz w:val="24"/>
                <w:szCs w:val="24"/>
              </w:rPr>
              <w:t>的区域，不设二级保护区和准保护区。本项目距离</w:t>
            </w:r>
            <w:r>
              <w:rPr>
                <w:sz w:val="24"/>
                <w:szCs w:val="24"/>
              </w:rPr>
              <w:t>1#</w:t>
            </w:r>
            <w:r>
              <w:rPr>
                <w:sz w:val="24"/>
                <w:szCs w:val="24"/>
              </w:rPr>
              <w:t>井一级保护区边界外西北</w:t>
            </w:r>
            <w:r>
              <w:rPr>
                <w:rFonts w:hint="eastAsia"/>
                <w:sz w:val="24"/>
                <w:szCs w:val="24"/>
              </w:rPr>
              <w:t>2.75</w:t>
            </w:r>
            <w:r>
              <w:rPr>
                <w:sz w:val="24"/>
                <w:szCs w:val="24"/>
              </w:rPr>
              <w:t>km</w:t>
            </w:r>
            <w:r>
              <w:rPr>
                <w:sz w:val="24"/>
                <w:szCs w:val="24"/>
              </w:rPr>
              <w:t>，距离</w:t>
            </w:r>
            <w:r>
              <w:rPr>
                <w:sz w:val="24"/>
                <w:szCs w:val="24"/>
              </w:rPr>
              <w:t>2#</w:t>
            </w:r>
            <w:r>
              <w:rPr>
                <w:sz w:val="24"/>
                <w:szCs w:val="24"/>
              </w:rPr>
              <w:t>井一级保护区边界外西北</w:t>
            </w:r>
            <w:r>
              <w:rPr>
                <w:rFonts w:hint="eastAsia"/>
                <w:sz w:val="24"/>
                <w:szCs w:val="24"/>
              </w:rPr>
              <w:t>2.9</w:t>
            </w:r>
            <w:r>
              <w:rPr>
                <w:sz w:val="24"/>
                <w:szCs w:val="24"/>
              </w:rPr>
              <w:t>km</w:t>
            </w:r>
            <w:r>
              <w:rPr>
                <w:sz w:val="24"/>
                <w:szCs w:val="24"/>
              </w:rPr>
              <w:t>，</w:t>
            </w:r>
            <w:r>
              <w:rPr>
                <w:rFonts w:hint="eastAsia"/>
                <w:sz w:val="24"/>
                <w:szCs w:val="24"/>
              </w:rPr>
              <w:t>本项目厂址</w:t>
            </w:r>
            <w:r>
              <w:rPr>
                <w:sz w:val="24"/>
                <w:szCs w:val="24"/>
              </w:rPr>
              <w:t>不在顾县镇集中式饮用水水源保护区范围内，</w:t>
            </w:r>
            <w:r>
              <w:rPr>
                <w:rFonts w:hint="eastAsia"/>
                <w:sz w:val="24"/>
                <w:szCs w:val="24"/>
              </w:rPr>
              <w:t>不会对该集中饮用水源产生影响（见附图</w:t>
            </w:r>
            <w:r>
              <w:rPr>
                <w:rFonts w:hint="eastAsia"/>
                <w:sz w:val="24"/>
                <w:szCs w:val="24"/>
              </w:rPr>
              <w:t>5</w:t>
            </w:r>
            <w:r>
              <w:rPr>
                <w:rFonts w:hint="eastAsia"/>
                <w:sz w:val="24"/>
                <w:szCs w:val="24"/>
              </w:rPr>
              <w:t>）</w:t>
            </w:r>
            <w:r>
              <w:rPr>
                <w:sz w:val="24"/>
                <w:szCs w:val="24"/>
              </w:rPr>
              <w:t>。</w:t>
            </w:r>
          </w:p>
          <w:p w:rsidR="009E02D4" w:rsidRDefault="001E3E10">
            <w:pPr>
              <w:spacing w:line="360" w:lineRule="auto"/>
              <w:contextualSpacing/>
              <w:rPr>
                <w:b/>
                <w:kern w:val="0"/>
                <w:sz w:val="24"/>
                <w:szCs w:val="24"/>
              </w:rPr>
            </w:pPr>
            <w:r>
              <w:rPr>
                <w:rFonts w:hint="eastAsia"/>
                <w:b/>
                <w:kern w:val="0"/>
                <w:sz w:val="24"/>
                <w:szCs w:val="24"/>
              </w:rPr>
              <w:t>6</w:t>
            </w:r>
            <w:r w:rsidR="005F061E">
              <w:rPr>
                <w:rFonts w:hint="eastAsia"/>
                <w:b/>
                <w:kern w:val="0"/>
                <w:sz w:val="24"/>
                <w:szCs w:val="24"/>
              </w:rPr>
              <w:t>文物古迹</w:t>
            </w:r>
          </w:p>
          <w:p w:rsidR="009E02D4" w:rsidRDefault="005F061E">
            <w:pPr>
              <w:spacing w:line="360" w:lineRule="auto"/>
              <w:ind w:firstLineChars="150" w:firstLine="360"/>
              <w:contextualSpacing/>
              <w:rPr>
                <w:kern w:val="0"/>
                <w:sz w:val="24"/>
                <w:szCs w:val="24"/>
              </w:rPr>
            </w:pPr>
            <w:r>
              <w:rPr>
                <w:rFonts w:hint="eastAsia"/>
                <w:kern w:val="0"/>
                <w:sz w:val="24"/>
                <w:szCs w:val="24"/>
              </w:rPr>
              <w:t>偃师市是夏、商、东周、东汉、曹魏、西晋、北魏等七朝古都，是全国黄河重点旅游热线及全省“三点一线”旅游线路和以洛阳为中心的河</w:t>
            </w:r>
            <w:proofErr w:type="gramStart"/>
            <w:r>
              <w:rPr>
                <w:rFonts w:hint="eastAsia"/>
                <w:kern w:val="0"/>
                <w:sz w:val="24"/>
                <w:szCs w:val="24"/>
              </w:rPr>
              <w:t>洛</w:t>
            </w:r>
            <w:proofErr w:type="gramEnd"/>
            <w:r>
              <w:rPr>
                <w:rFonts w:hint="eastAsia"/>
                <w:kern w:val="0"/>
                <w:sz w:val="24"/>
                <w:szCs w:val="24"/>
              </w:rPr>
              <w:t>文化的重要组成部分，素有洛阳“九朝古都半在</w:t>
            </w:r>
            <w:proofErr w:type="gramStart"/>
            <w:r>
              <w:rPr>
                <w:rFonts w:hint="eastAsia"/>
                <w:kern w:val="0"/>
                <w:sz w:val="24"/>
                <w:szCs w:val="24"/>
              </w:rPr>
              <w:t>偃</w:t>
            </w:r>
            <w:proofErr w:type="gramEnd"/>
            <w:r>
              <w:rPr>
                <w:rFonts w:hint="eastAsia"/>
                <w:kern w:val="0"/>
                <w:sz w:val="24"/>
                <w:szCs w:val="24"/>
              </w:rPr>
              <w:t>”之称。境内有二里头文化、西</w:t>
            </w:r>
            <w:proofErr w:type="gramStart"/>
            <w:r>
              <w:rPr>
                <w:rFonts w:hint="eastAsia"/>
                <w:kern w:val="0"/>
                <w:sz w:val="24"/>
                <w:szCs w:val="24"/>
              </w:rPr>
              <w:t>亳</w:t>
            </w:r>
            <w:proofErr w:type="gramEnd"/>
            <w:r>
              <w:rPr>
                <w:rFonts w:hint="eastAsia"/>
                <w:kern w:val="0"/>
                <w:sz w:val="24"/>
                <w:szCs w:val="24"/>
              </w:rPr>
              <w:t>商城、汉魏古城遗址；有中国最早的国立大学东汉太学等遗址；西周伯夷叔齐墓、秦相吕</w:t>
            </w:r>
            <w:proofErr w:type="gramStart"/>
            <w:r>
              <w:rPr>
                <w:rFonts w:hint="eastAsia"/>
                <w:kern w:val="0"/>
                <w:sz w:val="24"/>
                <w:szCs w:val="24"/>
              </w:rPr>
              <w:t>不</w:t>
            </w:r>
            <w:proofErr w:type="gramEnd"/>
            <w:r>
              <w:rPr>
                <w:rFonts w:hint="eastAsia"/>
                <w:kern w:val="0"/>
                <w:sz w:val="24"/>
                <w:szCs w:val="24"/>
              </w:rPr>
              <w:t>韦墓、唐太子李弘墓，又有唐代武则天亲书的升仙太子碑、东汉灵台等古迹，是唐代高僧玄奘、宋朝名相吕蒙正的故乡。经调查，距离本项目最近的文物是东汉</w:t>
            </w:r>
            <w:proofErr w:type="gramStart"/>
            <w:r>
              <w:rPr>
                <w:rFonts w:hint="eastAsia"/>
                <w:kern w:val="0"/>
                <w:sz w:val="24"/>
                <w:szCs w:val="24"/>
              </w:rPr>
              <w:t>陵墓南兆域</w:t>
            </w:r>
            <w:proofErr w:type="gramEnd"/>
            <w:r>
              <w:rPr>
                <w:rFonts w:hint="eastAsia"/>
                <w:kern w:val="0"/>
                <w:sz w:val="24"/>
                <w:szCs w:val="24"/>
              </w:rPr>
              <w:t>，本项目位于该文物建设控制地带边界外围东北</w:t>
            </w:r>
            <w:r>
              <w:rPr>
                <w:rFonts w:hint="eastAsia"/>
                <w:kern w:val="0"/>
                <w:sz w:val="24"/>
                <w:szCs w:val="24"/>
              </w:rPr>
              <w:t>2100</w:t>
            </w:r>
            <w:r>
              <w:rPr>
                <w:rFonts w:hint="eastAsia"/>
                <w:kern w:val="0"/>
                <w:sz w:val="24"/>
                <w:szCs w:val="24"/>
              </w:rPr>
              <w:t>米，本项目所在区域内不涉及文物古迹、人文景观、自然景观等需特殊保护的对象，不会对文物造成影响（具体见附图</w:t>
            </w:r>
            <w:r>
              <w:rPr>
                <w:rFonts w:hint="eastAsia"/>
                <w:kern w:val="0"/>
                <w:sz w:val="24"/>
                <w:szCs w:val="24"/>
              </w:rPr>
              <w:t>6</w:t>
            </w:r>
            <w:r>
              <w:rPr>
                <w:rFonts w:hint="eastAsia"/>
                <w:kern w:val="0"/>
                <w:sz w:val="24"/>
                <w:szCs w:val="24"/>
              </w:rPr>
              <w:t>）。</w:t>
            </w:r>
          </w:p>
          <w:p w:rsidR="009E02D4" w:rsidRPr="005F061E" w:rsidRDefault="009E02D4">
            <w:pPr>
              <w:spacing w:line="360" w:lineRule="auto"/>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tc>
      </w:tr>
    </w:tbl>
    <w:p w:rsidR="009E02D4" w:rsidRDefault="009E02D4">
      <w:pPr>
        <w:sectPr w:rsidR="009E02D4">
          <w:pgSz w:w="11906" w:h="16838"/>
          <w:pgMar w:top="1440" w:right="1134" w:bottom="1440" w:left="1418" w:header="851" w:footer="992" w:gutter="0"/>
          <w:cols w:space="425"/>
          <w:docGrid w:type="lines" w:linePitch="312"/>
        </w:sectPr>
      </w:pPr>
    </w:p>
    <w:p w:rsidR="009E02D4" w:rsidRDefault="005F061E">
      <w:pPr>
        <w:tabs>
          <w:tab w:val="left" w:pos="5760"/>
        </w:tabs>
        <w:snapToGrid w:val="0"/>
        <w:rPr>
          <w:rFonts w:ascii="宋体"/>
          <w:sz w:val="28"/>
          <w:szCs w:val="28"/>
        </w:rPr>
      </w:pPr>
      <w:r>
        <w:rPr>
          <w:rFonts w:ascii="宋体" w:hint="eastAsia"/>
          <w:b/>
          <w:sz w:val="28"/>
          <w:szCs w:val="28"/>
        </w:rPr>
        <w:lastRenderedPageBreak/>
        <w:t>环境质量状况</w:t>
      </w:r>
    </w:p>
    <w:tbl>
      <w:tblPr>
        <w:tblStyle w:val="af3"/>
        <w:tblW w:w="9570" w:type="dxa"/>
        <w:jc w:val="center"/>
        <w:tblLayout w:type="fixed"/>
        <w:tblLook w:val="04A0" w:firstRow="1" w:lastRow="0" w:firstColumn="1" w:lastColumn="0" w:noHBand="0" w:noVBand="1"/>
      </w:tblPr>
      <w:tblGrid>
        <w:gridCol w:w="9570"/>
      </w:tblGrid>
      <w:tr w:rsidR="009E02D4">
        <w:trPr>
          <w:jc w:val="center"/>
        </w:trPr>
        <w:tc>
          <w:tcPr>
            <w:tcW w:w="9570" w:type="dxa"/>
          </w:tcPr>
          <w:p w:rsidR="009E02D4" w:rsidRDefault="005F061E" w:rsidP="005117BB">
            <w:pPr>
              <w:pStyle w:val="a7"/>
              <w:spacing w:after="0" w:line="360" w:lineRule="auto"/>
              <w:contextualSpacing/>
              <w:jc w:val="left"/>
              <w:rPr>
                <w:b/>
                <w:sz w:val="24"/>
                <w:szCs w:val="24"/>
              </w:rPr>
            </w:pPr>
            <w:r>
              <w:rPr>
                <w:rFonts w:hint="eastAsia"/>
                <w:b/>
                <w:sz w:val="24"/>
                <w:szCs w:val="24"/>
              </w:rPr>
              <w:t>建设项目所在地区域环境质量现状及主要环境问题（环境空气、地面水、地下水、声环境、生态环境等）</w:t>
            </w:r>
          </w:p>
          <w:p w:rsidR="009E02D4" w:rsidRDefault="005F061E" w:rsidP="005117BB">
            <w:pPr>
              <w:pStyle w:val="2"/>
              <w:contextualSpacing/>
              <w:rPr>
                <w:sz w:val="24"/>
                <w:szCs w:val="24"/>
              </w:rPr>
            </w:pPr>
            <w:r>
              <w:rPr>
                <w:sz w:val="24"/>
                <w:szCs w:val="24"/>
              </w:rPr>
              <w:t>1</w:t>
            </w:r>
            <w:r>
              <w:rPr>
                <w:rFonts w:hint="eastAsia"/>
                <w:sz w:val="24"/>
                <w:szCs w:val="24"/>
              </w:rPr>
              <w:t xml:space="preserve"> </w:t>
            </w:r>
            <w:r>
              <w:rPr>
                <w:sz w:val="24"/>
                <w:szCs w:val="24"/>
              </w:rPr>
              <w:t>环境空气质量现状</w:t>
            </w:r>
          </w:p>
          <w:p w:rsidR="009E02D4" w:rsidRDefault="005F061E" w:rsidP="005117BB">
            <w:pPr>
              <w:spacing w:line="360" w:lineRule="auto"/>
              <w:contextualSpacing/>
              <w:rPr>
                <w:bCs/>
                <w:sz w:val="24"/>
                <w:szCs w:val="24"/>
              </w:rPr>
            </w:pPr>
            <w:r>
              <w:rPr>
                <w:rFonts w:hint="eastAsia"/>
                <w:bCs/>
                <w:sz w:val="24"/>
                <w:szCs w:val="24"/>
              </w:rPr>
              <w:t>1.1</w:t>
            </w:r>
            <w:r>
              <w:rPr>
                <w:rFonts w:hint="eastAsia"/>
                <w:bCs/>
                <w:sz w:val="24"/>
                <w:szCs w:val="24"/>
              </w:rPr>
              <w:t>空气质量达标区判定</w:t>
            </w:r>
          </w:p>
          <w:p w:rsidR="009C2C36" w:rsidRPr="009C2C36" w:rsidRDefault="009C2C36" w:rsidP="009C2C36">
            <w:pPr>
              <w:spacing w:line="360" w:lineRule="auto"/>
              <w:ind w:firstLineChars="150" w:firstLine="360"/>
              <w:contextualSpacing/>
              <w:jc w:val="left"/>
              <w:rPr>
                <w:bCs/>
                <w:sz w:val="24"/>
                <w:szCs w:val="24"/>
              </w:rPr>
            </w:pPr>
            <w:r w:rsidRPr="009C2C36">
              <w:rPr>
                <w:rFonts w:hint="eastAsia"/>
                <w:bCs/>
                <w:sz w:val="24"/>
                <w:szCs w:val="24"/>
              </w:rPr>
              <w:t>根据</w:t>
            </w:r>
            <w:r w:rsidRPr="009C2C36">
              <w:rPr>
                <w:rFonts w:hint="eastAsia"/>
                <w:bCs/>
                <w:sz w:val="24"/>
                <w:szCs w:val="24"/>
              </w:rPr>
              <w:t>2018</w:t>
            </w:r>
            <w:r w:rsidRPr="009C2C36">
              <w:rPr>
                <w:rFonts w:hint="eastAsia"/>
                <w:bCs/>
                <w:sz w:val="24"/>
                <w:szCs w:val="24"/>
              </w:rPr>
              <w:t>年洛阳市环境监测年鉴中监测数据，洛阳市</w:t>
            </w:r>
            <w:r w:rsidRPr="009C2C36">
              <w:rPr>
                <w:rFonts w:hint="eastAsia"/>
                <w:bCs/>
                <w:sz w:val="24"/>
                <w:szCs w:val="24"/>
              </w:rPr>
              <w:t>2018</w:t>
            </w:r>
            <w:r w:rsidRPr="009C2C36">
              <w:rPr>
                <w:rFonts w:hint="eastAsia"/>
                <w:bCs/>
                <w:sz w:val="24"/>
                <w:szCs w:val="24"/>
              </w:rPr>
              <w:t>年</w:t>
            </w:r>
            <w:r w:rsidRPr="009C2C36">
              <w:rPr>
                <w:rFonts w:hint="eastAsia"/>
                <w:bCs/>
                <w:sz w:val="24"/>
                <w:szCs w:val="24"/>
              </w:rPr>
              <w:t>SO</w:t>
            </w:r>
            <w:r w:rsidRPr="009C2C36">
              <w:rPr>
                <w:rFonts w:hint="eastAsia"/>
                <w:bCs/>
                <w:sz w:val="24"/>
                <w:szCs w:val="24"/>
                <w:vertAlign w:val="subscript"/>
              </w:rPr>
              <w:t>2</w:t>
            </w:r>
            <w:r w:rsidRPr="009C2C36">
              <w:rPr>
                <w:rFonts w:hint="eastAsia"/>
                <w:bCs/>
                <w:sz w:val="24"/>
                <w:szCs w:val="24"/>
              </w:rPr>
              <w:t>、</w:t>
            </w:r>
            <w:r w:rsidRPr="009C2C36">
              <w:rPr>
                <w:rFonts w:hint="eastAsia"/>
                <w:bCs/>
                <w:sz w:val="24"/>
                <w:szCs w:val="24"/>
              </w:rPr>
              <w:t>NO</w:t>
            </w:r>
            <w:r w:rsidRPr="009C2C36">
              <w:rPr>
                <w:rFonts w:hint="eastAsia"/>
                <w:bCs/>
                <w:sz w:val="24"/>
                <w:szCs w:val="24"/>
                <w:vertAlign w:val="subscript"/>
              </w:rPr>
              <w:t>2</w:t>
            </w:r>
            <w:r w:rsidRPr="009C2C36">
              <w:rPr>
                <w:rFonts w:hint="eastAsia"/>
                <w:bCs/>
                <w:sz w:val="24"/>
                <w:szCs w:val="24"/>
              </w:rPr>
              <w:t>、</w:t>
            </w:r>
            <w:r w:rsidRPr="009C2C36">
              <w:rPr>
                <w:rFonts w:hint="eastAsia"/>
                <w:bCs/>
                <w:sz w:val="24"/>
                <w:szCs w:val="24"/>
              </w:rPr>
              <w:t>PM</w:t>
            </w:r>
            <w:r w:rsidRPr="009C2C36">
              <w:rPr>
                <w:rFonts w:hint="eastAsia"/>
                <w:bCs/>
                <w:sz w:val="24"/>
                <w:szCs w:val="24"/>
                <w:vertAlign w:val="subscript"/>
              </w:rPr>
              <w:t>10</w:t>
            </w:r>
            <w:r w:rsidRPr="009C2C36">
              <w:rPr>
                <w:rFonts w:hint="eastAsia"/>
                <w:bCs/>
                <w:sz w:val="24"/>
                <w:szCs w:val="24"/>
              </w:rPr>
              <w:t>、</w:t>
            </w:r>
            <w:r w:rsidRPr="009C2C36">
              <w:rPr>
                <w:rFonts w:hint="eastAsia"/>
                <w:bCs/>
                <w:sz w:val="24"/>
                <w:szCs w:val="24"/>
              </w:rPr>
              <w:t>PM</w:t>
            </w:r>
            <w:r w:rsidRPr="009C2C36">
              <w:rPr>
                <w:rFonts w:hint="eastAsia"/>
                <w:bCs/>
                <w:sz w:val="24"/>
                <w:szCs w:val="24"/>
                <w:vertAlign w:val="subscript"/>
              </w:rPr>
              <w:t>2.5</w:t>
            </w:r>
            <w:r w:rsidRPr="009C2C36">
              <w:rPr>
                <w:rFonts w:hint="eastAsia"/>
                <w:bCs/>
                <w:sz w:val="24"/>
                <w:szCs w:val="24"/>
              </w:rPr>
              <w:t>年均浓度分别为</w:t>
            </w:r>
            <w:r w:rsidRPr="009C2C36">
              <w:rPr>
                <w:rFonts w:hint="eastAsia"/>
                <w:bCs/>
                <w:sz w:val="24"/>
                <w:szCs w:val="24"/>
              </w:rPr>
              <w:t>19ug/m</w:t>
            </w:r>
            <w:r w:rsidRPr="009C2C36">
              <w:rPr>
                <w:rFonts w:hint="eastAsia"/>
                <w:bCs/>
                <w:sz w:val="24"/>
                <w:szCs w:val="24"/>
                <w:vertAlign w:val="superscript"/>
              </w:rPr>
              <w:t>3</w:t>
            </w:r>
            <w:r w:rsidRPr="009C2C36">
              <w:rPr>
                <w:rFonts w:hint="eastAsia"/>
                <w:bCs/>
                <w:sz w:val="24"/>
                <w:szCs w:val="24"/>
              </w:rPr>
              <w:t>、</w:t>
            </w:r>
            <w:r w:rsidRPr="009C2C36">
              <w:rPr>
                <w:rFonts w:hint="eastAsia"/>
                <w:bCs/>
                <w:sz w:val="24"/>
                <w:szCs w:val="24"/>
              </w:rPr>
              <w:t>43ug/m</w:t>
            </w:r>
            <w:r w:rsidRPr="009C2C36">
              <w:rPr>
                <w:rFonts w:hint="eastAsia"/>
                <w:bCs/>
                <w:sz w:val="24"/>
                <w:szCs w:val="24"/>
                <w:vertAlign w:val="superscript"/>
              </w:rPr>
              <w:t>3</w:t>
            </w:r>
            <w:r w:rsidRPr="009C2C36">
              <w:rPr>
                <w:rFonts w:hint="eastAsia"/>
                <w:bCs/>
                <w:sz w:val="24"/>
                <w:szCs w:val="24"/>
              </w:rPr>
              <w:t>、</w:t>
            </w:r>
            <w:r w:rsidRPr="009C2C36">
              <w:rPr>
                <w:rFonts w:hint="eastAsia"/>
                <w:bCs/>
                <w:sz w:val="24"/>
                <w:szCs w:val="24"/>
              </w:rPr>
              <w:t>117ug/m</w:t>
            </w:r>
            <w:r w:rsidRPr="009C2C36">
              <w:rPr>
                <w:rFonts w:hint="eastAsia"/>
                <w:bCs/>
                <w:sz w:val="24"/>
                <w:szCs w:val="24"/>
                <w:vertAlign w:val="superscript"/>
              </w:rPr>
              <w:t>3</w:t>
            </w:r>
            <w:r w:rsidRPr="009C2C36">
              <w:rPr>
                <w:rFonts w:hint="eastAsia"/>
                <w:bCs/>
                <w:sz w:val="24"/>
                <w:szCs w:val="24"/>
              </w:rPr>
              <w:t>、</w:t>
            </w:r>
            <w:r w:rsidRPr="009C2C36">
              <w:rPr>
                <w:rFonts w:hint="eastAsia"/>
                <w:bCs/>
                <w:sz w:val="24"/>
                <w:szCs w:val="24"/>
              </w:rPr>
              <w:t>62ug/m</w:t>
            </w:r>
            <w:r w:rsidRPr="009C2C36">
              <w:rPr>
                <w:rFonts w:hint="eastAsia"/>
                <w:bCs/>
                <w:sz w:val="24"/>
                <w:szCs w:val="24"/>
                <w:vertAlign w:val="superscript"/>
              </w:rPr>
              <w:t>3</w:t>
            </w:r>
            <w:r w:rsidRPr="009C2C36">
              <w:rPr>
                <w:rFonts w:hint="eastAsia"/>
                <w:bCs/>
                <w:sz w:val="24"/>
                <w:szCs w:val="24"/>
              </w:rPr>
              <w:t>；</w:t>
            </w:r>
            <w:r w:rsidRPr="009C2C36">
              <w:rPr>
                <w:rFonts w:hint="eastAsia"/>
                <w:bCs/>
                <w:sz w:val="24"/>
                <w:szCs w:val="24"/>
              </w:rPr>
              <w:t>CO 24</w:t>
            </w:r>
            <w:r w:rsidRPr="009C2C36">
              <w:rPr>
                <w:rFonts w:hint="eastAsia"/>
                <w:bCs/>
                <w:sz w:val="24"/>
                <w:szCs w:val="24"/>
              </w:rPr>
              <w:t>小时平均第</w:t>
            </w:r>
            <w:r w:rsidRPr="009C2C36">
              <w:rPr>
                <w:rFonts w:hint="eastAsia"/>
                <w:bCs/>
                <w:sz w:val="24"/>
                <w:szCs w:val="24"/>
              </w:rPr>
              <w:t>95</w:t>
            </w:r>
            <w:proofErr w:type="gramStart"/>
            <w:r w:rsidRPr="009C2C36">
              <w:rPr>
                <w:rFonts w:hint="eastAsia"/>
                <w:bCs/>
                <w:sz w:val="24"/>
                <w:szCs w:val="24"/>
              </w:rPr>
              <w:t>百</w:t>
            </w:r>
            <w:proofErr w:type="gramEnd"/>
            <w:r w:rsidRPr="009C2C36">
              <w:rPr>
                <w:rFonts w:hint="eastAsia"/>
                <w:bCs/>
                <w:sz w:val="24"/>
                <w:szCs w:val="24"/>
              </w:rPr>
              <w:t>分位数为</w:t>
            </w:r>
            <w:r w:rsidRPr="009C2C36">
              <w:rPr>
                <w:rFonts w:hint="eastAsia"/>
                <w:bCs/>
                <w:sz w:val="24"/>
                <w:szCs w:val="24"/>
              </w:rPr>
              <w:t>2.1mg/m</w:t>
            </w:r>
            <w:r w:rsidRPr="009C2C36">
              <w:rPr>
                <w:rFonts w:hint="eastAsia"/>
                <w:bCs/>
                <w:sz w:val="24"/>
                <w:szCs w:val="24"/>
                <w:vertAlign w:val="superscript"/>
              </w:rPr>
              <w:t>3</w:t>
            </w:r>
            <w:r w:rsidRPr="009C2C36">
              <w:rPr>
                <w:rFonts w:hint="eastAsia"/>
                <w:bCs/>
                <w:sz w:val="24"/>
                <w:szCs w:val="24"/>
              </w:rPr>
              <w:t>，</w:t>
            </w:r>
            <w:r w:rsidRPr="009C2C36">
              <w:rPr>
                <w:rFonts w:hint="eastAsia"/>
                <w:bCs/>
                <w:sz w:val="24"/>
                <w:szCs w:val="24"/>
              </w:rPr>
              <w:t>O</w:t>
            </w:r>
            <w:r w:rsidRPr="009C2C36">
              <w:rPr>
                <w:rFonts w:hint="eastAsia"/>
                <w:bCs/>
                <w:sz w:val="24"/>
                <w:szCs w:val="24"/>
                <w:vertAlign w:val="subscript"/>
              </w:rPr>
              <w:t>3</w:t>
            </w:r>
            <w:r w:rsidRPr="009C2C36">
              <w:rPr>
                <w:rFonts w:hint="eastAsia"/>
                <w:bCs/>
                <w:sz w:val="24"/>
                <w:szCs w:val="24"/>
              </w:rPr>
              <w:t>日最大</w:t>
            </w:r>
            <w:r w:rsidRPr="009C2C36">
              <w:rPr>
                <w:rFonts w:hint="eastAsia"/>
                <w:bCs/>
                <w:sz w:val="24"/>
                <w:szCs w:val="24"/>
              </w:rPr>
              <w:t>8</w:t>
            </w:r>
            <w:r w:rsidRPr="009C2C36">
              <w:rPr>
                <w:rFonts w:hint="eastAsia"/>
                <w:bCs/>
                <w:sz w:val="24"/>
                <w:szCs w:val="24"/>
              </w:rPr>
              <w:t>小时平均第</w:t>
            </w:r>
            <w:r w:rsidRPr="009C2C36">
              <w:rPr>
                <w:rFonts w:hint="eastAsia"/>
                <w:bCs/>
                <w:sz w:val="24"/>
                <w:szCs w:val="24"/>
              </w:rPr>
              <w:t>90</w:t>
            </w:r>
            <w:proofErr w:type="gramStart"/>
            <w:r w:rsidRPr="009C2C36">
              <w:rPr>
                <w:rFonts w:hint="eastAsia"/>
                <w:bCs/>
                <w:sz w:val="24"/>
                <w:szCs w:val="24"/>
              </w:rPr>
              <w:t>百</w:t>
            </w:r>
            <w:proofErr w:type="gramEnd"/>
            <w:r w:rsidRPr="009C2C36">
              <w:rPr>
                <w:rFonts w:hint="eastAsia"/>
                <w:bCs/>
                <w:sz w:val="24"/>
                <w:szCs w:val="24"/>
              </w:rPr>
              <w:t>分位数为</w:t>
            </w:r>
            <w:r w:rsidRPr="009C2C36">
              <w:rPr>
                <w:rFonts w:hint="eastAsia"/>
                <w:bCs/>
                <w:sz w:val="24"/>
                <w:szCs w:val="24"/>
              </w:rPr>
              <w:t>190ug/m</w:t>
            </w:r>
            <w:r w:rsidRPr="009C2C36">
              <w:rPr>
                <w:rFonts w:hint="eastAsia"/>
                <w:bCs/>
                <w:sz w:val="24"/>
                <w:szCs w:val="24"/>
                <w:vertAlign w:val="superscript"/>
              </w:rPr>
              <w:t>3</w:t>
            </w:r>
            <w:r w:rsidRPr="009C2C36">
              <w:rPr>
                <w:rFonts w:hint="eastAsia"/>
                <w:bCs/>
                <w:sz w:val="24"/>
                <w:szCs w:val="24"/>
              </w:rPr>
              <w:t>，其中</w:t>
            </w:r>
            <w:r w:rsidRPr="009C2C36">
              <w:rPr>
                <w:rFonts w:hint="eastAsia"/>
                <w:bCs/>
                <w:sz w:val="24"/>
                <w:szCs w:val="24"/>
              </w:rPr>
              <w:t>NO</w:t>
            </w:r>
            <w:r w:rsidRPr="009C2C36">
              <w:rPr>
                <w:rFonts w:hint="eastAsia"/>
                <w:bCs/>
                <w:sz w:val="24"/>
                <w:szCs w:val="24"/>
                <w:vertAlign w:val="subscript"/>
              </w:rPr>
              <w:t>2</w:t>
            </w:r>
            <w:r w:rsidRPr="009C2C36">
              <w:rPr>
                <w:rFonts w:hint="eastAsia"/>
                <w:bCs/>
                <w:sz w:val="24"/>
                <w:szCs w:val="24"/>
              </w:rPr>
              <w:t>、</w:t>
            </w:r>
            <w:r w:rsidRPr="009C2C36">
              <w:rPr>
                <w:rFonts w:hint="eastAsia"/>
                <w:bCs/>
                <w:sz w:val="24"/>
                <w:szCs w:val="24"/>
              </w:rPr>
              <w:t>PM</w:t>
            </w:r>
            <w:r w:rsidRPr="009C2C36">
              <w:rPr>
                <w:rFonts w:hint="eastAsia"/>
                <w:bCs/>
                <w:sz w:val="24"/>
                <w:szCs w:val="24"/>
                <w:vertAlign w:val="subscript"/>
              </w:rPr>
              <w:t>10</w:t>
            </w:r>
            <w:r w:rsidRPr="009C2C36">
              <w:rPr>
                <w:rFonts w:hint="eastAsia"/>
                <w:bCs/>
                <w:sz w:val="24"/>
                <w:szCs w:val="24"/>
              </w:rPr>
              <w:t>、</w:t>
            </w:r>
            <w:r w:rsidRPr="009C2C36">
              <w:rPr>
                <w:rFonts w:hint="eastAsia"/>
                <w:bCs/>
                <w:sz w:val="24"/>
                <w:szCs w:val="24"/>
              </w:rPr>
              <w:t>O</w:t>
            </w:r>
            <w:r w:rsidRPr="009C2C36">
              <w:rPr>
                <w:rFonts w:hint="eastAsia"/>
                <w:bCs/>
                <w:sz w:val="24"/>
                <w:szCs w:val="24"/>
                <w:vertAlign w:val="subscript"/>
              </w:rPr>
              <w:t>3</w:t>
            </w:r>
            <w:r w:rsidRPr="009C2C36">
              <w:rPr>
                <w:rFonts w:hint="eastAsia"/>
                <w:bCs/>
                <w:sz w:val="24"/>
                <w:szCs w:val="24"/>
              </w:rPr>
              <w:t>、</w:t>
            </w:r>
            <w:r w:rsidRPr="009C2C36">
              <w:rPr>
                <w:rFonts w:hint="eastAsia"/>
                <w:bCs/>
                <w:sz w:val="24"/>
                <w:szCs w:val="24"/>
              </w:rPr>
              <w:t>PM</w:t>
            </w:r>
            <w:r w:rsidRPr="009C2C36">
              <w:rPr>
                <w:rFonts w:hint="eastAsia"/>
                <w:bCs/>
                <w:sz w:val="24"/>
                <w:szCs w:val="24"/>
                <w:vertAlign w:val="subscript"/>
              </w:rPr>
              <w:t>2.5</w:t>
            </w:r>
            <w:r w:rsidRPr="009C2C36">
              <w:rPr>
                <w:rFonts w:hint="eastAsia"/>
                <w:bCs/>
                <w:sz w:val="24"/>
                <w:szCs w:val="24"/>
              </w:rPr>
              <w:t>年平均浓度均超过《环境空气质量标准》（</w:t>
            </w:r>
            <w:r w:rsidRPr="009C2C36">
              <w:rPr>
                <w:rFonts w:hint="eastAsia"/>
                <w:bCs/>
                <w:sz w:val="24"/>
                <w:szCs w:val="24"/>
              </w:rPr>
              <w:t>GB3095-2012</w:t>
            </w:r>
            <w:r w:rsidRPr="009C2C36">
              <w:rPr>
                <w:rFonts w:hint="eastAsia"/>
                <w:bCs/>
                <w:sz w:val="24"/>
                <w:szCs w:val="24"/>
              </w:rPr>
              <w:t>）中二级标准限值，因此，</w:t>
            </w:r>
            <w:r w:rsidRPr="009C2C36">
              <w:rPr>
                <w:rFonts w:hint="eastAsia"/>
                <w:bCs/>
                <w:sz w:val="24"/>
                <w:szCs w:val="24"/>
              </w:rPr>
              <w:t>2018</w:t>
            </w:r>
            <w:r w:rsidRPr="009C2C36">
              <w:rPr>
                <w:rFonts w:hint="eastAsia"/>
                <w:bCs/>
                <w:sz w:val="24"/>
                <w:szCs w:val="24"/>
              </w:rPr>
              <w:t>年度洛阳市属于不达标区。</w:t>
            </w:r>
          </w:p>
          <w:p w:rsidR="009C2C36" w:rsidRPr="009C2C36" w:rsidRDefault="009C2C36" w:rsidP="009C2C36">
            <w:pPr>
              <w:spacing w:line="360" w:lineRule="auto"/>
              <w:ind w:firstLineChars="150" w:firstLine="360"/>
              <w:contextualSpacing/>
              <w:jc w:val="left"/>
              <w:rPr>
                <w:bCs/>
                <w:sz w:val="24"/>
                <w:szCs w:val="24"/>
              </w:rPr>
            </w:pPr>
            <w:r w:rsidRPr="009C2C36">
              <w:rPr>
                <w:rFonts w:hint="eastAsia"/>
                <w:bCs/>
                <w:sz w:val="24"/>
                <w:szCs w:val="24"/>
              </w:rPr>
              <w:t>根据洛阳</w:t>
            </w:r>
            <w:proofErr w:type="gramStart"/>
            <w:r w:rsidRPr="009C2C36">
              <w:rPr>
                <w:rFonts w:hint="eastAsia"/>
                <w:bCs/>
                <w:sz w:val="24"/>
                <w:szCs w:val="24"/>
              </w:rPr>
              <w:t>市污染</w:t>
            </w:r>
            <w:proofErr w:type="gramEnd"/>
            <w:r w:rsidRPr="009C2C36">
              <w:rPr>
                <w:rFonts w:hint="eastAsia"/>
                <w:bCs/>
                <w:sz w:val="24"/>
                <w:szCs w:val="24"/>
              </w:rPr>
              <w:t>防治攻坚战三年行动计划（</w:t>
            </w:r>
            <w:r w:rsidRPr="009C2C36">
              <w:rPr>
                <w:rFonts w:hint="eastAsia"/>
                <w:bCs/>
                <w:sz w:val="24"/>
                <w:szCs w:val="24"/>
              </w:rPr>
              <w:t>2018-2020</w:t>
            </w:r>
            <w:r w:rsidRPr="009C2C36">
              <w:rPr>
                <w:rFonts w:hint="eastAsia"/>
                <w:bCs/>
                <w:sz w:val="24"/>
                <w:szCs w:val="24"/>
              </w:rPr>
              <w:t>年），</w:t>
            </w:r>
            <w:r w:rsidRPr="009C2C36">
              <w:rPr>
                <w:rFonts w:hint="eastAsia"/>
                <w:bCs/>
                <w:sz w:val="24"/>
                <w:szCs w:val="24"/>
              </w:rPr>
              <w:t>2019</w:t>
            </w:r>
            <w:r w:rsidRPr="009C2C36">
              <w:rPr>
                <w:rFonts w:hint="eastAsia"/>
                <w:bCs/>
                <w:sz w:val="24"/>
                <w:szCs w:val="24"/>
              </w:rPr>
              <w:t>年度目标全市</w:t>
            </w:r>
            <w:r w:rsidRPr="009C2C36">
              <w:rPr>
                <w:rFonts w:hint="eastAsia"/>
                <w:bCs/>
                <w:sz w:val="24"/>
                <w:szCs w:val="24"/>
              </w:rPr>
              <w:t>PM</w:t>
            </w:r>
            <w:r w:rsidRPr="009C2C36">
              <w:rPr>
                <w:rFonts w:hint="eastAsia"/>
                <w:bCs/>
                <w:sz w:val="24"/>
                <w:szCs w:val="24"/>
                <w:vertAlign w:val="subscript"/>
              </w:rPr>
              <w:t>2.5</w:t>
            </w:r>
            <w:r w:rsidRPr="009C2C36">
              <w:rPr>
                <w:rFonts w:hint="eastAsia"/>
                <w:bCs/>
                <w:sz w:val="24"/>
                <w:szCs w:val="24"/>
              </w:rPr>
              <w:t>年均浓度达到</w:t>
            </w:r>
            <w:r w:rsidRPr="009C2C36">
              <w:rPr>
                <w:rFonts w:hint="eastAsia"/>
                <w:bCs/>
                <w:sz w:val="24"/>
                <w:szCs w:val="24"/>
              </w:rPr>
              <w:t>56</w:t>
            </w:r>
            <w:r w:rsidRPr="009C2C36">
              <w:rPr>
                <w:rFonts w:hint="eastAsia"/>
                <w:bCs/>
                <w:sz w:val="24"/>
                <w:szCs w:val="24"/>
              </w:rPr>
              <w:t>微克</w:t>
            </w:r>
            <w:r w:rsidRPr="009C2C36">
              <w:rPr>
                <w:rFonts w:hint="eastAsia"/>
                <w:bCs/>
                <w:sz w:val="24"/>
                <w:szCs w:val="24"/>
              </w:rPr>
              <w:t>/</w:t>
            </w:r>
            <w:r w:rsidRPr="009C2C36">
              <w:rPr>
                <w:rFonts w:hint="eastAsia"/>
                <w:bCs/>
                <w:sz w:val="24"/>
                <w:szCs w:val="24"/>
              </w:rPr>
              <w:t>立方米以下，</w:t>
            </w:r>
            <w:r w:rsidRPr="009C2C36">
              <w:rPr>
                <w:rFonts w:hint="eastAsia"/>
                <w:bCs/>
                <w:sz w:val="24"/>
                <w:szCs w:val="24"/>
              </w:rPr>
              <w:t>PM</w:t>
            </w:r>
            <w:r w:rsidRPr="009C2C36">
              <w:rPr>
                <w:rFonts w:hint="eastAsia"/>
                <w:bCs/>
                <w:sz w:val="24"/>
                <w:szCs w:val="24"/>
                <w:vertAlign w:val="subscript"/>
              </w:rPr>
              <w:t>10</w:t>
            </w:r>
            <w:r w:rsidRPr="009C2C36">
              <w:rPr>
                <w:rFonts w:hint="eastAsia"/>
                <w:bCs/>
                <w:sz w:val="24"/>
                <w:szCs w:val="24"/>
              </w:rPr>
              <w:t>年均浓度达到</w:t>
            </w:r>
            <w:r w:rsidRPr="009C2C36">
              <w:rPr>
                <w:rFonts w:hint="eastAsia"/>
                <w:bCs/>
                <w:sz w:val="24"/>
                <w:szCs w:val="24"/>
              </w:rPr>
              <w:t>105</w:t>
            </w:r>
            <w:r w:rsidRPr="009C2C36">
              <w:rPr>
                <w:rFonts w:hint="eastAsia"/>
                <w:bCs/>
                <w:sz w:val="24"/>
                <w:szCs w:val="24"/>
              </w:rPr>
              <w:t>微克</w:t>
            </w:r>
            <w:r w:rsidRPr="009C2C36">
              <w:rPr>
                <w:rFonts w:hint="eastAsia"/>
                <w:bCs/>
                <w:sz w:val="24"/>
                <w:szCs w:val="24"/>
              </w:rPr>
              <w:t>/</w:t>
            </w:r>
            <w:r w:rsidRPr="009C2C36">
              <w:rPr>
                <w:rFonts w:hint="eastAsia"/>
                <w:bCs/>
                <w:sz w:val="24"/>
                <w:szCs w:val="24"/>
              </w:rPr>
              <w:t>立方米以下；</w:t>
            </w:r>
            <w:r w:rsidRPr="009C2C36">
              <w:rPr>
                <w:rFonts w:hint="eastAsia"/>
                <w:bCs/>
                <w:sz w:val="24"/>
                <w:szCs w:val="24"/>
              </w:rPr>
              <w:t>2020</w:t>
            </w:r>
            <w:r w:rsidRPr="009C2C36">
              <w:rPr>
                <w:rFonts w:hint="eastAsia"/>
                <w:bCs/>
                <w:sz w:val="24"/>
                <w:szCs w:val="24"/>
              </w:rPr>
              <w:t>年度目标全市</w:t>
            </w:r>
            <w:r w:rsidRPr="009C2C36">
              <w:rPr>
                <w:rFonts w:hint="eastAsia"/>
                <w:bCs/>
                <w:sz w:val="24"/>
                <w:szCs w:val="24"/>
              </w:rPr>
              <w:t>PM</w:t>
            </w:r>
            <w:r w:rsidRPr="009C2C36">
              <w:rPr>
                <w:rFonts w:hint="eastAsia"/>
                <w:bCs/>
                <w:sz w:val="24"/>
                <w:szCs w:val="24"/>
                <w:vertAlign w:val="subscript"/>
              </w:rPr>
              <w:t>2.5</w:t>
            </w:r>
            <w:r w:rsidRPr="009C2C36">
              <w:rPr>
                <w:rFonts w:hint="eastAsia"/>
                <w:bCs/>
                <w:sz w:val="24"/>
                <w:szCs w:val="24"/>
              </w:rPr>
              <w:t>年均浓度达到</w:t>
            </w:r>
            <w:r w:rsidRPr="009C2C36">
              <w:rPr>
                <w:rFonts w:hint="eastAsia"/>
                <w:bCs/>
                <w:sz w:val="24"/>
                <w:szCs w:val="24"/>
              </w:rPr>
              <w:t>54</w:t>
            </w:r>
            <w:r w:rsidRPr="009C2C36">
              <w:rPr>
                <w:rFonts w:hint="eastAsia"/>
                <w:bCs/>
                <w:sz w:val="24"/>
                <w:szCs w:val="24"/>
              </w:rPr>
              <w:t>微克</w:t>
            </w:r>
            <w:r w:rsidRPr="009C2C36">
              <w:rPr>
                <w:rFonts w:hint="eastAsia"/>
                <w:bCs/>
                <w:sz w:val="24"/>
                <w:szCs w:val="24"/>
              </w:rPr>
              <w:t>/</w:t>
            </w:r>
            <w:r w:rsidRPr="009C2C36">
              <w:rPr>
                <w:rFonts w:hint="eastAsia"/>
                <w:bCs/>
                <w:sz w:val="24"/>
                <w:szCs w:val="24"/>
              </w:rPr>
              <w:t>立方米以下，</w:t>
            </w:r>
            <w:r w:rsidRPr="009C2C36">
              <w:rPr>
                <w:rFonts w:hint="eastAsia"/>
                <w:bCs/>
                <w:sz w:val="24"/>
                <w:szCs w:val="24"/>
              </w:rPr>
              <w:t>PM</w:t>
            </w:r>
            <w:r w:rsidRPr="009C2C36">
              <w:rPr>
                <w:rFonts w:hint="eastAsia"/>
                <w:bCs/>
                <w:sz w:val="24"/>
                <w:szCs w:val="24"/>
                <w:vertAlign w:val="subscript"/>
              </w:rPr>
              <w:t>10</w:t>
            </w:r>
            <w:r w:rsidRPr="009C2C36">
              <w:rPr>
                <w:rFonts w:hint="eastAsia"/>
                <w:bCs/>
                <w:sz w:val="24"/>
                <w:szCs w:val="24"/>
              </w:rPr>
              <w:t>年均浓度达到</w:t>
            </w:r>
            <w:r w:rsidRPr="009C2C36">
              <w:rPr>
                <w:rFonts w:hint="eastAsia"/>
                <w:bCs/>
                <w:sz w:val="24"/>
                <w:szCs w:val="24"/>
              </w:rPr>
              <w:t>95</w:t>
            </w:r>
            <w:r w:rsidRPr="009C2C36">
              <w:rPr>
                <w:rFonts w:hint="eastAsia"/>
                <w:bCs/>
                <w:sz w:val="24"/>
                <w:szCs w:val="24"/>
              </w:rPr>
              <w:t>微克</w:t>
            </w:r>
            <w:r w:rsidRPr="009C2C36">
              <w:rPr>
                <w:rFonts w:hint="eastAsia"/>
                <w:bCs/>
                <w:sz w:val="24"/>
                <w:szCs w:val="24"/>
              </w:rPr>
              <w:t>/</w:t>
            </w:r>
            <w:r w:rsidRPr="009C2C36">
              <w:rPr>
                <w:rFonts w:hint="eastAsia"/>
                <w:bCs/>
                <w:sz w:val="24"/>
                <w:szCs w:val="24"/>
              </w:rPr>
              <w:t>立方米以下。到</w:t>
            </w:r>
            <w:r w:rsidRPr="009C2C36">
              <w:rPr>
                <w:rFonts w:hint="eastAsia"/>
                <w:bCs/>
                <w:sz w:val="24"/>
                <w:szCs w:val="24"/>
              </w:rPr>
              <w:t>2020</w:t>
            </w:r>
            <w:r w:rsidRPr="009C2C36">
              <w:rPr>
                <w:rFonts w:hint="eastAsia"/>
                <w:bCs/>
                <w:sz w:val="24"/>
                <w:szCs w:val="24"/>
              </w:rPr>
              <w:t>年，污染物排放总量大幅减少，环境质量明显改善。</w:t>
            </w:r>
          </w:p>
          <w:p w:rsidR="005117BB" w:rsidRPr="005117BB" w:rsidRDefault="005117BB" w:rsidP="005117BB">
            <w:pPr>
              <w:spacing w:line="360" w:lineRule="auto"/>
              <w:contextualSpacing/>
              <w:rPr>
                <w:bCs/>
                <w:sz w:val="24"/>
                <w:szCs w:val="24"/>
              </w:rPr>
            </w:pPr>
            <w:r w:rsidRPr="005117BB">
              <w:rPr>
                <w:bCs/>
                <w:sz w:val="24"/>
                <w:szCs w:val="24"/>
              </w:rPr>
              <w:t>1.2</w:t>
            </w:r>
            <w:r w:rsidRPr="005117BB">
              <w:rPr>
                <w:bCs/>
                <w:sz w:val="24"/>
                <w:szCs w:val="24"/>
              </w:rPr>
              <w:t>基本污染物环境质量现状</w:t>
            </w:r>
          </w:p>
          <w:p w:rsidR="005117BB" w:rsidRPr="005117BB" w:rsidRDefault="005117BB" w:rsidP="005117BB">
            <w:pPr>
              <w:spacing w:line="360" w:lineRule="auto"/>
              <w:ind w:firstLineChars="200" w:firstLine="480"/>
              <w:jc w:val="left"/>
              <w:rPr>
                <w:sz w:val="24"/>
                <w:szCs w:val="24"/>
              </w:rPr>
            </w:pPr>
            <w:r w:rsidRPr="005117BB">
              <w:rPr>
                <w:sz w:val="24"/>
                <w:szCs w:val="24"/>
              </w:rPr>
              <w:t>根据偃师市</w:t>
            </w:r>
            <w:r w:rsidRPr="005117BB">
              <w:rPr>
                <w:sz w:val="24"/>
                <w:szCs w:val="24"/>
              </w:rPr>
              <w:t>2018</w:t>
            </w:r>
            <w:r w:rsidRPr="005117BB">
              <w:rPr>
                <w:sz w:val="24"/>
                <w:szCs w:val="24"/>
              </w:rPr>
              <w:t>年空气质量年均值统计值，偃师城区环境空气质量优、良天数为</w:t>
            </w:r>
            <w:r w:rsidRPr="005117BB">
              <w:rPr>
                <w:sz w:val="24"/>
                <w:szCs w:val="24"/>
              </w:rPr>
              <w:t>212</w:t>
            </w:r>
            <w:r w:rsidRPr="005117BB">
              <w:rPr>
                <w:sz w:val="24"/>
                <w:szCs w:val="24"/>
              </w:rPr>
              <w:t>天，基本污染物环境质量现状见下表。</w:t>
            </w:r>
          </w:p>
          <w:p w:rsidR="005117BB" w:rsidRPr="005117BB" w:rsidRDefault="005117BB" w:rsidP="005117BB">
            <w:pPr>
              <w:adjustRightInd w:val="0"/>
              <w:snapToGrid w:val="0"/>
              <w:ind w:firstLine="562"/>
              <w:jc w:val="left"/>
              <w:rPr>
                <w:rFonts w:ascii="黑体" w:eastAsia="黑体" w:hAnsi="黑体"/>
                <w:kern w:val="0"/>
                <w:sz w:val="24"/>
                <w:szCs w:val="21"/>
              </w:rPr>
            </w:pPr>
            <w:r w:rsidRPr="005117BB">
              <w:rPr>
                <w:rFonts w:ascii="黑体" w:eastAsia="黑体" w:hAnsi="黑体"/>
                <w:kern w:val="0"/>
                <w:sz w:val="24"/>
                <w:szCs w:val="21"/>
              </w:rPr>
              <w:t>表</w:t>
            </w:r>
            <w:r w:rsidR="009C2C36">
              <w:rPr>
                <w:rFonts w:ascii="黑体" w:eastAsia="黑体" w:hAnsi="黑体" w:hint="eastAsia"/>
                <w:kern w:val="0"/>
                <w:sz w:val="24"/>
                <w:szCs w:val="21"/>
              </w:rPr>
              <w:t>5</w:t>
            </w:r>
            <w:r w:rsidRPr="005117BB">
              <w:rPr>
                <w:rFonts w:ascii="黑体" w:eastAsia="黑体" w:hAnsi="黑体" w:hint="eastAsia"/>
                <w:kern w:val="0"/>
                <w:sz w:val="24"/>
                <w:szCs w:val="21"/>
              </w:rPr>
              <w:t xml:space="preserve">                   基本污染物环境质量现状</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117"/>
              <w:gridCol w:w="1451"/>
              <w:gridCol w:w="1641"/>
              <w:gridCol w:w="1186"/>
              <w:gridCol w:w="1175"/>
            </w:tblGrid>
            <w:tr w:rsidR="005117BB" w:rsidRPr="005117BB" w:rsidTr="005117BB">
              <w:trPr>
                <w:trHeight w:val="312"/>
                <w:jc w:val="center"/>
              </w:trPr>
              <w:tc>
                <w:tcPr>
                  <w:tcW w:w="807" w:type="pct"/>
                  <w:vMerge w:val="restart"/>
                  <w:vAlign w:val="center"/>
                </w:tcPr>
                <w:p w:rsidR="005117BB" w:rsidRPr="005117BB" w:rsidRDefault="005117BB" w:rsidP="005117BB">
                  <w:pPr>
                    <w:jc w:val="center"/>
                    <w:rPr>
                      <w:szCs w:val="21"/>
                    </w:rPr>
                  </w:pPr>
                  <w:r w:rsidRPr="005117BB">
                    <w:rPr>
                      <w:szCs w:val="21"/>
                    </w:rPr>
                    <w:t>污染物</w:t>
                  </w:r>
                </w:p>
              </w:tc>
              <w:tc>
                <w:tcPr>
                  <w:tcW w:w="1172" w:type="pct"/>
                  <w:vMerge w:val="restart"/>
                  <w:vAlign w:val="center"/>
                </w:tcPr>
                <w:p w:rsidR="005117BB" w:rsidRPr="005117BB" w:rsidRDefault="005117BB" w:rsidP="005117BB">
                  <w:pPr>
                    <w:jc w:val="center"/>
                    <w:rPr>
                      <w:szCs w:val="21"/>
                    </w:rPr>
                  </w:pPr>
                  <w:proofErr w:type="gramStart"/>
                  <w:r w:rsidRPr="005117BB">
                    <w:rPr>
                      <w:szCs w:val="21"/>
                    </w:rPr>
                    <w:t>年评价</w:t>
                  </w:r>
                  <w:proofErr w:type="gramEnd"/>
                  <w:r w:rsidRPr="005117BB">
                    <w:rPr>
                      <w:szCs w:val="21"/>
                    </w:rPr>
                    <w:t>指标</w:t>
                  </w:r>
                </w:p>
              </w:tc>
              <w:tc>
                <w:tcPr>
                  <w:tcW w:w="803" w:type="pct"/>
                  <w:vMerge w:val="restart"/>
                  <w:vAlign w:val="center"/>
                </w:tcPr>
                <w:p w:rsidR="005117BB" w:rsidRPr="005117BB" w:rsidRDefault="005117BB" w:rsidP="005117BB">
                  <w:pPr>
                    <w:jc w:val="center"/>
                    <w:rPr>
                      <w:szCs w:val="21"/>
                    </w:rPr>
                  </w:pPr>
                  <w:r w:rsidRPr="005117BB">
                    <w:rPr>
                      <w:szCs w:val="21"/>
                    </w:rPr>
                    <w:t>评价标准</w:t>
                  </w:r>
                  <w:r w:rsidRPr="005117BB">
                    <w:rPr>
                      <w:szCs w:val="21"/>
                    </w:rPr>
                    <w:t>/μg/m</w:t>
                  </w:r>
                  <w:r w:rsidRPr="005117BB">
                    <w:rPr>
                      <w:szCs w:val="21"/>
                      <w:vertAlign w:val="superscript"/>
                    </w:rPr>
                    <w:t>3</w:t>
                  </w:r>
                </w:p>
              </w:tc>
              <w:tc>
                <w:tcPr>
                  <w:tcW w:w="909" w:type="pct"/>
                  <w:vMerge w:val="restart"/>
                  <w:vAlign w:val="center"/>
                </w:tcPr>
                <w:p w:rsidR="005117BB" w:rsidRPr="005117BB" w:rsidRDefault="005117BB" w:rsidP="005117BB">
                  <w:pPr>
                    <w:jc w:val="center"/>
                    <w:rPr>
                      <w:szCs w:val="21"/>
                    </w:rPr>
                  </w:pPr>
                  <w:r w:rsidRPr="005117BB">
                    <w:rPr>
                      <w:szCs w:val="21"/>
                    </w:rPr>
                    <w:t>现状浓度</w:t>
                  </w:r>
                  <w:r w:rsidRPr="005117BB">
                    <w:rPr>
                      <w:szCs w:val="21"/>
                    </w:rPr>
                    <w:t>/μg/m</w:t>
                  </w:r>
                  <w:r w:rsidRPr="005117BB">
                    <w:rPr>
                      <w:szCs w:val="21"/>
                      <w:vertAlign w:val="superscript"/>
                    </w:rPr>
                    <w:t>3</w:t>
                  </w:r>
                </w:p>
              </w:tc>
              <w:tc>
                <w:tcPr>
                  <w:tcW w:w="657" w:type="pct"/>
                  <w:vMerge w:val="restart"/>
                  <w:vAlign w:val="center"/>
                </w:tcPr>
                <w:p w:rsidR="005117BB" w:rsidRPr="005117BB" w:rsidRDefault="005117BB" w:rsidP="005117BB">
                  <w:pPr>
                    <w:jc w:val="center"/>
                    <w:rPr>
                      <w:szCs w:val="21"/>
                    </w:rPr>
                  </w:pPr>
                  <w:r w:rsidRPr="005117BB">
                    <w:rPr>
                      <w:szCs w:val="21"/>
                    </w:rPr>
                    <w:t>占标率</w:t>
                  </w:r>
                  <w:r w:rsidRPr="005117BB">
                    <w:rPr>
                      <w:szCs w:val="21"/>
                    </w:rPr>
                    <w:t>/%</w:t>
                  </w:r>
                </w:p>
              </w:tc>
              <w:tc>
                <w:tcPr>
                  <w:tcW w:w="651" w:type="pct"/>
                  <w:vMerge w:val="restart"/>
                  <w:vAlign w:val="center"/>
                </w:tcPr>
                <w:p w:rsidR="005117BB" w:rsidRPr="005117BB" w:rsidRDefault="005117BB" w:rsidP="005117BB">
                  <w:pPr>
                    <w:jc w:val="center"/>
                    <w:rPr>
                      <w:szCs w:val="21"/>
                    </w:rPr>
                  </w:pPr>
                  <w:r w:rsidRPr="005117BB">
                    <w:rPr>
                      <w:szCs w:val="21"/>
                    </w:rPr>
                    <w:t>达标情况</w:t>
                  </w:r>
                </w:p>
              </w:tc>
            </w:tr>
            <w:tr w:rsidR="005117BB" w:rsidRPr="005117BB" w:rsidTr="005117BB">
              <w:trPr>
                <w:trHeight w:val="312"/>
                <w:jc w:val="center"/>
              </w:trPr>
              <w:tc>
                <w:tcPr>
                  <w:tcW w:w="807" w:type="pct"/>
                  <w:vMerge/>
                  <w:vAlign w:val="center"/>
                </w:tcPr>
                <w:p w:rsidR="005117BB" w:rsidRPr="005117BB" w:rsidRDefault="005117BB" w:rsidP="005117BB">
                  <w:pPr>
                    <w:jc w:val="center"/>
                    <w:rPr>
                      <w:szCs w:val="21"/>
                    </w:rPr>
                  </w:pPr>
                </w:p>
              </w:tc>
              <w:tc>
                <w:tcPr>
                  <w:tcW w:w="1172" w:type="pct"/>
                  <w:vMerge/>
                  <w:vAlign w:val="center"/>
                </w:tcPr>
                <w:p w:rsidR="005117BB" w:rsidRPr="005117BB" w:rsidRDefault="005117BB" w:rsidP="005117BB">
                  <w:pPr>
                    <w:jc w:val="center"/>
                    <w:rPr>
                      <w:szCs w:val="21"/>
                    </w:rPr>
                  </w:pPr>
                </w:p>
              </w:tc>
              <w:tc>
                <w:tcPr>
                  <w:tcW w:w="803" w:type="pct"/>
                  <w:vMerge/>
                  <w:vAlign w:val="center"/>
                </w:tcPr>
                <w:p w:rsidR="005117BB" w:rsidRPr="005117BB" w:rsidRDefault="005117BB" w:rsidP="005117BB">
                  <w:pPr>
                    <w:jc w:val="center"/>
                    <w:rPr>
                      <w:szCs w:val="21"/>
                    </w:rPr>
                  </w:pPr>
                </w:p>
              </w:tc>
              <w:tc>
                <w:tcPr>
                  <w:tcW w:w="909" w:type="pct"/>
                  <w:vMerge/>
                  <w:vAlign w:val="center"/>
                </w:tcPr>
                <w:p w:rsidR="005117BB" w:rsidRPr="005117BB" w:rsidRDefault="005117BB" w:rsidP="005117BB">
                  <w:pPr>
                    <w:jc w:val="center"/>
                    <w:rPr>
                      <w:szCs w:val="21"/>
                    </w:rPr>
                  </w:pPr>
                </w:p>
              </w:tc>
              <w:tc>
                <w:tcPr>
                  <w:tcW w:w="657" w:type="pct"/>
                  <w:vMerge/>
                  <w:vAlign w:val="center"/>
                </w:tcPr>
                <w:p w:rsidR="005117BB" w:rsidRPr="005117BB" w:rsidRDefault="005117BB" w:rsidP="005117BB">
                  <w:pPr>
                    <w:jc w:val="center"/>
                    <w:rPr>
                      <w:szCs w:val="21"/>
                    </w:rPr>
                  </w:pPr>
                </w:p>
              </w:tc>
              <w:tc>
                <w:tcPr>
                  <w:tcW w:w="651" w:type="pct"/>
                  <w:vMerge/>
                  <w:vAlign w:val="center"/>
                </w:tcPr>
                <w:p w:rsidR="005117BB" w:rsidRPr="005117BB" w:rsidRDefault="005117BB" w:rsidP="005117BB">
                  <w:pPr>
                    <w:jc w:val="center"/>
                    <w:rPr>
                      <w:szCs w:val="21"/>
                    </w:rPr>
                  </w:pPr>
                </w:p>
              </w:tc>
            </w:tr>
            <w:tr w:rsidR="005117BB" w:rsidRPr="005117BB" w:rsidTr="005117BB">
              <w:trPr>
                <w:trHeight w:val="229"/>
                <w:jc w:val="center"/>
              </w:trPr>
              <w:tc>
                <w:tcPr>
                  <w:tcW w:w="807" w:type="pct"/>
                  <w:vAlign w:val="center"/>
                </w:tcPr>
                <w:p w:rsidR="005117BB" w:rsidRPr="005117BB" w:rsidRDefault="005117BB" w:rsidP="005117BB">
                  <w:pPr>
                    <w:jc w:val="center"/>
                    <w:rPr>
                      <w:szCs w:val="21"/>
                    </w:rPr>
                  </w:pPr>
                  <w:r w:rsidRPr="005117BB">
                    <w:rPr>
                      <w:szCs w:val="21"/>
                    </w:rPr>
                    <w:t>PM</w:t>
                  </w:r>
                  <w:r w:rsidRPr="005117BB">
                    <w:rPr>
                      <w:szCs w:val="21"/>
                      <w:vertAlign w:val="subscript"/>
                    </w:rPr>
                    <w:t>2.5</w:t>
                  </w:r>
                </w:p>
              </w:tc>
              <w:tc>
                <w:tcPr>
                  <w:tcW w:w="1172" w:type="pct"/>
                  <w:vMerge w:val="restart"/>
                  <w:vAlign w:val="center"/>
                </w:tcPr>
                <w:p w:rsidR="005117BB" w:rsidRPr="005117BB" w:rsidRDefault="005117BB" w:rsidP="005117BB">
                  <w:pPr>
                    <w:jc w:val="center"/>
                    <w:rPr>
                      <w:szCs w:val="21"/>
                    </w:rPr>
                  </w:pPr>
                  <w:r w:rsidRPr="005117BB">
                    <w:rPr>
                      <w:szCs w:val="21"/>
                    </w:rPr>
                    <w:t>年均浓度</w:t>
                  </w:r>
                </w:p>
              </w:tc>
              <w:tc>
                <w:tcPr>
                  <w:tcW w:w="803" w:type="pct"/>
                  <w:vAlign w:val="center"/>
                </w:tcPr>
                <w:p w:rsidR="005117BB" w:rsidRPr="005117BB" w:rsidRDefault="005117BB" w:rsidP="005117BB">
                  <w:pPr>
                    <w:jc w:val="center"/>
                    <w:rPr>
                      <w:szCs w:val="21"/>
                    </w:rPr>
                  </w:pPr>
                  <w:r w:rsidRPr="005117BB">
                    <w:rPr>
                      <w:szCs w:val="21"/>
                    </w:rPr>
                    <w:t>35</w:t>
                  </w:r>
                </w:p>
              </w:tc>
              <w:tc>
                <w:tcPr>
                  <w:tcW w:w="909" w:type="pct"/>
                  <w:vAlign w:val="center"/>
                </w:tcPr>
                <w:p w:rsidR="005117BB" w:rsidRPr="005117BB" w:rsidRDefault="005117BB" w:rsidP="005117BB">
                  <w:pPr>
                    <w:jc w:val="center"/>
                    <w:rPr>
                      <w:szCs w:val="21"/>
                    </w:rPr>
                  </w:pPr>
                  <w:r w:rsidRPr="005117BB">
                    <w:rPr>
                      <w:szCs w:val="21"/>
                    </w:rPr>
                    <w:t>53</w:t>
                  </w:r>
                </w:p>
              </w:tc>
              <w:tc>
                <w:tcPr>
                  <w:tcW w:w="657" w:type="pct"/>
                  <w:vAlign w:val="center"/>
                </w:tcPr>
                <w:p w:rsidR="005117BB" w:rsidRPr="005117BB" w:rsidRDefault="005117BB" w:rsidP="005117BB">
                  <w:pPr>
                    <w:jc w:val="center"/>
                    <w:rPr>
                      <w:szCs w:val="21"/>
                    </w:rPr>
                  </w:pPr>
                  <w:r w:rsidRPr="005117BB">
                    <w:rPr>
                      <w:szCs w:val="21"/>
                    </w:rPr>
                    <w:t>151</w:t>
                  </w:r>
                </w:p>
              </w:tc>
              <w:tc>
                <w:tcPr>
                  <w:tcW w:w="651" w:type="pct"/>
                  <w:vAlign w:val="center"/>
                </w:tcPr>
                <w:p w:rsidR="005117BB" w:rsidRPr="005117BB" w:rsidRDefault="005117BB" w:rsidP="005117BB">
                  <w:pPr>
                    <w:jc w:val="center"/>
                    <w:rPr>
                      <w:szCs w:val="21"/>
                    </w:rPr>
                  </w:pPr>
                  <w:r w:rsidRPr="005117BB">
                    <w:rPr>
                      <w:szCs w:val="21"/>
                    </w:rPr>
                    <w:t>超标</w:t>
                  </w:r>
                </w:p>
              </w:tc>
            </w:tr>
            <w:tr w:rsidR="005117BB" w:rsidRPr="005117BB" w:rsidTr="005117BB">
              <w:trPr>
                <w:trHeight w:val="221"/>
                <w:jc w:val="center"/>
              </w:trPr>
              <w:tc>
                <w:tcPr>
                  <w:tcW w:w="807" w:type="pct"/>
                  <w:vAlign w:val="center"/>
                </w:tcPr>
                <w:p w:rsidR="005117BB" w:rsidRPr="005117BB" w:rsidRDefault="005117BB" w:rsidP="005117BB">
                  <w:pPr>
                    <w:jc w:val="center"/>
                    <w:rPr>
                      <w:szCs w:val="21"/>
                    </w:rPr>
                  </w:pPr>
                  <w:r w:rsidRPr="005117BB">
                    <w:rPr>
                      <w:szCs w:val="21"/>
                    </w:rPr>
                    <w:t>PM</w:t>
                  </w:r>
                  <w:r w:rsidRPr="005117BB">
                    <w:rPr>
                      <w:szCs w:val="21"/>
                      <w:vertAlign w:val="subscript"/>
                    </w:rPr>
                    <w:t>10</w:t>
                  </w:r>
                </w:p>
              </w:tc>
              <w:tc>
                <w:tcPr>
                  <w:tcW w:w="1172" w:type="pct"/>
                  <w:vMerge/>
                  <w:vAlign w:val="center"/>
                </w:tcPr>
                <w:p w:rsidR="005117BB" w:rsidRPr="005117BB" w:rsidRDefault="005117BB" w:rsidP="005117BB">
                  <w:pPr>
                    <w:jc w:val="center"/>
                    <w:rPr>
                      <w:szCs w:val="21"/>
                    </w:rPr>
                  </w:pPr>
                </w:p>
              </w:tc>
              <w:tc>
                <w:tcPr>
                  <w:tcW w:w="803" w:type="pct"/>
                  <w:vAlign w:val="center"/>
                </w:tcPr>
                <w:p w:rsidR="005117BB" w:rsidRPr="005117BB" w:rsidRDefault="005117BB" w:rsidP="005117BB">
                  <w:pPr>
                    <w:jc w:val="center"/>
                    <w:rPr>
                      <w:szCs w:val="21"/>
                    </w:rPr>
                  </w:pPr>
                  <w:r w:rsidRPr="005117BB">
                    <w:rPr>
                      <w:szCs w:val="21"/>
                    </w:rPr>
                    <w:t>70</w:t>
                  </w:r>
                </w:p>
              </w:tc>
              <w:tc>
                <w:tcPr>
                  <w:tcW w:w="909" w:type="pct"/>
                  <w:vAlign w:val="center"/>
                </w:tcPr>
                <w:p w:rsidR="005117BB" w:rsidRPr="005117BB" w:rsidRDefault="005117BB" w:rsidP="005117BB">
                  <w:pPr>
                    <w:jc w:val="center"/>
                    <w:rPr>
                      <w:szCs w:val="21"/>
                    </w:rPr>
                  </w:pPr>
                  <w:r w:rsidRPr="005117BB">
                    <w:rPr>
                      <w:szCs w:val="21"/>
                    </w:rPr>
                    <w:t>97</w:t>
                  </w:r>
                </w:p>
              </w:tc>
              <w:tc>
                <w:tcPr>
                  <w:tcW w:w="657" w:type="pct"/>
                  <w:vAlign w:val="center"/>
                </w:tcPr>
                <w:p w:rsidR="005117BB" w:rsidRPr="005117BB" w:rsidRDefault="005117BB" w:rsidP="005117BB">
                  <w:pPr>
                    <w:jc w:val="center"/>
                    <w:rPr>
                      <w:szCs w:val="21"/>
                    </w:rPr>
                  </w:pPr>
                  <w:r w:rsidRPr="005117BB">
                    <w:rPr>
                      <w:szCs w:val="21"/>
                    </w:rPr>
                    <w:t>138</w:t>
                  </w:r>
                </w:p>
              </w:tc>
              <w:tc>
                <w:tcPr>
                  <w:tcW w:w="651" w:type="pct"/>
                  <w:vAlign w:val="center"/>
                </w:tcPr>
                <w:p w:rsidR="005117BB" w:rsidRPr="005117BB" w:rsidRDefault="005117BB" w:rsidP="005117BB">
                  <w:pPr>
                    <w:jc w:val="center"/>
                    <w:rPr>
                      <w:szCs w:val="21"/>
                    </w:rPr>
                  </w:pPr>
                  <w:r w:rsidRPr="005117BB">
                    <w:rPr>
                      <w:szCs w:val="21"/>
                    </w:rPr>
                    <w:t>超标</w:t>
                  </w:r>
                </w:p>
              </w:tc>
            </w:tr>
            <w:tr w:rsidR="005117BB" w:rsidRPr="005117BB" w:rsidTr="005117BB">
              <w:trPr>
                <w:trHeight w:val="221"/>
                <w:jc w:val="center"/>
              </w:trPr>
              <w:tc>
                <w:tcPr>
                  <w:tcW w:w="807" w:type="pct"/>
                  <w:vAlign w:val="center"/>
                </w:tcPr>
                <w:p w:rsidR="005117BB" w:rsidRPr="005117BB" w:rsidRDefault="005117BB" w:rsidP="005117BB">
                  <w:pPr>
                    <w:jc w:val="center"/>
                    <w:rPr>
                      <w:szCs w:val="21"/>
                    </w:rPr>
                  </w:pPr>
                  <w:r w:rsidRPr="005117BB">
                    <w:rPr>
                      <w:szCs w:val="21"/>
                    </w:rPr>
                    <w:t>NO</w:t>
                  </w:r>
                  <w:r w:rsidRPr="005117BB">
                    <w:rPr>
                      <w:szCs w:val="21"/>
                      <w:vertAlign w:val="subscript"/>
                    </w:rPr>
                    <w:t>2</w:t>
                  </w:r>
                </w:p>
              </w:tc>
              <w:tc>
                <w:tcPr>
                  <w:tcW w:w="1172" w:type="pct"/>
                  <w:vMerge/>
                  <w:vAlign w:val="center"/>
                </w:tcPr>
                <w:p w:rsidR="005117BB" w:rsidRPr="005117BB" w:rsidRDefault="005117BB" w:rsidP="005117BB">
                  <w:pPr>
                    <w:jc w:val="center"/>
                    <w:rPr>
                      <w:szCs w:val="21"/>
                    </w:rPr>
                  </w:pPr>
                </w:p>
              </w:tc>
              <w:tc>
                <w:tcPr>
                  <w:tcW w:w="803" w:type="pct"/>
                  <w:vAlign w:val="center"/>
                </w:tcPr>
                <w:p w:rsidR="005117BB" w:rsidRPr="005117BB" w:rsidRDefault="005117BB" w:rsidP="005117BB">
                  <w:pPr>
                    <w:jc w:val="center"/>
                    <w:rPr>
                      <w:szCs w:val="21"/>
                    </w:rPr>
                  </w:pPr>
                  <w:r w:rsidRPr="005117BB">
                    <w:rPr>
                      <w:szCs w:val="21"/>
                    </w:rPr>
                    <w:t>40</w:t>
                  </w:r>
                </w:p>
              </w:tc>
              <w:tc>
                <w:tcPr>
                  <w:tcW w:w="909" w:type="pct"/>
                  <w:vAlign w:val="center"/>
                </w:tcPr>
                <w:p w:rsidR="005117BB" w:rsidRPr="005117BB" w:rsidRDefault="005117BB" w:rsidP="005117BB">
                  <w:pPr>
                    <w:jc w:val="center"/>
                    <w:rPr>
                      <w:szCs w:val="21"/>
                    </w:rPr>
                  </w:pPr>
                  <w:r w:rsidRPr="005117BB">
                    <w:rPr>
                      <w:szCs w:val="21"/>
                    </w:rPr>
                    <w:t>22</w:t>
                  </w:r>
                </w:p>
              </w:tc>
              <w:tc>
                <w:tcPr>
                  <w:tcW w:w="657" w:type="pct"/>
                  <w:vAlign w:val="center"/>
                </w:tcPr>
                <w:p w:rsidR="005117BB" w:rsidRPr="005117BB" w:rsidRDefault="005117BB" w:rsidP="005117BB">
                  <w:pPr>
                    <w:jc w:val="center"/>
                    <w:rPr>
                      <w:szCs w:val="21"/>
                    </w:rPr>
                  </w:pPr>
                  <w:r w:rsidRPr="005117BB">
                    <w:rPr>
                      <w:szCs w:val="21"/>
                    </w:rPr>
                    <w:t>55</w:t>
                  </w:r>
                </w:p>
              </w:tc>
              <w:tc>
                <w:tcPr>
                  <w:tcW w:w="651" w:type="pct"/>
                  <w:vAlign w:val="center"/>
                </w:tcPr>
                <w:p w:rsidR="005117BB" w:rsidRPr="005117BB" w:rsidRDefault="005117BB" w:rsidP="005117BB">
                  <w:pPr>
                    <w:jc w:val="center"/>
                    <w:rPr>
                      <w:szCs w:val="21"/>
                    </w:rPr>
                  </w:pPr>
                  <w:r w:rsidRPr="005117BB">
                    <w:rPr>
                      <w:szCs w:val="21"/>
                    </w:rPr>
                    <w:t>达标</w:t>
                  </w:r>
                </w:p>
              </w:tc>
            </w:tr>
            <w:tr w:rsidR="005117BB" w:rsidRPr="005117BB" w:rsidTr="005117BB">
              <w:trPr>
                <w:trHeight w:val="221"/>
                <w:jc w:val="center"/>
              </w:trPr>
              <w:tc>
                <w:tcPr>
                  <w:tcW w:w="807" w:type="pct"/>
                  <w:vAlign w:val="center"/>
                </w:tcPr>
                <w:p w:rsidR="005117BB" w:rsidRPr="005117BB" w:rsidRDefault="005117BB" w:rsidP="005117BB">
                  <w:pPr>
                    <w:jc w:val="center"/>
                    <w:rPr>
                      <w:szCs w:val="21"/>
                    </w:rPr>
                  </w:pPr>
                  <w:r w:rsidRPr="005117BB">
                    <w:rPr>
                      <w:szCs w:val="21"/>
                    </w:rPr>
                    <w:t>SO</w:t>
                  </w:r>
                  <w:r w:rsidRPr="005117BB">
                    <w:rPr>
                      <w:szCs w:val="21"/>
                      <w:vertAlign w:val="subscript"/>
                    </w:rPr>
                    <w:t>2</w:t>
                  </w:r>
                </w:p>
              </w:tc>
              <w:tc>
                <w:tcPr>
                  <w:tcW w:w="1172" w:type="pct"/>
                  <w:vMerge/>
                  <w:vAlign w:val="center"/>
                </w:tcPr>
                <w:p w:rsidR="005117BB" w:rsidRPr="005117BB" w:rsidRDefault="005117BB" w:rsidP="005117BB">
                  <w:pPr>
                    <w:jc w:val="center"/>
                    <w:rPr>
                      <w:szCs w:val="21"/>
                    </w:rPr>
                  </w:pPr>
                </w:p>
              </w:tc>
              <w:tc>
                <w:tcPr>
                  <w:tcW w:w="803" w:type="pct"/>
                  <w:vAlign w:val="center"/>
                </w:tcPr>
                <w:p w:rsidR="005117BB" w:rsidRPr="005117BB" w:rsidRDefault="005117BB" w:rsidP="005117BB">
                  <w:pPr>
                    <w:jc w:val="center"/>
                    <w:rPr>
                      <w:szCs w:val="21"/>
                    </w:rPr>
                  </w:pPr>
                  <w:r w:rsidRPr="005117BB">
                    <w:rPr>
                      <w:szCs w:val="21"/>
                    </w:rPr>
                    <w:t>60</w:t>
                  </w:r>
                </w:p>
              </w:tc>
              <w:tc>
                <w:tcPr>
                  <w:tcW w:w="909" w:type="pct"/>
                  <w:vAlign w:val="center"/>
                </w:tcPr>
                <w:p w:rsidR="005117BB" w:rsidRPr="005117BB" w:rsidRDefault="005117BB" w:rsidP="005117BB">
                  <w:pPr>
                    <w:jc w:val="center"/>
                    <w:rPr>
                      <w:szCs w:val="21"/>
                    </w:rPr>
                  </w:pPr>
                  <w:r w:rsidRPr="005117BB">
                    <w:rPr>
                      <w:szCs w:val="21"/>
                    </w:rPr>
                    <w:t>18</w:t>
                  </w:r>
                </w:p>
              </w:tc>
              <w:tc>
                <w:tcPr>
                  <w:tcW w:w="657" w:type="pct"/>
                  <w:vAlign w:val="center"/>
                </w:tcPr>
                <w:p w:rsidR="005117BB" w:rsidRPr="005117BB" w:rsidRDefault="005117BB" w:rsidP="005117BB">
                  <w:pPr>
                    <w:jc w:val="center"/>
                    <w:rPr>
                      <w:szCs w:val="21"/>
                    </w:rPr>
                  </w:pPr>
                  <w:r w:rsidRPr="005117BB">
                    <w:rPr>
                      <w:szCs w:val="21"/>
                    </w:rPr>
                    <w:t>30</w:t>
                  </w:r>
                </w:p>
              </w:tc>
              <w:tc>
                <w:tcPr>
                  <w:tcW w:w="651" w:type="pct"/>
                  <w:vAlign w:val="center"/>
                </w:tcPr>
                <w:p w:rsidR="005117BB" w:rsidRPr="005117BB" w:rsidRDefault="005117BB" w:rsidP="005117BB">
                  <w:pPr>
                    <w:jc w:val="center"/>
                    <w:rPr>
                      <w:szCs w:val="21"/>
                    </w:rPr>
                  </w:pPr>
                  <w:r w:rsidRPr="005117BB">
                    <w:rPr>
                      <w:szCs w:val="21"/>
                    </w:rPr>
                    <w:t>达标</w:t>
                  </w:r>
                </w:p>
              </w:tc>
            </w:tr>
            <w:tr w:rsidR="005117BB" w:rsidRPr="005117BB" w:rsidTr="005117BB">
              <w:trPr>
                <w:trHeight w:val="294"/>
                <w:jc w:val="center"/>
              </w:trPr>
              <w:tc>
                <w:tcPr>
                  <w:tcW w:w="807" w:type="pct"/>
                  <w:vAlign w:val="center"/>
                </w:tcPr>
                <w:p w:rsidR="005117BB" w:rsidRPr="005117BB" w:rsidRDefault="005117BB" w:rsidP="005117BB">
                  <w:pPr>
                    <w:jc w:val="center"/>
                    <w:rPr>
                      <w:szCs w:val="21"/>
                    </w:rPr>
                  </w:pPr>
                  <w:r w:rsidRPr="005117BB">
                    <w:rPr>
                      <w:szCs w:val="21"/>
                    </w:rPr>
                    <w:t>O</w:t>
                  </w:r>
                  <w:r w:rsidRPr="005117BB">
                    <w:rPr>
                      <w:szCs w:val="21"/>
                      <w:vertAlign w:val="subscript"/>
                    </w:rPr>
                    <w:t>3</w:t>
                  </w:r>
                </w:p>
              </w:tc>
              <w:tc>
                <w:tcPr>
                  <w:tcW w:w="1172" w:type="pct"/>
                  <w:vAlign w:val="center"/>
                </w:tcPr>
                <w:p w:rsidR="005117BB" w:rsidRPr="005117BB" w:rsidRDefault="005117BB" w:rsidP="005117BB">
                  <w:pPr>
                    <w:jc w:val="center"/>
                    <w:rPr>
                      <w:szCs w:val="21"/>
                    </w:rPr>
                  </w:pPr>
                  <w:r w:rsidRPr="005117BB">
                    <w:rPr>
                      <w:szCs w:val="21"/>
                    </w:rPr>
                    <w:t>最大八小时第</w:t>
                  </w:r>
                  <w:r w:rsidRPr="005117BB">
                    <w:rPr>
                      <w:szCs w:val="21"/>
                    </w:rPr>
                    <w:t>90</w:t>
                  </w:r>
                  <w:proofErr w:type="gramStart"/>
                  <w:r w:rsidRPr="005117BB">
                    <w:rPr>
                      <w:szCs w:val="21"/>
                    </w:rPr>
                    <w:t>百</w:t>
                  </w:r>
                  <w:proofErr w:type="gramEnd"/>
                  <w:r w:rsidRPr="005117BB">
                    <w:rPr>
                      <w:szCs w:val="21"/>
                    </w:rPr>
                    <w:t>分位数年均</w:t>
                  </w:r>
                </w:p>
              </w:tc>
              <w:tc>
                <w:tcPr>
                  <w:tcW w:w="803" w:type="pct"/>
                  <w:vAlign w:val="center"/>
                </w:tcPr>
                <w:p w:rsidR="005117BB" w:rsidRPr="005117BB" w:rsidRDefault="005117BB" w:rsidP="005117BB">
                  <w:pPr>
                    <w:jc w:val="center"/>
                    <w:rPr>
                      <w:szCs w:val="21"/>
                    </w:rPr>
                  </w:pPr>
                  <w:r w:rsidRPr="005117BB">
                    <w:rPr>
                      <w:szCs w:val="21"/>
                    </w:rPr>
                    <w:t>160</w:t>
                  </w:r>
                </w:p>
              </w:tc>
              <w:tc>
                <w:tcPr>
                  <w:tcW w:w="909" w:type="pct"/>
                  <w:vAlign w:val="center"/>
                </w:tcPr>
                <w:p w:rsidR="005117BB" w:rsidRPr="005117BB" w:rsidRDefault="005117BB" w:rsidP="005117BB">
                  <w:pPr>
                    <w:jc w:val="center"/>
                    <w:rPr>
                      <w:szCs w:val="21"/>
                    </w:rPr>
                  </w:pPr>
                  <w:r w:rsidRPr="005117BB">
                    <w:rPr>
                      <w:szCs w:val="21"/>
                    </w:rPr>
                    <w:t>106</w:t>
                  </w:r>
                </w:p>
              </w:tc>
              <w:tc>
                <w:tcPr>
                  <w:tcW w:w="657" w:type="pct"/>
                  <w:vAlign w:val="center"/>
                </w:tcPr>
                <w:p w:rsidR="005117BB" w:rsidRPr="005117BB" w:rsidRDefault="005117BB" w:rsidP="005117BB">
                  <w:pPr>
                    <w:jc w:val="center"/>
                    <w:rPr>
                      <w:szCs w:val="21"/>
                    </w:rPr>
                  </w:pPr>
                  <w:r w:rsidRPr="005117BB">
                    <w:rPr>
                      <w:szCs w:val="21"/>
                    </w:rPr>
                    <w:t>66</w:t>
                  </w:r>
                </w:p>
              </w:tc>
              <w:tc>
                <w:tcPr>
                  <w:tcW w:w="651" w:type="pct"/>
                  <w:vAlign w:val="center"/>
                </w:tcPr>
                <w:p w:rsidR="005117BB" w:rsidRPr="005117BB" w:rsidRDefault="005117BB" w:rsidP="005117BB">
                  <w:pPr>
                    <w:jc w:val="center"/>
                    <w:rPr>
                      <w:szCs w:val="21"/>
                    </w:rPr>
                  </w:pPr>
                  <w:r w:rsidRPr="005117BB">
                    <w:rPr>
                      <w:szCs w:val="21"/>
                    </w:rPr>
                    <w:t>达标</w:t>
                  </w:r>
                </w:p>
              </w:tc>
            </w:tr>
            <w:tr w:rsidR="005117BB" w:rsidRPr="005117BB" w:rsidTr="005117BB">
              <w:trPr>
                <w:trHeight w:val="318"/>
                <w:jc w:val="center"/>
              </w:trPr>
              <w:tc>
                <w:tcPr>
                  <w:tcW w:w="807" w:type="pct"/>
                  <w:vAlign w:val="center"/>
                </w:tcPr>
                <w:p w:rsidR="005117BB" w:rsidRPr="005117BB" w:rsidRDefault="005117BB" w:rsidP="005117BB">
                  <w:pPr>
                    <w:jc w:val="center"/>
                    <w:rPr>
                      <w:szCs w:val="21"/>
                    </w:rPr>
                  </w:pPr>
                  <w:r w:rsidRPr="005117BB">
                    <w:rPr>
                      <w:szCs w:val="21"/>
                    </w:rPr>
                    <w:t>CO</w:t>
                  </w:r>
                </w:p>
              </w:tc>
              <w:tc>
                <w:tcPr>
                  <w:tcW w:w="1172" w:type="pct"/>
                  <w:vAlign w:val="center"/>
                </w:tcPr>
                <w:p w:rsidR="005117BB" w:rsidRPr="005117BB" w:rsidRDefault="005117BB" w:rsidP="005117BB">
                  <w:pPr>
                    <w:jc w:val="center"/>
                    <w:rPr>
                      <w:szCs w:val="21"/>
                    </w:rPr>
                  </w:pPr>
                  <w:r w:rsidRPr="005117BB">
                    <w:rPr>
                      <w:szCs w:val="21"/>
                    </w:rPr>
                    <w:t>第</w:t>
                  </w:r>
                  <w:r w:rsidRPr="005117BB">
                    <w:rPr>
                      <w:szCs w:val="21"/>
                    </w:rPr>
                    <w:t>95</w:t>
                  </w:r>
                  <w:proofErr w:type="gramStart"/>
                  <w:r w:rsidRPr="005117BB">
                    <w:rPr>
                      <w:szCs w:val="21"/>
                    </w:rPr>
                    <w:t>百</w:t>
                  </w:r>
                  <w:proofErr w:type="gramEnd"/>
                  <w:r w:rsidRPr="005117BB">
                    <w:rPr>
                      <w:szCs w:val="21"/>
                    </w:rPr>
                    <w:t>分位数年均</w:t>
                  </w:r>
                </w:p>
              </w:tc>
              <w:tc>
                <w:tcPr>
                  <w:tcW w:w="803" w:type="pct"/>
                  <w:vAlign w:val="center"/>
                </w:tcPr>
                <w:p w:rsidR="005117BB" w:rsidRPr="005117BB" w:rsidRDefault="005117BB" w:rsidP="005117BB">
                  <w:pPr>
                    <w:jc w:val="center"/>
                    <w:rPr>
                      <w:szCs w:val="21"/>
                    </w:rPr>
                  </w:pPr>
                  <w:r w:rsidRPr="005117BB">
                    <w:rPr>
                      <w:szCs w:val="21"/>
                    </w:rPr>
                    <w:t>1.67mg/m</w:t>
                  </w:r>
                  <w:r w:rsidRPr="005117BB">
                    <w:rPr>
                      <w:szCs w:val="21"/>
                      <w:vertAlign w:val="superscript"/>
                    </w:rPr>
                    <w:t>3</w:t>
                  </w:r>
                </w:p>
              </w:tc>
              <w:tc>
                <w:tcPr>
                  <w:tcW w:w="909" w:type="pct"/>
                  <w:vAlign w:val="center"/>
                </w:tcPr>
                <w:p w:rsidR="005117BB" w:rsidRPr="005117BB" w:rsidRDefault="005117BB" w:rsidP="005117BB">
                  <w:pPr>
                    <w:jc w:val="center"/>
                    <w:rPr>
                      <w:szCs w:val="21"/>
                    </w:rPr>
                  </w:pPr>
                  <w:r w:rsidRPr="005117BB">
                    <w:rPr>
                      <w:szCs w:val="21"/>
                    </w:rPr>
                    <w:t>1.500mg/m</w:t>
                  </w:r>
                  <w:r w:rsidRPr="005117BB">
                    <w:rPr>
                      <w:szCs w:val="21"/>
                      <w:vertAlign w:val="superscript"/>
                    </w:rPr>
                    <w:t>3</w:t>
                  </w:r>
                </w:p>
              </w:tc>
              <w:tc>
                <w:tcPr>
                  <w:tcW w:w="657" w:type="pct"/>
                  <w:vAlign w:val="center"/>
                </w:tcPr>
                <w:p w:rsidR="005117BB" w:rsidRPr="005117BB" w:rsidRDefault="005117BB" w:rsidP="005117BB">
                  <w:pPr>
                    <w:jc w:val="center"/>
                    <w:rPr>
                      <w:szCs w:val="21"/>
                    </w:rPr>
                  </w:pPr>
                  <w:r w:rsidRPr="005117BB">
                    <w:rPr>
                      <w:szCs w:val="21"/>
                    </w:rPr>
                    <w:t>90</w:t>
                  </w:r>
                </w:p>
              </w:tc>
              <w:tc>
                <w:tcPr>
                  <w:tcW w:w="651" w:type="pct"/>
                  <w:vAlign w:val="center"/>
                </w:tcPr>
                <w:p w:rsidR="005117BB" w:rsidRPr="005117BB" w:rsidRDefault="005117BB" w:rsidP="005117BB">
                  <w:pPr>
                    <w:jc w:val="center"/>
                    <w:rPr>
                      <w:szCs w:val="21"/>
                    </w:rPr>
                  </w:pPr>
                  <w:r w:rsidRPr="005117BB">
                    <w:rPr>
                      <w:szCs w:val="21"/>
                    </w:rPr>
                    <w:t>达标</w:t>
                  </w:r>
                </w:p>
              </w:tc>
            </w:tr>
          </w:tbl>
          <w:p w:rsidR="005117BB" w:rsidRPr="005117BB" w:rsidRDefault="005117BB" w:rsidP="005117BB">
            <w:pPr>
              <w:spacing w:line="360" w:lineRule="auto"/>
              <w:ind w:firstLineChars="200" w:firstLine="480"/>
              <w:contextualSpacing/>
              <w:jc w:val="left"/>
              <w:rPr>
                <w:sz w:val="24"/>
                <w:szCs w:val="24"/>
              </w:rPr>
            </w:pPr>
            <w:r w:rsidRPr="005117BB">
              <w:rPr>
                <w:sz w:val="24"/>
                <w:szCs w:val="24"/>
              </w:rPr>
              <w:t>根据上表可知，区域范围内的</w:t>
            </w:r>
            <w:r w:rsidRPr="005117BB">
              <w:rPr>
                <w:sz w:val="24"/>
                <w:szCs w:val="24"/>
              </w:rPr>
              <w:t>PM</w:t>
            </w:r>
            <w:r w:rsidRPr="005117BB">
              <w:rPr>
                <w:sz w:val="24"/>
                <w:szCs w:val="24"/>
                <w:vertAlign w:val="subscript"/>
              </w:rPr>
              <w:t>2.5</w:t>
            </w:r>
            <w:r w:rsidRPr="005117BB">
              <w:rPr>
                <w:sz w:val="24"/>
                <w:szCs w:val="24"/>
              </w:rPr>
              <w:t>和</w:t>
            </w:r>
            <w:r w:rsidRPr="005117BB">
              <w:rPr>
                <w:sz w:val="24"/>
                <w:szCs w:val="24"/>
              </w:rPr>
              <w:t>PM</w:t>
            </w:r>
            <w:r w:rsidRPr="005117BB">
              <w:rPr>
                <w:sz w:val="24"/>
                <w:szCs w:val="24"/>
                <w:vertAlign w:val="subscript"/>
              </w:rPr>
              <w:t>10</w:t>
            </w:r>
            <w:r>
              <w:rPr>
                <w:sz w:val="24"/>
                <w:szCs w:val="24"/>
              </w:rPr>
              <w:t>年均浓度超标</w:t>
            </w:r>
            <w:r w:rsidRPr="005117BB">
              <w:rPr>
                <w:rFonts w:hint="eastAsia"/>
                <w:bCs/>
                <w:sz w:val="24"/>
                <w:szCs w:val="24"/>
              </w:rPr>
              <w:t>，</w:t>
            </w:r>
            <w:r w:rsidRPr="005117BB">
              <w:rPr>
                <w:rFonts w:hint="eastAsia"/>
                <w:bCs/>
                <w:sz w:val="24"/>
                <w:szCs w:val="24"/>
              </w:rPr>
              <w:t>SO</w:t>
            </w:r>
            <w:r w:rsidRPr="005117BB">
              <w:rPr>
                <w:rFonts w:hint="eastAsia"/>
                <w:bCs/>
                <w:sz w:val="24"/>
                <w:szCs w:val="24"/>
                <w:vertAlign w:val="subscript"/>
              </w:rPr>
              <w:t>2</w:t>
            </w:r>
            <w:r w:rsidRPr="005117BB">
              <w:rPr>
                <w:rFonts w:hint="eastAsia"/>
                <w:bCs/>
                <w:sz w:val="24"/>
                <w:szCs w:val="24"/>
              </w:rPr>
              <w:t>、</w:t>
            </w:r>
            <w:r w:rsidRPr="005117BB">
              <w:rPr>
                <w:rFonts w:hint="eastAsia"/>
                <w:bCs/>
                <w:sz w:val="24"/>
                <w:szCs w:val="24"/>
              </w:rPr>
              <w:t>CO</w:t>
            </w:r>
            <w:r>
              <w:rPr>
                <w:rFonts w:hint="eastAsia"/>
                <w:bCs/>
                <w:sz w:val="24"/>
                <w:szCs w:val="24"/>
              </w:rPr>
              <w:t>、</w:t>
            </w:r>
            <w:r w:rsidRPr="005117BB">
              <w:rPr>
                <w:bCs/>
                <w:sz w:val="24"/>
                <w:szCs w:val="24"/>
              </w:rPr>
              <w:t>NO</w:t>
            </w:r>
            <w:r w:rsidRPr="005117BB">
              <w:rPr>
                <w:bCs/>
                <w:sz w:val="24"/>
                <w:szCs w:val="24"/>
                <w:vertAlign w:val="subscript"/>
              </w:rPr>
              <w:t>2</w:t>
            </w:r>
            <w:r w:rsidRPr="005117BB">
              <w:rPr>
                <w:rFonts w:hint="eastAsia"/>
                <w:bCs/>
                <w:sz w:val="24"/>
                <w:szCs w:val="24"/>
              </w:rPr>
              <w:t>、</w:t>
            </w:r>
            <w:r w:rsidRPr="005117BB">
              <w:rPr>
                <w:bCs/>
                <w:sz w:val="24"/>
                <w:szCs w:val="24"/>
              </w:rPr>
              <w:t>O</w:t>
            </w:r>
            <w:r w:rsidRPr="005117BB">
              <w:rPr>
                <w:bCs/>
                <w:sz w:val="24"/>
                <w:szCs w:val="24"/>
                <w:vertAlign w:val="subscript"/>
              </w:rPr>
              <w:t>3</w:t>
            </w:r>
            <w:r w:rsidRPr="005117BB">
              <w:rPr>
                <w:rFonts w:hint="eastAsia"/>
                <w:bCs/>
                <w:sz w:val="24"/>
                <w:szCs w:val="24"/>
              </w:rPr>
              <w:t>、相应</w:t>
            </w:r>
            <w:r>
              <w:rPr>
                <w:sz w:val="24"/>
                <w:szCs w:val="24"/>
              </w:rPr>
              <w:t>年均</w:t>
            </w:r>
            <w:r>
              <w:rPr>
                <w:rFonts w:hint="eastAsia"/>
                <w:bCs/>
                <w:sz w:val="24"/>
                <w:szCs w:val="24"/>
              </w:rPr>
              <w:t>浓度</w:t>
            </w:r>
            <w:r w:rsidRPr="005117BB">
              <w:rPr>
                <w:rFonts w:hint="eastAsia"/>
                <w:bCs/>
                <w:sz w:val="24"/>
                <w:szCs w:val="24"/>
              </w:rPr>
              <w:t>满足《环境空气质量标准》（</w:t>
            </w:r>
            <w:r w:rsidRPr="005117BB">
              <w:rPr>
                <w:bCs/>
                <w:sz w:val="24"/>
                <w:szCs w:val="24"/>
              </w:rPr>
              <w:t>GB3095-2012</w:t>
            </w:r>
            <w:r w:rsidRPr="005117BB">
              <w:rPr>
                <w:rFonts w:hint="eastAsia"/>
                <w:bCs/>
                <w:sz w:val="24"/>
                <w:szCs w:val="24"/>
              </w:rPr>
              <w:t>）二级标准</w:t>
            </w:r>
            <w:r>
              <w:rPr>
                <w:rFonts w:hint="eastAsia"/>
                <w:bCs/>
                <w:sz w:val="24"/>
                <w:szCs w:val="24"/>
              </w:rPr>
              <w:t>，</w:t>
            </w:r>
            <w:r w:rsidRPr="005117BB">
              <w:rPr>
                <w:sz w:val="24"/>
                <w:szCs w:val="24"/>
              </w:rPr>
              <w:t>环境空气质量现状一般。</w:t>
            </w:r>
          </w:p>
          <w:p w:rsidR="009E02D4" w:rsidRDefault="005F061E" w:rsidP="005117BB">
            <w:pPr>
              <w:spacing w:line="360" w:lineRule="auto"/>
              <w:contextualSpacing/>
              <w:rPr>
                <w:bCs/>
                <w:sz w:val="24"/>
                <w:szCs w:val="24"/>
              </w:rPr>
            </w:pPr>
            <w:r>
              <w:rPr>
                <w:rFonts w:hint="eastAsia"/>
                <w:bCs/>
                <w:sz w:val="24"/>
                <w:szCs w:val="24"/>
              </w:rPr>
              <w:t>1.</w:t>
            </w:r>
            <w:r w:rsidR="005117BB">
              <w:rPr>
                <w:rFonts w:hint="eastAsia"/>
                <w:bCs/>
                <w:sz w:val="24"/>
                <w:szCs w:val="24"/>
              </w:rPr>
              <w:t>3</w:t>
            </w:r>
            <w:r w:rsidR="005117BB">
              <w:rPr>
                <w:rFonts w:hint="eastAsia"/>
                <w:bCs/>
                <w:sz w:val="24"/>
                <w:szCs w:val="24"/>
              </w:rPr>
              <w:t>特征</w:t>
            </w:r>
            <w:r>
              <w:rPr>
                <w:rFonts w:hint="eastAsia"/>
                <w:bCs/>
                <w:sz w:val="24"/>
                <w:szCs w:val="24"/>
              </w:rPr>
              <w:t>污染物环境质量现状</w:t>
            </w:r>
          </w:p>
          <w:p w:rsidR="009E02D4" w:rsidRPr="005F061E" w:rsidRDefault="005F061E" w:rsidP="005117BB">
            <w:pPr>
              <w:spacing w:line="360" w:lineRule="auto"/>
              <w:ind w:firstLineChars="200" w:firstLine="480"/>
              <w:contextualSpacing/>
              <w:rPr>
                <w:color w:val="000000" w:themeColor="text1"/>
                <w:sz w:val="24"/>
                <w:szCs w:val="24"/>
              </w:rPr>
            </w:pPr>
            <w:r>
              <w:rPr>
                <w:rFonts w:hint="eastAsia"/>
                <w:sz w:val="24"/>
                <w:szCs w:val="24"/>
              </w:rPr>
              <w:t>本项目委托河南摩尔检测有限公司于</w:t>
            </w:r>
            <w:r>
              <w:rPr>
                <w:sz w:val="24"/>
                <w:szCs w:val="24"/>
              </w:rPr>
              <w:t>2</w:t>
            </w:r>
            <w:r>
              <w:rPr>
                <w:color w:val="000000" w:themeColor="text1"/>
                <w:sz w:val="24"/>
                <w:szCs w:val="24"/>
              </w:rPr>
              <w:t>018</w:t>
            </w:r>
            <w:r>
              <w:rPr>
                <w:color w:val="000000" w:themeColor="text1"/>
                <w:sz w:val="24"/>
                <w:szCs w:val="24"/>
              </w:rPr>
              <w:t>年</w:t>
            </w:r>
            <w:r>
              <w:rPr>
                <w:rFonts w:hint="eastAsia"/>
                <w:color w:val="000000" w:themeColor="text1"/>
                <w:sz w:val="24"/>
                <w:szCs w:val="24"/>
              </w:rPr>
              <w:t>12</w:t>
            </w:r>
            <w:r>
              <w:rPr>
                <w:color w:val="000000" w:themeColor="text1"/>
                <w:sz w:val="24"/>
                <w:szCs w:val="24"/>
              </w:rPr>
              <w:t>月</w:t>
            </w:r>
            <w:r>
              <w:rPr>
                <w:rFonts w:hint="eastAsia"/>
                <w:color w:val="000000" w:themeColor="text1"/>
                <w:sz w:val="24"/>
                <w:szCs w:val="24"/>
              </w:rPr>
              <w:t>14</w:t>
            </w:r>
            <w:r>
              <w:rPr>
                <w:color w:val="000000" w:themeColor="text1"/>
                <w:sz w:val="24"/>
                <w:szCs w:val="24"/>
              </w:rPr>
              <w:t>日</w:t>
            </w:r>
            <w:r>
              <w:rPr>
                <w:color w:val="000000" w:themeColor="text1"/>
                <w:sz w:val="24"/>
                <w:szCs w:val="24"/>
              </w:rPr>
              <w:t>~</w:t>
            </w:r>
            <w:r>
              <w:rPr>
                <w:rFonts w:hint="eastAsia"/>
                <w:color w:val="000000" w:themeColor="text1"/>
                <w:sz w:val="24"/>
                <w:szCs w:val="24"/>
              </w:rPr>
              <w:t>12</w:t>
            </w:r>
            <w:r>
              <w:rPr>
                <w:rFonts w:hint="eastAsia"/>
                <w:color w:val="000000" w:themeColor="text1"/>
                <w:sz w:val="24"/>
                <w:szCs w:val="24"/>
              </w:rPr>
              <w:t>月</w:t>
            </w:r>
            <w:r>
              <w:rPr>
                <w:rFonts w:hint="eastAsia"/>
                <w:color w:val="000000" w:themeColor="text1"/>
                <w:sz w:val="24"/>
                <w:szCs w:val="24"/>
              </w:rPr>
              <w:t>20</w:t>
            </w:r>
            <w:r>
              <w:rPr>
                <w:color w:val="000000" w:themeColor="text1"/>
                <w:sz w:val="24"/>
                <w:szCs w:val="24"/>
              </w:rPr>
              <w:t>日</w:t>
            </w:r>
            <w:r>
              <w:rPr>
                <w:rFonts w:hint="eastAsia"/>
                <w:color w:val="000000" w:themeColor="text1"/>
                <w:sz w:val="24"/>
                <w:szCs w:val="24"/>
              </w:rPr>
              <w:t>对</w:t>
            </w:r>
            <w:r>
              <w:rPr>
                <w:rFonts w:hint="eastAsia"/>
                <w:sz w:val="24"/>
                <w:szCs w:val="24"/>
              </w:rPr>
              <w:t>本项目所在区域的环境空气质量现状进行了检测，检测点</w:t>
            </w:r>
            <w:proofErr w:type="gramStart"/>
            <w:r>
              <w:rPr>
                <w:rFonts w:hint="eastAsia"/>
                <w:sz w:val="24"/>
                <w:szCs w:val="24"/>
              </w:rPr>
              <w:t>为顾县村</w:t>
            </w:r>
            <w:proofErr w:type="gramEnd"/>
            <w:r>
              <w:rPr>
                <w:rFonts w:hint="eastAsia"/>
                <w:sz w:val="24"/>
                <w:szCs w:val="24"/>
              </w:rPr>
              <w:t>（经度</w:t>
            </w:r>
            <w:r>
              <w:rPr>
                <w:sz w:val="24"/>
                <w:szCs w:val="24"/>
              </w:rPr>
              <w:t>112.780945</w:t>
            </w:r>
            <w:r>
              <w:rPr>
                <w:rFonts w:hint="eastAsia"/>
                <w:sz w:val="24"/>
                <w:szCs w:val="24"/>
              </w:rPr>
              <w:t>，纬度</w:t>
            </w:r>
            <w:r>
              <w:rPr>
                <w:sz w:val="24"/>
                <w:szCs w:val="24"/>
              </w:rPr>
              <w:t>34.659475</w:t>
            </w:r>
            <w:r>
              <w:rPr>
                <w:rFonts w:hint="eastAsia"/>
                <w:sz w:val="24"/>
                <w:szCs w:val="24"/>
              </w:rPr>
              <w:t>，本项目西南</w:t>
            </w:r>
            <w:r>
              <w:rPr>
                <w:rFonts w:hint="eastAsia"/>
                <w:sz w:val="24"/>
                <w:szCs w:val="24"/>
              </w:rPr>
              <w:t>900</w:t>
            </w:r>
            <w:r w:rsidR="00923317">
              <w:rPr>
                <w:rFonts w:hint="eastAsia"/>
                <w:sz w:val="24"/>
                <w:szCs w:val="24"/>
              </w:rPr>
              <w:t>m</w:t>
            </w:r>
            <w:r>
              <w:rPr>
                <w:rFonts w:hint="eastAsia"/>
                <w:sz w:val="24"/>
                <w:szCs w:val="24"/>
              </w:rPr>
              <w:t>），检</w:t>
            </w:r>
            <w:r w:rsidRPr="005F061E">
              <w:rPr>
                <w:rFonts w:hint="eastAsia"/>
                <w:color w:val="000000" w:themeColor="text1"/>
                <w:sz w:val="24"/>
                <w:szCs w:val="24"/>
              </w:rPr>
              <w:t>测因子为非甲烷总烃，检测结果见表</w:t>
            </w:r>
            <w:r w:rsidRPr="005F061E">
              <w:rPr>
                <w:rFonts w:hint="eastAsia"/>
                <w:color w:val="000000" w:themeColor="text1"/>
                <w:sz w:val="24"/>
                <w:szCs w:val="24"/>
              </w:rPr>
              <w:t>6</w:t>
            </w:r>
            <w:r w:rsidRPr="005F061E">
              <w:rPr>
                <w:rFonts w:hint="eastAsia"/>
                <w:color w:val="000000" w:themeColor="text1"/>
                <w:sz w:val="24"/>
                <w:szCs w:val="24"/>
              </w:rPr>
              <w:t>。</w:t>
            </w:r>
          </w:p>
          <w:p w:rsidR="009E02D4" w:rsidRPr="005F061E" w:rsidRDefault="005F061E">
            <w:pPr>
              <w:adjustRightInd w:val="0"/>
              <w:snapToGrid w:val="0"/>
              <w:ind w:firstLineChars="400" w:firstLine="960"/>
              <w:rPr>
                <w:rFonts w:ascii="黑体" w:eastAsia="黑体" w:hAnsi="黑体"/>
                <w:color w:val="000000" w:themeColor="text1"/>
                <w:kern w:val="0"/>
                <w:sz w:val="24"/>
                <w:szCs w:val="21"/>
              </w:rPr>
            </w:pPr>
            <w:r w:rsidRPr="005F061E">
              <w:rPr>
                <w:rFonts w:ascii="黑体" w:eastAsia="黑体" w:hAnsi="黑体"/>
                <w:color w:val="000000" w:themeColor="text1"/>
                <w:kern w:val="0"/>
                <w:sz w:val="24"/>
                <w:szCs w:val="21"/>
              </w:rPr>
              <w:lastRenderedPageBreak/>
              <w:t>表</w:t>
            </w:r>
            <w:r w:rsidR="009C2C36">
              <w:rPr>
                <w:rFonts w:eastAsia="黑体" w:hint="eastAsia"/>
                <w:color w:val="000000" w:themeColor="text1"/>
                <w:kern w:val="0"/>
                <w:sz w:val="24"/>
                <w:szCs w:val="21"/>
              </w:rPr>
              <w:t>6</w:t>
            </w:r>
            <w:r w:rsidRPr="005F061E">
              <w:rPr>
                <w:rFonts w:ascii="黑体" w:eastAsia="黑体" w:hAnsi="黑体" w:hint="eastAsia"/>
                <w:color w:val="000000" w:themeColor="text1"/>
                <w:kern w:val="0"/>
                <w:sz w:val="24"/>
                <w:szCs w:val="21"/>
              </w:rPr>
              <w:t xml:space="preserve">              其他污染物环境质量现状</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355"/>
              <w:gridCol w:w="1454"/>
              <w:gridCol w:w="1162"/>
              <w:gridCol w:w="1309"/>
              <w:gridCol w:w="1162"/>
              <w:gridCol w:w="726"/>
              <w:gridCol w:w="726"/>
            </w:tblGrid>
            <w:tr w:rsidR="005F061E" w:rsidRPr="005F061E" w:rsidTr="005117BB">
              <w:trPr>
                <w:trHeight w:val="312"/>
                <w:jc w:val="center"/>
              </w:trPr>
              <w:tc>
                <w:tcPr>
                  <w:tcW w:w="1227" w:type="dxa"/>
                  <w:vMerge w:val="restart"/>
                  <w:shd w:val="clear" w:color="auto" w:fill="auto"/>
                  <w:vAlign w:val="center"/>
                </w:tcPr>
                <w:p w:rsidR="009E02D4" w:rsidRPr="005F061E" w:rsidRDefault="005F061E">
                  <w:pPr>
                    <w:jc w:val="center"/>
                    <w:rPr>
                      <w:color w:val="000000" w:themeColor="text1"/>
                      <w:szCs w:val="21"/>
                    </w:rPr>
                  </w:pPr>
                  <w:r w:rsidRPr="005F061E">
                    <w:rPr>
                      <w:rFonts w:hint="eastAsia"/>
                      <w:color w:val="000000" w:themeColor="text1"/>
                      <w:szCs w:val="21"/>
                    </w:rPr>
                    <w:t>监测点位</w:t>
                  </w:r>
                </w:p>
              </w:tc>
              <w:tc>
                <w:tcPr>
                  <w:tcW w:w="1355" w:type="dxa"/>
                  <w:vMerge w:val="restart"/>
                  <w:shd w:val="clear" w:color="auto" w:fill="auto"/>
                  <w:vAlign w:val="center"/>
                </w:tcPr>
                <w:p w:rsidR="009E02D4" w:rsidRPr="005F061E" w:rsidRDefault="005F061E">
                  <w:pPr>
                    <w:jc w:val="center"/>
                    <w:rPr>
                      <w:color w:val="000000" w:themeColor="text1"/>
                      <w:szCs w:val="21"/>
                    </w:rPr>
                  </w:pPr>
                  <w:r w:rsidRPr="005F061E">
                    <w:rPr>
                      <w:color w:val="000000" w:themeColor="text1"/>
                      <w:szCs w:val="21"/>
                    </w:rPr>
                    <w:t>污染物</w:t>
                  </w:r>
                </w:p>
              </w:tc>
              <w:tc>
                <w:tcPr>
                  <w:tcW w:w="1454" w:type="dxa"/>
                  <w:vMerge w:val="restart"/>
                  <w:shd w:val="clear" w:color="auto" w:fill="auto"/>
                  <w:vAlign w:val="center"/>
                </w:tcPr>
                <w:p w:rsidR="009E02D4" w:rsidRPr="005F061E" w:rsidRDefault="005F061E" w:rsidP="005F061E">
                  <w:pPr>
                    <w:jc w:val="center"/>
                    <w:rPr>
                      <w:color w:val="000000" w:themeColor="text1"/>
                      <w:szCs w:val="21"/>
                    </w:rPr>
                  </w:pPr>
                  <w:r w:rsidRPr="005F061E">
                    <w:rPr>
                      <w:rFonts w:hint="eastAsia"/>
                      <w:color w:val="000000" w:themeColor="text1"/>
                      <w:szCs w:val="21"/>
                    </w:rPr>
                    <w:t>平均时间</w:t>
                  </w:r>
                </w:p>
              </w:tc>
              <w:tc>
                <w:tcPr>
                  <w:tcW w:w="1162" w:type="dxa"/>
                  <w:vMerge w:val="restart"/>
                  <w:shd w:val="clear" w:color="auto" w:fill="auto"/>
                  <w:vAlign w:val="center"/>
                </w:tcPr>
                <w:p w:rsidR="009E02D4" w:rsidRPr="005F061E" w:rsidRDefault="005F061E">
                  <w:pPr>
                    <w:jc w:val="center"/>
                    <w:rPr>
                      <w:color w:val="000000" w:themeColor="text1"/>
                      <w:szCs w:val="21"/>
                    </w:rPr>
                  </w:pPr>
                  <w:r w:rsidRPr="005F061E">
                    <w:rPr>
                      <w:color w:val="000000" w:themeColor="text1"/>
                      <w:szCs w:val="21"/>
                    </w:rPr>
                    <w:t>评价标准</w:t>
                  </w:r>
                  <w:r w:rsidRPr="005F061E">
                    <w:rPr>
                      <w:color w:val="000000" w:themeColor="text1"/>
                      <w:szCs w:val="21"/>
                    </w:rPr>
                    <w:t>/μg/m</w:t>
                  </w:r>
                  <w:r w:rsidRPr="005F061E">
                    <w:rPr>
                      <w:color w:val="000000" w:themeColor="text1"/>
                      <w:szCs w:val="21"/>
                      <w:vertAlign w:val="superscript"/>
                    </w:rPr>
                    <w:t>3</w:t>
                  </w:r>
                </w:p>
              </w:tc>
              <w:tc>
                <w:tcPr>
                  <w:tcW w:w="1309" w:type="dxa"/>
                  <w:vMerge w:val="restart"/>
                  <w:shd w:val="clear" w:color="auto" w:fill="auto"/>
                  <w:vAlign w:val="center"/>
                </w:tcPr>
                <w:p w:rsidR="009E02D4" w:rsidRPr="005F061E" w:rsidRDefault="005F061E">
                  <w:pPr>
                    <w:jc w:val="center"/>
                    <w:rPr>
                      <w:color w:val="000000" w:themeColor="text1"/>
                      <w:szCs w:val="21"/>
                    </w:rPr>
                  </w:pPr>
                  <w:r w:rsidRPr="005F061E">
                    <w:rPr>
                      <w:rFonts w:hint="eastAsia"/>
                      <w:color w:val="000000" w:themeColor="text1"/>
                      <w:szCs w:val="21"/>
                    </w:rPr>
                    <w:t>监测浓度范围</w:t>
                  </w:r>
                  <w:r w:rsidRPr="005F061E">
                    <w:rPr>
                      <w:color w:val="000000" w:themeColor="text1"/>
                      <w:szCs w:val="21"/>
                    </w:rPr>
                    <w:t>/μg/m</w:t>
                  </w:r>
                  <w:r w:rsidRPr="005F061E">
                    <w:rPr>
                      <w:color w:val="000000" w:themeColor="text1"/>
                      <w:szCs w:val="21"/>
                      <w:vertAlign w:val="superscript"/>
                    </w:rPr>
                    <w:t>3</w:t>
                  </w:r>
                </w:p>
              </w:tc>
              <w:tc>
                <w:tcPr>
                  <w:tcW w:w="1162" w:type="dxa"/>
                  <w:vMerge w:val="restart"/>
                  <w:shd w:val="clear" w:color="auto" w:fill="auto"/>
                  <w:vAlign w:val="center"/>
                </w:tcPr>
                <w:p w:rsidR="009E02D4" w:rsidRPr="005F061E" w:rsidRDefault="005F061E">
                  <w:pPr>
                    <w:jc w:val="center"/>
                    <w:rPr>
                      <w:color w:val="000000" w:themeColor="text1"/>
                      <w:szCs w:val="21"/>
                    </w:rPr>
                  </w:pPr>
                  <w:r w:rsidRPr="005F061E">
                    <w:rPr>
                      <w:rFonts w:hint="eastAsia"/>
                      <w:color w:val="000000" w:themeColor="text1"/>
                      <w:szCs w:val="21"/>
                    </w:rPr>
                    <w:t>最大浓度</w:t>
                  </w:r>
                  <w:r w:rsidRPr="005F061E">
                    <w:rPr>
                      <w:color w:val="000000" w:themeColor="text1"/>
                      <w:szCs w:val="21"/>
                    </w:rPr>
                    <w:t>占标率</w:t>
                  </w:r>
                  <w:r w:rsidRPr="005F061E">
                    <w:rPr>
                      <w:color w:val="000000" w:themeColor="text1"/>
                      <w:szCs w:val="21"/>
                    </w:rPr>
                    <w:t>/%</w:t>
                  </w:r>
                </w:p>
              </w:tc>
              <w:tc>
                <w:tcPr>
                  <w:tcW w:w="726" w:type="dxa"/>
                  <w:vMerge w:val="restart"/>
                  <w:shd w:val="clear" w:color="auto" w:fill="auto"/>
                  <w:vAlign w:val="center"/>
                </w:tcPr>
                <w:p w:rsidR="009E02D4" w:rsidRPr="005F061E" w:rsidRDefault="005F061E">
                  <w:pPr>
                    <w:jc w:val="center"/>
                    <w:rPr>
                      <w:color w:val="000000" w:themeColor="text1"/>
                      <w:szCs w:val="21"/>
                    </w:rPr>
                  </w:pPr>
                  <w:r w:rsidRPr="005F061E">
                    <w:rPr>
                      <w:rFonts w:hint="eastAsia"/>
                      <w:color w:val="000000" w:themeColor="text1"/>
                      <w:szCs w:val="21"/>
                    </w:rPr>
                    <w:t>超标率</w:t>
                  </w:r>
                  <w:r w:rsidRPr="005F061E">
                    <w:rPr>
                      <w:rFonts w:hint="eastAsia"/>
                      <w:color w:val="000000" w:themeColor="text1"/>
                      <w:szCs w:val="21"/>
                    </w:rPr>
                    <w:t>/%</w:t>
                  </w:r>
                </w:p>
              </w:tc>
              <w:tc>
                <w:tcPr>
                  <w:tcW w:w="726" w:type="dxa"/>
                  <w:vMerge w:val="restart"/>
                  <w:shd w:val="clear" w:color="auto" w:fill="auto"/>
                  <w:vAlign w:val="center"/>
                </w:tcPr>
                <w:p w:rsidR="009E02D4" w:rsidRPr="005F061E" w:rsidRDefault="005F061E">
                  <w:pPr>
                    <w:jc w:val="center"/>
                    <w:rPr>
                      <w:color w:val="000000" w:themeColor="text1"/>
                      <w:szCs w:val="21"/>
                    </w:rPr>
                  </w:pPr>
                  <w:r w:rsidRPr="005F061E">
                    <w:rPr>
                      <w:color w:val="000000" w:themeColor="text1"/>
                      <w:szCs w:val="21"/>
                    </w:rPr>
                    <w:t>达标</w:t>
                  </w:r>
                </w:p>
                <w:p w:rsidR="009E02D4" w:rsidRPr="005F061E" w:rsidRDefault="005F061E">
                  <w:pPr>
                    <w:jc w:val="center"/>
                    <w:rPr>
                      <w:color w:val="000000" w:themeColor="text1"/>
                      <w:szCs w:val="21"/>
                    </w:rPr>
                  </w:pPr>
                  <w:r w:rsidRPr="005F061E">
                    <w:rPr>
                      <w:color w:val="000000" w:themeColor="text1"/>
                      <w:szCs w:val="21"/>
                    </w:rPr>
                    <w:t>情况</w:t>
                  </w:r>
                </w:p>
              </w:tc>
            </w:tr>
            <w:tr w:rsidR="009E02D4" w:rsidTr="005117BB">
              <w:trPr>
                <w:trHeight w:val="312"/>
                <w:jc w:val="center"/>
              </w:trPr>
              <w:tc>
                <w:tcPr>
                  <w:tcW w:w="1227" w:type="dxa"/>
                  <w:vMerge/>
                  <w:shd w:val="clear" w:color="auto" w:fill="auto"/>
                  <w:vAlign w:val="center"/>
                </w:tcPr>
                <w:p w:rsidR="009E02D4" w:rsidRDefault="009E02D4">
                  <w:pPr>
                    <w:jc w:val="center"/>
                    <w:rPr>
                      <w:szCs w:val="21"/>
                    </w:rPr>
                  </w:pPr>
                </w:p>
              </w:tc>
              <w:tc>
                <w:tcPr>
                  <w:tcW w:w="1355" w:type="dxa"/>
                  <w:vMerge/>
                  <w:shd w:val="clear" w:color="auto" w:fill="auto"/>
                  <w:vAlign w:val="center"/>
                </w:tcPr>
                <w:p w:rsidR="009E02D4" w:rsidRDefault="009E02D4">
                  <w:pPr>
                    <w:jc w:val="center"/>
                    <w:rPr>
                      <w:szCs w:val="21"/>
                    </w:rPr>
                  </w:pPr>
                </w:p>
              </w:tc>
              <w:tc>
                <w:tcPr>
                  <w:tcW w:w="1454" w:type="dxa"/>
                  <w:vMerge/>
                  <w:shd w:val="clear" w:color="auto" w:fill="auto"/>
                  <w:vAlign w:val="center"/>
                </w:tcPr>
                <w:p w:rsidR="009E02D4" w:rsidRDefault="009E02D4">
                  <w:pPr>
                    <w:jc w:val="center"/>
                    <w:rPr>
                      <w:szCs w:val="21"/>
                    </w:rPr>
                  </w:pPr>
                </w:p>
              </w:tc>
              <w:tc>
                <w:tcPr>
                  <w:tcW w:w="1162" w:type="dxa"/>
                  <w:vMerge/>
                  <w:shd w:val="clear" w:color="auto" w:fill="auto"/>
                  <w:vAlign w:val="center"/>
                </w:tcPr>
                <w:p w:rsidR="009E02D4" w:rsidRDefault="009E02D4">
                  <w:pPr>
                    <w:jc w:val="center"/>
                    <w:rPr>
                      <w:szCs w:val="21"/>
                    </w:rPr>
                  </w:pPr>
                </w:p>
              </w:tc>
              <w:tc>
                <w:tcPr>
                  <w:tcW w:w="1309" w:type="dxa"/>
                  <w:vMerge/>
                  <w:shd w:val="clear" w:color="auto" w:fill="auto"/>
                  <w:vAlign w:val="center"/>
                </w:tcPr>
                <w:p w:rsidR="009E02D4" w:rsidRDefault="009E02D4">
                  <w:pPr>
                    <w:jc w:val="center"/>
                    <w:rPr>
                      <w:szCs w:val="21"/>
                    </w:rPr>
                  </w:pPr>
                </w:p>
              </w:tc>
              <w:tc>
                <w:tcPr>
                  <w:tcW w:w="1162" w:type="dxa"/>
                  <w:vMerge/>
                  <w:shd w:val="clear" w:color="auto" w:fill="auto"/>
                  <w:vAlign w:val="center"/>
                </w:tcPr>
                <w:p w:rsidR="009E02D4" w:rsidRDefault="009E02D4">
                  <w:pPr>
                    <w:jc w:val="center"/>
                    <w:rPr>
                      <w:szCs w:val="21"/>
                    </w:rPr>
                  </w:pPr>
                </w:p>
              </w:tc>
              <w:tc>
                <w:tcPr>
                  <w:tcW w:w="726" w:type="dxa"/>
                  <w:vMerge/>
                  <w:shd w:val="clear" w:color="auto" w:fill="auto"/>
                  <w:vAlign w:val="center"/>
                </w:tcPr>
                <w:p w:rsidR="009E02D4" w:rsidRDefault="009E02D4">
                  <w:pPr>
                    <w:jc w:val="center"/>
                    <w:rPr>
                      <w:szCs w:val="21"/>
                    </w:rPr>
                  </w:pPr>
                </w:p>
              </w:tc>
              <w:tc>
                <w:tcPr>
                  <w:tcW w:w="726" w:type="dxa"/>
                  <w:vMerge/>
                  <w:shd w:val="clear" w:color="auto" w:fill="auto"/>
                  <w:vAlign w:val="center"/>
                </w:tcPr>
                <w:p w:rsidR="009E02D4" w:rsidRDefault="009E02D4">
                  <w:pPr>
                    <w:jc w:val="center"/>
                    <w:rPr>
                      <w:szCs w:val="21"/>
                    </w:rPr>
                  </w:pPr>
                </w:p>
              </w:tc>
            </w:tr>
            <w:tr w:rsidR="009E02D4" w:rsidTr="005117BB">
              <w:trPr>
                <w:trHeight w:val="271"/>
                <w:jc w:val="center"/>
              </w:trPr>
              <w:tc>
                <w:tcPr>
                  <w:tcW w:w="1227" w:type="dxa"/>
                  <w:shd w:val="clear" w:color="auto" w:fill="auto"/>
                  <w:vAlign w:val="center"/>
                </w:tcPr>
                <w:p w:rsidR="009E02D4" w:rsidRDefault="005F061E">
                  <w:pPr>
                    <w:jc w:val="center"/>
                    <w:rPr>
                      <w:color w:val="000000" w:themeColor="text1"/>
                      <w:szCs w:val="24"/>
                    </w:rPr>
                  </w:pPr>
                  <w:proofErr w:type="gramStart"/>
                  <w:r>
                    <w:rPr>
                      <w:rFonts w:hint="eastAsia"/>
                      <w:color w:val="000000" w:themeColor="text1"/>
                      <w:szCs w:val="24"/>
                    </w:rPr>
                    <w:t>顾县村</w:t>
                  </w:r>
                  <w:proofErr w:type="gramEnd"/>
                </w:p>
              </w:tc>
              <w:tc>
                <w:tcPr>
                  <w:tcW w:w="1355" w:type="dxa"/>
                  <w:shd w:val="clear" w:color="auto" w:fill="auto"/>
                  <w:vAlign w:val="center"/>
                </w:tcPr>
                <w:p w:rsidR="009E02D4" w:rsidRDefault="005F061E">
                  <w:pPr>
                    <w:jc w:val="center"/>
                    <w:rPr>
                      <w:color w:val="000000" w:themeColor="text1"/>
                    </w:rPr>
                  </w:pPr>
                  <w:r>
                    <w:rPr>
                      <w:rFonts w:hint="eastAsia"/>
                      <w:color w:val="000000" w:themeColor="text1"/>
                    </w:rPr>
                    <w:t>非甲烷总烃</w:t>
                  </w:r>
                </w:p>
              </w:tc>
              <w:tc>
                <w:tcPr>
                  <w:tcW w:w="1454" w:type="dxa"/>
                  <w:shd w:val="clear" w:color="auto" w:fill="auto"/>
                  <w:vAlign w:val="center"/>
                </w:tcPr>
                <w:p w:rsidR="009E02D4" w:rsidRDefault="005F061E">
                  <w:pPr>
                    <w:jc w:val="center"/>
                    <w:rPr>
                      <w:color w:val="000000" w:themeColor="text1"/>
                      <w:szCs w:val="21"/>
                    </w:rPr>
                  </w:pPr>
                  <w:r>
                    <w:rPr>
                      <w:rFonts w:hint="eastAsia"/>
                      <w:color w:val="000000" w:themeColor="text1"/>
                      <w:szCs w:val="21"/>
                    </w:rPr>
                    <w:t>1</w:t>
                  </w:r>
                  <w:r>
                    <w:rPr>
                      <w:color w:val="000000" w:themeColor="text1"/>
                      <w:szCs w:val="21"/>
                    </w:rPr>
                    <w:t>小时平均</w:t>
                  </w:r>
                </w:p>
              </w:tc>
              <w:tc>
                <w:tcPr>
                  <w:tcW w:w="1162" w:type="dxa"/>
                  <w:shd w:val="clear" w:color="auto" w:fill="auto"/>
                  <w:vAlign w:val="center"/>
                </w:tcPr>
                <w:p w:rsidR="009E02D4" w:rsidRDefault="005F061E">
                  <w:pPr>
                    <w:jc w:val="center"/>
                    <w:rPr>
                      <w:color w:val="000000" w:themeColor="text1"/>
                    </w:rPr>
                  </w:pPr>
                  <w:r>
                    <w:rPr>
                      <w:rFonts w:hint="eastAsia"/>
                      <w:color w:val="000000" w:themeColor="text1"/>
                    </w:rPr>
                    <w:t>2000</w:t>
                  </w:r>
                </w:p>
              </w:tc>
              <w:tc>
                <w:tcPr>
                  <w:tcW w:w="1309" w:type="dxa"/>
                  <w:shd w:val="clear" w:color="auto" w:fill="auto"/>
                  <w:vAlign w:val="center"/>
                </w:tcPr>
                <w:p w:rsidR="009E02D4" w:rsidRDefault="005F061E">
                  <w:pPr>
                    <w:jc w:val="center"/>
                    <w:rPr>
                      <w:color w:val="000000" w:themeColor="text1"/>
                      <w:kern w:val="0"/>
                      <w:szCs w:val="21"/>
                    </w:rPr>
                  </w:pPr>
                  <w:r>
                    <w:rPr>
                      <w:rFonts w:hint="eastAsia"/>
                      <w:color w:val="000000" w:themeColor="text1"/>
                      <w:kern w:val="0"/>
                      <w:szCs w:val="21"/>
                    </w:rPr>
                    <w:t>440-710</w:t>
                  </w:r>
                </w:p>
              </w:tc>
              <w:tc>
                <w:tcPr>
                  <w:tcW w:w="1162" w:type="dxa"/>
                  <w:shd w:val="clear" w:color="auto" w:fill="auto"/>
                  <w:vAlign w:val="center"/>
                </w:tcPr>
                <w:p w:rsidR="009E02D4" w:rsidRDefault="005F061E">
                  <w:pPr>
                    <w:jc w:val="center"/>
                    <w:rPr>
                      <w:color w:val="000000" w:themeColor="text1"/>
                      <w:szCs w:val="21"/>
                    </w:rPr>
                  </w:pPr>
                  <w:r>
                    <w:rPr>
                      <w:rFonts w:hint="eastAsia"/>
                      <w:color w:val="000000" w:themeColor="text1"/>
                      <w:szCs w:val="21"/>
                    </w:rPr>
                    <w:t>35.5</w:t>
                  </w:r>
                </w:p>
              </w:tc>
              <w:tc>
                <w:tcPr>
                  <w:tcW w:w="726" w:type="dxa"/>
                  <w:shd w:val="clear" w:color="auto" w:fill="auto"/>
                  <w:vAlign w:val="center"/>
                </w:tcPr>
                <w:p w:rsidR="009E02D4" w:rsidRDefault="005F061E">
                  <w:pPr>
                    <w:jc w:val="center"/>
                    <w:rPr>
                      <w:szCs w:val="21"/>
                    </w:rPr>
                  </w:pPr>
                  <w:r>
                    <w:rPr>
                      <w:rFonts w:hint="eastAsia"/>
                      <w:szCs w:val="21"/>
                    </w:rPr>
                    <w:t>0</w:t>
                  </w:r>
                </w:p>
              </w:tc>
              <w:tc>
                <w:tcPr>
                  <w:tcW w:w="726" w:type="dxa"/>
                  <w:shd w:val="clear" w:color="auto" w:fill="auto"/>
                  <w:vAlign w:val="center"/>
                </w:tcPr>
                <w:p w:rsidR="009E02D4" w:rsidRDefault="005F061E">
                  <w:pPr>
                    <w:jc w:val="center"/>
                    <w:rPr>
                      <w:szCs w:val="21"/>
                    </w:rPr>
                  </w:pPr>
                  <w:r>
                    <w:rPr>
                      <w:rFonts w:hint="eastAsia"/>
                      <w:szCs w:val="21"/>
                    </w:rPr>
                    <w:t>达标</w:t>
                  </w:r>
                </w:p>
              </w:tc>
            </w:tr>
          </w:tbl>
          <w:p w:rsidR="009E02D4" w:rsidRDefault="005F061E" w:rsidP="005117BB">
            <w:pPr>
              <w:spacing w:line="360" w:lineRule="auto"/>
              <w:ind w:firstLineChars="200" w:firstLine="480"/>
              <w:rPr>
                <w:bCs/>
                <w:sz w:val="24"/>
                <w:szCs w:val="24"/>
              </w:rPr>
            </w:pPr>
            <w:r>
              <w:rPr>
                <w:bCs/>
                <w:sz w:val="24"/>
                <w:szCs w:val="24"/>
              </w:rPr>
              <w:t>由</w:t>
            </w:r>
            <w:r>
              <w:rPr>
                <w:rFonts w:hint="eastAsia"/>
                <w:bCs/>
                <w:sz w:val="24"/>
                <w:szCs w:val="24"/>
              </w:rPr>
              <w:t>上</w:t>
            </w:r>
            <w:r>
              <w:rPr>
                <w:bCs/>
                <w:sz w:val="24"/>
                <w:szCs w:val="24"/>
              </w:rPr>
              <w:t>表</w:t>
            </w:r>
            <w:r>
              <w:rPr>
                <w:rFonts w:hAnsi="宋体" w:hint="eastAsia"/>
                <w:sz w:val="24"/>
                <w:szCs w:val="24"/>
              </w:rPr>
              <w:t>可</w:t>
            </w:r>
            <w:r>
              <w:rPr>
                <w:bCs/>
                <w:sz w:val="24"/>
                <w:szCs w:val="24"/>
              </w:rPr>
              <w:t>知，非甲烷总烃小时值均能满足《大气污染物综合排放标准详解》中非甲烷总烃环境质量标准值</w:t>
            </w:r>
            <w:r>
              <w:rPr>
                <w:bCs/>
                <w:sz w:val="24"/>
                <w:szCs w:val="24"/>
              </w:rPr>
              <w:t>2mg/m</w:t>
            </w:r>
            <w:r>
              <w:rPr>
                <w:bCs/>
                <w:sz w:val="24"/>
                <w:szCs w:val="24"/>
                <w:vertAlign w:val="superscript"/>
              </w:rPr>
              <w:t>3</w:t>
            </w:r>
            <w:r>
              <w:rPr>
                <w:bCs/>
                <w:sz w:val="24"/>
                <w:szCs w:val="24"/>
              </w:rPr>
              <w:t>的要求。</w:t>
            </w:r>
          </w:p>
          <w:p w:rsidR="009E02D4" w:rsidRDefault="005F061E" w:rsidP="005117BB">
            <w:pPr>
              <w:pStyle w:val="a7"/>
              <w:spacing w:after="0" w:line="360" w:lineRule="auto"/>
              <w:rPr>
                <w:b/>
                <w:sz w:val="24"/>
                <w:szCs w:val="24"/>
              </w:rPr>
            </w:pPr>
            <w:r>
              <w:rPr>
                <w:rFonts w:hint="eastAsia"/>
                <w:b/>
                <w:sz w:val="24"/>
                <w:szCs w:val="24"/>
              </w:rPr>
              <w:t xml:space="preserve">2 </w:t>
            </w:r>
            <w:r>
              <w:rPr>
                <w:b/>
                <w:sz w:val="24"/>
                <w:szCs w:val="24"/>
              </w:rPr>
              <w:t>声环境质量现状</w:t>
            </w:r>
          </w:p>
          <w:p w:rsidR="009E02D4" w:rsidRDefault="005F061E" w:rsidP="005117BB">
            <w:pPr>
              <w:pStyle w:val="a7"/>
              <w:spacing w:after="0" w:line="360" w:lineRule="auto"/>
              <w:ind w:firstLineChars="200" w:firstLine="480"/>
              <w:rPr>
                <w:rFonts w:hAnsi="宋体"/>
                <w:color w:val="000000" w:themeColor="text1"/>
                <w:sz w:val="24"/>
                <w:szCs w:val="24"/>
              </w:rPr>
            </w:pPr>
            <w:r>
              <w:rPr>
                <w:rFonts w:hAnsi="宋体"/>
                <w:sz w:val="24"/>
                <w:szCs w:val="24"/>
              </w:rPr>
              <w:t>为了解本项目</w:t>
            </w:r>
            <w:r>
              <w:rPr>
                <w:rFonts w:hAnsi="宋体" w:hint="eastAsia"/>
                <w:sz w:val="24"/>
                <w:szCs w:val="24"/>
              </w:rPr>
              <w:t>周</w:t>
            </w:r>
            <w:r>
              <w:rPr>
                <w:rFonts w:hAnsi="宋体" w:hint="eastAsia"/>
                <w:color w:val="000000" w:themeColor="text1"/>
                <w:sz w:val="24"/>
                <w:szCs w:val="24"/>
              </w:rPr>
              <w:t>围</w:t>
            </w:r>
            <w:r>
              <w:rPr>
                <w:rFonts w:hAnsi="宋体"/>
                <w:color w:val="000000" w:themeColor="text1"/>
                <w:sz w:val="24"/>
                <w:szCs w:val="24"/>
              </w:rPr>
              <w:t>的声环境质量现状，</w:t>
            </w:r>
            <w:r>
              <w:rPr>
                <w:rFonts w:hAnsi="宋体" w:hint="eastAsia"/>
                <w:color w:val="000000" w:themeColor="text1"/>
                <w:sz w:val="24"/>
                <w:szCs w:val="24"/>
              </w:rPr>
              <w:t>建设单位委托河南摩尔检测有限公司</w:t>
            </w:r>
            <w:r>
              <w:rPr>
                <w:rFonts w:hAnsi="宋体"/>
                <w:color w:val="000000" w:themeColor="text1"/>
                <w:sz w:val="24"/>
                <w:szCs w:val="24"/>
              </w:rPr>
              <w:t>于</w:t>
            </w:r>
            <w:r>
              <w:rPr>
                <w:color w:val="000000" w:themeColor="text1"/>
                <w:sz w:val="24"/>
                <w:szCs w:val="24"/>
              </w:rPr>
              <w:t>20</w:t>
            </w:r>
            <w:r>
              <w:rPr>
                <w:rFonts w:hint="eastAsia"/>
                <w:color w:val="000000" w:themeColor="text1"/>
                <w:sz w:val="24"/>
                <w:szCs w:val="24"/>
              </w:rPr>
              <w:t>18</w:t>
            </w:r>
            <w:r>
              <w:rPr>
                <w:rFonts w:hAnsi="宋体"/>
                <w:color w:val="000000" w:themeColor="text1"/>
                <w:sz w:val="24"/>
                <w:szCs w:val="24"/>
              </w:rPr>
              <w:t>年</w:t>
            </w:r>
            <w:r>
              <w:rPr>
                <w:rFonts w:hint="eastAsia"/>
                <w:color w:val="000000" w:themeColor="text1"/>
                <w:sz w:val="24"/>
                <w:szCs w:val="24"/>
              </w:rPr>
              <w:t>12</w:t>
            </w:r>
            <w:r>
              <w:rPr>
                <w:rFonts w:hAnsi="宋体"/>
                <w:color w:val="000000" w:themeColor="text1"/>
                <w:sz w:val="24"/>
                <w:szCs w:val="24"/>
              </w:rPr>
              <w:t>月</w:t>
            </w:r>
            <w:r>
              <w:rPr>
                <w:rFonts w:hAnsi="宋体" w:hint="eastAsia"/>
                <w:color w:val="000000" w:themeColor="text1"/>
                <w:sz w:val="24"/>
                <w:szCs w:val="24"/>
              </w:rPr>
              <w:t>14</w:t>
            </w:r>
            <w:r>
              <w:rPr>
                <w:rFonts w:hAnsi="宋体"/>
                <w:color w:val="000000" w:themeColor="text1"/>
                <w:sz w:val="24"/>
                <w:szCs w:val="24"/>
              </w:rPr>
              <w:t>日</w:t>
            </w:r>
            <w:r>
              <w:rPr>
                <w:rFonts w:hAnsi="宋体" w:hint="eastAsia"/>
                <w:color w:val="000000" w:themeColor="text1"/>
                <w:sz w:val="24"/>
                <w:szCs w:val="24"/>
              </w:rPr>
              <w:t>、</w:t>
            </w:r>
            <w:r>
              <w:rPr>
                <w:rFonts w:hAnsi="宋体" w:hint="eastAsia"/>
                <w:color w:val="000000" w:themeColor="text1"/>
                <w:sz w:val="24"/>
                <w:szCs w:val="24"/>
              </w:rPr>
              <w:t>15</w:t>
            </w:r>
            <w:r>
              <w:rPr>
                <w:rFonts w:hAnsi="宋体" w:hint="eastAsia"/>
                <w:color w:val="000000" w:themeColor="text1"/>
                <w:sz w:val="24"/>
                <w:szCs w:val="24"/>
              </w:rPr>
              <w:t>日</w:t>
            </w:r>
            <w:r>
              <w:rPr>
                <w:rFonts w:hAnsi="宋体"/>
                <w:color w:val="000000" w:themeColor="text1"/>
                <w:sz w:val="24"/>
                <w:szCs w:val="24"/>
              </w:rPr>
              <w:t>对本项目所在区域的声环境质量</w:t>
            </w:r>
            <w:r>
              <w:rPr>
                <w:rFonts w:hAnsi="宋体" w:hint="eastAsia"/>
                <w:color w:val="000000" w:themeColor="text1"/>
                <w:sz w:val="24"/>
                <w:szCs w:val="24"/>
              </w:rPr>
              <w:t>现状</w:t>
            </w:r>
            <w:r>
              <w:rPr>
                <w:rFonts w:hAnsi="宋体"/>
                <w:color w:val="000000" w:themeColor="text1"/>
                <w:sz w:val="24"/>
                <w:szCs w:val="24"/>
              </w:rPr>
              <w:t>进行了监测，共设</w:t>
            </w:r>
            <w:r>
              <w:rPr>
                <w:rFonts w:hAnsi="宋体" w:hint="eastAsia"/>
                <w:color w:val="000000" w:themeColor="text1"/>
                <w:sz w:val="24"/>
                <w:szCs w:val="24"/>
              </w:rPr>
              <w:t>2</w:t>
            </w:r>
            <w:r>
              <w:rPr>
                <w:rFonts w:hAnsi="宋体"/>
                <w:color w:val="000000" w:themeColor="text1"/>
                <w:sz w:val="24"/>
                <w:szCs w:val="24"/>
              </w:rPr>
              <w:t>个监测点，分别布置在</w:t>
            </w:r>
            <w:r>
              <w:rPr>
                <w:rFonts w:hAnsi="宋体" w:hint="eastAsia"/>
                <w:color w:val="000000" w:themeColor="text1"/>
                <w:sz w:val="24"/>
                <w:szCs w:val="24"/>
              </w:rPr>
              <w:t>本项目所在厂区的东、南厂界（检测期</w:t>
            </w:r>
            <w:proofErr w:type="gramStart"/>
            <w:r>
              <w:rPr>
                <w:rFonts w:hAnsi="宋体" w:hint="eastAsia"/>
                <w:color w:val="000000" w:themeColor="text1"/>
                <w:sz w:val="24"/>
                <w:szCs w:val="24"/>
              </w:rPr>
              <w:t>间项目</w:t>
            </w:r>
            <w:proofErr w:type="gramEnd"/>
            <w:r>
              <w:rPr>
                <w:rFonts w:hAnsi="宋体" w:hint="eastAsia"/>
                <w:color w:val="000000" w:themeColor="text1"/>
                <w:sz w:val="24"/>
                <w:szCs w:val="24"/>
              </w:rPr>
              <w:t>处于停产状态）</w:t>
            </w:r>
            <w:r>
              <w:rPr>
                <w:rFonts w:hAnsi="宋体"/>
                <w:color w:val="000000" w:themeColor="text1"/>
                <w:sz w:val="24"/>
                <w:szCs w:val="24"/>
              </w:rPr>
              <w:t>，具体监测点布置见附图</w:t>
            </w:r>
            <w:r>
              <w:rPr>
                <w:rFonts w:hAnsi="宋体" w:hint="eastAsia"/>
                <w:color w:val="000000" w:themeColor="text1"/>
                <w:sz w:val="24"/>
                <w:szCs w:val="24"/>
              </w:rPr>
              <w:t>三，</w:t>
            </w:r>
            <w:r>
              <w:rPr>
                <w:rFonts w:hAnsi="宋体"/>
                <w:color w:val="000000" w:themeColor="text1"/>
                <w:sz w:val="24"/>
                <w:szCs w:val="24"/>
              </w:rPr>
              <w:t>监测结果见</w:t>
            </w:r>
            <w:r>
              <w:rPr>
                <w:rFonts w:hAnsi="宋体" w:hint="eastAsia"/>
                <w:color w:val="000000" w:themeColor="text1"/>
                <w:sz w:val="24"/>
                <w:szCs w:val="24"/>
              </w:rPr>
              <w:t>下表</w:t>
            </w:r>
            <w:r>
              <w:rPr>
                <w:rFonts w:hAnsi="宋体"/>
                <w:color w:val="000000" w:themeColor="text1"/>
                <w:sz w:val="24"/>
                <w:szCs w:val="24"/>
              </w:rPr>
              <w:t>。</w:t>
            </w:r>
          </w:p>
          <w:p w:rsidR="009E02D4" w:rsidRDefault="005F061E">
            <w:pPr>
              <w:adjustRightInd w:val="0"/>
              <w:snapToGrid w:val="0"/>
              <w:spacing w:beforeLines="50" w:before="156"/>
              <w:ind w:firstLineChars="500" w:firstLine="1200"/>
              <w:rPr>
                <w:rFonts w:ascii="黑体" w:eastAsia="黑体"/>
                <w:color w:val="000000" w:themeColor="text1"/>
                <w:sz w:val="24"/>
                <w:szCs w:val="24"/>
              </w:rPr>
            </w:pPr>
            <w:r>
              <w:rPr>
                <w:rFonts w:ascii="黑体" w:eastAsia="黑体" w:hint="eastAsia"/>
                <w:color w:val="000000" w:themeColor="text1"/>
                <w:sz w:val="24"/>
                <w:szCs w:val="24"/>
              </w:rPr>
              <w:t>表7             监测点昼夜背景噪声现状             单位：dB(A)</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559"/>
              <w:gridCol w:w="1985"/>
              <w:gridCol w:w="1984"/>
              <w:gridCol w:w="1872"/>
            </w:tblGrid>
            <w:tr w:rsidR="009E02D4">
              <w:trPr>
                <w:trHeight w:val="84"/>
                <w:jc w:val="center"/>
              </w:trPr>
              <w:tc>
                <w:tcPr>
                  <w:tcW w:w="3292" w:type="dxa"/>
                  <w:gridSpan w:val="2"/>
                  <w:vAlign w:val="center"/>
                </w:tcPr>
                <w:p w:rsidR="009E02D4" w:rsidRDefault="005F061E">
                  <w:pPr>
                    <w:spacing w:line="360" w:lineRule="exact"/>
                    <w:jc w:val="center"/>
                    <w:rPr>
                      <w:color w:val="000000" w:themeColor="text1"/>
                      <w:szCs w:val="21"/>
                    </w:rPr>
                  </w:pPr>
                  <w:r>
                    <w:rPr>
                      <w:rFonts w:hint="eastAsia"/>
                      <w:color w:val="000000" w:themeColor="text1"/>
                      <w:szCs w:val="21"/>
                    </w:rPr>
                    <w:t>/</w:t>
                  </w:r>
                </w:p>
              </w:tc>
              <w:tc>
                <w:tcPr>
                  <w:tcW w:w="1985" w:type="dxa"/>
                  <w:vAlign w:val="center"/>
                </w:tcPr>
                <w:p w:rsidR="009E02D4" w:rsidRDefault="005F061E">
                  <w:pPr>
                    <w:adjustRightInd w:val="0"/>
                    <w:snapToGrid w:val="0"/>
                    <w:spacing w:line="360" w:lineRule="exact"/>
                    <w:jc w:val="center"/>
                    <w:rPr>
                      <w:color w:val="000000" w:themeColor="text1"/>
                      <w:szCs w:val="21"/>
                    </w:rPr>
                  </w:pPr>
                  <w:r>
                    <w:rPr>
                      <w:color w:val="000000" w:themeColor="text1"/>
                      <w:szCs w:val="21"/>
                    </w:rPr>
                    <w:t>东厂界</w:t>
                  </w:r>
                </w:p>
              </w:tc>
              <w:tc>
                <w:tcPr>
                  <w:tcW w:w="1984" w:type="dxa"/>
                  <w:vAlign w:val="center"/>
                </w:tcPr>
                <w:p w:rsidR="009E02D4" w:rsidRDefault="005F061E">
                  <w:pPr>
                    <w:adjustRightInd w:val="0"/>
                    <w:snapToGrid w:val="0"/>
                    <w:spacing w:line="360" w:lineRule="exact"/>
                    <w:jc w:val="center"/>
                    <w:rPr>
                      <w:color w:val="000000" w:themeColor="text1"/>
                      <w:szCs w:val="21"/>
                    </w:rPr>
                  </w:pPr>
                  <w:r>
                    <w:rPr>
                      <w:color w:val="000000" w:themeColor="text1"/>
                      <w:szCs w:val="21"/>
                    </w:rPr>
                    <w:t>南厂界</w:t>
                  </w:r>
                </w:p>
              </w:tc>
              <w:tc>
                <w:tcPr>
                  <w:tcW w:w="1872"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标准</w:t>
                  </w:r>
                </w:p>
              </w:tc>
            </w:tr>
            <w:tr w:rsidR="009E02D4">
              <w:trPr>
                <w:trHeight w:val="42"/>
                <w:jc w:val="center"/>
              </w:trPr>
              <w:tc>
                <w:tcPr>
                  <w:tcW w:w="1733" w:type="dxa"/>
                  <w:vMerge w:val="restart"/>
                  <w:vAlign w:val="center"/>
                </w:tcPr>
                <w:p w:rsidR="009E02D4" w:rsidRDefault="005F061E">
                  <w:pPr>
                    <w:spacing w:line="360" w:lineRule="exact"/>
                    <w:jc w:val="center"/>
                    <w:rPr>
                      <w:color w:val="000000" w:themeColor="text1"/>
                      <w:szCs w:val="21"/>
                    </w:rPr>
                  </w:pPr>
                  <w:r>
                    <w:rPr>
                      <w:rFonts w:hAnsi="宋体" w:hint="eastAsia"/>
                      <w:color w:val="000000" w:themeColor="text1"/>
                      <w:szCs w:val="21"/>
                    </w:rPr>
                    <w:t>2018.12.14</w:t>
                  </w:r>
                </w:p>
              </w:tc>
              <w:tc>
                <w:tcPr>
                  <w:tcW w:w="1559" w:type="dxa"/>
                  <w:vAlign w:val="center"/>
                </w:tcPr>
                <w:p w:rsidR="009E02D4" w:rsidRDefault="005F061E">
                  <w:pPr>
                    <w:spacing w:line="360" w:lineRule="exact"/>
                    <w:jc w:val="center"/>
                    <w:rPr>
                      <w:color w:val="000000" w:themeColor="text1"/>
                      <w:szCs w:val="21"/>
                    </w:rPr>
                  </w:pPr>
                  <w:r>
                    <w:rPr>
                      <w:rFonts w:hint="eastAsia"/>
                      <w:color w:val="000000" w:themeColor="text1"/>
                      <w:szCs w:val="21"/>
                    </w:rPr>
                    <w:t>昼间</w:t>
                  </w:r>
                </w:p>
              </w:tc>
              <w:tc>
                <w:tcPr>
                  <w:tcW w:w="1985" w:type="dxa"/>
                  <w:vAlign w:val="center"/>
                </w:tcPr>
                <w:p w:rsidR="009E02D4" w:rsidRDefault="005F061E">
                  <w:pPr>
                    <w:spacing w:line="360" w:lineRule="exact"/>
                    <w:jc w:val="center"/>
                    <w:rPr>
                      <w:color w:val="000000" w:themeColor="text1"/>
                      <w:szCs w:val="21"/>
                    </w:rPr>
                  </w:pPr>
                  <w:r>
                    <w:rPr>
                      <w:rFonts w:hint="eastAsia"/>
                      <w:color w:val="000000" w:themeColor="text1"/>
                      <w:szCs w:val="21"/>
                    </w:rPr>
                    <w:t>53.6</w:t>
                  </w:r>
                </w:p>
              </w:tc>
              <w:tc>
                <w:tcPr>
                  <w:tcW w:w="1984" w:type="dxa"/>
                  <w:vAlign w:val="center"/>
                </w:tcPr>
                <w:p w:rsidR="009E02D4" w:rsidRDefault="005F061E">
                  <w:pPr>
                    <w:spacing w:line="360" w:lineRule="exact"/>
                    <w:jc w:val="center"/>
                    <w:rPr>
                      <w:color w:val="000000" w:themeColor="text1"/>
                      <w:szCs w:val="21"/>
                    </w:rPr>
                  </w:pPr>
                  <w:r>
                    <w:rPr>
                      <w:rFonts w:hint="eastAsia"/>
                      <w:color w:val="000000" w:themeColor="text1"/>
                      <w:szCs w:val="21"/>
                    </w:rPr>
                    <w:t>46.2</w:t>
                  </w:r>
                </w:p>
              </w:tc>
              <w:tc>
                <w:tcPr>
                  <w:tcW w:w="1872" w:type="dxa"/>
                  <w:vAlign w:val="center"/>
                </w:tcPr>
                <w:p w:rsidR="009E02D4" w:rsidRDefault="005F061E">
                  <w:pPr>
                    <w:spacing w:line="360" w:lineRule="exact"/>
                    <w:jc w:val="center"/>
                    <w:rPr>
                      <w:color w:val="000000" w:themeColor="text1"/>
                      <w:szCs w:val="21"/>
                    </w:rPr>
                  </w:pPr>
                  <w:r>
                    <w:rPr>
                      <w:rFonts w:hint="eastAsia"/>
                      <w:color w:val="000000" w:themeColor="text1"/>
                      <w:szCs w:val="21"/>
                    </w:rPr>
                    <w:t>60</w:t>
                  </w:r>
                </w:p>
              </w:tc>
            </w:tr>
            <w:tr w:rsidR="009E02D4">
              <w:trPr>
                <w:trHeight w:val="16"/>
                <w:jc w:val="center"/>
              </w:trPr>
              <w:tc>
                <w:tcPr>
                  <w:tcW w:w="1733" w:type="dxa"/>
                  <w:vMerge/>
                  <w:vAlign w:val="center"/>
                </w:tcPr>
                <w:p w:rsidR="009E02D4" w:rsidRDefault="009E02D4">
                  <w:pPr>
                    <w:spacing w:line="360" w:lineRule="exact"/>
                    <w:jc w:val="center"/>
                    <w:rPr>
                      <w:color w:val="000000" w:themeColor="text1"/>
                      <w:szCs w:val="21"/>
                    </w:rPr>
                  </w:pPr>
                </w:p>
              </w:tc>
              <w:tc>
                <w:tcPr>
                  <w:tcW w:w="1559" w:type="dxa"/>
                  <w:vAlign w:val="center"/>
                </w:tcPr>
                <w:p w:rsidR="009E02D4" w:rsidRDefault="005F061E">
                  <w:pPr>
                    <w:spacing w:line="360" w:lineRule="exact"/>
                    <w:jc w:val="center"/>
                    <w:rPr>
                      <w:color w:val="000000" w:themeColor="text1"/>
                      <w:szCs w:val="21"/>
                    </w:rPr>
                  </w:pPr>
                  <w:r>
                    <w:rPr>
                      <w:rFonts w:hint="eastAsia"/>
                      <w:color w:val="000000" w:themeColor="text1"/>
                      <w:szCs w:val="21"/>
                    </w:rPr>
                    <w:t>夜间</w:t>
                  </w:r>
                </w:p>
              </w:tc>
              <w:tc>
                <w:tcPr>
                  <w:tcW w:w="1985" w:type="dxa"/>
                  <w:vAlign w:val="center"/>
                </w:tcPr>
                <w:p w:rsidR="009E02D4" w:rsidRDefault="005F061E">
                  <w:pPr>
                    <w:spacing w:line="360" w:lineRule="exact"/>
                    <w:jc w:val="center"/>
                    <w:rPr>
                      <w:color w:val="000000" w:themeColor="text1"/>
                      <w:szCs w:val="21"/>
                    </w:rPr>
                  </w:pPr>
                  <w:r>
                    <w:rPr>
                      <w:rFonts w:hint="eastAsia"/>
                      <w:color w:val="000000" w:themeColor="text1"/>
                      <w:szCs w:val="21"/>
                    </w:rPr>
                    <w:t>54.1</w:t>
                  </w:r>
                </w:p>
              </w:tc>
              <w:tc>
                <w:tcPr>
                  <w:tcW w:w="1984" w:type="dxa"/>
                  <w:vAlign w:val="center"/>
                </w:tcPr>
                <w:p w:rsidR="009E02D4" w:rsidRDefault="005F061E">
                  <w:pPr>
                    <w:spacing w:line="360" w:lineRule="exact"/>
                    <w:jc w:val="center"/>
                    <w:rPr>
                      <w:color w:val="000000" w:themeColor="text1"/>
                      <w:szCs w:val="21"/>
                    </w:rPr>
                  </w:pPr>
                  <w:r>
                    <w:rPr>
                      <w:rFonts w:hint="eastAsia"/>
                      <w:color w:val="000000" w:themeColor="text1"/>
                      <w:szCs w:val="21"/>
                    </w:rPr>
                    <w:t>47.2</w:t>
                  </w:r>
                </w:p>
              </w:tc>
              <w:tc>
                <w:tcPr>
                  <w:tcW w:w="1872" w:type="dxa"/>
                  <w:vAlign w:val="center"/>
                </w:tcPr>
                <w:p w:rsidR="009E02D4" w:rsidRDefault="005F061E">
                  <w:pPr>
                    <w:spacing w:line="360" w:lineRule="exact"/>
                    <w:jc w:val="center"/>
                    <w:rPr>
                      <w:color w:val="000000" w:themeColor="text1"/>
                      <w:szCs w:val="21"/>
                    </w:rPr>
                  </w:pPr>
                  <w:r>
                    <w:rPr>
                      <w:rFonts w:hint="eastAsia"/>
                      <w:color w:val="000000" w:themeColor="text1"/>
                      <w:szCs w:val="21"/>
                    </w:rPr>
                    <w:t>50</w:t>
                  </w:r>
                </w:p>
              </w:tc>
            </w:tr>
            <w:tr w:rsidR="009E02D4">
              <w:trPr>
                <w:trHeight w:val="16"/>
                <w:jc w:val="center"/>
              </w:trPr>
              <w:tc>
                <w:tcPr>
                  <w:tcW w:w="1733" w:type="dxa"/>
                  <w:vMerge w:val="restart"/>
                  <w:vAlign w:val="center"/>
                </w:tcPr>
                <w:p w:rsidR="009E02D4" w:rsidRDefault="005F061E">
                  <w:pPr>
                    <w:spacing w:line="360" w:lineRule="exact"/>
                    <w:jc w:val="center"/>
                    <w:rPr>
                      <w:color w:val="000000" w:themeColor="text1"/>
                      <w:szCs w:val="21"/>
                    </w:rPr>
                  </w:pPr>
                  <w:r>
                    <w:rPr>
                      <w:rFonts w:hAnsi="宋体" w:hint="eastAsia"/>
                      <w:color w:val="000000" w:themeColor="text1"/>
                      <w:szCs w:val="21"/>
                    </w:rPr>
                    <w:t>2018.12.15</w:t>
                  </w:r>
                </w:p>
              </w:tc>
              <w:tc>
                <w:tcPr>
                  <w:tcW w:w="1559" w:type="dxa"/>
                  <w:vAlign w:val="center"/>
                </w:tcPr>
                <w:p w:rsidR="009E02D4" w:rsidRDefault="005F061E">
                  <w:pPr>
                    <w:spacing w:line="360" w:lineRule="exact"/>
                    <w:jc w:val="center"/>
                    <w:rPr>
                      <w:color w:val="000000" w:themeColor="text1"/>
                      <w:szCs w:val="21"/>
                    </w:rPr>
                  </w:pPr>
                  <w:r>
                    <w:rPr>
                      <w:rFonts w:hint="eastAsia"/>
                      <w:color w:val="000000" w:themeColor="text1"/>
                      <w:szCs w:val="21"/>
                    </w:rPr>
                    <w:t>昼间</w:t>
                  </w:r>
                </w:p>
              </w:tc>
              <w:tc>
                <w:tcPr>
                  <w:tcW w:w="1985" w:type="dxa"/>
                  <w:vAlign w:val="center"/>
                </w:tcPr>
                <w:p w:rsidR="009E02D4" w:rsidRDefault="005F061E">
                  <w:pPr>
                    <w:spacing w:line="360" w:lineRule="exact"/>
                    <w:jc w:val="center"/>
                    <w:rPr>
                      <w:color w:val="000000" w:themeColor="text1"/>
                      <w:szCs w:val="21"/>
                    </w:rPr>
                  </w:pPr>
                  <w:r>
                    <w:rPr>
                      <w:rFonts w:hint="eastAsia"/>
                      <w:color w:val="000000" w:themeColor="text1"/>
                      <w:szCs w:val="21"/>
                    </w:rPr>
                    <w:t>53.7</w:t>
                  </w:r>
                </w:p>
              </w:tc>
              <w:tc>
                <w:tcPr>
                  <w:tcW w:w="1984" w:type="dxa"/>
                  <w:vAlign w:val="center"/>
                </w:tcPr>
                <w:p w:rsidR="009E02D4" w:rsidRDefault="005F061E">
                  <w:pPr>
                    <w:spacing w:line="360" w:lineRule="exact"/>
                    <w:jc w:val="center"/>
                    <w:rPr>
                      <w:color w:val="000000" w:themeColor="text1"/>
                      <w:szCs w:val="21"/>
                    </w:rPr>
                  </w:pPr>
                  <w:r>
                    <w:rPr>
                      <w:rFonts w:hint="eastAsia"/>
                      <w:color w:val="000000" w:themeColor="text1"/>
                      <w:szCs w:val="21"/>
                    </w:rPr>
                    <w:t>44.6</w:t>
                  </w:r>
                </w:p>
              </w:tc>
              <w:tc>
                <w:tcPr>
                  <w:tcW w:w="1872" w:type="dxa"/>
                  <w:vAlign w:val="center"/>
                </w:tcPr>
                <w:p w:rsidR="009E02D4" w:rsidRDefault="005F061E">
                  <w:pPr>
                    <w:spacing w:line="360" w:lineRule="exact"/>
                    <w:jc w:val="center"/>
                    <w:rPr>
                      <w:color w:val="000000" w:themeColor="text1"/>
                      <w:szCs w:val="21"/>
                    </w:rPr>
                  </w:pPr>
                  <w:r>
                    <w:rPr>
                      <w:rFonts w:hint="eastAsia"/>
                      <w:color w:val="000000" w:themeColor="text1"/>
                      <w:szCs w:val="21"/>
                    </w:rPr>
                    <w:t>60</w:t>
                  </w:r>
                </w:p>
              </w:tc>
            </w:tr>
            <w:tr w:rsidR="009E02D4">
              <w:trPr>
                <w:trHeight w:val="16"/>
                <w:jc w:val="center"/>
              </w:trPr>
              <w:tc>
                <w:tcPr>
                  <w:tcW w:w="1733" w:type="dxa"/>
                  <w:vMerge/>
                  <w:vAlign w:val="center"/>
                </w:tcPr>
                <w:p w:rsidR="009E02D4" w:rsidRDefault="009E02D4">
                  <w:pPr>
                    <w:spacing w:line="360" w:lineRule="exact"/>
                    <w:jc w:val="center"/>
                    <w:rPr>
                      <w:color w:val="000000" w:themeColor="text1"/>
                      <w:szCs w:val="21"/>
                    </w:rPr>
                  </w:pPr>
                </w:p>
              </w:tc>
              <w:tc>
                <w:tcPr>
                  <w:tcW w:w="1559" w:type="dxa"/>
                  <w:vAlign w:val="center"/>
                </w:tcPr>
                <w:p w:rsidR="009E02D4" w:rsidRDefault="005F061E">
                  <w:pPr>
                    <w:spacing w:line="360" w:lineRule="exact"/>
                    <w:jc w:val="center"/>
                    <w:rPr>
                      <w:color w:val="000000" w:themeColor="text1"/>
                      <w:szCs w:val="21"/>
                    </w:rPr>
                  </w:pPr>
                  <w:r>
                    <w:rPr>
                      <w:rFonts w:hint="eastAsia"/>
                      <w:color w:val="000000" w:themeColor="text1"/>
                      <w:szCs w:val="21"/>
                    </w:rPr>
                    <w:t>夜间</w:t>
                  </w:r>
                </w:p>
              </w:tc>
              <w:tc>
                <w:tcPr>
                  <w:tcW w:w="1985" w:type="dxa"/>
                  <w:vAlign w:val="center"/>
                </w:tcPr>
                <w:p w:rsidR="009E02D4" w:rsidRDefault="005F061E">
                  <w:pPr>
                    <w:spacing w:line="360" w:lineRule="exact"/>
                    <w:jc w:val="center"/>
                    <w:rPr>
                      <w:color w:val="000000" w:themeColor="text1"/>
                      <w:szCs w:val="21"/>
                    </w:rPr>
                  </w:pPr>
                  <w:r>
                    <w:rPr>
                      <w:rFonts w:hint="eastAsia"/>
                      <w:color w:val="000000" w:themeColor="text1"/>
                      <w:szCs w:val="21"/>
                    </w:rPr>
                    <w:t>54.2</w:t>
                  </w:r>
                </w:p>
              </w:tc>
              <w:tc>
                <w:tcPr>
                  <w:tcW w:w="1984" w:type="dxa"/>
                  <w:vAlign w:val="center"/>
                </w:tcPr>
                <w:p w:rsidR="009E02D4" w:rsidRDefault="005F061E">
                  <w:pPr>
                    <w:spacing w:line="360" w:lineRule="exact"/>
                    <w:jc w:val="center"/>
                    <w:rPr>
                      <w:color w:val="000000" w:themeColor="text1"/>
                      <w:szCs w:val="21"/>
                    </w:rPr>
                  </w:pPr>
                  <w:r>
                    <w:rPr>
                      <w:rFonts w:hint="eastAsia"/>
                      <w:color w:val="000000" w:themeColor="text1"/>
                      <w:szCs w:val="21"/>
                    </w:rPr>
                    <w:t>45.3</w:t>
                  </w:r>
                </w:p>
              </w:tc>
              <w:tc>
                <w:tcPr>
                  <w:tcW w:w="1872" w:type="dxa"/>
                  <w:vAlign w:val="center"/>
                </w:tcPr>
                <w:p w:rsidR="009E02D4" w:rsidRDefault="005F061E">
                  <w:pPr>
                    <w:spacing w:line="360" w:lineRule="exact"/>
                    <w:jc w:val="center"/>
                    <w:rPr>
                      <w:color w:val="000000" w:themeColor="text1"/>
                      <w:szCs w:val="21"/>
                    </w:rPr>
                  </w:pPr>
                  <w:r>
                    <w:rPr>
                      <w:rFonts w:hint="eastAsia"/>
                      <w:color w:val="000000" w:themeColor="text1"/>
                      <w:szCs w:val="21"/>
                    </w:rPr>
                    <w:t>50</w:t>
                  </w:r>
                </w:p>
              </w:tc>
            </w:tr>
            <w:tr w:rsidR="009E02D4">
              <w:trPr>
                <w:trHeight w:val="16"/>
                <w:jc w:val="center"/>
              </w:trPr>
              <w:tc>
                <w:tcPr>
                  <w:tcW w:w="9133" w:type="dxa"/>
                  <w:gridSpan w:val="5"/>
                  <w:vAlign w:val="center"/>
                </w:tcPr>
                <w:p w:rsidR="009E02D4" w:rsidRDefault="005F061E">
                  <w:pPr>
                    <w:spacing w:line="360" w:lineRule="exact"/>
                    <w:jc w:val="center"/>
                    <w:rPr>
                      <w:szCs w:val="21"/>
                    </w:rPr>
                  </w:pPr>
                  <w:r>
                    <w:rPr>
                      <w:rFonts w:hint="eastAsia"/>
                      <w:szCs w:val="21"/>
                    </w:rPr>
                    <w:t>备注：北厂界、西厂界与其他厂区共界，不具备噪声检测条件</w:t>
                  </w:r>
                </w:p>
              </w:tc>
            </w:tr>
          </w:tbl>
          <w:p w:rsidR="005117BB" w:rsidRPr="005117BB" w:rsidRDefault="005F061E" w:rsidP="008702D8">
            <w:pPr>
              <w:pStyle w:val="a7"/>
              <w:spacing w:after="0" w:line="360" w:lineRule="auto"/>
              <w:ind w:firstLineChars="250" w:firstLine="600"/>
              <w:rPr>
                <w:rFonts w:hAnsi="宋体"/>
                <w:sz w:val="24"/>
                <w:szCs w:val="24"/>
              </w:rPr>
            </w:pPr>
            <w:r>
              <w:rPr>
                <w:rFonts w:hAnsi="宋体"/>
                <w:sz w:val="24"/>
                <w:szCs w:val="24"/>
              </w:rPr>
              <w:t>由上表可知：</w:t>
            </w:r>
            <w:r>
              <w:rPr>
                <w:rFonts w:hAnsi="宋体" w:hint="eastAsia"/>
                <w:sz w:val="24"/>
                <w:szCs w:val="24"/>
              </w:rPr>
              <w:t>各</w:t>
            </w:r>
            <w:r>
              <w:rPr>
                <w:rFonts w:hAnsi="宋体"/>
                <w:sz w:val="24"/>
                <w:szCs w:val="24"/>
              </w:rPr>
              <w:t>监测点的昼、夜间噪声</w:t>
            </w:r>
            <w:r>
              <w:rPr>
                <w:rFonts w:hAnsi="宋体" w:hint="eastAsia"/>
                <w:sz w:val="24"/>
                <w:szCs w:val="24"/>
              </w:rPr>
              <w:t>背景</w:t>
            </w:r>
            <w:r>
              <w:rPr>
                <w:rFonts w:hAnsi="宋体"/>
                <w:sz w:val="24"/>
                <w:szCs w:val="24"/>
              </w:rPr>
              <w:t>值</w:t>
            </w:r>
            <w:r>
              <w:rPr>
                <w:rFonts w:hAnsi="宋体" w:hint="eastAsia"/>
                <w:sz w:val="24"/>
                <w:szCs w:val="24"/>
              </w:rPr>
              <w:t>均</w:t>
            </w:r>
            <w:r>
              <w:rPr>
                <w:rFonts w:hAnsi="宋体"/>
                <w:sz w:val="24"/>
                <w:szCs w:val="24"/>
              </w:rPr>
              <w:t>可以满足《声环境质量标准》</w:t>
            </w:r>
            <w:r>
              <w:rPr>
                <w:rFonts w:hAnsi="宋体" w:hint="eastAsia"/>
                <w:sz w:val="24"/>
                <w:szCs w:val="24"/>
              </w:rPr>
              <w:t>（</w:t>
            </w:r>
            <w:r>
              <w:rPr>
                <w:rFonts w:hAnsi="宋体"/>
                <w:sz w:val="24"/>
                <w:szCs w:val="24"/>
              </w:rPr>
              <w:t>GB3096</w:t>
            </w:r>
            <w:r>
              <w:rPr>
                <w:rFonts w:hAnsi="宋体" w:hint="eastAsia"/>
                <w:sz w:val="24"/>
                <w:szCs w:val="24"/>
              </w:rPr>
              <w:t>-</w:t>
            </w:r>
            <w:r>
              <w:rPr>
                <w:rFonts w:hAnsi="宋体"/>
                <w:sz w:val="24"/>
                <w:szCs w:val="24"/>
              </w:rPr>
              <w:t>2008</w:t>
            </w:r>
            <w:r>
              <w:rPr>
                <w:rFonts w:hAnsi="宋体" w:hint="eastAsia"/>
                <w:sz w:val="24"/>
                <w:szCs w:val="24"/>
              </w:rPr>
              <w:t>）</w:t>
            </w:r>
            <w:r>
              <w:rPr>
                <w:rFonts w:hAnsi="宋体"/>
                <w:sz w:val="24"/>
                <w:szCs w:val="24"/>
              </w:rPr>
              <w:t>2</w:t>
            </w:r>
            <w:r>
              <w:rPr>
                <w:rFonts w:hAnsi="宋体"/>
                <w:sz w:val="24"/>
                <w:szCs w:val="24"/>
              </w:rPr>
              <w:t>类标准</w:t>
            </w:r>
            <w:r>
              <w:rPr>
                <w:rFonts w:hAnsi="宋体" w:hint="eastAsia"/>
                <w:sz w:val="24"/>
                <w:szCs w:val="24"/>
              </w:rPr>
              <w:t>要求，该</w:t>
            </w:r>
            <w:proofErr w:type="gramStart"/>
            <w:r>
              <w:rPr>
                <w:rFonts w:hAnsi="宋体" w:hint="eastAsia"/>
                <w:sz w:val="24"/>
                <w:szCs w:val="24"/>
              </w:rPr>
              <w:t>区域声</w:t>
            </w:r>
            <w:proofErr w:type="gramEnd"/>
            <w:r>
              <w:rPr>
                <w:rFonts w:hAnsi="宋体" w:hint="eastAsia"/>
                <w:sz w:val="24"/>
                <w:szCs w:val="24"/>
              </w:rPr>
              <w:t>环境质量现状较好</w:t>
            </w:r>
            <w:r>
              <w:rPr>
                <w:rFonts w:hAnsi="宋体"/>
                <w:sz w:val="24"/>
                <w:szCs w:val="24"/>
              </w:rPr>
              <w:t>。</w:t>
            </w:r>
          </w:p>
        </w:tc>
      </w:tr>
      <w:tr w:rsidR="009E02D4">
        <w:trPr>
          <w:jc w:val="center"/>
        </w:trPr>
        <w:tc>
          <w:tcPr>
            <w:tcW w:w="9570" w:type="dxa"/>
          </w:tcPr>
          <w:p w:rsidR="009E02D4" w:rsidRDefault="005F061E">
            <w:pPr>
              <w:adjustRightInd w:val="0"/>
              <w:snapToGrid w:val="0"/>
              <w:spacing w:beforeLines="50" w:before="156" w:line="360" w:lineRule="auto"/>
              <w:rPr>
                <w:rFonts w:ascii="宋体"/>
                <w:b/>
                <w:color w:val="000000" w:themeColor="text1"/>
                <w:sz w:val="24"/>
                <w:szCs w:val="24"/>
              </w:rPr>
            </w:pPr>
            <w:r>
              <w:rPr>
                <w:rFonts w:ascii="宋体" w:hint="eastAsia"/>
                <w:b/>
                <w:color w:val="000000" w:themeColor="text1"/>
                <w:sz w:val="24"/>
                <w:szCs w:val="24"/>
              </w:rPr>
              <w:lastRenderedPageBreak/>
              <w:t>主要环境保护目标（列出名单及保护级别）</w:t>
            </w:r>
          </w:p>
          <w:p w:rsidR="009E02D4" w:rsidRDefault="005F061E">
            <w:pPr>
              <w:adjustRightInd w:val="0"/>
              <w:snapToGrid w:val="0"/>
              <w:spacing w:line="360" w:lineRule="auto"/>
              <w:ind w:firstLineChars="200" w:firstLine="480"/>
              <w:rPr>
                <w:sz w:val="24"/>
                <w:szCs w:val="24"/>
              </w:rPr>
            </w:pPr>
            <w:r>
              <w:rPr>
                <w:sz w:val="24"/>
                <w:szCs w:val="24"/>
              </w:rPr>
              <w:t>本项目主要环境保护目标见表</w:t>
            </w:r>
            <w:r>
              <w:rPr>
                <w:rFonts w:hint="eastAsia"/>
                <w:sz w:val="24"/>
                <w:szCs w:val="24"/>
              </w:rPr>
              <w:t>8</w:t>
            </w:r>
            <w:r>
              <w:rPr>
                <w:rFonts w:hint="eastAsia"/>
                <w:sz w:val="24"/>
                <w:szCs w:val="24"/>
              </w:rPr>
              <w:t>，分布情况见附图</w:t>
            </w:r>
            <w:r>
              <w:rPr>
                <w:rFonts w:hint="eastAsia"/>
                <w:sz w:val="24"/>
                <w:szCs w:val="24"/>
              </w:rPr>
              <w:t>4</w:t>
            </w:r>
            <w:r>
              <w:rPr>
                <w:sz w:val="24"/>
                <w:szCs w:val="24"/>
              </w:rPr>
              <w:t>。</w:t>
            </w:r>
          </w:p>
          <w:p w:rsidR="009E02D4" w:rsidRDefault="005F061E">
            <w:pPr>
              <w:ind w:firstLineChars="250" w:firstLine="600"/>
              <w:rPr>
                <w:rFonts w:eastAsia="黑体"/>
                <w:color w:val="000000" w:themeColor="text1"/>
                <w:sz w:val="24"/>
              </w:rPr>
            </w:pPr>
            <w:r>
              <w:rPr>
                <w:rFonts w:eastAsia="黑体" w:hint="eastAsia"/>
                <w:color w:val="000000" w:themeColor="text1"/>
                <w:sz w:val="24"/>
              </w:rPr>
              <w:t>表</w:t>
            </w:r>
            <w:r>
              <w:rPr>
                <w:rFonts w:eastAsia="黑体" w:hint="eastAsia"/>
                <w:color w:val="000000" w:themeColor="text1"/>
                <w:sz w:val="24"/>
              </w:rPr>
              <w:t xml:space="preserve">8                   </w:t>
            </w:r>
            <w:r>
              <w:rPr>
                <w:rFonts w:eastAsia="黑体" w:hint="eastAsia"/>
                <w:color w:val="000000" w:themeColor="text1"/>
                <w:sz w:val="24"/>
              </w:rPr>
              <w:t>环境空气保护目标</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1"/>
              <w:gridCol w:w="1389"/>
              <w:gridCol w:w="1419"/>
              <w:gridCol w:w="710"/>
              <w:gridCol w:w="993"/>
              <w:gridCol w:w="710"/>
              <w:gridCol w:w="993"/>
              <w:gridCol w:w="708"/>
              <w:gridCol w:w="846"/>
            </w:tblGrid>
            <w:tr w:rsidR="009E02D4">
              <w:trPr>
                <w:trHeight w:val="347"/>
              </w:trPr>
              <w:tc>
                <w:tcPr>
                  <w:tcW w:w="1021" w:type="dxa"/>
                  <w:vMerge w:val="restart"/>
                  <w:vAlign w:val="center"/>
                </w:tcPr>
                <w:p w:rsidR="009E02D4" w:rsidRDefault="005F061E">
                  <w:pPr>
                    <w:spacing w:line="360" w:lineRule="exact"/>
                    <w:jc w:val="center"/>
                    <w:rPr>
                      <w:szCs w:val="21"/>
                    </w:rPr>
                  </w:pPr>
                  <w:r>
                    <w:rPr>
                      <w:szCs w:val="21"/>
                    </w:rPr>
                    <w:t>名称</w:t>
                  </w:r>
                </w:p>
              </w:tc>
              <w:tc>
                <w:tcPr>
                  <w:tcW w:w="2808" w:type="dxa"/>
                  <w:gridSpan w:val="2"/>
                  <w:vAlign w:val="center"/>
                </w:tcPr>
                <w:p w:rsidR="009E02D4" w:rsidRDefault="005F061E">
                  <w:pPr>
                    <w:spacing w:line="360" w:lineRule="exact"/>
                    <w:jc w:val="center"/>
                    <w:rPr>
                      <w:szCs w:val="21"/>
                    </w:rPr>
                  </w:pPr>
                  <w:r>
                    <w:rPr>
                      <w:szCs w:val="21"/>
                    </w:rPr>
                    <w:t>坐标</w:t>
                  </w:r>
                </w:p>
              </w:tc>
              <w:tc>
                <w:tcPr>
                  <w:tcW w:w="710" w:type="dxa"/>
                  <w:vMerge w:val="restart"/>
                  <w:vAlign w:val="center"/>
                </w:tcPr>
                <w:p w:rsidR="009E02D4" w:rsidRDefault="005F061E">
                  <w:pPr>
                    <w:spacing w:line="200" w:lineRule="atLeast"/>
                    <w:jc w:val="center"/>
                    <w:rPr>
                      <w:szCs w:val="22"/>
                    </w:rPr>
                  </w:pPr>
                  <w:r>
                    <w:rPr>
                      <w:szCs w:val="22"/>
                    </w:rPr>
                    <w:t>方位</w:t>
                  </w:r>
                </w:p>
              </w:tc>
              <w:tc>
                <w:tcPr>
                  <w:tcW w:w="993" w:type="dxa"/>
                  <w:vMerge w:val="restart"/>
                  <w:vAlign w:val="center"/>
                </w:tcPr>
                <w:p w:rsidR="009E02D4" w:rsidRDefault="005F061E">
                  <w:pPr>
                    <w:spacing w:line="200" w:lineRule="atLeast"/>
                    <w:jc w:val="center"/>
                    <w:rPr>
                      <w:szCs w:val="22"/>
                    </w:rPr>
                  </w:pPr>
                  <w:r>
                    <w:rPr>
                      <w:szCs w:val="22"/>
                    </w:rPr>
                    <w:t>相对厂界</w:t>
                  </w:r>
                </w:p>
                <w:p w:rsidR="009E02D4" w:rsidRDefault="005F061E">
                  <w:pPr>
                    <w:spacing w:line="200" w:lineRule="atLeast"/>
                    <w:jc w:val="center"/>
                    <w:rPr>
                      <w:szCs w:val="22"/>
                    </w:rPr>
                  </w:pPr>
                  <w:r>
                    <w:rPr>
                      <w:szCs w:val="22"/>
                    </w:rPr>
                    <w:t>距离</w:t>
                  </w:r>
                  <w:r>
                    <w:rPr>
                      <w:szCs w:val="22"/>
                    </w:rPr>
                    <w:t>/m</w:t>
                  </w:r>
                </w:p>
              </w:tc>
              <w:tc>
                <w:tcPr>
                  <w:tcW w:w="710" w:type="dxa"/>
                  <w:vMerge w:val="restart"/>
                  <w:vAlign w:val="center"/>
                </w:tcPr>
                <w:p w:rsidR="009E02D4" w:rsidRDefault="005F061E">
                  <w:pPr>
                    <w:spacing w:line="200" w:lineRule="atLeast"/>
                    <w:jc w:val="center"/>
                    <w:rPr>
                      <w:szCs w:val="22"/>
                    </w:rPr>
                  </w:pPr>
                  <w:r>
                    <w:rPr>
                      <w:szCs w:val="22"/>
                    </w:rPr>
                    <w:t>保护对象</w:t>
                  </w:r>
                </w:p>
              </w:tc>
              <w:tc>
                <w:tcPr>
                  <w:tcW w:w="993" w:type="dxa"/>
                  <w:vMerge w:val="restart"/>
                  <w:vAlign w:val="center"/>
                </w:tcPr>
                <w:p w:rsidR="009E02D4" w:rsidRDefault="005F061E">
                  <w:pPr>
                    <w:spacing w:line="200" w:lineRule="atLeast"/>
                    <w:jc w:val="center"/>
                    <w:rPr>
                      <w:szCs w:val="22"/>
                    </w:rPr>
                  </w:pPr>
                  <w:r>
                    <w:rPr>
                      <w:szCs w:val="22"/>
                    </w:rPr>
                    <w:t>保护内容</w:t>
                  </w:r>
                </w:p>
                <w:p w:rsidR="009E02D4" w:rsidRDefault="005F061E">
                  <w:pPr>
                    <w:spacing w:line="200" w:lineRule="atLeast"/>
                    <w:jc w:val="center"/>
                    <w:rPr>
                      <w:szCs w:val="22"/>
                    </w:rPr>
                  </w:pPr>
                  <w:r>
                    <w:rPr>
                      <w:szCs w:val="21"/>
                    </w:rPr>
                    <w:t>人口</w:t>
                  </w:r>
                </w:p>
              </w:tc>
              <w:tc>
                <w:tcPr>
                  <w:tcW w:w="708" w:type="dxa"/>
                  <w:vMerge w:val="restart"/>
                  <w:vAlign w:val="center"/>
                </w:tcPr>
                <w:p w:rsidR="009E02D4" w:rsidRDefault="005F061E">
                  <w:pPr>
                    <w:spacing w:line="200" w:lineRule="atLeast"/>
                    <w:jc w:val="center"/>
                    <w:rPr>
                      <w:szCs w:val="22"/>
                    </w:rPr>
                  </w:pPr>
                  <w:r>
                    <w:rPr>
                      <w:szCs w:val="22"/>
                    </w:rPr>
                    <w:t>功能区划</w:t>
                  </w:r>
                </w:p>
              </w:tc>
              <w:tc>
                <w:tcPr>
                  <w:tcW w:w="846" w:type="dxa"/>
                  <w:vMerge w:val="restart"/>
                  <w:vAlign w:val="center"/>
                </w:tcPr>
                <w:p w:rsidR="009E02D4" w:rsidRDefault="005F061E">
                  <w:pPr>
                    <w:spacing w:line="200" w:lineRule="atLeast"/>
                    <w:jc w:val="center"/>
                    <w:rPr>
                      <w:szCs w:val="22"/>
                    </w:rPr>
                  </w:pPr>
                  <w:r>
                    <w:rPr>
                      <w:szCs w:val="22"/>
                    </w:rPr>
                    <w:t>执行</w:t>
                  </w:r>
                </w:p>
                <w:p w:rsidR="009E02D4" w:rsidRDefault="005F061E">
                  <w:pPr>
                    <w:spacing w:line="200" w:lineRule="atLeast"/>
                    <w:jc w:val="center"/>
                    <w:rPr>
                      <w:szCs w:val="22"/>
                    </w:rPr>
                  </w:pPr>
                  <w:r>
                    <w:rPr>
                      <w:szCs w:val="22"/>
                    </w:rPr>
                    <w:t>标准</w:t>
                  </w:r>
                </w:p>
              </w:tc>
            </w:tr>
            <w:tr w:rsidR="009E02D4">
              <w:trPr>
                <w:trHeight w:val="347"/>
              </w:trPr>
              <w:tc>
                <w:tcPr>
                  <w:tcW w:w="1021" w:type="dxa"/>
                  <w:vMerge/>
                  <w:vAlign w:val="center"/>
                </w:tcPr>
                <w:p w:rsidR="009E02D4" w:rsidRDefault="009E02D4">
                  <w:pPr>
                    <w:spacing w:line="360" w:lineRule="exact"/>
                    <w:jc w:val="center"/>
                    <w:rPr>
                      <w:szCs w:val="21"/>
                    </w:rPr>
                  </w:pPr>
                </w:p>
              </w:tc>
              <w:tc>
                <w:tcPr>
                  <w:tcW w:w="1389" w:type="dxa"/>
                  <w:vAlign w:val="center"/>
                </w:tcPr>
                <w:p w:rsidR="009E02D4" w:rsidRDefault="005F061E">
                  <w:pPr>
                    <w:spacing w:line="360" w:lineRule="exact"/>
                    <w:jc w:val="center"/>
                    <w:rPr>
                      <w:szCs w:val="21"/>
                    </w:rPr>
                  </w:pPr>
                  <w:r>
                    <w:rPr>
                      <w:szCs w:val="21"/>
                    </w:rPr>
                    <w:t>X</w:t>
                  </w:r>
                  <w:r>
                    <w:rPr>
                      <w:rFonts w:hint="eastAsia"/>
                      <w:szCs w:val="21"/>
                    </w:rPr>
                    <w:t>（经度）</w:t>
                  </w:r>
                </w:p>
              </w:tc>
              <w:tc>
                <w:tcPr>
                  <w:tcW w:w="1419" w:type="dxa"/>
                  <w:vAlign w:val="center"/>
                </w:tcPr>
                <w:p w:rsidR="009E02D4" w:rsidRDefault="005F061E">
                  <w:pPr>
                    <w:spacing w:line="360" w:lineRule="exact"/>
                    <w:jc w:val="center"/>
                    <w:rPr>
                      <w:szCs w:val="21"/>
                    </w:rPr>
                  </w:pPr>
                  <w:r>
                    <w:rPr>
                      <w:szCs w:val="21"/>
                    </w:rPr>
                    <w:t>Y</w:t>
                  </w:r>
                  <w:r>
                    <w:rPr>
                      <w:rFonts w:hint="eastAsia"/>
                      <w:szCs w:val="21"/>
                    </w:rPr>
                    <w:t>（纬度）</w:t>
                  </w:r>
                </w:p>
              </w:tc>
              <w:tc>
                <w:tcPr>
                  <w:tcW w:w="710" w:type="dxa"/>
                  <w:vMerge/>
                  <w:vAlign w:val="center"/>
                </w:tcPr>
                <w:p w:rsidR="009E02D4" w:rsidRDefault="009E02D4">
                  <w:pPr>
                    <w:spacing w:line="200" w:lineRule="atLeast"/>
                    <w:jc w:val="center"/>
                    <w:rPr>
                      <w:szCs w:val="22"/>
                    </w:rPr>
                  </w:pPr>
                </w:p>
              </w:tc>
              <w:tc>
                <w:tcPr>
                  <w:tcW w:w="993" w:type="dxa"/>
                  <w:vMerge/>
                  <w:vAlign w:val="center"/>
                </w:tcPr>
                <w:p w:rsidR="009E02D4" w:rsidRDefault="009E02D4">
                  <w:pPr>
                    <w:spacing w:line="200" w:lineRule="atLeast"/>
                    <w:jc w:val="center"/>
                    <w:rPr>
                      <w:szCs w:val="22"/>
                    </w:rPr>
                  </w:pPr>
                </w:p>
              </w:tc>
              <w:tc>
                <w:tcPr>
                  <w:tcW w:w="710" w:type="dxa"/>
                  <w:vMerge/>
                  <w:vAlign w:val="center"/>
                </w:tcPr>
                <w:p w:rsidR="009E02D4" w:rsidRDefault="009E02D4">
                  <w:pPr>
                    <w:spacing w:line="200" w:lineRule="atLeast"/>
                    <w:jc w:val="center"/>
                    <w:rPr>
                      <w:szCs w:val="22"/>
                    </w:rPr>
                  </w:pPr>
                </w:p>
              </w:tc>
              <w:tc>
                <w:tcPr>
                  <w:tcW w:w="993" w:type="dxa"/>
                  <w:vMerge/>
                  <w:vAlign w:val="center"/>
                </w:tcPr>
                <w:p w:rsidR="009E02D4" w:rsidRDefault="009E02D4">
                  <w:pPr>
                    <w:spacing w:line="200" w:lineRule="atLeast"/>
                    <w:jc w:val="center"/>
                    <w:rPr>
                      <w:szCs w:val="22"/>
                    </w:rPr>
                  </w:pPr>
                </w:p>
              </w:tc>
              <w:tc>
                <w:tcPr>
                  <w:tcW w:w="708" w:type="dxa"/>
                  <w:vMerge/>
                  <w:vAlign w:val="center"/>
                </w:tcPr>
                <w:p w:rsidR="009E02D4" w:rsidRDefault="009E02D4">
                  <w:pPr>
                    <w:spacing w:line="200" w:lineRule="atLeast"/>
                    <w:jc w:val="center"/>
                    <w:rPr>
                      <w:szCs w:val="22"/>
                    </w:rPr>
                  </w:pPr>
                </w:p>
              </w:tc>
              <w:tc>
                <w:tcPr>
                  <w:tcW w:w="846" w:type="dxa"/>
                  <w:vMerge/>
                  <w:vAlign w:val="center"/>
                </w:tcPr>
                <w:p w:rsidR="009E02D4" w:rsidRDefault="009E02D4">
                  <w:pPr>
                    <w:spacing w:line="200" w:lineRule="atLeast"/>
                    <w:jc w:val="center"/>
                    <w:rPr>
                      <w:szCs w:val="22"/>
                    </w:rPr>
                  </w:pPr>
                </w:p>
              </w:tc>
            </w:tr>
            <w:tr w:rsidR="009E02D4">
              <w:trPr>
                <w:trHeight w:val="385"/>
              </w:trPr>
              <w:tc>
                <w:tcPr>
                  <w:tcW w:w="1021" w:type="dxa"/>
                  <w:vAlign w:val="center"/>
                </w:tcPr>
                <w:p w:rsidR="009E02D4" w:rsidRDefault="005F061E">
                  <w:pPr>
                    <w:adjustRightInd w:val="0"/>
                    <w:snapToGrid w:val="0"/>
                    <w:spacing w:line="440" w:lineRule="exact"/>
                    <w:ind w:firstLine="23"/>
                    <w:jc w:val="center"/>
                    <w:rPr>
                      <w:szCs w:val="21"/>
                    </w:rPr>
                  </w:pPr>
                  <w:proofErr w:type="gramStart"/>
                  <w:r>
                    <w:rPr>
                      <w:rFonts w:hint="eastAsia"/>
                      <w:szCs w:val="21"/>
                    </w:rPr>
                    <w:t>安滩村</w:t>
                  </w:r>
                  <w:proofErr w:type="gramEnd"/>
                </w:p>
              </w:tc>
              <w:tc>
                <w:tcPr>
                  <w:tcW w:w="1389" w:type="dxa"/>
                  <w:vAlign w:val="center"/>
                </w:tcPr>
                <w:p w:rsidR="009E02D4" w:rsidRDefault="005F061E">
                  <w:pPr>
                    <w:spacing w:line="360" w:lineRule="exact"/>
                    <w:jc w:val="center"/>
                    <w:rPr>
                      <w:szCs w:val="21"/>
                    </w:rPr>
                  </w:pPr>
                  <w:r>
                    <w:rPr>
                      <w:szCs w:val="21"/>
                    </w:rPr>
                    <w:t>112.785215</w:t>
                  </w:r>
                </w:p>
              </w:tc>
              <w:tc>
                <w:tcPr>
                  <w:tcW w:w="1419" w:type="dxa"/>
                  <w:vAlign w:val="center"/>
                </w:tcPr>
                <w:p w:rsidR="009E02D4" w:rsidRDefault="005F061E">
                  <w:pPr>
                    <w:spacing w:line="360" w:lineRule="exact"/>
                    <w:jc w:val="center"/>
                    <w:rPr>
                      <w:szCs w:val="21"/>
                    </w:rPr>
                  </w:pPr>
                  <w:r>
                    <w:rPr>
                      <w:szCs w:val="21"/>
                    </w:rPr>
                    <w:t>34.673912</w:t>
                  </w:r>
                </w:p>
              </w:tc>
              <w:tc>
                <w:tcPr>
                  <w:tcW w:w="710" w:type="dxa"/>
                  <w:shd w:val="clear" w:color="auto" w:fill="auto"/>
                  <w:vAlign w:val="center"/>
                </w:tcPr>
                <w:p w:rsidR="009E02D4" w:rsidRDefault="005F061E">
                  <w:pPr>
                    <w:spacing w:line="360" w:lineRule="exact"/>
                    <w:jc w:val="center"/>
                    <w:rPr>
                      <w:szCs w:val="21"/>
                    </w:rPr>
                  </w:pPr>
                  <w:r>
                    <w:rPr>
                      <w:rFonts w:hint="eastAsia"/>
                      <w:szCs w:val="21"/>
                    </w:rPr>
                    <w:t>西北</w:t>
                  </w:r>
                </w:p>
              </w:tc>
              <w:tc>
                <w:tcPr>
                  <w:tcW w:w="993" w:type="dxa"/>
                  <w:vAlign w:val="center"/>
                </w:tcPr>
                <w:p w:rsidR="009E02D4" w:rsidRDefault="005F061E">
                  <w:pPr>
                    <w:spacing w:line="360" w:lineRule="exact"/>
                    <w:jc w:val="center"/>
                    <w:rPr>
                      <w:szCs w:val="21"/>
                    </w:rPr>
                  </w:pPr>
                  <w:r>
                    <w:rPr>
                      <w:rFonts w:hint="eastAsia"/>
                      <w:szCs w:val="21"/>
                    </w:rPr>
                    <w:t>800</w:t>
                  </w:r>
                </w:p>
              </w:tc>
              <w:tc>
                <w:tcPr>
                  <w:tcW w:w="710" w:type="dxa"/>
                  <w:vAlign w:val="center"/>
                </w:tcPr>
                <w:p w:rsidR="009E02D4" w:rsidRDefault="005F061E">
                  <w:pPr>
                    <w:spacing w:line="360" w:lineRule="exact"/>
                    <w:jc w:val="center"/>
                    <w:rPr>
                      <w:szCs w:val="21"/>
                    </w:rPr>
                  </w:pPr>
                  <w:r>
                    <w:rPr>
                      <w:szCs w:val="21"/>
                    </w:rPr>
                    <w:t>村庄</w:t>
                  </w:r>
                </w:p>
              </w:tc>
              <w:tc>
                <w:tcPr>
                  <w:tcW w:w="993" w:type="dxa"/>
                  <w:vAlign w:val="center"/>
                </w:tcPr>
                <w:p w:rsidR="009E02D4" w:rsidRDefault="00721991">
                  <w:pPr>
                    <w:adjustRightInd w:val="0"/>
                    <w:snapToGrid w:val="0"/>
                    <w:spacing w:line="440" w:lineRule="exact"/>
                    <w:ind w:firstLine="23"/>
                    <w:jc w:val="center"/>
                    <w:rPr>
                      <w:szCs w:val="21"/>
                    </w:rPr>
                  </w:pPr>
                  <w:r>
                    <w:rPr>
                      <w:rFonts w:hint="eastAsia"/>
                      <w:szCs w:val="21"/>
                    </w:rPr>
                    <w:t>3300</w:t>
                  </w:r>
                  <w:r w:rsidR="005F061E">
                    <w:rPr>
                      <w:rFonts w:hint="eastAsia"/>
                      <w:szCs w:val="21"/>
                    </w:rPr>
                    <w:t>人</w:t>
                  </w:r>
                </w:p>
              </w:tc>
              <w:tc>
                <w:tcPr>
                  <w:tcW w:w="708" w:type="dxa"/>
                  <w:vMerge w:val="restart"/>
                  <w:shd w:val="clear" w:color="auto" w:fill="auto"/>
                  <w:vAlign w:val="center"/>
                </w:tcPr>
                <w:p w:rsidR="009E02D4" w:rsidRDefault="005F061E">
                  <w:pPr>
                    <w:spacing w:line="360" w:lineRule="exact"/>
                    <w:jc w:val="center"/>
                    <w:rPr>
                      <w:szCs w:val="21"/>
                    </w:rPr>
                  </w:pPr>
                  <w:r>
                    <w:t>二类</w:t>
                  </w:r>
                </w:p>
              </w:tc>
              <w:tc>
                <w:tcPr>
                  <w:tcW w:w="846" w:type="dxa"/>
                  <w:vMerge w:val="restart"/>
                  <w:shd w:val="clear" w:color="auto" w:fill="auto"/>
                  <w:vAlign w:val="center"/>
                </w:tcPr>
                <w:p w:rsidR="009E02D4" w:rsidRDefault="005F061E">
                  <w:pPr>
                    <w:spacing w:line="360" w:lineRule="exact"/>
                    <w:jc w:val="center"/>
                    <w:rPr>
                      <w:szCs w:val="21"/>
                    </w:rPr>
                  </w:pPr>
                  <w:r>
                    <w:rPr>
                      <w:szCs w:val="21"/>
                    </w:rPr>
                    <w:t>《环境空气质量标准》</w:t>
                  </w:r>
                  <w:r>
                    <w:t>（</w:t>
                  </w:r>
                  <w:r>
                    <w:t>GB3095-2012</w:t>
                  </w:r>
                  <w:r>
                    <w:t>）</w:t>
                  </w:r>
                  <w:r>
                    <w:rPr>
                      <w:szCs w:val="21"/>
                    </w:rPr>
                    <w:t>二级</w:t>
                  </w:r>
                </w:p>
              </w:tc>
            </w:tr>
            <w:tr w:rsidR="009E02D4">
              <w:trPr>
                <w:trHeight w:val="318"/>
              </w:trPr>
              <w:tc>
                <w:tcPr>
                  <w:tcW w:w="1021" w:type="dxa"/>
                  <w:vAlign w:val="center"/>
                </w:tcPr>
                <w:p w:rsidR="009E02D4" w:rsidRDefault="005F061E">
                  <w:pPr>
                    <w:adjustRightInd w:val="0"/>
                    <w:snapToGrid w:val="0"/>
                    <w:spacing w:line="440" w:lineRule="exact"/>
                    <w:ind w:firstLine="23"/>
                    <w:jc w:val="center"/>
                    <w:rPr>
                      <w:szCs w:val="21"/>
                    </w:rPr>
                  </w:pPr>
                  <w:proofErr w:type="gramStart"/>
                  <w:r>
                    <w:rPr>
                      <w:rFonts w:hint="eastAsia"/>
                      <w:szCs w:val="21"/>
                    </w:rPr>
                    <w:t>顾县村</w:t>
                  </w:r>
                  <w:proofErr w:type="gramEnd"/>
                </w:p>
              </w:tc>
              <w:tc>
                <w:tcPr>
                  <w:tcW w:w="1389" w:type="dxa"/>
                  <w:vAlign w:val="center"/>
                </w:tcPr>
                <w:p w:rsidR="009E02D4" w:rsidRDefault="005F061E">
                  <w:pPr>
                    <w:spacing w:line="360" w:lineRule="exact"/>
                    <w:jc w:val="center"/>
                    <w:rPr>
                      <w:szCs w:val="21"/>
                    </w:rPr>
                  </w:pPr>
                  <w:r>
                    <w:rPr>
                      <w:sz w:val="24"/>
                      <w:szCs w:val="24"/>
                    </w:rPr>
                    <w:t>112.780945</w:t>
                  </w:r>
                </w:p>
              </w:tc>
              <w:tc>
                <w:tcPr>
                  <w:tcW w:w="1419" w:type="dxa"/>
                  <w:vAlign w:val="center"/>
                </w:tcPr>
                <w:p w:rsidR="009E02D4" w:rsidRDefault="005F061E">
                  <w:pPr>
                    <w:spacing w:line="360" w:lineRule="exact"/>
                    <w:jc w:val="center"/>
                    <w:rPr>
                      <w:szCs w:val="21"/>
                    </w:rPr>
                  </w:pPr>
                  <w:r>
                    <w:rPr>
                      <w:sz w:val="24"/>
                      <w:szCs w:val="24"/>
                    </w:rPr>
                    <w:t>34.659475</w:t>
                  </w:r>
                </w:p>
              </w:tc>
              <w:tc>
                <w:tcPr>
                  <w:tcW w:w="710" w:type="dxa"/>
                  <w:shd w:val="clear" w:color="auto" w:fill="auto"/>
                  <w:vAlign w:val="center"/>
                </w:tcPr>
                <w:p w:rsidR="009E02D4" w:rsidRDefault="005F061E">
                  <w:pPr>
                    <w:spacing w:line="360" w:lineRule="exact"/>
                    <w:jc w:val="center"/>
                    <w:rPr>
                      <w:szCs w:val="21"/>
                    </w:rPr>
                  </w:pPr>
                  <w:r>
                    <w:rPr>
                      <w:rFonts w:hint="eastAsia"/>
                      <w:szCs w:val="21"/>
                    </w:rPr>
                    <w:t>西南</w:t>
                  </w:r>
                </w:p>
              </w:tc>
              <w:tc>
                <w:tcPr>
                  <w:tcW w:w="993" w:type="dxa"/>
                  <w:vAlign w:val="center"/>
                </w:tcPr>
                <w:p w:rsidR="009E02D4" w:rsidRDefault="005F061E">
                  <w:pPr>
                    <w:spacing w:line="360" w:lineRule="exact"/>
                    <w:jc w:val="center"/>
                    <w:rPr>
                      <w:szCs w:val="21"/>
                    </w:rPr>
                  </w:pPr>
                  <w:r>
                    <w:rPr>
                      <w:rFonts w:hint="eastAsia"/>
                      <w:szCs w:val="21"/>
                    </w:rPr>
                    <w:t>900</w:t>
                  </w:r>
                </w:p>
              </w:tc>
              <w:tc>
                <w:tcPr>
                  <w:tcW w:w="710" w:type="dxa"/>
                  <w:vAlign w:val="center"/>
                </w:tcPr>
                <w:p w:rsidR="009E02D4" w:rsidRDefault="005F061E">
                  <w:pPr>
                    <w:spacing w:line="360" w:lineRule="exact"/>
                    <w:jc w:val="center"/>
                    <w:rPr>
                      <w:szCs w:val="21"/>
                    </w:rPr>
                  </w:pPr>
                  <w:r>
                    <w:rPr>
                      <w:szCs w:val="21"/>
                    </w:rPr>
                    <w:t>村庄</w:t>
                  </w:r>
                </w:p>
              </w:tc>
              <w:tc>
                <w:tcPr>
                  <w:tcW w:w="993" w:type="dxa"/>
                  <w:vAlign w:val="center"/>
                </w:tcPr>
                <w:p w:rsidR="009E02D4" w:rsidRDefault="005F061E">
                  <w:pPr>
                    <w:adjustRightInd w:val="0"/>
                    <w:snapToGrid w:val="0"/>
                    <w:spacing w:line="440" w:lineRule="exact"/>
                    <w:ind w:firstLine="23"/>
                    <w:jc w:val="center"/>
                    <w:rPr>
                      <w:szCs w:val="21"/>
                    </w:rPr>
                  </w:pPr>
                  <w:r>
                    <w:rPr>
                      <w:rFonts w:hint="eastAsia"/>
                      <w:szCs w:val="21"/>
                    </w:rPr>
                    <w:t>8804</w:t>
                  </w:r>
                  <w:r>
                    <w:rPr>
                      <w:rFonts w:hint="eastAsia"/>
                      <w:szCs w:val="21"/>
                    </w:rPr>
                    <w:t>人</w:t>
                  </w:r>
                </w:p>
              </w:tc>
              <w:tc>
                <w:tcPr>
                  <w:tcW w:w="708" w:type="dxa"/>
                  <w:vMerge/>
                  <w:shd w:val="clear" w:color="auto" w:fill="auto"/>
                  <w:vAlign w:val="center"/>
                </w:tcPr>
                <w:p w:rsidR="009E02D4" w:rsidRDefault="009E02D4">
                  <w:pPr>
                    <w:spacing w:line="360" w:lineRule="exact"/>
                    <w:jc w:val="center"/>
                    <w:rPr>
                      <w:szCs w:val="21"/>
                    </w:rPr>
                  </w:pPr>
                </w:p>
              </w:tc>
              <w:tc>
                <w:tcPr>
                  <w:tcW w:w="846" w:type="dxa"/>
                  <w:vMerge/>
                  <w:shd w:val="clear" w:color="auto" w:fill="auto"/>
                  <w:vAlign w:val="center"/>
                </w:tcPr>
                <w:p w:rsidR="009E02D4" w:rsidRDefault="009E02D4">
                  <w:pPr>
                    <w:spacing w:line="360" w:lineRule="exact"/>
                    <w:jc w:val="center"/>
                    <w:rPr>
                      <w:szCs w:val="21"/>
                    </w:rPr>
                  </w:pPr>
                </w:p>
              </w:tc>
            </w:tr>
            <w:tr w:rsidR="009E02D4">
              <w:trPr>
                <w:trHeight w:val="318"/>
              </w:trPr>
              <w:tc>
                <w:tcPr>
                  <w:tcW w:w="1021" w:type="dxa"/>
                  <w:vAlign w:val="center"/>
                </w:tcPr>
                <w:p w:rsidR="009E02D4" w:rsidRDefault="005F061E">
                  <w:pPr>
                    <w:adjustRightInd w:val="0"/>
                    <w:snapToGrid w:val="0"/>
                    <w:spacing w:line="440" w:lineRule="exact"/>
                    <w:ind w:firstLine="23"/>
                    <w:jc w:val="center"/>
                    <w:rPr>
                      <w:szCs w:val="21"/>
                    </w:rPr>
                  </w:pPr>
                  <w:r>
                    <w:rPr>
                      <w:rFonts w:hint="eastAsia"/>
                      <w:szCs w:val="21"/>
                    </w:rPr>
                    <w:t>东王村</w:t>
                  </w:r>
                </w:p>
              </w:tc>
              <w:tc>
                <w:tcPr>
                  <w:tcW w:w="1389" w:type="dxa"/>
                  <w:vAlign w:val="center"/>
                </w:tcPr>
                <w:p w:rsidR="009E02D4" w:rsidRDefault="005F061E">
                  <w:pPr>
                    <w:spacing w:line="360" w:lineRule="exact"/>
                    <w:jc w:val="center"/>
                    <w:rPr>
                      <w:szCs w:val="21"/>
                    </w:rPr>
                  </w:pPr>
                  <w:r>
                    <w:rPr>
                      <w:rFonts w:hint="eastAsia"/>
                      <w:sz w:val="24"/>
                      <w:szCs w:val="24"/>
                    </w:rPr>
                    <w:t>112.791073</w:t>
                  </w:r>
                </w:p>
              </w:tc>
              <w:tc>
                <w:tcPr>
                  <w:tcW w:w="1419" w:type="dxa"/>
                  <w:vAlign w:val="center"/>
                </w:tcPr>
                <w:p w:rsidR="009E02D4" w:rsidRDefault="005F061E">
                  <w:pPr>
                    <w:spacing w:line="360" w:lineRule="exact"/>
                    <w:jc w:val="center"/>
                    <w:rPr>
                      <w:szCs w:val="21"/>
                    </w:rPr>
                  </w:pPr>
                  <w:r>
                    <w:rPr>
                      <w:rFonts w:hint="eastAsia"/>
                      <w:sz w:val="24"/>
                      <w:szCs w:val="24"/>
                    </w:rPr>
                    <w:t>34.651621</w:t>
                  </w:r>
                </w:p>
              </w:tc>
              <w:tc>
                <w:tcPr>
                  <w:tcW w:w="710" w:type="dxa"/>
                  <w:shd w:val="clear" w:color="auto" w:fill="auto"/>
                  <w:vAlign w:val="center"/>
                </w:tcPr>
                <w:p w:rsidR="009E02D4" w:rsidRDefault="005F061E">
                  <w:pPr>
                    <w:spacing w:line="360" w:lineRule="exact"/>
                    <w:jc w:val="center"/>
                    <w:rPr>
                      <w:szCs w:val="21"/>
                    </w:rPr>
                  </w:pPr>
                  <w:r>
                    <w:rPr>
                      <w:rFonts w:hint="eastAsia"/>
                      <w:szCs w:val="21"/>
                    </w:rPr>
                    <w:t>南</w:t>
                  </w:r>
                </w:p>
              </w:tc>
              <w:tc>
                <w:tcPr>
                  <w:tcW w:w="993" w:type="dxa"/>
                  <w:vAlign w:val="center"/>
                </w:tcPr>
                <w:p w:rsidR="009E02D4" w:rsidRDefault="005F061E">
                  <w:pPr>
                    <w:spacing w:line="360" w:lineRule="exact"/>
                    <w:jc w:val="center"/>
                    <w:rPr>
                      <w:szCs w:val="21"/>
                    </w:rPr>
                  </w:pPr>
                  <w:r>
                    <w:rPr>
                      <w:rFonts w:hint="eastAsia"/>
                      <w:szCs w:val="21"/>
                    </w:rPr>
                    <w:t>1100</w:t>
                  </w:r>
                </w:p>
              </w:tc>
              <w:tc>
                <w:tcPr>
                  <w:tcW w:w="710" w:type="dxa"/>
                  <w:vAlign w:val="center"/>
                </w:tcPr>
                <w:p w:rsidR="009E02D4" w:rsidRDefault="005F061E">
                  <w:pPr>
                    <w:spacing w:line="360" w:lineRule="exact"/>
                    <w:jc w:val="center"/>
                    <w:rPr>
                      <w:szCs w:val="21"/>
                    </w:rPr>
                  </w:pPr>
                  <w:r>
                    <w:rPr>
                      <w:szCs w:val="21"/>
                    </w:rPr>
                    <w:t>村庄</w:t>
                  </w:r>
                </w:p>
              </w:tc>
              <w:tc>
                <w:tcPr>
                  <w:tcW w:w="993" w:type="dxa"/>
                  <w:vAlign w:val="center"/>
                </w:tcPr>
                <w:p w:rsidR="009E02D4" w:rsidRDefault="005F061E" w:rsidP="00721991">
                  <w:pPr>
                    <w:adjustRightInd w:val="0"/>
                    <w:snapToGrid w:val="0"/>
                    <w:spacing w:line="440" w:lineRule="exact"/>
                    <w:ind w:firstLine="23"/>
                    <w:jc w:val="center"/>
                    <w:rPr>
                      <w:szCs w:val="21"/>
                    </w:rPr>
                  </w:pPr>
                  <w:r>
                    <w:rPr>
                      <w:rFonts w:hint="eastAsia"/>
                      <w:szCs w:val="21"/>
                    </w:rPr>
                    <w:t>1</w:t>
                  </w:r>
                  <w:r w:rsidR="00721991">
                    <w:rPr>
                      <w:rFonts w:hint="eastAsia"/>
                      <w:szCs w:val="21"/>
                    </w:rPr>
                    <w:t>700</w:t>
                  </w:r>
                  <w:r>
                    <w:rPr>
                      <w:rFonts w:hint="eastAsia"/>
                      <w:szCs w:val="21"/>
                    </w:rPr>
                    <w:t>人</w:t>
                  </w:r>
                </w:p>
              </w:tc>
              <w:tc>
                <w:tcPr>
                  <w:tcW w:w="708" w:type="dxa"/>
                  <w:vMerge/>
                  <w:shd w:val="clear" w:color="auto" w:fill="auto"/>
                  <w:vAlign w:val="center"/>
                </w:tcPr>
                <w:p w:rsidR="009E02D4" w:rsidRDefault="009E02D4">
                  <w:pPr>
                    <w:spacing w:line="360" w:lineRule="exact"/>
                    <w:jc w:val="center"/>
                    <w:rPr>
                      <w:szCs w:val="21"/>
                    </w:rPr>
                  </w:pPr>
                </w:p>
              </w:tc>
              <w:tc>
                <w:tcPr>
                  <w:tcW w:w="846" w:type="dxa"/>
                  <w:vMerge/>
                  <w:shd w:val="clear" w:color="auto" w:fill="auto"/>
                  <w:vAlign w:val="center"/>
                </w:tcPr>
                <w:p w:rsidR="009E02D4" w:rsidRDefault="009E02D4">
                  <w:pPr>
                    <w:spacing w:line="360" w:lineRule="exact"/>
                    <w:jc w:val="center"/>
                    <w:rPr>
                      <w:szCs w:val="21"/>
                    </w:rPr>
                  </w:pPr>
                </w:p>
              </w:tc>
            </w:tr>
            <w:tr w:rsidR="009E02D4">
              <w:trPr>
                <w:trHeight w:val="318"/>
              </w:trPr>
              <w:tc>
                <w:tcPr>
                  <w:tcW w:w="1021" w:type="dxa"/>
                  <w:vAlign w:val="center"/>
                </w:tcPr>
                <w:p w:rsidR="009E02D4" w:rsidRDefault="005F061E">
                  <w:pPr>
                    <w:adjustRightInd w:val="0"/>
                    <w:snapToGrid w:val="0"/>
                    <w:spacing w:line="440" w:lineRule="exact"/>
                    <w:ind w:firstLine="23"/>
                    <w:jc w:val="center"/>
                    <w:rPr>
                      <w:szCs w:val="21"/>
                    </w:rPr>
                  </w:pPr>
                  <w:r>
                    <w:rPr>
                      <w:rFonts w:hint="eastAsia"/>
                      <w:szCs w:val="21"/>
                    </w:rPr>
                    <w:t>曲家寨村</w:t>
                  </w:r>
                </w:p>
              </w:tc>
              <w:tc>
                <w:tcPr>
                  <w:tcW w:w="1389" w:type="dxa"/>
                  <w:vAlign w:val="center"/>
                </w:tcPr>
                <w:p w:rsidR="009E02D4" w:rsidRDefault="005F061E">
                  <w:pPr>
                    <w:spacing w:line="360" w:lineRule="exact"/>
                    <w:jc w:val="center"/>
                    <w:rPr>
                      <w:szCs w:val="21"/>
                    </w:rPr>
                  </w:pPr>
                  <w:r>
                    <w:rPr>
                      <w:szCs w:val="21"/>
                    </w:rPr>
                    <w:t>112.796588</w:t>
                  </w:r>
                </w:p>
              </w:tc>
              <w:tc>
                <w:tcPr>
                  <w:tcW w:w="1419" w:type="dxa"/>
                  <w:vAlign w:val="center"/>
                </w:tcPr>
                <w:p w:rsidR="009E02D4" w:rsidRDefault="005F061E">
                  <w:pPr>
                    <w:spacing w:line="360" w:lineRule="exact"/>
                    <w:jc w:val="center"/>
                    <w:rPr>
                      <w:szCs w:val="21"/>
                    </w:rPr>
                  </w:pPr>
                  <w:r>
                    <w:rPr>
                      <w:szCs w:val="21"/>
                    </w:rPr>
                    <w:t>34.658381</w:t>
                  </w:r>
                </w:p>
              </w:tc>
              <w:tc>
                <w:tcPr>
                  <w:tcW w:w="710" w:type="dxa"/>
                  <w:shd w:val="clear" w:color="auto" w:fill="auto"/>
                  <w:vAlign w:val="center"/>
                </w:tcPr>
                <w:p w:rsidR="009E02D4" w:rsidRDefault="005F061E">
                  <w:pPr>
                    <w:spacing w:line="360" w:lineRule="exact"/>
                    <w:jc w:val="center"/>
                    <w:rPr>
                      <w:szCs w:val="21"/>
                    </w:rPr>
                  </w:pPr>
                  <w:r>
                    <w:rPr>
                      <w:rFonts w:hint="eastAsia"/>
                      <w:szCs w:val="21"/>
                    </w:rPr>
                    <w:t>东南</w:t>
                  </w:r>
                </w:p>
              </w:tc>
              <w:tc>
                <w:tcPr>
                  <w:tcW w:w="993" w:type="dxa"/>
                  <w:vAlign w:val="center"/>
                </w:tcPr>
                <w:p w:rsidR="009E02D4" w:rsidRDefault="005F061E">
                  <w:pPr>
                    <w:spacing w:line="360" w:lineRule="exact"/>
                    <w:jc w:val="center"/>
                    <w:rPr>
                      <w:szCs w:val="21"/>
                    </w:rPr>
                  </w:pPr>
                  <w:r>
                    <w:rPr>
                      <w:rFonts w:hint="eastAsia"/>
                      <w:szCs w:val="21"/>
                    </w:rPr>
                    <w:t>1000</w:t>
                  </w:r>
                </w:p>
              </w:tc>
              <w:tc>
                <w:tcPr>
                  <w:tcW w:w="710" w:type="dxa"/>
                  <w:vAlign w:val="center"/>
                </w:tcPr>
                <w:p w:rsidR="009E02D4" w:rsidRDefault="005F061E">
                  <w:pPr>
                    <w:spacing w:line="360" w:lineRule="exact"/>
                    <w:jc w:val="center"/>
                    <w:rPr>
                      <w:szCs w:val="21"/>
                    </w:rPr>
                  </w:pPr>
                  <w:r>
                    <w:rPr>
                      <w:szCs w:val="21"/>
                    </w:rPr>
                    <w:t>村庄</w:t>
                  </w:r>
                </w:p>
              </w:tc>
              <w:tc>
                <w:tcPr>
                  <w:tcW w:w="993" w:type="dxa"/>
                  <w:vAlign w:val="center"/>
                </w:tcPr>
                <w:p w:rsidR="009E02D4" w:rsidRDefault="005F061E" w:rsidP="00721991">
                  <w:pPr>
                    <w:adjustRightInd w:val="0"/>
                    <w:snapToGrid w:val="0"/>
                    <w:spacing w:line="440" w:lineRule="exact"/>
                    <w:ind w:firstLine="23"/>
                    <w:jc w:val="center"/>
                    <w:rPr>
                      <w:szCs w:val="21"/>
                    </w:rPr>
                  </w:pPr>
                  <w:r>
                    <w:rPr>
                      <w:rFonts w:hint="eastAsia"/>
                      <w:szCs w:val="21"/>
                    </w:rPr>
                    <w:t>55</w:t>
                  </w:r>
                  <w:r w:rsidR="00721991">
                    <w:rPr>
                      <w:rFonts w:hint="eastAsia"/>
                      <w:szCs w:val="21"/>
                    </w:rPr>
                    <w:t>00</w:t>
                  </w:r>
                  <w:r>
                    <w:rPr>
                      <w:rFonts w:hint="eastAsia"/>
                      <w:szCs w:val="21"/>
                    </w:rPr>
                    <w:t>人</w:t>
                  </w:r>
                </w:p>
              </w:tc>
              <w:tc>
                <w:tcPr>
                  <w:tcW w:w="708" w:type="dxa"/>
                  <w:vMerge/>
                  <w:shd w:val="clear" w:color="auto" w:fill="auto"/>
                  <w:vAlign w:val="center"/>
                </w:tcPr>
                <w:p w:rsidR="009E02D4" w:rsidRDefault="009E02D4">
                  <w:pPr>
                    <w:spacing w:line="360" w:lineRule="exact"/>
                    <w:jc w:val="center"/>
                    <w:rPr>
                      <w:szCs w:val="21"/>
                    </w:rPr>
                  </w:pPr>
                </w:p>
              </w:tc>
              <w:tc>
                <w:tcPr>
                  <w:tcW w:w="846" w:type="dxa"/>
                  <w:vMerge/>
                  <w:shd w:val="clear" w:color="auto" w:fill="auto"/>
                  <w:vAlign w:val="center"/>
                </w:tcPr>
                <w:p w:rsidR="009E02D4" w:rsidRDefault="009E02D4">
                  <w:pPr>
                    <w:spacing w:line="360" w:lineRule="exact"/>
                    <w:jc w:val="center"/>
                    <w:rPr>
                      <w:szCs w:val="21"/>
                    </w:rPr>
                  </w:pPr>
                </w:p>
              </w:tc>
            </w:tr>
            <w:tr w:rsidR="009E02D4">
              <w:trPr>
                <w:trHeight w:val="318"/>
              </w:trPr>
              <w:tc>
                <w:tcPr>
                  <w:tcW w:w="1021" w:type="dxa"/>
                  <w:vAlign w:val="center"/>
                </w:tcPr>
                <w:p w:rsidR="009E02D4" w:rsidRDefault="005F061E">
                  <w:pPr>
                    <w:adjustRightInd w:val="0"/>
                    <w:snapToGrid w:val="0"/>
                    <w:spacing w:line="440" w:lineRule="exact"/>
                    <w:ind w:firstLine="23"/>
                    <w:jc w:val="center"/>
                    <w:rPr>
                      <w:szCs w:val="21"/>
                    </w:rPr>
                  </w:pPr>
                  <w:r>
                    <w:rPr>
                      <w:rFonts w:hint="eastAsia"/>
                      <w:szCs w:val="21"/>
                    </w:rPr>
                    <w:t>苗湾村</w:t>
                  </w:r>
                </w:p>
              </w:tc>
              <w:tc>
                <w:tcPr>
                  <w:tcW w:w="1389" w:type="dxa"/>
                  <w:vAlign w:val="center"/>
                </w:tcPr>
                <w:p w:rsidR="009E02D4" w:rsidRDefault="005F061E">
                  <w:pPr>
                    <w:spacing w:line="360" w:lineRule="exact"/>
                    <w:jc w:val="center"/>
                    <w:rPr>
                      <w:szCs w:val="21"/>
                    </w:rPr>
                  </w:pPr>
                  <w:r>
                    <w:rPr>
                      <w:szCs w:val="21"/>
                    </w:rPr>
                    <w:t>112.766461</w:t>
                  </w:r>
                </w:p>
              </w:tc>
              <w:tc>
                <w:tcPr>
                  <w:tcW w:w="1419" w:type="dxa"/>
                  <w:vAlign w:val="center"/>
                </w:tcPr>
                <w:p w:rsidR="009E02D4" w:rsidRDefault="005F061E">
                  <w:pPr>
                    <w:spacing w:line="360" w:lineRule="exact"/>
                    <w:jc w:val="center"/>
                    <w:rPr>
                      <w:szCs w:val="21"/>
                    </w:rPr>
                  </w:pPr>
                  <w:r>
                    <w:rPr>
                      <w:szCs w:val="21"/>
                    </w:rPr>
                    <w:t>34.657181</w:t>
                  </w:r>
                </w:p>
              </w:tc>
              <w:tc>
                <w:tcPr>
                  <w:tcW w:w="710" w:type="dxa"/>
                  <w:shd w:val="clear" w:color="auto" w:fill="auto"/>
                  <w:vAlign w:val="center"/>
                </w:tcPr>
                <w:p w:rsidR="009E02D4" w:rsidRDefault="005F061E">
                  <w:pPr>
                    <w:spacing w:line="360" w:lineRule="exact"/>
                    <w:jc w:val="center"/>
                    <w:rPr>
                      <w:szCs w:val="21"/>
                    </w:rPr>
                  </w:pPr>
                  <w:r>
                    <w:rPr>
                      <w:rFonts w:hint="eastAsia"/>
                      <w:szCs w:val="21"/>
                    </w:rPr>
                    <w:t>西南</w:t>
                  </w:r>
                </w:p>
              </w:tc>
              <w:tc>
                <w:tcPr>
                  <w:tcW w:w="993" w:type="dxa"/>
                  <w:vAlign w:val="center"/>
                </w:tcPr>
                <w:p w:rsidR="009E02D4" w:rsidRDefault="005F061E">
                  <w:pPr>
                    <w:spacing w:line="360" w:lineRule="exact"/>
                    <w:jc w:val="center"/>
                    <w:rPr>
                      <w:szCs w:val="21"/>
                    </w:rPr>
                  </w:pPr>
                  <w:r>
                    <w:rPr>
                      <w:rFonts w:hint="eastAsia"/>
                      <w:szCs w:val="21"/>
                    </w:rPr>
                    <w:t>2100</w:t>
                  </w:r>
                </w:p>
              </w:tc>
              <w:tc>
                <w:tcPr>
                  <w:tcW w:w="710" w:type="dxa"/>
                  <w:vAlign w:val="center"/>
                </w:tcPr>
                <w:p w:rsidR="009E02D4" w:rsidRDefault="005F061E">
                  <w:pPr>
                    <w:spacing w:line="360" w:lineRule="exact"/>
                    <w:jc w:val="center"/>
                    <w:rPr>
                      <w:szCs w:val="21"/>
                    </w:rPr>
                  </w:pPr>
                  <w:r>
                    <w:rPr>
                      <w:szCs w:val="21"/>
                    </w:rPr>
                    <w:t>村庄</w:t>
                  </w:r>
                </w:p>
              </w:tc>
              <w:tc>
                <w:tcPr>
                  <w:tcW w:w="993" w:type="dxa"/>
                  <w:vAlign w:val="center"/>
                </w:tcPr>
                <w:p w:rsidR="009E02D4" w:rsidRDefault="005F061E">
                  <w:pPr>
                    <w:adjustRightInd w:val="0"/>
                    <w:snapToGrid w:val="0"/>
                    <w:spacing w:line="440" w:lineRule="exact"/>
                    <w:ind w:firstLine="23"/>
                    <w:jc w:val="center"/>
                    <w:rPr>
                      <w:szCs w:val="21"/>
                    </w:rPr>
                  </w:pPr>
                  <w:r>
                    <w:rPr>
                      <w:rFonts w:hint="eastAsia"/>
                      <w:szCs w:val="21"/>
                    </w:rPr>
                    <w:t>3850</w:t>
                  </w:r>
                  <w:r>
                    <w:rPr>
                      <w:rFonts w:hint="eastAsia"/>
                      <w:szCs w:val="21"/>
                    </w:rPr>
                    <w:t>人</w:t>
                  </w:r>
                </w:p>
              </w:tc>
              <w:tc>
                <w:tcPr>
                  <w:tcW w:w="708" w:type="dxa"/>
                  <w:vMerge/>
                  <w:shd w:val="clear" w:color="auto" w:fill="auto"/>
                  <w:vAlign w:val="center"/>
                </w:tcPr>
                <w:p w:rsidR="009E02D4" w:rsidRDefault="009E02D4">
                  <w:pPr>
                    <w:spacing w:line="360" w:lineRule="exact"/>
                    <w:jc w:val="center"/>
                    <w:rPr>
                      <w:szCs w:val="21"/>
                    </w:rPr>
                  </w:pPr>
                </w:p>
              </w:tc>
              <w:tc>
                <w:tcPr>
                  <w:tcW w:w="846" w:type="dxa"/>
                  <w:vMerge/>
                  <w:shd w:val="clear" w:color="auto" w:fill="auto"/>
                  <w:vAlign w:val="center"/>
                </w:tcPr>
                <w:p w:rsidR="009E02D4" w:rsidRDefault="009E02D4">
                  <w:pPr>
                    <w:spacing w:line="360" w:lineRule="exact"/>
                    <w:jc w:val="center"/>
                    <w:rPr>
                      <w:szCs w:val="21"/>
                    </w:rPr>
                  </w:pPr>
                </w:p>
              </w:tc>
            </w:tr>
            <w:tr w:rsidR="009E02D4">
              <w:trPr>
                <w:trHeight w:val="318"/>
              </w:trPr>
              <w:tc>
                <w:tcPr>
                  <w:tcW w:w="1021" w:type="dxa"/>
                  <w:vAlign w:val="center"/>
                </w:tcPr>
                <w:p w:rsidR="009E02D4" w:rsidRDefault="005F061E">
                  <w:pPr>
                    <w:adjustRightInd w:val="0"/>
                    <w:snapToGrid w:val="0"/>
                    <w:spacing w:line="440" w:lineRule="exact"/>
                    <w:ind w:firstLine="23"/>
                    <w:jc w:val="center"/>
                    <w:rPr>
                      <w:szCs w:val="21"/>
                    </w:rPr>
                  </w:pPr>
                  <w:r>
                    <w:rPr>
                      <w:rFonts w:hint="eastAsia"/>
                      <w:szCs w:val="21"/>
                    </w:rPr>
                    <w:t>西宫底</w:t>
                  </w:r>
                </w:p>
              </w:tc>
              <w:tc>
                <w:tcPr>
                  <w:tcW w:w="1389" w:type="dxa"/>
                  <w:vAlign w:val="center"/>
                </w:tcPr>
                <w:p w:rsidR="009E02D4" w:rsidRDefault="005F061E">
                  <w:pPr>
                    <w:spacing w:line="360" w:lineRule="exact"/>
                    <w:jc w:val="center"/>
                    <w:rPr>
                      <w:szCs w:val="21"/>
                    </w:rPr>
                  </w:pPr>
                  <w:r>
                    <w:rPr>
                      <w:szCs w:val="21"/>
                    </w:rPr>
                    <w:t>112.808132</w:t>
                  </w:r>
                </w:p>
              </w:tc>
              <w:tc>
                <w:tcPr>
                  <w:tcW w:w="1419" w:type="dxa"/>
                  <w:vAlign w:val="center"/>
                </w:tcPr>
                <w:p w:rsidR="009E02D4" w:rsidRDefault="005F061E">
                  <w:pPr>
                    <w:spacing w:line="360" w:lineRule="exact"/>
                    <w:jc w:val="center"/>
                    <w:rPr>
                      <w:szCs w:val="21"/>
                    </w:rPr>
                  </w:pPr>
                  <w:r>
                    <w:rPr>
                      <w:szCs w:val="21"/>
                    </w:rPr>
                    <w:t>34.659581</w:t>
                  </w:r>
                </w:p>
              </w:tc>
              <w:tc>
                <w:tcPr>
                  <w:tcW w:w="710" w:type="dxa"/>
                  <w:shd w:val="clear" w:color="auto" w:fill="auto"/>
                  <w:vAlign w:val="center"/>
                </w:tcPr>
                <w:p w:rsidR="009E02D4" w:rsidRDefault="005F061E">
                  <w:pPr>
                    <w:spacing w:line="360" w:lineRule="exact"/>
                    <w:jc w:val="center"/>
                    <w:rPr>
                      <w:szCs w:val="21"/>
                    </w:rPr>
                  </w:pPr>
                  <w:r>
                    <w:rPr>
                      <w:rFonts w:hint="eastAsia"/>
                      <w:szCs w:val="21"/>
                    </w:rPr>
                    <w:t>东南</w:t>
                  </w:r>
                </w:p>
              </w:tc>
              <w:tc>
                <w:tcPr>
                  <w:tcW w:w="993" w:type="dxa"/>
                  <w:vAlign w:val="center"/>
                </w:tcPr>
                <w:p w:rsidR="009E02D4" w:rsidRDefault="005F061E">
                  <w:pPr>
                    <w:spacing w:line="360" w:lineRule="exact"/>
                    <w:jc w:val="center"/>
                    <w:rPr>
                      <w:szCs w:val="21"/>
                    </w:rPr>
                  </w:pPr>
                  <w:r>
                    <w:rPr>
                      <w:rFonts w:hint="eastAsia"/>
                      <w:szCs w:val="21"/>
                    </w:rPr>
                    <w:t>1700</w:t>
                  </w:r>
                </w:p>
              </w:tc>
              <w:tc>
                <w:tcPr>
                  <w:tcW w:w="710" w:type="dxa"/>
                  <w:vAlign w:val="center"/>
                </w:tcPr>
                <w:p w:rsidR="009E02D4" w:rsidRDefault="005F061E">
                  <w:pPr>
                    <w:spacing w:line="360" w:lineRule="exact"/>
                    <w:jc w:val="center"/>
                    <w:rPr>
                      <w:szCs w:val="21"/>
                    </w:rPr>
                  </w:pPr>
                  <w:r>
                    <w:rPr>
                      <w:szCs w:val="21"/>
                    </w:rPr>
                    <w:t>村庄</w:t>
                  </w:r>
                </w:p>
              </w:tc>
              <w:tc>
                <w:tcPr>
                  <w:tcW w:w="993" w:type="dxa"/>
                  <w:vAlign w:val="center"/>
                </w:tcPr>
                <w:p w:rsidR="009E02D4" w:rsidRDefault="005F061E" w:rsidP="00721991">
                  <w:pPr>
                    <w:adjustRightInd w:val="0"/>
                    <w:snapToGrid w:val="0"/>
                    <w:spacing w:line="440" w:lineRule="exact"/>
                    <w:ind w:firstLine="23"/>
                    <w:jc w:val="center"/>
                    <w:rPr>
                      <w:szCs w:val="21"/>
                    </w:rPr>
                  </w:pPr>
                  <w:r>
                    <w:rPr>
                      <w:rFonts w:hint="eastAsia"/>
                      <w:szCs w:val="21"/>
                    </w:rPr>
                    <w:t>3</w:t>
                  </w:r>
                  <w:r w:rsidR="00721991">
                    <w:rPr>
                      <w:rFonts w:hint="eastAsia"/>
                      <w:szCs w:val="21"/>
                    </w:rPr>
                    <w:t>500</w:t>
                  </w:r>
                  <w:r>
                    <w:rPr>
                      <w:rFonts w:hint="eastAsia"/>
                      <w:szCs w:val="21"/>
                    </w:rPr>
                    <w:t>人</w:t>
                  </w:r>
                </w:p>
              </w:tc>
              <w:tc>
                <w:tcPr>
                  <w:tcW w:w="708" w:type="dxa"/>
                  <w:vMerge/>
                  <w:shd w:val="clear" w:color="auto" w:fill="auto"/>
                  <w:vAlign w:val="center"/>
                </w:tcPr>
                <w:p w:rsidR="009E02D4" w:rsidRDefault="009E02D4">
                  <w:pPr>
                    <w:spacing w:line="360" w:lineRule="exact"/>
                    <w:jc w:val="center"/>
                    <w:rPr>
                      <w:szCs w:val="21"/>
                    </w:rPr>
                  </w:pPr>
                </w:p>
              </w:tc>
              <w:tc>
                <w:tcPr>
                  <w:tcW w:w="846" w:type="dxa"/>
                  <w:vMerge/>
                  <w:shd w:val="clear" w:color="auto" w:fill="auto"/>
                  <w:vAlign w:val="center"/>
                </w:tcPr>
                <w:p w:rsidR="009E02D4" w:rsidRDefault="009E02D4">
                  <w:pPr>
                    <w:spacing w:line="360" w:lineRule="exact"/>
                    <w:jc w:val="center"/>
                    <w:rPr>
                      <w:szCs w:val="21"/>
                    </w:rPr>
                  </w:pPr>
                </w:p>
              </w:tc>
            </w:tr>
          </w:tbl>
          <w:p w:rsidR="009E02D4" w:rsidRDefault="009E02D4">
            <w:pPr>
              <w:pStyle w:val="a7"/>
              <w:adjustRightInd w:val="0"/>
              <w:snapToGrid w:val="0"/>
              <w:spacing w:after="0" w:line="360" w:lineRule="auto"/>
              <w:jc w:val="left"/>
              <w:rPr>
                <w:b/>
                <w:sz w:val="24"/>
                <w:szCs w:val="24"/>
              </w:rPr>
            </w:pPr>
          </w:p>
          <w:p w:rsidR="009E02D4" w:rsidRDefault="009E02D4">
            <w:pPr>
              <w:pStyle w:val="a7"/>
              <w:adjustRightInd w:val="0"/>
              <w:snapToGrid w:val="0"/>
              <w:spacing w:after="0" w:line="360" w:lineRule="auto"/>
              <w:jc w:val="left"/>
              <w:rPr>
                <w:b/>
                <w:sz w:val="24"/>
                <w:szCs w:val="24"/>
              </w:rPr>
            </w:pPr>
          </w:p>
        </w:tc>
      </w:tr>
    </w:tbl>
    <w:p w:rsidR="009E02D4" w:rsidRDefault="009E02D4">
      <w:pPr>
        <w:sectPr w:rsidR="009E02D4">
          <w:pgSz w:w="11906" w:h="16838"/>
          <w:pgMar w:top="1440" w:right="1134" w:bottom="1440" w:left="1418" w:header="851" w:footer="992" w:gutter="0"/>
          <w:cols w:space="425"/>
          <w:docGrid w:type="lines" w:linePitch="312"/>
        </w:sectPr>
      </w:pPr>
    </w:p>
    <w:p w:rsidR="009E02D4" w:rsidRDefault="005F061E">
      <w:pPr>
        <w:tabs>
          <w:tab w:val="left" w:pos="5760"/>
        </w:tabs>
        <w:adjustRightInd w:val="0"/>
        <w:snapToGrid w:val="0"/>
        <w:rPr>
          <w:rFonts w:ascii="宋体"/>
          <w:b/>
          <w:sz w:val="30"/>
          <w:szCs w:val="30"/>
        </w:rPr>
      </w:pPr>
      <w:r>
        <w:rPr>
          <w:rFonts w:ascii="宋体" w:hint="eastAsia"/>
          <w:b/>
          <w:sz w:val="30"/>
          <w:szCs w:val="30"/>
        </w:rPr>
        <w:lastRenderedPageBreak/>
        <w:t>评价适用标准</w:t>
      </w:r>
    </w:p>
    <w:tbl>
      <w:tblPr>
        <w:tblStyle w:val="af3"/>
        <w:tblW w:w="9570" w:type="dxa"/>
        <w:tblLayout w:type="fixed"/>
        <w:tblLook w:val="04A0" w:firstRow="1" w:lastRow="0" w:firstColumn="1" w:lastColumn="0" w:noHBand="0" w:noVBand="1"/>
      </w:tblPr>
      <w:tblGrid>
        <w:gridCol w:w="675"/>
        <w:gridCol w:w="8895"/>
      </w:tblGrid>
      <w:tr w:rsidR="009E02D4">
        <w:trPr>
          <w:trHeight w:val="5411"/>
        </w:trPr>
        <w:tc>
          <w:tcPr>
            <w:tcW w:w="675" w:type="dxa"/>
            <w:vAlign w:val="center"/>
          </w:tcPr>
          <w:p w:rsidR="009E02D4" w:rsidRDefault="005F061E">
            <w:pPr>
              <w:snapToGrid w:val="0"/>
              <w:spacing w:line="288" w:lineRule="auto"/>
              <w:jc w:val="center"/>
              <w:rPr>
                <w:rFonts w:ascii="宋体"/>
                <w:b/>
                <w:bCs/>
                <w:sz w:val="28"/>
              </w:rPr>
            </w:pPr>
            <w:r>
              <w:rPr>
                <w:rFonts w:ascii="宋体" w:hint="eastAsia"/>
                <w:b/>
                <w:bCs/>
                <w:sz w:val="28"/>
              </w:rPr>
              <w:t>环</w:t>
            </w:r>
          </w:p>
          <w:p w:rsidR="009E02D4" w:rsidRDefault="005F061E">
            <w:pPr>
              <w:snapToGrid w:val="0"/>
              <w:spacing w:line="288" w:lineRule="auto"/>
              <w:jc w:val="center"/>
              <w:rPr>
                <w:rFonts w:ascii="宋体"/>
                <w:b/>
                <w:bCs/>
                <w:sz w:val="28"/>
              </w:rPr>
            </w:pPr>
            <w:r>
              <w:rPr>
                <w:rFonts w:ascii="宋体" w:hint="eastAsia"/>
                <w:b/>
                <w:bCs/>
                <w:sz w:val="28"/>
              </w:rPr>
              <w:t>境</w:t>
            </w:r>
          </w:p>
          <w:p w:rsidR="009E02D4" w:rsidRDefault="005F061E">
            <w:pPr>
              <w:snapToGrid w:val="0"/>
              <w:spacing w:line="288" w:lineRule="auto"/>
              <w:jc w:val="center"/>
              <w:rPr>
                <w:rFonts w:ascii="宋体"/>
                <w:b/>
                <w:bCs/>
                <w:sz w:val="28"/>
              </w:rPr>
            </w:pPr>
            <w:r>
              <w:rPr>
                <w:rFonts w:ascii="宋体" w:hint="eastAsia"/>
                <w:b/>
                <w:bCs/>
                <w:sz w:val="28"/>
              </w:rPr>
              <w:t>质</w:t>
            </w:r>
          </w:p>
          <w:p w:rsidR="009E02D4" w:rsidRDefault="005F061E">
            <w:pPr>
              <w:snapToGrid w:val="0"/>
              <w:spacing w:line="288" w:lineRule="auto"/>
              <w:jc w:val="center"/>
              <w:rPr>
                <w:rFonts w:ascii="宋体"/>
                <w:b/>
                <w:bCs/>
                <w:sz w:val="28"/>
              </w:rPr>
            </w:pPr>
            <w:r>
              <w:rPr>
                <w:rFonts w:ascii="宋体" w:hint="eastAsia"/>
                <w:b/>
                <w:bCs/>
                <w:sz w:val="28"/>
              </w:rPr>
              <w:t>量</w:t>
            </w:r>
          </w:p>
          <w:p w:rsidR="009E02D4" w:rsidRDefault="005F061E">
            <w:pPr>
              <w:snapToGrid w:val="0"/>
              <w:spacing w:line="288" w:lineRule="auto"/>
              <w:jc w:val="center"/>
              <w:rPr>
                <w:rFonts w:ascii="宋体"/>
                <w:b/>
                <w:bCs/>
                <w:sz w:val="28"/>
              </w:rPr>
            </w:pPr>
            <w:r>
              <w:rPr>
                <w:rFonts w:ascii="宋体" w:hint="eastAsia"/>
                <w:b/>
                <w:bCs/>
                <w:sz w:val="28"/>
              </w:rPr>
              <w:t>标</w:t>
            </w:r>
          </w:p>
          <w:p w:rsidR="009E02D4" w:rsidRDefault="005F061E">
            <w:pPr>
              <w:snapToGrid w:val="0"/>
              <w:spacing w:line="288" w:lineRule="auto"/>
              <w:jc w:val="center"/>
              <w:rPr>
                <w:rFonts w:ascii="宋体"/>
                <w:b/>
                <w:bCs/>
                <w:sz w:val="28"/>
              </w:rPr>
            </w:pPr>
            <w:r>
              <w:rPr>
                <w:rFonts w:ascii="宋体" w:hint="eastAsia"/>
                <w:b/>
                <w:bCs/>
                <w:sz w:val="28"/>
              </w:rPr>
              <w:t>准</w:t>
            </w:r>
          </w:p>
        </w:tc>
        <w:tc>
          <w:tcPr>
            <w:tcW w:w="8895" w:type="dxa"/>
            <w:vAlign w:val="center"/>
          </w:tcPr>
          <w:p w:rsidR="009E02D4" w:rsidRDefault="005F061E">
            <w:pPr>
              <w:spacing w:line="360" w:lineRule="auto"/>
              <w:rPr>
                <w:color w:val="000000"/>
                <w:sz w:val="24"/>
                <w:szCs w:val="24"/>
              </w:rPr>
            </w:pPr>
            <w:r>
              <w:rPr>
                <w:color w:val="000000"/>
                <w:sz w:val="24"/>
                <w:szCs w:val="24"/>
              </w:rPr>
              <w:t>1</w:t>
            </w:r>
            <w:r>
              <w:rPr>
                <w:color w:val="000000"/>
                <w:sz w:val="24"/>
                <w:szCs w:val="24"/>
              </w:rPr>
              <w:t>、《环境空气质量标准》</w:t>
            </w:r>
            <w:r>
              <w:rPr>
                <w:rFonts w:hint="eastAsia"/>
                <w:color w:val="000000"/>
                <w:sz w:val="24"/>
                <w:szCs w:val="24"/>
              </w:rPr>
              <w:t>（</w:t>
            </w:r>
            <w:r>
              <w:rPr>
                <w:color w:val="000000"/>
                <w:sz w:val="24"/>
                <w:szCs w:val="24"/>
              </w:rPr>
              <w:t>GB3095—</w:t>
            </w:r>
            <w:r>
              <w:rPr>
                <w:rFonts w:hint="eastAsia"/>
                <w:color w:val="000000"/>
                <w:sz w:val="24"/>
                <w:szCs w:val="24"/>
              </w:rPr>
              <w:t>2012</w:t>
            </w:r>
            <w:r>
              <w:rPr>
                <w:rFonts w:hint="eastAsia"/>
                <w:color w:val="000000"/>
                <w:sz w:val="24"/>
                <w:szCs w:val="24"/>
              </w:rPr>
              <w:t>）</w:t>
            </w:r>
            <w:r>
              <w:rPr>
                <w:color w:val="000000"/>
                <w:sz w:val="24"/>
                <w:szCs w:val="24"/>
              </w:rPr>
              <w:t>二级</w:t>
            </w:r>
          </w:p>
          <w:p w:rsidR="009E02D4" w:rsidRDefault="005F061E">
            <w:pPr>
              <w:spacing w:line="360" w:lineRule="auto"/>
              <w:ind w:firstLineChars="250" w:firstLine="525"/>
              <w:rPr>
                <w:color w:val="000000"/>
                <w:szCs w:val="21"/>
              </w:rPr>
            </w:pPr>
            <w:r>
              <w:rPr>
                <w:color w:val="000000"/>
                <w:szCs w:val="21"/>
              </w:rPr>
              <w:t>PM</w:t>
            </w:r>
            <w:r>
              <w:rPr>
                <w:color w:val="000000"/>
                <w:szCs w:val="21"/>
                <w:vertAlign w:val="subscript"/>
              </w:rPr>
              <w:t>10</w:t>
            </w:r>
            <w:r>
              <w:rPr>
                <w:color w:val="000000"/>
                <w:szCs w:val="21"/>
              </w:rPr>
              <w:t>：日平均浓度</w:t>
            </w:r>
            <w:r>
              <w:rPr>
                <w:color w:val="000000"/>
                <w:szCs w:val="21"/>
              </w:rPr>
              <w:t>150μg/m</w:t>
            </w:r>
            <w:r>
              <w:rPr>
                <w:rFonts w:hint="eastAsia"/>
                <w:color w:val="000000"/>
                <w:szCs w:val="21"/>
                <w:vertAlign w:val="superscript"/>
              </w:rPr>
              <w:t>3</w:t>
            </w:r>
            <w:r>
              <w:rPr>
                <w:rFonts w:hint="eastAsia"/>
                <w:color w:val="000000"/>
                <w:szCs w:val="21"/>
              </w:rPr>
              <w:t>，</w:t>
            </w:r>
            <w:r>
              <w:rPr>
                <w:rFonts w:hAnsi="Calibri" w:hint="eastAsia"/>
                <w:szCs w:val="21"/>
              </w:rPr>
              <w:t>年均浓度</w:t>
            </w:r>
            <w:r>
              <w:rPr>
                <w:rFonts w:hAnsi="Calibri" w:hint="eastAsia"/>
                <w:szCs w:val="21"/>
              </w:rPr>
              <w:t>70</w:t>
            </w:r>
            <w:r>
              <w:rPr>
                <w:color w:val="000000"/>
                <w:szCs w:val="21"/>
              </w:rPr>
              <w:t>μg/m</w:t>
            </w:r>
            <w:r>
              <w:rPr>
                <w:rFonts w:hint="eastAsia"/>
                <w:color w:val="000000"/>
                <w:szCs w:val="21"/>
                <w:vertAlign w:val="superscript"/>
              </w:rPr>
              <w:t>3</w:t>
            </w:r>
          </w:p>
          <w:p w:rsidR="009E02D4" w:rsidRDefault="005F061E">
            <w:pPr>
              <w:spacing w:line="360" w:lineRule="auto"/>
              <w:ind w:firstLineChars="250" w:firstLine="525"/>
              <w:rPr>
                <w:color w:val="000000"/>
                <w:szCs w:val="21"/>
              </w:rPr>
            </w:pPr>
            <w:r>
              <w:rPr>
                <w:color w:val="000000"/>
                <w:szCs w:val="21"/>
              </w:rPr>
              <w:t>SO</w:t>
            </w:r>
            <w:r>
              <w:rPr>
                <w:color w:val="000000"/>
                <w:szCs w:val="21"/>
                <w:vertAlign w:val="subscript"/>
              </w:rPr>
              <w:t>2</w:t>
            </w:r>
            <w:r>
              <w:rPr>
                <w:color w:val="000000"/>
                <w:szCs w:val="21"/>
              </w:rPr>
              <w:t>：</w:t>
            </w:r>
            <w:r>
              <w:rPr>
                <w:color w:val="000000"/>
                <w:szCs w:val="21"/>
              </w:rPr>
              <w:t>1</w:t>
            </w:r>
            <w:r>
              <w:rPr>
                <w:color w:val="000000"/>
                <w:szCs w:val="21"/>
              </w:rPr>
              <w:t>小时平均浓度</w:t>
            </w:r>
            <w:r>
              <w:rPr>
                <w:color w:val="000000"/>
                <w:szCs w:val="21"/>
              </w:rPr>
              <w:t>500μg/m</w:t>
            </w:r>
            <w:r>
              <w:rPr>
                <w:rFonts w:hint="eastAsia"/>
                <w:color w:val="000000"/>
                <w:szCs w:val="21"/>
                <w:vertAlign w:val="superscript"/>
              </w:rPr>
              <w:t>3</w:t>
            </w:r>
            <w:r>
              <w:rPr>
                <w:color w:val="000000"/>
                <w:szCs w:val="21"/>
              </w:rPr>
              <w:t>，日平均浓度</w:t>
            </w:r>
            <w:r>
              <w:rPr>
                <w:color w:val="000000"/>
                <w:szCs w:val="21"/>
              </w:rPr>
              <w:t>150μg/m</w:t>
            </w:r>
            <w:r>
              <w:rPr>
                <w:rFonts w:hint="eastAsia"/>
                <w:color w:val="000000"/>
                <w:szCs w:val="21"/>
                <w:vertAlign w:val="superscript"/>
              </w:rPr>
              <w:t>3</w:t>
            </w:r>
            <w:r>
              <w:rPr>
                <w:rFonts w:hint="eastAsia"/>
                <w:color w:val="000000"/>
                <w:szCs w:val="21"/>
              </w:rPr>
              <w:t>，</w:t>
            </w:r>
            <w:r>
              <w:rPr>
                <w:rFonts w:hAnsi="Calibri" w:hint="eastAsia"/>
                <w:szCs w:val="21"/>
              </w:rPr>
              <w:t>年均浓度</w:t>
            </w:r>
            <w:r>
              <w:rPr>
                <w:rFonts w:hAnsi="Calibri" w:hint="eastAsia"/>
                <w:szCs w:val="21"/>
              </w:rPr>
              <w:t>60</w:t>
            </w:r>
            <w:r>
              <w:rPr>
                <w:color w:val="000000"/>
                <w:szCs w:val="21"/>
              </w:rPr>
              <w:t>μg/m</w:t>
            </w:r>
            <w:r>
              <w:rPr>
                <w:rFonts w:hint="eastAsia"/>
                <w:color w:val="000000"/>
                <w:szCs w:val="21"/>
                <w:vertAlign w:val="superscript"/>
              </w:rPr>
              <w:t>3</w:t>
            </w:r>
          </w:p>
          <w:p w:rsidR="009E02D4" w:rsidRDefault="005F061E">
            <w:pPr>
              <w:spacing w:line="360" w:lineRule="auto"/>
              <w:ind w:firstLineChars="250" w:firstLine="525"/>
              <w:rPr>
                <w:color w:val="000000"/>
                <w:szCs w:val="21"/>
              </w:rPr>
            </w:pPr>
            <w:r>
              <w:rPr>
                <w:rFonts w:hint="eastAsia"/>
                <w:color w:val="000000"/>
                <w:szCs w:val="21"/>
              </w:rPr>
              <w:t>N</w:t>
            </w:r>
            <w:r>
              <w:rPr>
                <w:color w:val="000000"/>
                <w:szCs w:val="21"/>
              </w:rPr>
              <w:t>O</w:t>
            </w:r>
            <w:r>
              <w:rPr>
                <w:color w:val="000000"/>
                <w:szCs w:val="21"/>
                <w:vertAlign w:val="subscript"/>
              </w:rPr>
              <w:t>2</w:t>
            </w:r>
            <w:r>
              <w:rPr>
                <w:color w:val="000000"/>
                <w:szCs w:val="21"/>
              </w:rPr>
              <w:t>：</w:t>
            </w:r>
            <w:r>
              <w:rPr>
                <w:color w:val="000000"/>
                <w:szCs w:val="21"/>
              </w:rPr>
              <w:t>1</w:t>
            </w:r>
            <w:r>
              <w:rPr>
                <w:color w:val="000000"/>
                <w:szCs w:val="21"/>
              </w:rPr>
              <w:t>小时平均浓度</w:t>
            </w:r>
            <w:r>
              <w:rPr>
                <w:color w:val="000000"/>
                <w:szCs w:val="21"/>
              </w:rPr>
              <w:t>200μg/m</w:t>
            </w:r>
            <w:r>
              <w:rPr>
                <w:rFonts w:hint="eastAsia"/>
                <w:color w:val="000000"/>
                <w:szCs w:val="21"/>
                <w:vertAlign w:val="superscript"/>
              </w:rPr>
              <w:t>3</w:t>
            </w:r>
            <w:r>
              <w:rPr>
                <w:color w:val="000000"/>
                <w:szCs w:val="21"/>
              </w:rPr>
              <w:t>，日平均浓度</w:t>
            </w:r>
            <w:r>
              <w:rPr>
                <w:color w:val="000000"/>
                <w:szCs w:val="21"/>
              </w:rPr>
              <w:t>80μg/m</w:t>
            </w:r>
            <w:r>
              <w:rPr>
                <w:color w:val="000000"/>
                <w:szCs w:val="21"/>
                <w:vertAlign w:val="superscript"/>
              </w:rPr>
              <w:t>3</w:t>
            </w:r>
            <w:r>
              <w:rPr>
                <w:rFonts w:hint="eastAsia"/>
                <w:color w:val="000000"/>
                <w:szCs w:val="21"/>
              </w:rPr>
              <w:t>，</w:t>
            </w:r>
            <w:r>
              <w:rPr>
                <w:rFonts w:hAnsi="Calibri" w:hint="eastAsia"/>
                <w:szCs w:val="21"/>
              </w:rPr>
              <w:t>年均浓度</w:t>
            </w:r>
            <w:r>
              <w:rPr>
                <w:rFonts w:hAnsi="Calibri" w:hint="eastAsia"/>
                <w:szCs w:val="21"/>
              </w:rPr>
              <w:t>40</w:t>
            </w:r>
            <w:r>
              <w:rPr>
                <w:color w:val="000000"/>
                <w:szCs w:val="21"/>
              </w:rPr>
              <w:t>μg/m</w:t>
            </w:r>
            <w:r>
              <w:rPr>
                <w:color w:val="000000"/>
                <w:szCs w:val="21"/>
                <w:vertAlign w:val="superscript"/>
              </w:rPr>
              <w:t>3</w:t>
            </w:r>
          </w:p>
          <w:p w:rsidR="009E02D4" w:rsidRDefault="005F061E">
            <w:pPr>
              <w:spacing w:line="360" w:lineRule="auto"/>
              <w:ind w:firstLineChars="250" w:firstLine="525"/>
              <w:rPr>
                <w:rFonts w:hAnsi="Calibri"/>
                <w:szCs w:val="21"/>
              </w:rPr>
            </w:pPr>
            <w:r>
              <w:rPr>
                <w:rFonts w:hAnsi="Calibri" w:hint="eastAsia"/>
                <w:szCs w:val="21"/>
              </w:rPr>
              <w:t>非甲烷总烃：</w:t>
            </w:r>
            <w:r>
              <w:rPr>
                <w:rFonts w:hAnsi="Calibri" w:hint="eastAsia"/>
                <w:szCs w:val="21"/>
              </w:rPr>
              <w:t>1</w:t>
            </w:r>
            <w:r>
              <w:rPr>
                <w:rFonts w:hAnsi="Calibri" w:hint="eastAsia"/>
                <w:szCs w:val="21"/>
              </w:rPr>
              <w:t>小时平均浓度</w:t>
            </w:r>
            <w:r>
              <w:rPr>
                <w:rFonts w:hAnsi="Calibri" w:hint="eastAsia"/>
                <w:szCs w:val="21"/>
              </w:rPr>
              <w:t>2mg/m</w:t>
            </w:r>
            <w:r>
              <w:rPr>
                <w:rFonts w:hAnsi="Calibri" w:hint="eastAsia"/>
                <w:szCs w:val="21"/>
                <w:vertAlign w:val="superscript"/>
              </w:rPr>
              <w:t>3</w:t>
            </w:r>
            <w:r>
              <w:rPr>
                <w:rFonts w:hAnsi="Calibri" w:hint="eastAsia"/>
                <w:szCs w:val="21"/>
              </w:rPr>
              <w:t>，参照《大气污染物综合排放标准详解》</w:t>
            </w:r>
          </w:p>
          <w:p w:rsidR="009E02D4" w:rsidRDefault="005F061E">
            <w:pPr>
              <w:spacing w:line="360" w:lineRule="auto"/>
              <w:ind w:firstLineChars="250" w:firstLine="525"/>
              <w:rPr>
                <w:rFonts w:hAnsi="Calibri"/>
                <w:szCs w:val="21"/>
              </w:rPr>
            </w:pPr>
            <w:r>
              <w:rPr>
                <w:rFonts w:hAnsi="Calibri" w:hint="eastAsia"/>
                <w:szCs w:val="21"/>
              </w:rPr>
              <w:t>PM</w:t>
            </w:r>
            <w:r>
              <w:rPr>
                <w:rFonts w:hAnsi="Calibri" w:hint="eastAsia"/>
                <w:szCs w:val="21"/>
                <w:vertAlign w:val="subscript"/>
              </w:rPr>
              <w:t>2.5</w:t>
            </w:r>
            <w:r>
              <w:rPr>
                <w:rFonts w:hAnsi="Calibri" w:hint="eastAsia"/>
                <w:szCs w:val="21"/>
              </w:rPr>
              <w:t>：年均浓度</w:t>
            </w:r>
            <w:r>
              <w:rPr>
                <w:rFonts w:hAnsi="Calibri" w:hint="eastAsia"/>
                <w:szCs w:val="21"/>
              </w:rPr>
              <w:t>35</w:t>
            </w:r>
            <w:r>
              <w:rPr>
                <w:color w:val="000000"/>
                <w:szCs w:val="21"/>
              </w:rPr>
              <w:t>μg/m</w:t>
            </w:r>
            <w:r>
              <w:rPr>
                <w:rFonts w:hint="eastAsia"/>
                <w:color w:val="000000"/>
                <w:szCs w:val="21"/>
                <w:vertAlign w:val="superscript"/>
              </w:rPr>
              <w:t>3</w:t>
            </w:r>
          </w:p>
          <w:p w:rsidR="009E02D4" w:rsidRDefault="005F061E">
            <w:pPr>
              <w:spacing w:line="360" w:lineRule="auto"/>
              <w:ind w:firstLineChars="250" w:firstLine="525"/>
              <w:rPr>
                <w:rFonts w:hAnsi="Calibri"/>
                <w:szCs w:val="21"/>
                <w:vertAlign w:val="superscript"/>
              </w:rPr>
            </w:pPr>
            <w:r>
              <w:rPr>
                <w:rFonts w:hAnsi="Calibri" w:hint="eastAsia"/>
                <w:szCs w:val="21"/>
              </w:rPr>
              <w:t>CO</w:t>
            </w:r>
            <w:r>
              <w:rPr>
                <w:rFonts w:hAnsi="Calibri" w:hint="eastAsia"/>
                <w:szCs w:val="21"/>
              </w:rPr>
              <w:t>：</w:t>
            </w:r>
            <w:r>
              <w:rPr>
                <w:rFonts w:hAnsi="Calibri" w:hint="eastAsia"/>
                <w:szCs w:val="21"/>
              </w:rPr>
              <w:t>24h</w:t>
            </w:r>
            <w:r>
              <w:rPr>
                <w:rFonts w:hAnsi="Calibri" w:hint="eastAsia"/>
                <w:szCs w:val="21"/>
              </w:rPr>
              <w:t>平均浓度限值</w:t>
            </w:r>
            <w:r>
              <w:rPr>
                <w:rFonts w:hAnsi="Calibri" w:hint="eastAsia"/>
                <w:szCs w:val="21"/>
              </w:rPr>
              <w:t>4</w:t>
            </w:r>
            <w:r>
              <w:rPr>
                <w:rFonts w:hAnsi="Calibri"/>
                <w:szCs w:val="21"/>
              </w:rPr>
              <w:t>μ</w:t>
            </w:r>
            <w:r>
              <w:rPr>
                <w:rFonts w:hAnsi="Calibri"/>
                <w:szCs w:val="21"/>
              </w:rPr>
              <w:t>g/m</w:t>
            </w:r>
            <w:r>
              <w:rPr>
                <w:rFonts w:hAnsi="Calibri" w:hint="eastAsia"/>
                <w:szCs w:val="21"/>
                <w:vertAlign w:val="superscript"/>
              </w:rPr>
              <w:t>3</w:t>
            </w:r>
            <w:r>
              <w:rPr>
                <w:rFonts w:hAnsi="Calibri" w:hint="eastAsia"/>
                <w:szCs w:val="21"/>
              </w:rPr>
              <w:t>；</w:t>
            </w:r>
            <w:r>
              <w:rPr>
                <w:rFonts w:hAnsi="Calibri"/>
                <w:szCs w:val="21"/>
              </w:rPr>
              <w:t>O</w:t>
            </w:r>
            <w:r>
              <w:rPr>
                <w:rFonts w:hAnsi="Calibri" w:hint="eastAsia"/>
                <w:szCs w:val="21"/>
                <w:vertAlign w:val="subscript"/>
              </w:rPr>
              <w:t>3</w:t>
            </w:r>
            <w:r>
              <w:rPr>
                <w:rFonts w:hAnsi="Calibri"/>
                <w:szCs w:val="21"/>
              </w:rPr>
              <w:t>：</w:t>
            </w:r>
            <w:r>
              <w:rPr>
                <w:rFonts w:hAnsi="Calibri" w:hint="eastAsia"/>
                <w:szCs w:val="21"/>
              </w:rPr>
              <w:t>年平均浓度限值</w:t>
            </w:r>
            <w:r>
              <w:rPr>
                <w:rFonts w:hAnsi="Calibri" w:hint="eastAsia"/>
                <w:szCs w:val="21"/>
              </w:rPr>
              <w:t>160</w:t>
            </w:r>
            <w:r>
              <w:rPr>
                <w:rFonts w:hAnsi="Calibri"/>
                <w:szCs w:val="21"/>
              </w:rPr>
              <w:t>μ</w:t>
            </w:r>
            <w:r>
              <w:rPr>
                <w:rFonts w:hAnsi="Calibri"/>
                <w:szCs w:val="21"/>
              </w:rPr>
              <w:t>g/m</w:t>
            </w:r>
            <w:r>
              <w:rPr>
                <w:rFonts w:hAnsi="Calibri" w:hint="eastAsia"/>
                <w:szCs w:val="21"/>
                <w:vertAlign w:val="superscript"/>
              </w:rPr>
              <w:t>3</w:t>
            </w:r>
          </w:p>
          <w:p w:rsidR="009E02D4" w:rsidRDefault="005F061E">
            <w:pPr>
              <w:spacing w:line="360" w:lineRule="auto"/>
              <w:rPr>
                <w:color w:val="000000"/>
                <w:sz w:val="24"/>
                <w:szCs w:val="24"/>
              </w:rPr>
            </w:pPr>
            <w:r>
              <w:rPr>
                <w:rFonts w:hint="eastAsia"/>
                <w:color w:val="000000"/>
                <w:sz w:val="24"/>
                <w:szCs w:val="24"/>
              </w:rPr>
              <w:t>2</w:t>
            </w:r>
            <w:r>
              <w:rPr>
                <w:color w:val="000000"/>
                <w:sz w:val="24"/>
                <w:szCs w:val="24"/>
              </w:rPr>
              <w:t>、</w:t>
            </w:r>
            <w:r>
              <w:rPr>
                <w:rFonts w:hAnsi="宋体"/>
                <w:color w:val="000000"/>
                <w:sz w:val="24"/>
                <w:szCs w:val="24"/>
              </w:rPr>
              <w:t>《声环境质量标准》</w:t>
            </w:r>
            <w:r>
              <w:rPr>
                <w:rFonts w:hAnsi="宋体" w:hint="eastAsia"/>
                <w:color w:val="000000"/>
                <w:sz w:val="24"/>
                <w:szCs w:val="24"/>
              </w:rPr>
              <w:t>（</w:t>
            </w:r>
            <w:r>
              <w:rPr>
                <w:color w:val="000000"/>
                <w:sz w:val="24"/>
                <w:szCs w:val="24"/>
              </w:rPr>
              <w:t>GB3096</w:t>
            </w:r>
            <w:r>
              <w:rPr>
                <w:rFonts w:hAnsi="宋体"/>
                <w:color w:val="000000"/>
                <w:sz w:val="24"/>
                <w:szCs w:val="24"/>
              </w:rPr>
              <w:t>－</w:t>
            </w:r>
            <w:r>
              <w:rPr>
                <w:color w:val="000000"/>
                <w:sz w:val="24"/>
                <w:szCs w:val="24"/>
              </w:rPr>
              <w:t>2008</w:t>
            </w:r>
            <w:r>
              <w:rPr>
                <w:rFonts w:hint="eastAsia"/>
                <w:color w:val="000000"/>
                <w:sz w:val="24"/>
                <w:szCs w:val="24"/>
              </w:rPr>
              <w:t>）</w:t>
            </w:r>
            <w:r>
              <w:rPr>
                <w:rFonts w:hAnsi="宋体"/>
                <w:color w:val="000000"/>
                <w:sz w:val="24"/>
                <w:szCs w:val="24"/>
              </w:rPr>
              <w:t>表</w:t>
            </w:r>
            <w:r>
              <w:rPr>
                <w:color w:val="000000"/>
                <w:sz w:val="24"/>
                <w:szCs w:val="24"/>
              </w:rPr>
              <w:t>1</w:t>
            </w:r>
            <w:r>
              <w:rPr>
                <w:rFonts w:hAnsi="宋体"/>
                <w:color w:val="000000"/>
                <w:sz w:val="24"/>
                <w:szCs w:val="24"/>
              </w:rPr>
              <w:t>中</w:t>
            </w:r>
            <w:r>
              <w:rPr>
                <w:rFonts w:hAnsi="宋体" w:hint="eastAsia"/>
                <w:color w:val="000000"/>
                <w:sz w:val="24"/>
                <w:szCs w:val="24"/>
              </w:rPr>
              <w:t>2</w:t>
            </w:r>
            <w:r>
              <w:rPr>
                <w:rFonts w:hAnsi="宋体"/>
                <w:color w:val="000000"/>
                <w:sz w:val="24"/>
                <w:szCs w:val="24"/>
              </w:rPr>
              <w:t>类</w:t>
            </w:r>
          </w:p>
          <w:p w:rsidR="009E02D4" w:rsidRPr="004E097D" w:rsidRDefault="005F061E" w:rsidP="004E097D">
            <w:pPr>
              <w:ind w:firstLineChars="250" w:firstLine="525"/>
              <w:rPr>
                <w:color w:val="000000"/>
                <w:szCs w:val="21"/>
              </w:rPr>
            </w:pPr>
            <w:r>
              <w:rPr>
                <w:color w:val="000000"/>
                <w:szCs w:val="21"/>
              </w:rPr>
              <w:t>昼间：</w:t>
            </w:r>
            <w:r>
              <w:rPr>
                <w:rFonts w:hint="eastAsia"/>
                <w:color w:val="000000"/>
                <w:szCs w:val="21"/>
              </w:rPr>
              <w:t>60</w:t>
            </w:r>
            <w:r>
              <w:rPr>
                <w:color w:val="000000"/>
                <w:szCs w:val="21"/>
              </w:rPr>
              <w:t xml:space="preserve">dB(A)    </w:t>
            </w:r>
            <w:r>
              <w:rPr>
                <w:color w:val="000000"/>
                <w:szCs w:val="21"/>
              </w:rPr>
              <w:t>夜间：</w:t>
            </w:r>
            <w:r>
              <w:rPr>
                <w:rFonts w:hint="eastAsia"/>
                <w:color w:val="000000"/>
                <w:szCs w:val="21"/>
              </w:rPr>
              <w:t>50</w:t>
            </w:r>
            <w:r>
              <w:rPr>
                <w:color w:val="000000"/>
                <w:szCs w:val="21"/>
              </w:rPr>
              <w:t>dB(A)</w:t>
            </w:r>
          </w:p>
        </w:tc>
      </w:tr>
      <w:tr w:rsidR="009E02D4">
        <w:trPr>
          <w:trHeight w:val="5104"/>
        </w:trPr>
        <w:tc>
          <w:tcPr>
            <w:tcW w:w="675" w:type="dxa"/>
            <w:vAlign w:val="center"/>
          </w:tcPr>
          <w:p w:rsidR="009E02D4" w:rsidRDefault="005F061E">
            <w:pPr>
              <w:snapToGrid w:val="0"/>
              <w:spacing w:line="288" w:lineRule="auto"/>
              <w:jc w:val="center"/>
              <w:rPr>
                <w:rFonts w:ascii="宋体"/>
                <w:b/>
                <w:bCs/>
                <w:sz w:val="28"/>
              </w:rPr>
            </w:pPr>
            <w:proofErr w:type="gramStart"/>
            <w:r>
              <w:rPr>
                <w:rFonts w:ascii="宋体" w:hint="eastAsia"/>
                <w:b/>
                <w:bCs/>
                <w:sz w:val="28"/>
              </w:rPr>
              <w:t>污</w:t>
            </w:r>
            <w:proofErr w:type="gramEnd"/>
          </w:p>
          <w:p w:rsidR="009E02D4" w:rsidRDefault="005F061E">
            <w:pPr>
              <w:snapToGrid w:val="0"/>
              <w:spacing w:line="288" w:lineRule="auto"/>
              <w:jc w:val="center"/>
              <w:rPr>
                <w:rFonts w:ascii="宋体"/>
                <w:b/>
                <w:bCs/>
                <w:sz w:val="28"/>
              </w:rPr>
            </w:pPr>
            <w:r>
              <w:rPr>
                <w:rFonts w:ascii="宋体" w:hint="eastAsia"/>
                <w:b/>
                <w:bCs/>
                <w:sz w:val="28"/>
              </w:rPr>
              <w:t>染</w:t>
            </w:r>
          </w:p>
          <w:p w:rsidR="009E02D4" w:rsidRDefault="005F061E">
            <w:pPr>
              <w:snapToGrid w:val="0"/>
              <w:spacing w:line="288" w:lineRule="auto"/>
              <w:jc w:val="center"/>
              <w:rPr>
                <w:rFonts w:ascii="宋体"/>
                <w:b/>
                <w:bCs/>
                <w:sz w:val="28"/>
              </w:rPr>
            </w:pPr>
            <w:r>
              <w:rPr>
                <w:rFonts w:ascii="宋体" w:hint="eastAsia"/>
                <w:b/>
                <w:bCs/>
                <w:sz w:val="28"/>
              </w:rPr>
              <w:t>物</w:t>
            </w:r>
          </w:p>
          <w:p w:rsidR="009E02D4" w:rsidRDefault="005F061E">
            <w:pPr>
              <w:snapToGrid w:val="0"/>
              <w:spacing w:line="288" w:lineRule="auto"/>
              <w:jc w:val="center"/>
              <w:rPr>
                <w:rFonts w:ascii="宋体"/>
                <w:b/>
                <w:bCs/>
                <w:sz w:val="28"/>
              </w:rPr>
            </w:pPr>
            <w:r>
              <w:rPr>
                <w:rFonts w:ascii="宋体" w:hint="eastAsia"/>
                <w:b/>
                <w:bCs/>
                <w:sz w:val="28"/>
              </w:rPr>
              <w:t>排</w:t>
            </w:r>
          </w:p>
          <w:p w:rsidR="009E02D4" w:rsidRDefault="005F061E">
            <w:pPr>
              <w:snapToGrid w:val="0"/>
              <w:spacing w:line="288" w:lineRule="auto"/>
              <w:jc w:val="center"/>
              <w:rPr>
                <w:rFonts w:ascii="宋体"/>
                <w:b/>
                <w:bCs/>
                <w:sz w:val="28"/>
              </w:rPr>
            </w:pPr>
            <w:r>
              <w:rPr>
                <w:rFonts w:ascii="宋体" w:hint="eastAsia"/>
                <w:b/>
                <w:bCs/>
                <w:sz w:val="28"/>
              </w:rPr>
              <w:t>放</w:t>
            </w:r>
          </w:p>
          <w:p w:rsidR="009E02D4" w:rsidRDefault="005F061E">
            <w:pPr>
              <w:snapToGrid w:val="0"/>
              <w:spacing w:line="288" w:lineRule="auto"/>
              <w:jc w:val="center"/>
              <w:rPr>
                <w:rFonts w:ascii="宋体"/>
                <w:b/>
                <w:bCs/>
                <w:sz w:val="28"/>
              </w:rPr>
            </w:pPr>
            <w:r>
              <w:rPr>
                <w:rFonts w:ascii="宋体" w:hint="eastAsia"/>
                <w:b/>
                <w:bCs/>
                <w:sz w:val="28"/>
              </w:rPr>
              <w:t>标</w:t>
            </w:r>
          </w:p>
          <w:p w:rsidR="009E02D4" w:rsidRDefault="005F061E">
            <w:pPr>
              <w:snapToGrid w:val="0"/>
              <w:spacing w:line="288" w:lineRule="auto"/>
              <w:jc w:val="center"/>
              <w:rPr>
                <w:rFonts w:ascii="宋体"/>
                <w:b/>
                <w:bCs/>
                <w:sz w:val="28"/>
              </w:rPr>
            </w:pPr>
            <w:r>
              <w:rPr>
                <w:rFonts w:ascii="宋体" w:hint="eastAsia"/>
                <w:b/>
                <w:bCs/>
                <w:sz w:val="28"/>
              </w:rPr>
              <w:t>准</w:t>
            </w:r>
          </w:p>
        </w:tc>
        <w:tc>
          <w:tcPr>
            <w:tcW w:w="8895" w:type="dxa"/>
            <w:vAlign w:val="center"/>
          </w:tcPr>
          <w:p w:rsidR="009E02D4" w:rsidRDefault="005F061E">
            <w:pPr>
              <w:spacing w:line="480" w:lineRule="exact"/>
              <w:rPr>
                <w:sz w:val="24"/>
                <w:szCs w:val="24"/>
              </w:rPr>
            </w:pPr>
            <w:r>
              <w:rPr>
                <w:rFonts w:hint="eastAsia"/>
                <w:sz w:val="24"/>
                <w:szCs w:val="24"/>
              </w:rPr>
              <w:t>1</w:t>
            </w:r>
            <w:r>
              <w:rPr>
                <w:sz w:val="24"/>
                <w:szCs w:val="24"/>
              </w:rPr>
              <w:t>、《</w:t>
            </w:r>
            <w:r>
              <w:rPr>
                <w:rFonts w:hint="eastAsia"/>
                <w:sz w:val="24"/>
                <w:szCs w:val="24"/>
              </w:rPr>
              <w:t>合成树脂工业污染物排放标准</w:t>
            </w:r>
            <w:r>
              <w:rPr>
                <w:sz w:val="24"/>
                <w:szCs w:val="24"/>
              </w:rPr>
              <w:t>》（</w:t>
            </w:r>
            <w:r>
              <w:rPr>
                <w:sz w:val="24"/>
                <w:szCs w:val="24"/>
              </w:rPr>
              <w:t>GB</w:t>
            </w:r>
            <w:r>
              <w:rPr>
                <w:rFonts w:hint="eastAsia"/>
                <w:sz w:val="24"/>
                <w:szCs w:val="24"/>
              </w:rPr>
              <w:t>31572-2015</w:t>
            </w:r>
            <w:r>
              <w:rPr>
                <w:sz w:val="24"/>
                <w:szCs w:val="24"/>
              </w:rPr>
              <w:t>）</w:t>
            </w:r>
            <w:r>
              <w:rPr>
                <w:rFonts w:hint="eastAsia"/>
                <w:sz w:val="24"/>
                <w:szCs w:val="24"/>
              </w:rPr>
              <w:t>表</w:t>
            </w:r>
            <w:r>
              <w:rPr>
                <w:rFonts w:hint="eastAsia"/>
                <w:sz w:val="24"/>
                <w:szCs w:val="24"/>
              </w:rPr>
              <w:t>5</w:t>
            </w:r>
            <w:r>
              <w:rPr>
                <w:rFonts w:hint="eastAsia"/>
                <w:sz w:val="24"/>
                <w:szCs w:val="24"/>
              </w:rPr>
              <w:t>、表</w:t>
            </w:r>
            <w:r>
              <w:rPr>
                <w:rFonts w:hint="eastAsia"/>
                <w:sz w:val="24"/>
                <w:szCs w:val="24"/>
              </w:rPr>
              <w:t>9</w:t>
            </w:r>
          </w:p>
          <w:p w:rsidR="009E02D4" w:rsidRDefault="005F061E">
            <w:pPr>
              <w:spacing w:line="480" w:lineRule="exact"/>
              <w:ind w:firstLineChars="200" w:firstLine="420"/>
              <w:rPr>
                <w:szCs w:val="21"/>
              </w:rPr>
            </w:pPr>
            <w:r>
              <w:rPr>
                <w:rFonts w:hint="eastAsia"/>
                <w:szCs w:val="21"/>
              </w:rPr>
              <w:t>非甲烷总烃</w:t>
            </w:r>
            <w:r>
              <w:rPr>
                <w:rFonts w:hint="eastAsia"/>
                <w:szCs w:val="21"/>
              </w:rPr>
              <w:t xml:space="preserve"> 60</w:t>
            </w:r>
            <w:r>
              <w:rPr>
                <w:szCs w:val="21"/>
              </w:rPr>
              <w:t>mg/m</w:t>
            </w:r>
            <w:r>
              <w:rPr>
                <w:szCs w:val="21"/>
                <w:vertAlign w:val="superscript"/>
              </w:rPr>
              <w:t>3</w:t>
            </w:r>
            <w:r>
              <w:rPr>
                <w:rFonts w:hint="eastAsia"/>
                <w:szCs w:val="21"/>
              </w:rPr>
              <w:t>（车间或生产设施排气筒）</w:t>
            </w:r>
          </w:p>
          <w:p w:rsidR="009E02D4" w:rsidRDefault="005F061E">
            <w:pPr>
              <w:spacing w:line="480" w:lineRule="exact"/>
              <w:ind w:firstLineChars="200" w:firstLine="420"/>
              <w:rPr>
                <w:szCs w:val="21"/>
              </w:rPr>
            </w:pPr>
            <w:r>
              <w:rPr>
                <w:rFonts w:hint="eastAsia"/>
                <w:szCs w:val="21"/>
              </w:rPr>
              <w:t>产品非甲烷总烃排放量：所有合成树脂</w:t>
            </w:r>
            <w:r>
              <w:rPr>
                <w:rFonts w:hint="eastAsia"/>
                <w:szCs w:val="21"/>
              </w:rPr>
              <w:t>0.3kg/t</w:t>
            </w:r>
            <w:r>
              <w:rPr>
                <w:rFonts w:hint="eastAsia"/>
                <w:szCs w:val="21"/>
              </w:rPr>
              <w:t>产品（有机硅树脂除外）</w:t>
            </w:r>
          </w:p>
          <w:p w:rsidR="009E02D4" w:rsidRDefault="005F061E">
            <w:pPr>
              <w:spacing w:line="480" w:lineRule="exact"/>
              <w:ind w:firstLineChars="200" w:firstLine="420"/>
              <w:rPr>
                <w:sz w:val="24"/>
                <w:szCs w:val="24"/>
              </w:rPr>
            </w:pPr>
            <w:r>
              <w:rPr>
                <w:szCs w:val="21"/>
              </w:rPr>
              <w:t>颗粒</w:t>
            </w:r>
            <w:proofErr w:type="gramStart"/>
            <w:r>
              <w:rPr>
                <w:szCs w:val="21"/>
              </w:rPr>
              <w:t>物最高</w:t>
            </w:r>
            <w:proofErr w:type="gramEnd"/>
            <w:r>
              <w:rPr>
                <w:szCs w:val="21"/>
              </w:rPr>
              <w:t>允许排放浓度：</w:t>
            </w:r>
            <w:r>
              <w:rPr>
                <w:rFonts w:hint="eastAsia"/>
                <w:szCs w:val="21"/>
              </w:rPr>
              <w:t>20</w:t>
            </w:r>
            <w:r>
              <w:rPr>
                <w:szCs w:val="21"/>
              </w:rPr>
              <w:t>m</w:t>
            </w:r>
            <w:r>
              <w:rPr>
                <w:sz w:val="24"/>
                <w:szCs w:val="24"/>
              </w:rPr>
              <w:t>g/m</w:t>
            </w:r>
            <w:r>
              <w:rPr>
                <w:sz w:val="24"/>
                <w:szCs w:val="24"/>
                <w:vertAlign w:val="superscript"/>
              </w:rPr>
              <w:t>3</w:t>
            </w:r>
          </w:p>
          <w:p w:rsidR="009E02D4" w:rsidRDefault="005F061E">
            <w:pPr>
              <w:spacing w:line="480" w:lineRule="exact"/>
              <w:ind w:firstLineChars="200" w:firstLine="420"/>
              <w:rPr>
                <w:szCs w:val="21"/>
              </w:rPr>
            </w:pPr>
            <w:r>
              <w:rPr>
                <w:rFonts w:hint="eastAsia"/>
                <w:szCs w:val="21"/>
              </w:rPr>
              <w:t>企业边界浓度限值：非甲烷总烃</w:t>
            </w:r>
            <w:r>
              <w:rPr>
                <w:rFonts w:hint="eastAsia"/>
                <w:szCs w:val="21"/>
              </w:rPr>
              <w:t>4</w:t>
            </w:r>
            <w:r>
              <w:rPr>
                <w:szCs w:val="21"/>
              </w:rPr>
              <w:t>.0mg/m</w:t>
            </w:r>
            <w:r>
              <w:rPr>
                <w:szCs w:val="21"/>
                <w:vertAlign w:val="superscript"/>
              </w:rPr>
              <w:t>3</w:t>
            </w:r>
            <w:r>
              <w:rPr>
                <w:rFonts w:hint="eastAsia"/>
                <w:szCs w:val="21"/>
              </w:rPr>
              <w:t>，</w:t>
            </w:r>
            <w:r>
              <w:rPr>
                <w:szCs w:val="21"/>
              </w:rPr>
              <w:t>颗粒物</w:t>
            </w:r>
            <w:r>
              <w:rPr>
                <w:rFonts w:hint="eastAsia"/>
                <w:szCs w:val="21"/>
              </w:rPr>
              <w:t>1</w:t>
            </w:r>
            <w:r>
              <w:rPr>
                <w:szCs w:val="21"/>
              </w:rPr>
              <w:t>.0mg/m</w:t>
            </w:r>
            <w:r>
              <w:rPr>
                <w:szCs w:val="21"/>
                <w:vertAlign w:val="superscript"/>
              </w:rPr>
              <w:t>3</w:t>
            </w:r>
          </w:p>
          <w:p w:rsidR="009E02D4" w:rsidRDefault="005F061E">
            <w:pPr>
              <w:spacing w:line="480" w:lineRule="exact"/>
              <w:rPr>
                <w:sz w:val="24"/>
                <w:szCs w:val="24"/>
              </w:rPr>
            </w:pPr>
            <w:r>
              <w:rPr>
                <w:rFonts w:hint="eastAsia"/>
                <w:sz w:val="24"/>
                <w:szCs w:val="24"/>
              </w:rPr>
              <w:t>2</w:t>
            </w:r>
            <w:r>
              <w:rPr>
                <w:rFonts w:hint="eastAsia"/>
                <w:sz w:val="24"/>
                <w:szCs w:val="24"/>
              </w:rPr>
              <w:t>、</w:t>
            </w:r>
            <w:r>
              <w:rPr>
                <w:sz w:val="24"/>
                <w:szCs w:val="24"/>
              </w:rPr>
              <w:t>《工业企业厂界环境噪声排放标准》</w:t>
            </w:r>
            <w:r>
              <w:rPr>
                <w:rFonts w:hint="eastAsia"/>
                <w:sz w:val="24"/>
                <w:szCs w:val="24"/>
              </w:rPr>
              <w:t>（</w:t>
            </w:r>
            <w:r>
              <w:rPr>
                <w:sz w:val="24"/>
                <w:szCs w:val="24"/>
              </w:rPr>
              <w:t>GB12348</w:t>
            </w:r>
            <w:r>
              <w:rPr>
                <w:rFonts w:hint="eastAsia"/>
                <w:sz w:val="24"/>
                <w:szCs w:val="24"/>
              </w:rPr>
              <w:t>-</w:t>
            </w:r>
            <w:r>
              <w:rPr>
                <w:sz w:val="24"/>
                <w:szCs w:val="24"/>
              </w:rPr>
              <w:t>2008</w:t>
            </w:r>
            <w:r>
              <w:rPr>
                <w:rFonts w:hint="eastAsia"/>
                <w:sz w:val="24"/>
                <w:szCs w:val="24"/>
              </w:rPr>
              <w:t>）</w:t>
            </w:r>
            <w:r>
              <w:rPr>
                <w:rFonts w:hint="eastAsia"/>
                <w:sz w:val="24"/>
                <w:szCs w:val="24"/>
              </w:rPr>
              <w:t>2</w:t>
            </w:r>
            <w:r>
              <w:rPr>
                <w:sz w:val="24"/>
                <w:szCs w:val="24"/>
              </w:rPr>
              <w:t>类</w:t>
            </w:r>
          </w:p>
          <w:p w:rsidR="009E02D4" w:rsidRDefault="005F061E">
            <w:pPr>
              <w:spacing w:line="480" w:lineRule="exact"/>
              <w:ind w:firstLineChars="200" w:firstLine="420"/>
              <w:rPr>
                <w:szCs w:val="21"/>
              </w:rPr>
            </w:pPr>
            <w:r>
              <w:rPr>
                <w:rFonts w:hint="eastAsia"/>
                <w:szCs w:val="21"/>
              </w:rPr>
              <w:t>2</w:t>
            </w:r>
            <w:r>
              <w:rPr>
                <w:szCs w:val="21"/>
              </w:rPr>
              <w:t>类：昼间</w:t>
            </w:r>
            <w:r>
              <w:rPr>
                <w:szCs w:val="21"/>
              </w:rPr>
              <w:t>6</w:t>
            </w:r>
            <w:r>
              <w:rPr>
                <w:rFonts w:hint="eastAsia"/>
                <w:szCs w:val="21"/>
              </w:rPr>
              <w:t>0</w:t>
            </w:r>
            <w:r>
              <w:rPr>
                <w:szCs w:val="21"/>
              </w:rPr>
              <w:t xml:space="preserve">dB(A) </w:t>
            </w:r>
            <w:r>
              <w:rPr>
                <w:rFonts w:hint="eastAsia"/>
                <w:szCs w:val="21"/>
              </w:rPr>
              <w:t xml:space="preserve">   </w:t>
            </w:r>
            <w:r>
              <w:rPr>
                <w:rFonts w:hint="eastAsia"/>
                <w:szCs w:val="21"/>
              </w:rPr>
              <w:t>夜间</w:t>
            </w:r>
            <w:r>
              <w:rPr>
                <w:rFonts w:hint="eastAsia"/>
                <w:szCs w:val="21"/>
              </w:rPr>
              <w:t>50</w:t>
            </w:r>
            <w:r>
              <w:rPr>
                <w:szCs w:val="21"/>
              </w:rPr>
              <w:t>dB(A)</w:t>
            </w:r>
          </w:p>
          <w:p w:rsidR="009E02D4" w:rsidRDefault="005F061E">
            <w:pPr>
              <w:spacing w:line="480" w:lineRule="exact"/>
              <w:rPr>
                <w:sz w:val="24"/>
                <w:szCs w:val="24"/>
              </w:rPr>
            </w:pPr>
            <w:r>
              <w:rPr>
                <w:rFonts w:hint="eastAsia"/>
                <w:sz w:val="24"/>
                <w:szCs w:val="24"/>
              </w:rPr>
              <w:t>3</w:t>
            </w:r>
            <w:r>
              <w:rPr>
                <w:rFonts w:hint="eastAsia"/>
                <w:sz w:val="24"/>
                <w:szCs w:val="24"/>
              </w:rPr>
              <w:t>、</w:t>
            </w:r>
            <w:r>
              <w:rPr>
                <w:sz w:val="24"/>
                <w:szCs w:val="24"/>
              </w:rPr>
              <w:t>《一般工业固体废物贮存、处置场污染物控制标准》（</w:t>
            </w:r>
            <w:r>
              <w:rPr>
                <w:sz w:val="24"/>
                <w:szCs w:val="24"/>
              </w:rPr>
              <w:t>GB18599-2001</w:t>
            </w:r>
            <w:r>
              <w:rPr>
                <w:sz w:val="24"/>
                <w:szCs w:val="24"/>
              </w:rPr>
              <w:t>）及</w:t>
            </w:r>
            <w:r>
              <w:rPr>
                <w:sz w:val="24"/>
                <w:szCs w:val="24"/>
              </w:rPr>
              <w:t>2013</w:t>
            </w:r>
            <w:r>
              <w:rPr>
                <w:sz w:val="24"/>
                <w:szCs w:val="24"/>
              </w:rPr>
              <w:t>年修改单</w:t>
            </w:r>
          </w:p>
          <w:p w:rsidR="009E02D4" w:rsidRDefault="005F061E">
            <w:pPr>
              <w:spacing w:line="360" w:lineRule="auto"/>
              <w:rPr>
                <w:color w:val="000000"/>
                <w:sz w:val="24"/>
                <w:szCs w:val="24"/>
              </w:rPr>
            </w:pPr>
            <w:r>
              <w:rPr>
                <w:rFonts w:hint="eastAsia"/>
                <w:sz w:val="24"/>
                <w:szCs w:val="24"/>
              </w:rPr>
              <w:t>4</w:t>
            </w:r>
            <w:r>
              <w:rPr>
                <w:rFonts w:hint="eastAsia"/>
                <w:sz w:val="24"/>
                <w:szCs w:val="24"/>
              </w:rPr>
              <w:t>、《危险废物贮存污染控制标准》（</w:t>
            </w:r>
            <w:r>
              <w:rPr>
                <w:sz w:val="24"/>
                <w:szCs w:val="24"/>
              </w:rPr>
              <w:t>GB18597-2001</w:t>
            </w:r>
            <w:r>
              <w:rPr>
                <w:rFonts w:hint="eastAsia"/>
                <w:sz w:val="24"/>
                <w:szCs w:val="24"/>
              </w:rPr>
              <w:t>）</w:t>
            </w:r>
            <w:r>
              <w:rPr>
                <w:sz w:val="24"/>
                <w:szCs w:val="24"/>
              </w:rPr>
              <w:t>及</w:t>
            </w:r>
            <w:r>
              <w:rPr>
                <w:sz w:val="24"/>
                <w:szCs w:val="24"/>
              </w:rPr>
              <w:t>2013</w:t>
            </w:r>
            <w:r>
              <w:rPr>
                <w:sz w:val="24"/>
                <w:szCs w:val="24"/>
              </w:rPr>
              <w:t>年修改单</w:t>
            </w:r>
          </w:p>
        </w:tc>
      </w:tr>
      <w:tr w:rsidR="009E02D4">
        <w:trPr>
          <w:trHeight w:val="2541"/>
        </w:trPr>
        <w:tc>
          <w:tcPr>
            <w:tcW w:w="675" w:type="dxa"/>
            <w:vAlign w:val="center"/>
          </w:tcPr>
          <w:p w:rsidR="009E02D4" w:rsidRDefault="005F061E">
            <w:pPr>
              <w:snapToGrid w:val="0"/>
              <w:rPr>
                <w:rFonts w:ascii="宋体"/>
                <w:b/>
                <w:bCs/>
                <w:sz w:val="28"/>
              </w:rPr>
            </w:pPr>
            <w:r>
              <w:rPr>
                <w:rFonts w:ascii="宋体" w:hint="eastAsia"/>
                <w:b/>
                <w:bCs/>
                <w:sz w:val="28"/>
              </w:rPr>
              <w:t>总</w:t>
            </w:r>
          </w:p>
          <w:p w:rsidR="009E02D4" w:rsidRDefault="005F061E">
            <w:pPr>
              <w:snapToGrid w:val="0"/>
              <w:rPr>
                <w:rFonts w:ascii="宋体"/>
                <w:b/>
                <w:bCs/>
                <w:sz w:val="28"/>
              </w:rPr>
            </w:pPr>
            <w:r>
              <w:rPr>
                <w:rFonts w:ascii="宋体" w:hint="eastAsia"/>
                <w:b/>
                <w:bCs/>
                <w:sz w:val="28"/>
              </w:rPr>
              <w:t>量</w:t>
            </w:r>
          </w:p>
          <w:p w:rsidR="009E02D4" w:rsidRDefault="005F061E">
            <w:pPr>
              <w:snapToGrid w:val="0"/>
              <w:rPr>
                <w:rFonts w:ascii="宋体"/>
                <w:b/>
                <w:bCs/>
                <w:sz w:val="28"/>
              </w:rPr>
            </w:pPr>
            <w:r>
              <w:rPr>
                <w:rFonts w:ascii="宋体" w:hint="eastAsia"/>
                <w:b/>
                <w:bCs/>
                <w:sz w:val="28"/>
              </w:rPr>
              <w:t>控</w:t>
            </w:r>
          </w:p>
          <w:p w:rsidR="009E02D4" w:rsidRDefault="005F061E">
            <w:pPr>
              <w:snapToGrid w:val="0"/>
              <w:rPr>
                <w:rFonts w:ascii="宋体"/>
                <w:b/>
                <w:bCs/>
                <w:sz w:val="28"/>
              </w:rPr>
            </w:pPr>
            <w:r>
              <w:rPr>
                <w:rFonts w:ascii="宋体" w:hint="eastAsia"/>
                <w:b/>
                <w:bCs/>
                <w:sz w:val="28"/>
              </w:rPr>
              <w:t>制</w:t>
            </w:r>
          </w:p>
          <w:p w:rsidR="009E02D4" w:rsidRDefault="005F061E">
            <w:pPr>
              <w:snapToGrid w:val="0"/>
              <w:rPr>
                <w:rFonts w:ascii="宋体"/>
                <w:b/>
                <w:bCs/>
                <w:sz w:val="28"/>
              </w:rPr>
            </w:pPr>
            <w:r>
              <w:rPr>
                <w:rFonts w:ascii="宋体" w:hint="eastAsia"/>
                <w:b/>
                <w:bCs/>
                <w:sz w:val="28"/>
              </w:rPr>
              <w:t>指</w:t>
            </w:r>
          </w:p>
          <w:p w:rsidR="009E02D4" w:rsidRDefault="005F061E">
            <w:pPr>
              <w:snapToGrid w:val="0"/>
              <w:rPr>
                <w:rFonts w:ascii="宋体"/>
                <w:b/>
                <w:bCs/>
                <w:sz w:val="28"/>
              </w:rPr>
            </w:pPr>
            <w:r>
              <w:rPr>
                <w:rFonts w:ascii="宋体" w:hint="eastAsia"/>
                <w:b/>
                <w:bCs/>
                <w:sz w:val="28"/>
              </w:rPr>
              <w:t>标</w:t>
            </w:r>
          </w:p>
        </w:tc>
        <w:tc>
          <w:tcPr>
            <w:tcW w:w="8895" w:type="dxa"/>
            <w:vAlign w:val="center"/>
          </w:tcPr>
          <w:p w:rsidR="009E02D4" w:rsidRDefault="005F061E">
            <w:pPr>
              <w:spacing w:line="360" w:lineRule="auto"/>
              <w:ind w:firstLineChars="200" w:firstLine="480"/>
              <w:rPr>
                <w:color w:val="000000"/>
                <w:sz w:val="24"/>
                <w:szCs w:val="24"/>
              </w:rPr>
            </w:pPr>
            <w:r>
              <w:rPr>
                <w:color w:val="000000" w:themeColor="text1"/>
                <w:sz w:val="24"/>
                <w:szCs w:val="24"/>
              </w:rPr>
              <w:t>根据环保部确定的污染物排放总量控制指标，结合本项目污染物特点，确定</w:t>
            </w:r>
            <w:r>
              <w:rPr>
                <w:color w:val="000000" w:themeColor="text1"/>
                <w:sz w:val="24"/>
                <w:szCs w:val="24"/>
              </w:rPr>
              <w:t>COD</w:t>
            </w:r>
            <w:r>
              <w:rPr>
                <w:color w:val="000000" w:themeColor="text1"/>
                <w:sz w:val="24"/>
                <w:szCs w:val="24"/>
              </w:rPr>
              <w:t>、</w:t>
            </w:r>
            <w:r>
              <w:rPr>
                <w:rFonts w:hint="eastAsia"/>
                <w:color w:val="000000" w:themeColor="text1"/>
                <w:sz w:val="24"/>
                <w:szCs w:val="24"/>
              </w:rPr>
              <w:t>NH</w:t>
            </w:r>
            <w:r>
              <w:rPr>
                <w:rFonts w:hint="eastAsia"/>
                <w:color w:val="000000" w:themeColor="text1"/>
                <w:sz w:val="24"/>
                <w:szCs w:val="24"/>
                <w:vertAlign w:val="subscript"/>
              </w:rPr>
              <w:t>3</w:t>
            </w:r>
            <w:r>
              <w:rPr>
                <w:rFonts w:hint="eastAsia"/>
                <w:color w:val="000000" w:themeColor="text1"/>
                <w:sz w:val="24"/>
                <w:szCs w:val="24"/>
              </w:rPr>
              <w:t>-N</w:t>
            </w:r>
            <w:r>
              <w:rPr>
                <w:color w:val="000000" w:themeColor="text1"/>
                <w:sz w:val="24"/>
                <w:szCs w:val="24"/>
              </w:rPr>
              <w:t>为本项</w:t>
            </w:r>
            <w:r>
              <w:rPr>
                <w:color w:val="000000"/>
                <w:sz w:val="24"/>
                <w:szCs w:val="24"/>
              </w:rPr>
              <w:t>目污染物总量控制因子。</w:t>
            </w:r>
          </w:p>
          <w:p w:rsidR="009E02D4" w:rsidRDefault="005F061E">
            <w:pPr>
              <w:widowControl/>
              <w:spacing w:line="360" w:lineRule="auto"/>
              <w:ind w:firstLineChars="200" w:firstLine="480"/>
              <w:rPr>
                <w:color w:val="00B0F0"/>
                <w:sz w:val="24"/>
                <w:szCs w:val="24"/>
                <w:u w:val="single"/>
              </w:rPr>
            </w:pPr>
            <w:r>
              <w:rPr>
                <w:rFonts w:hint="eastAsia"/>
                <w:color w:val="000000" w:themeColor="text1"/>
                <w:sz w:val="24"/>
                <w:szCs w:val="24"/>
              </w:rPr>
              <w:t>本项目废水总量控制指</w:t>
            </w:r>
            <w:r>
              <w:rPr>
                <w:rFonts w:hint="eastAsia"/>
                <w:sz w:val="24"/>
                <w:szCs w:val="24"/>
              </w:rPr>
              <w:t>标：</w:t>
            </w:r>
            <w:r>
              <w:rPr>
                <w:rFonts w:hint="eastAsia"/>
                <w:sz w:val="24"/>
                <w:szCs w:val="24"/>
              </w:rPr>
              <w:t>COD0.0346t/a</w:t>
            </w:r>
            <w:r>
              <w:rPr>
                <w:rFonts w:hint="eastAsia"/>
                <w:sz w:val="24"/>
                <w:szCs w:val="24"/>
              </w:rPr>
              <w:t>，氨氮</w:t>
            </w:r>
            <w:r>
              <w:rPr>
                <w:rFonts w:hint="eastAsia"/>
                <w:sz w:val="24"/>
                <w:szCs w:val="24"/>
              </w:rPr>
              <w:t>0.0035t/a</w:t>
            </w:r>
            <w:r>
              <w:rPr>
                <w:rFonts w:hint="eastAsia"/>
                <w:sz w:val="24"/>
                <w:szCs w:val="24"/>
              </w:rPr>
              <w:t>。</w:t>
            </w:r>
          </w:p>
        </w:tc>
      </w:tr>
    </w:tbl>
    <w:p w:rsidR="009E02D4" w:rsidRDefault="009E02D4">
      <w:pPr>
        <w:sectPr w:rsidR="009E02D4">
          <w:pgSz w:w="11906" w:h="16838"/>
          <w:pgMar w:top="1440" w:right="1134" w:bottom="1440" w:left="1418" w:header="851" w:footer="992" w:gutter="0"/>
          <w:cols w:space="425"/>
          <w:docGrid w:type="lines" w:linePitch="312"/>
        </w:sectPr>
      </w:pPr>
    </w:p>
    <w:p w:rsidR="009E02D4" w:rsidRDefault="005F061E">
      <w:pPr>
        <w:tabs>
          <w:tab w:val="left" w:pos="5760"/>
        </w:tabs>
        <w:jc w:val="left"/>
        <w:rPr>
          <w:rFonts w:ascii="宋体"/>
          <w:b/>
          <w:sz w:val="28"/>
          <w:szCs w:val="28"/>
        </w:rPr>
      </w:pPr>
      <w:r>
        <w:rPr>
          <w:rFonts w:ascii="宋体" w:hint="eastAsia"/>
          <w:b/>
          <w:sz w:val="28"/>
          <w:szCs w:val="28"/>
        </w:rPr>
        <w:lastRenderedPageBreak/>
        <w:t>建设项目工程分析</w:t>
      </w:r>
    </w:p>
    <w:tbl>
      <w:tblPr>
        <w:tblStyle w:val="af3"/>
        <w:tblW w:w="9570" w:type="dxa"/>
        <w:jc w:val="center"/>
        <w:tblLayout w:type="fixed"/>
        <w:tblLook w:val="04A0" w:firstRow="1" w:lastRow="0" w:firstColumn="1" w:lastColumn="0" w:noHBand="0" w:noVBand="1"/>
      </w:tblPr>
      <w:tblGrid>
        <w:gridCol w:w="9570"/>
      </w:tblGrid>
      <w:tr w:rsidR="009E02D4">
        <w:trPr>
          <w:trHeight w:val="841"/>
          <w:jc w:val="center"/>
        </w:trPr>
        <w:tc>
          <w:tcPr>
            <w:tcW w:w="9570" w:type="dxa"/>
          </w:tcPr>
          <w:p w:rsidR="009E02D4" w:rsidRDefault="005F061E">
            <w:pPr>
              <w:rPr>
                <w:b/>
                <w:bCs/>
                <w:color w:val="000000" w:themeColor="text1"/>
                <w:sz w:val="24"/>
                <w:szCs w:val="24"/>
              </w:rPr>
            </w:pPr>
            <w:r w:rsidRPr="00441CA9">
              <w:rPr>
                <w:b/>
                <w:bCs/>
                <w:noProof/>
                <w:color w:val="000000" w:themeColor="text1"/>
                <w:sz w:val="24"/>
                <w:szCs w:val="24"/>
                <w:u w:val="single"/>
              </w:rPr>
              <mc:AlternateContent>
                <mc:Choice Requires="wps">
                  <w:drawing>
                    <wp:anchor distT="0" distB="0" distL="114300" distR="114300" simplePos="0" relativeHeight="251729920" behindDoc="0" locked="0" layoutInCell="1" allowOverlap="1" wp14:anchorId="21F35E45" wp14:editId="10744946">
                      <wp:simplePos x="0" y="0"/>
                      <wp:positionH relativeFrom="column">
                        <wp:posOffset>3505200</wp:posOffset>
                      </wp:positionH>
                      <wp:positionV relativeFrom="paragraph">
                        <wp:posOffset>6388735</wp:posOffset>
                      </wp:positionV>
                      <wp:extent cx="523875" cy="0"/>
                      <wp:effectExtent l="9525" t="54610" r="19050" b="59690"/>
                      <wp:wrapNone/>
                      <wp:docPr id="5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212" o:spid="_x0000_s1026" o:spt="32" type="#_x0000_t32" style="position:absolute;left:0pt;margin-left:276pt;margin-top:503.05pt;height:0pt;width:41.25pt;z-index:251729920;mso-width-relative:page;mso-height-relative:page;" filled="f" stroked="t" coordsize="21600,21600" o:gfxdata="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dH6djVAAAADQEAAA8A&#10;AAAAAAAAAQAgAAAAIgAAAGRycy9kb3ducmV2LnhtbFBLAQIUABQAAAAIAIdO4kDXQxQ64QEAAKwD&#10;AAAOAAAAAAAAAAEAIAAAACQBAABkcnMvZTJvRG9jLnhtbFBLBQYAAAAABgAGAFkBAAB3BQAAAAA=&#10;">
                      <v:fill on="f" focussize="0,0"/>
                      <v:stroke color="#000000" joinstyle="round" dashstyle="dash"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28896" behindDoc="0" locked="0" layoutInCell="1" allowOverlap="1" wp14:anchorId="582BAB7D" wp14:editId="1E5EC8EF">
                      <wp:simplePos x="0" y="0"/>
                      <wp:positionH relativeFrom="column">
                        <wp:posOffset>3014345</wp:posOffset>
                      </wp:positionH>
                      <wp:positionV relativeFrom="paragraph">
                        <wp:posOffset>6516370</wp:posOffset>
                      </wp:positionV>
                      <wp:extent cx="0" cy="243840"/>
                      <wp:effectExtent l="61595" t="10795" r="52705" b="21590"/>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11" o:spid="_x0000_s1026" o:spt="32" type="#_x0000_t32" style="position:absolute;left:0pt;margin-left:237.35pt;margin-top:513.1pt;height:19.2pt;width:0pt;z-index:251728896;mso-width-relative:page;mso-height-relative:page;" filled="f" stroked="t" coordsize="21600,21600" o:gfxdata="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g7Jc2gAAAA0BAAAPAAAAAAAAAAEA&#10;IAAAACIAAABkcnMvZG93bnJldi54bWxQSwECFAAUAAAACACHTuJAFCxyfdQBAACUAwAADgAAAAAA&#10;AAABACAAAAApAQAAZHJzL2Uyb0RvYy54bWxQSwUGAAAAAAYABgBZAQAAbwUAAAAA&#10;">
                      <v:fill on="f" focussize="0,0"/>
                      <v:stroke color="#000000" joinstyle="round"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26848" behindDoc="0" locked="0" layoutInCell="1" allowOverlap="1" wp14:anchorId="354F293B" wp14:editId="38ED7CF3">
                      <wp:simplePos x="0" y="0"/>
                      <wp:positionH relativeFrom="column">
                        <wp:posOffset>3014345</wp:posOffset>
                      </wp:positionH>
                      <wp:positionV relativeFrom="paragraph">
                        <wp:posOffset>5973445</wp:posOffset>
                      </wp:positionV>
                      <wp:extent cx="0" cy="243840"/>
                      <wp:effectExtent l="61595" t="10795" r="52705" b="21590"/>
                      <wp:wrapNone/>
                      <wp:docPr id="5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09" o:spid="_x0000_s1026" o:spt="32" type="#_x0000_t32" style="position:absolute;left:0pt;margin-left:237.35pt;margin-top:470.35pt;height:19.2pt;width:0pt;z-index:251726848;mso-width-relative:page;mso-height-relative:page;" filled="f" stroked="t" coordsize="21600,21600" o:gfxdata="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co9YNkAAAALAQAADwAAAAAAAAAB&#10;ACAAAAAiAAAAZHJzL2Rvd25yZXYueG1sUEsBAhQAFAAAAAgAh07iQAHYAR3WAQAAlAMAAA4AAAAA&#10;AAAAAQAgAAAAKAEAAGRycy9lMm9Eb2MueG1sUEsFBgAAAAAGAAYAWQEAAHAFAAAAAA==&#10;">
                      <v:fill on="f" focussize="0,0"/>
                      <v:stroke color="#000000" joinstyle="round"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19680" behindDoc="0" locked="0" layoutInCell="1" allowOverlap="1" wp14:anchorId="09DF38D1" wp14:editId="539368CA">
                      <wp:simplePos x="0" y="0"/>
                      <wp:positionH relativeFrom="column">
                        <wp:posOffset>3505200</wp:posOffset>
                      </wp:positionH>
                      <wp:positionV relativeFrom="paragraph">
                        <wp:posOffset>4236085</wp:posOffset>
                      </wp:positionV>
                      <wp:extent cx="523875" cy="0"/>
                      <wp:effectExtent l="9525" t="54610" r="19050" b="59690"/>
                      <wp:wrapNone/>
                      <wp:docPr id="47"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198" o:spid="_x0000_s1026" o:spt="32" type="#_x0000_t32" style="position:absolute;left:0pt;margin-left:276pt;margin-top:333.55pt;height:0pt;width:41.25pt;z-index:251719680;mso-width-relative:page;mso-height-relative:page;" filled="f" stroked="t" coordsize="21600,21600" o:gfxdata="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3C1NYAAAALAQAA&#10;DwAAAAAAAAABACAAAAAiAAAAZHJzL2Rvd25yZXYueG1sUEsBAhQAFAAAAAgAh07iQM36w1XiAQAA&#10;rAMAAA4AAAAAAAAAAQAgAAAAJQEAAGRycy9lMm9Eb2MueG1sUEsFBgAAAAAGAAYAWQEAAHkFAAAA&#10;AA==&#10;">
                      <v:fill on="f" focussize="0,0"/>
                      <v:stroke color="#000000" joinstyle="round" dashstyle="dash"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17632" behindDoc="0" locked="0" layoutInCell="1" allowOverlap="1" wp14:anchorId="5927F66E" wp14:editId="6D25CD20">
                      <wp:simplePos x="0" y="0"/>
                      <wp:positionH relativeFrom="column">
                        <wp:posOffset>3465195</wp:posOffset>
                      </wp:positionH>
                      <wp:positionV relativeFrom="paragraph">
                        <wp:posOffset>3140710</wp:posOffset>
                      </wp:positionV>
                      <wp:extent cx="523875" cy="0"/>
                      <wp:effectExtent l="7620" t="54610" r="20955" b="59690"/>
                      <wp:wrapNone/>
                      <wp:docPr id="46"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196" o:spid="_x0000_s1026" o:spt="32" type="#_x0000_t32" style="position:absolute;left:0pt;margin-left:272.85pt;margin-top:247.3pt;height:0pt;width:41.25pt;z-index:251717632;mso-width-relative:page;mso-height-relative:page;" filled="f" stroked="t" coordsize="21600,21600" o:gfxdata="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0xeGdYAAAALAQAA&#10;DwAAAAAAAAABACAAAAAiAAAAZHJzL2Rvd25yZXYueG1sUEsBAhQAFAAAAAgAh07iQHOaq1niAQAA&#10;rAMAAA4AAAAAAAAAAQAgAAAAJQEAAGRycy9lMm9Eb2MueG1sUEsFBgAAAAAGAAYAWQEAAHkFAAAA&#10;AA==&#10;">
                      <v:fill on="f" focussize="0,0"/>
                      <v:stroke color="#000000" joinstyle="round" dashstyle="dash"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16608" behindDoc="0" locked="0" layoutInCell="1" allowOverlap="1" wp14:anchorId="5E3B256E" wp14:editId="1E17E0E1">
                      <wp:simplePos x="0" y="0"/>
                      <wp:positionH relativeFrom="column">
                        <wp:posOffset>4029075</wp:posOffset>
                      </wp:positionH>
                      <wp:positionV relativeFrom="paragraph">
                        <wp:posOffset>1856740</wp:posOffset>
                      </wp:positionV>
                      <wp:extent cx="1883410" cy="560070"/>
                      <wp:effectExtent l="0" t="0" r="2540" b="2540"/>
                      <wp:wrapNone/>
                      <wp:docPr id="4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560070"/>
                              </a:xfrm>
                              <a:prstGeom prst="rect">
                                <a:avLst/>
                              </a:prstGeom>
                              <a:solidFill>
                                <a:srgbClr val="FFFFFF"/>
                              </a:solidFill>
                              <a:ln>
                                <a:noFill/>
                              </a:ln>
                            </wps:spPr>
                            <wps:txbx>
                              <w:txbxContent>
                                <w:p w:rsidR="00616809" w:rsidRDefault="00616809">
                                  <w:r>
                                    <w:rPr>
                                      <w:rFonts w:hint="eastAsia"/>
                                    </w:rPr>
                                    <w:t>废气：颗粒物</w:t>
                                  </w:r>
                                </w:p>
                                <w:p w:rsidR="00616809" w:rsidRDefault="00616809">
                                  <w:r>
                                    <w:rPr>
                                      <w:rFonts w:hint="eastAsia"/>
                                    </w:rPr>
                                    <w:t>噪声</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95" o:spid="_x0000_s1026" type="#_x0000_t202" style="position:absolute;left:0;text-align:left;margin-left:317.25pt;margin-top:146.2pt;width:148.3pt;height:44.1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" stroked="f">
                      <v:textbox>
                        <w:txbxContent>
                          <w:p w:rsidR="00616809" w:rsidRDefault="00616809">
                            <w:r>
                              <w:rPr>
                                <w:rFonts w:hint="eastAsia"/>
                              </w:rPr>
                              <w:t>废气：颗粒物</w:t>
                            </w:r>
                          </w:p>
                          <w:p w:rsidR="00616809" w:rsidRDefault="00616809">
                            <w:r>
                              <w:rPr>
                                <w:rFonts w:hint="eastAsia"/>
                              </w:rPr>
                              <w:t>噪声</w:t>
                            </w:r>
                          </w:p>
                        </w:txbxContent>
                      </v:textbox>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15584" behindDoc="0" locked="0" layoutInCell="1" allowOverlap="1" wp14:anchorId="151ACB24" wp14:editId="3FEFEEC8">
                      <wp:simplePos x="0" y="0"/>
                      <wp:positionH relativeFrom="column">
                        <wp:posOffset>3505200</wp:posOffset>
                      </wp:positionH>
                      <wp:positionV relativeFrom="paragraph">
                        <wp:posOffset>2054860</wp:posOffset>
                      </wp:positionV>
                      <wp:extent cx="523875" cy="0"/>
                      <wp:effectExtent l="9525" t="54610" r="19050" b="59690"/>
                      <wp:wrapNone/>
                      <wp:docPr id="44"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194" o:spid="_x0000_s1026" o:spt="32" type="#_x0000_t32" style="position:absolute;left:0pt;margin-left:276pt;margin-top:161.8pt;height:0pt;width:41.25pt;z-index:251715584;mso-width-relative:page;mso-height-relative:page;" filled="f" stroked="t" coordsize="21600,21600" o:gfxdata="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LNzeNYAAAALAQAA&#10;DwAAAAAAAAABACAAAAAiAAAAZHJzL2Rvd25yZXYueG1sUEsBAhQAFAAAAAgAh07iQCJA2efiAQAA&#10;rAMAAA4AAAAAAAAAAQAgAAAAJQEAAGRycy9lMm9Eb2MueG1sUEsFBgAAAAAGAAYAWQEAAHkFAAAA&#10;AA==&#10;">
                      <v:fill on="f" focussize="0,0"/>
                      <v:stroke color="#000000" joinstyle="round" dashstyle="dash"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12512" behindDoc="0" locked="0" layoutInCell="1" allowOverlap="1" wp14:anchorId="72A84C2A" wp14:editId="3D7EDB79">
                      <wp:simplePos x="0" y="0"/>
                      <wp:positionH relativeFrom="column">
                        <wp:posOffset>1670685</wp:posOffset>
                      </wp:positionH>
                      <wp:positionV relativeFrom="paragraph">
                        <wp:posOffset>3746500</wp:posOffset>
                      </wp:positionV>
                      <wp:extent cx="732155" cy="299085"/>
                      <wp:effectExtent l="3810" t="3175" r="0" b="2540"/>
                      <wp:wrapNone/>
                      <wp:docPr id="4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99085"/>
                              </a:xfrm>
                              <a:prstGeom prst="rect">
                                <a:avLst/>
                              </a:prstGeom>
                              <a:solidFill>
                                <a:srgbClr val="FFFFFF"/>
                              </a:solidFill>
                              <a:ln>
                                <a:noFill/>
                              </a:ln>
                            </wps:spPr>
                            <wps:txbx>
                              <w:txbxContent>
                                <w:p w:rsidR="00616809" w:rsidRDefault="00616809">
                                  <w:r>
                                    <w:rPr>
                                      <w:rFonts w:hint="eastAsia"/>
                                    </w:rPr>
                                    <w:t>直接冷却</w:t>
                                  </w:r>
                                </w:p>
                              </w:txbxContent>
                            </wps:txbx>
                            <wps:bodyPr rot="0" vert="horz" wrap="square" lIns="91440" tIns="45720" rIns="91440" bIns="45720" anchor="t" anchorCtr="0" upright="1">
                              <a:noAutofit/>
                            </wps:bodyPr>
                          </wps:wsp>
                        </a:graphicData>
                      </a:graphic>
                    </wp:anchor>
                  </w:drawing>
                </mc:Choice>
                <mc:Fallback>
                  <w:pict>
                    <v:shape id="Text Box 189" o:spid="_x0000_s1027" type="#_x0000_t202" style="position:absolute;left:0;text-align:left;margin-left:131.55pt;margin-top:295pt;width:57.65pt;height:23.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" stroked="f">
                      <v:textbox>
                        <w:txbxContent>
                          <w:p w:rsidR="00616809" w:rsidRDefault="00616809">
                            <w:r>
                              <w:rPr>
                                <w:rFonts w:hint="eastAsia"/>
                              </w:rPr>
                              <w:t>直接冷却</w:t>
                            </w:r>
                          </w:p>
                        </w:txbxContent>
                      </v:textbox>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11488" behindDoc="0" locked="0" layoutInCell="1" allowOverlap="1" wp14:anchorId="46B6804E" wp14:editId="626517E3">
                      <wp:simplePos x="0" y="0"/>
                      <wp:positionH relativeFrom="column">
                        <wp:posOffset>1670685</wp:posOffset>
                      </wp:positionH>
                      <wp:positionV relativeFrom="paragraph">
                        <wp:posOffset>2766695</wp:posOffset>
                      </wp:positionV>
                      <wp:extent cx="732155" cy="299085"/>
                      <wp:effectExtent l="3810" t="4445" r="0" b="1270"/>
                      <wp:wrapNone/>
                      <wp:docPr id="4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99085"/>
                              </a:xfrm>
                              <a:prstGeom prst="rect">
                                <a:avLst/>
                              </a:prstGeom>
                              <a:solidFill>
                                <a:srgbClr val="FFFFFF"/>
                              </a:solidFill>
                              <a:ln>
                                <a:noFill/>
                              </a:ln>
                            </wps:spPr>
                            <wps:txbx>
                              <w:txbxContent>
                                <w:p w:rsidR="00616809" w:rsidRDefault="00616809">
                                  <w:r>
                                    <w:rPr>
                                      <w:rFonts w:hint="eastAsia"/>
                                    </w:rPr>
                                    <w:t>间接冷却</w:t>
                                  </w:r>
                                </w:p>
                              </w:txbxContent>
                            </wps:txbx>
                            <wps:bodyPr rot="0" vert="horz" wrap="square" lIns="91440" tIns="45720" rIns="91440" bIns="45720" anchor="t" anchorCtr="0" upright="1">
                              <a:noAutofit/>
                            </wps:bodyPr>
                          </wps:wsp>
                        </a:graphicData>
                      </a:graphic>
                    </wp:anchor>
                  </w:drawing>
                </mc:Choice>
                <mc:Fallback>
                  <w:pict>
                    <v:shape id="Text Box 188" o:spid="_x0000_s1028" type="#_x0000_t202" style="position:absolute;left:0;text-align:left;margin-left:131.55pt;margin-top:217.85pt;width:57.65pt;height:23.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" stroked="f">
                      <v:textbox>
                        <w:txbxContent>
                          <w:p w:rsidR="00616809" w:rsidRDefault="00616809">
                            <w:r>
                              <w:rPr>
                                <w:rFonts w:hint="eastAsia"/>
                              </w:rPr>
                              <w:t>间接冷却</w:t>
                            </w:r>
                          </w:p>
                        </w:txbxContent>
                      </v:textbox>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09440" behindDoc="0" locked="0" layoutInCell="1" allowOverlap="1" wp14:anchorId="5B523A5A" wp14:editId="7C957532">
                      <wp:simplePos x="0" y="0"/>
                      <wp:positionH relativeFrom="column">
                        <wp:posOffset>1624330</wp:posOffset>
                      </wp:positionH>
                      <wp:positionV relativeFrom="paragraph">
                        <wp:posOffset>3588385</wp:posOffset>
                      </wp:positionV>
                      <wp:extent cx="869315" cy="635"/>
                      <wp:effectExtent l="5080" t="54610" r="20955" b="59055"/>
                      <wp:wrapNone/>
                      <wp:docPr id="4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315" cy="635"/>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186" o:spid="_x0000_s1026" o:spt="32" type="#_x0000_t32" style="position:absolute;left:0pt;margin-left:127.9pt;margin-top:282.55pt;height:0.05pt;width:68.45pt;z-index:251709440;mso-width-relative:page;mso-height-relative:page;" filled="f" stroked="t" coordsize="21600,21600" o:gfxdata="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w+Ee1gAAAAsB&#10;AAAPAAAAAAAAAAEAIAAAACIAAABkcnMvZG93bnJldi54bWxQSwECFAAUAAAACACHTuJAQGBdYOQB&#10;AACuAwAADgAAAAAAAAABACAAAAAlAQAAZHJzL2Uyb0RvYy54bWxQSwUGAAAAAAYABgBZAQAAewUA&#10;AAAA&#10;">
                      <v:fill on="f" focussize="0,0"/>
                      <v:stroke color="#000000" joinstyle="round" dashstyle="dash"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08416" behindDoc="0" locked="0" layoutInCell="1" allowOverlap="1" wp14:anchorId="0CBDEB97" wp14:editId="6D03AD09">
                      <wp:simplePos x="0" y="0"/>
                      <wp:positionH relativeFrom="column">
                        <wp:posOffset>1611630</wp:posOffset>
                      </wp:positionH>
                      <wp:positionV relativeFrom="paragraph">
                        <wp:posOffset>3731260</wp:posOffset>
                      </wp:positionV>
                      <wp:extent cx="869315" cy="0"/>
                      <wp:effectExtent l="20955" t="54610" r="5080" b="59690"/>
                      <wp:wrapNone/>
                      <wp:docPr id="40"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315" cy="0"/>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185" o:spid="_x0000_s1026" o:spt="32" type="#_x0000_t32" style="position:absolute;left:0pt;flip:x;margin-left:126.9pt;margin-top:293.8pt;height:0pt;width:68.45pt;z-index:251708416;mso-width-relative:page;mso-height-relative:page;" filled="f" stroked="t" coordsize="21600,21600" o:gfxdata="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xyK/1gAA&#10;AAsBAAAPAAAAAAAAAAEAIAAAACIAAABkcnMvZG93bnJldi54bWxQSwECFAAUAAAACACHTuJA2yLi&#10;/ecBAAC2AwAADgAAAAAAAAABACAAAAAlAQAAZHJzL2Uyb0RvYy54bWxQSwUGAAAAAAYABgBZAQAA&#10;fgUAAAAA&#10;">
                      <v:fill on="f" focussize="0,0"/>
                      <v:stroke color="#000000" joinstyle="round" dashstyle="dash"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701248" behindDoc="0" locked="0" layoutInCell="1" allowOverlap="1" wp14:anchorId="4112206A" wp14:editId="6F725CCB">
                      <wp:simplePos x="0" y="0"/>
                      <wp:positionH relativeFrom="column">
                        <wp:posOffset>3014345</wp:posOffset>
                      </wp:positionH>
                      <wp:positionV relativeFrom="paragraph">
                        <wp:posOffset>5430520</wp:posOffset>
                      </wp:positionV>
                      <wp:extent cx="0" cy="243840"/>
                      <wp:effectExtent l="61595" t="10795" r="52705" b="21590"/>
                      <wp:wrapNone/>
                      <wp:docPr id="39"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78" o:spid="_x0000_s1026" o:spt="32" type="#_x0000_t32" style="position:absolute;left:0pt;margin-left:237.35pt;margin-top:427.6pt;height:19.2pt;width:0pt;z-index:251701248;mso-width-relative:page;mso-height-relative:page;" filled="f" stroked="t" coordsize="21600,21600" o:gfxdata="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1GnYNsAAAALAQAADwAAAAAA&#10;AAABACAAAAAiAAAAZHJzL2Rvd25yZXYueG1sUEsBAhQAFAAAAAgAh07iQOWtY0nXAQAAlAMAAA4A&#10;AAAAAAAAAQAgAAAAKgEAAGRycy9lMm9Eb2MueG1sUEsFBgAAAAAGAAYAWQEAAHMFAAAAAA==&#10;">
                      <v:fill on="f" focussize="0,0"/>
                      <v:stroke color="#000000" joinstyle="round"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699200" behindDoc="0" locked="0" layoutInCell="1" allowOverlap="1" wp14:anchorId="115ED33B" wp14:editId="7DDA3F18">
                      <wp:simplePos x="0" y="0"/>
                      <wp:positionH relativeFrom="column">
                        <wp:posOffset>3014345</wp:posOffset>
                      </wp:positionH>
                      <wp:positionV relativeFrom="paragraph">
                        <wp:posOffset>4887595</wp:posOffset>
                      </wp:positionV>
                      <wp:extent cx="0" cy="243840"/>
                      <wp:effectExtent l="61595" t="10795" r="52705" b="21590"/>
                      <wp:wrapNone/>
                      <wp:docPr id="3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76" o:spid="_x0000_s1026" o:spt="32" type="#_x0000_t32" style="position:absolute;left:0pt;margin-left:237.35pt;margin-top:384.85pt;height:19.2pt;width:0pt;z-index:251699200;mso-width-relative:page;mso-height-relative:page;" filled="f" stroked="t" coordsize="21600,21600" o:gfxdata="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uNk89kAAAALAQAADwAAAAAAAAAB&#10;ACAAAAAiAAAAZHJzL2Rvd25yZXYueG1sUEsBAhQAFAAAAAgAh07iQBlXApvWAQAAlAMAAA4AAAAA&#10;AAAAAQAgAAAAKAEAAGRycy9lMm9Eb2MueG1sUEsFBgAAAAAGAAYAWQEAAHAFAAAAAA==&#10;">
                      <v:fill on="f" focussize="0,0"/>
                      <v:stroke color="#000000" joinstyle="round"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698176" behindDoc="0" locked="0" layoutInCell="1" allowOverlap="1" wp14:anchorId="38B3728E" wp14:editId="573E8E92">
                      <wp:simplePos x="0" y="0"/>
                      <wp:positionH relativeFrom="column">
                        <wp:posOffset>2533650</wp:posOffset>
                      </wp:positionH>
                      <wp:positionV relativeFrom="paragraph">
                        <wp:posOffset>4588510</wp:posOffset>
                      </wp:positionV>
                      <wp:extent cx="971550" cy="299085"/>
                      <wp:effectExtent l="9525" t="6985" r="9525" b="8255"/>
                      <wp:wrapNone/>
                      <wp:docPr id="3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200" w:firstLine="420"/>
                                  </w:pPr>
                                  <w:r>
                                    <w:rPr>
                                      <w:rFonts w:hint="eastAsia"/>
                                    </w:rPr>
                                    <w:t>储罐</w:t>
                                  </w:r>
                                </w:p>
                              </w:txbxContent>
                            </wps:txbx>
                            <wps:bodyPr rot="0" vert="horz" wrap="square" lIns="91440" tIns="45720" rIns="91440" bIns="45720" anchor="t" anchorCtr="0" upright="1">
                              <a:noAutofit/>
                            </wps:bodyPr>
                          </wps:wsp>
                        </a:graphicData>
                      </a:graphic>
                    </wp:anchor>
                  </w:drawing>
                </mc:Choice>
                <mc:Fallback>
                  <w:pict>
                    <v:shape id="Text Box 175" o:spid="_x0000_s1029" type="#_x0000_t202" style="position:absolute;left:0;text-align:left;margin-left:199.5pt;margin-top:361.3pt;width:76.5pt;height:23.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">
                      <v:textbox>
                        <w:txbxContent>
                          <w:p w:rsidR="00616809" w:rsidRDefault="00616809">
                            <w:pPr>
                              <w:ind w:firstLineChars="200" w:firstLine="420"/>
                            </w:pPr>
                            <w:r>
                              <w:rPr>
                                <w:rFonts w:hint="eastAsia"/>
                              </w:rPr>
                              <w:t>储罐</w:t>
                            </w:r>
                          </w:p>
                        </w:txbxContent>
                      </v:textbox>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697152" behindDoc="0" locked="0" layoutInCell="1" allowOverlap="1" wp14:anchorId="15F060D7" wp14:editId="41BFDDDD">
                      <wp:simplePos x="0" y="0"/>
                      <wp:positionH relativeFrom="column">
                        <wp:posOffset>3014345</wp:posOffset>
                      </wp:positionH>
                      <wp:positionV relativeFrom="paragraph">
                        <wp:posOffset>4344670</wp:posOffset>
                      </wp:positionV>
                      <wp:extent cx="0" cy="243840"/>
                      <wp:effectExtent l="61595" t="10795" r="52705" b="21590"/>
                      <wp:wrapNone/>
                      <wp:docPr id="35"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74" o:spid="_x0000_s1026" o:spt="32" type="#_x0000_t32" style="position:absolute;left:0pt;margin-left:237.35pt;margin-top:342.1pt;height:19.2pt;width:0pt;z-index:251697152;mso-width-relative:page;mso-height-relative:page;" filled="f" stroked="t" coordsize="21600,21600" o:gfxdata="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kDOT2gAAAAsBAAAPAAAAAAAA&#10;AAEAIAAAACIAAABkcnMvZG93bnJldi54bWxQSwECFAAUAAAACACHTuJAJnOy9dcBAACUAwAADgAA&#10;AAAAAAABACAAAAApAQAAZHJzL2Uyb0RvYy54bWxQSwUGAAAAAAYABgBZAQAAcgUAAAAA&#10;">
                      <v:fill on="f" focussize="0,0"/>
                      <v:stroke color="#000000" joinstyle="round"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696128" behindDoc="0" locked="0" layoutInCell="1" allowOverlap="1" wp14:anchorId="78AF453E" wp14:editId="7700532E">
                      <wp:simplePos x="0" y="0"/>
                      <wp:positionH relativeFrom="column">
                        <wp:posOffset>2493645</wp:posOffset>
                      </wp:positionH>
                      <wp:positionV relativeFrom="paragraph">
                        <wp:posOffset>4045585</wp:posOffset>
                      </wp:positionV>
                      <wp:extent cx="971550" cy="299085"/>
                      <wp:effectExtent l="7620" t="6985" r="11430" b="8255"/>
                      <wp:wrapNone/>
                      <wp:docPr id="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200" w:firstLine="420"/>
                                  </w:pPr>
                                  <w:r>
                                    <w:rPr>
                                      <w:rFonts w:hint="eastAsia"/>
                                    </w:rPr>
                                    <w:t>切粒</w:t>
                                  </w:r>
                                </w:p>
                              </w:txbxContent>
                            </wps:txbx>
                            <wps:bodyPr rot="0" vert="horz" wrap="square" lIns="91440" tIns="45720" rIns="91440" bIns="45720" anchor="t" anchorCtr="0" upright="1">
                              <a:noAutofit/>
                            </wps:bodyPr>
                          </wps:wsp>
                        </a:graphicData>
                      </a:graphic>
                    </wp:anchor>
                  </w:drawing>
                </mc:Choice>
                <mc:Fallback>
                  <w:pict>
                    <v:shape id="Text Box 173" o:spid="_x0000_s1030" type="#_x0000_t202" style="position:absolute;left:0;text-align:left;margin-left:196.35pt;margin-top:318.55pt;width:76.5pt;height:23.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">
                      <v:textbox>
                        <w:txbxContent>
                          <w:p w:rsidR="00616809" w:rsidRDefault="00616809">
                            <w:pPr>
                              <w:ind w:firstLineChars="200" w:firstLine="420"/>
                            </w:pPr>
                            <w:r>
                              <w:rPr>
                                <w:rFonts w:hint="eastAsia"/>
                              </w:rPr>
                              <w:t>切粒</w:t>
                            </w:r>
                          </w:p>
                        </w:txbxContent>
                      </v:textbox>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695104" behindDoc="0" locked="0" layoutInCell="1" allowOverlap="1" wp14:anchorId="62840F0F" wp14:editId="7F429C52">
                      <wp:simplePos x="0" y="0"/>
                      <wp:positionH relativeFrom="column">
                        <wp:posOffset>3014345</wp:posOffset>
                      </wp:positionH>
                      <wp:positionV relativeFrom="paragraph">
                        <wp:posOffset>3801745</wp:posOffset>
                      </wp:positionV>
                      <wp:extent cx="0" cy="243840"/>
                      <wp:effectExtent l="61595" t="10795" r="52705" b="21590"/>
                      <wp:wrapNone/>
                      <wp:docPr id="3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72" o:spid="_x0000_s1026" o:spt="32" type="#_x0000_t32" style="position:absolute;left:0pt;margin-left:237.35pt;margin-top:299.35pt;height:19.2pt;width:0pt;z-index:251695104;mso-width-relative:page;mso-height-relative:page;" filled="f" stroked="t" coordsize="21600,21600" o:gfxdata="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0TIc2gAAAAsBAAAPAAAAAAAA&#10;AAEAIAAAACIAAABkcnMvZG93bnJldi54bWxQSwECFAAUAAAACACHTuJAZx9iRtcBAACUAwAADgAA&#10;AAAAAAABACAAAAApAQAAZHJzL2Uyb0RvYy54bWxQSwUGAAAAAAYABgBZAQAAcgUAAAAA&#10;">
                      <v:fill on="f" focussize="0,0"/>
                      <v:stroke color="#000000" joinstyle="round"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694080" behindDoc="0" locked="0" layoutInCell="1" allowOverlap="1" wp14:anchorId="3973E8E1" wp14:editId="2EB9D994">
                      <wp:simplePos x="0" y="0"/>
                      <wp:positionH relativeFrom="column">
                        <wp:posOffset>3014345</wp:posOffset>
                      </wp:positionH>
                      <wp:positionV relativeFrom="paragraph">
                        <wp:posOffset>3258820</wp:posOffset>
                      </wp:positionV>
                      <wp:extent cx="0" cy="243840"/>
                      <wp:effectExtent l="61595" t="10795" r="52705" b="21590"/>
                      <wp:wrapNone/>
                      <wp:docPr id="3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71" o:spid="_x0000_s1026" o:spt="32" type="#_x0000_t32" style="position:absolute;left:0pt;margin-left:237.35pt;margin-top:256.6pt;height:19.2pt;width:0pt;z-index:251694080;mso-width-relative:page;mso-height-relative:page;" filled="f" stroked="t" coordsize="21600,21600" o:gfxdata="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oObENoAAAALAQAADwAAAAAAAAAB&#10;ACAAAAAiAAAAZHJzL2Rvd25yZXYueG1sUEsBAhQAFAAAAAgAh07iQO1CsyjVAQAAlAMAAA4AAAAA&#10;AAAAAQAgAAAAKQEAAGRycy9lMm9Eb2MueG1sUEsFBgAAAAAGAAYAWQEAAHAFAAAAAA==&#10;">
                      <v:fill on="f" focussize="0,0"/>
                      <v:stroke color="#000000" joinstyle="round" endarrow="block"/>
                      <v:imagedata o:title=""/>
                      <o:lock v:ext="edit" aspectratio="f"/>
                    </v:shape>
                  </w:pict>
                </mc:Fallback>
              </mc:AlternateContent>
            </w:r>
            <w:r w:rsidRPr="00441CA9">
              <w:rPr>
                <w:b/>
                <w:bCs/>
                <w:noProof/>
                <w:color w:val="000000" w:themeColor="text1"/>
                <w:sz w:val="24"/>
                <w:szCs w:val="24"/>
                <w:u w:val="single"/>
              </w:rPr>
              <mc:AlternateContent>
                <mc:Choice Requires="wps">
                  <w:drawing>
                    <wp:anchor distT="0" distB="0" distL="114300" distR="114300" simplePos="0" relativeHeight="251693056" behindDoc="0" locked="0" layoutInCell="1" allowOverlap="1" wp14:anchorId="2ADCD470" wp14:editId="74CEA613">
                      <wp:simplePos x="0" y="0"/>
                      <wp:positionH relativeFrom="column">
                        <wp:posOffset>3014345</wp:posOffset>
                      </wp:positionH>
                      <wp:positionV relativeFrom="paragraph">
                        <wp:posOffset>2715895</wp:posOffset>
                      </wp:positionV>
                      <wp:extent cx="0" cy="243840"/>
                      <wp:effectExtent l="61595" t="10795" r="52705" b="21590"/>
                      <wp:wrapNone/>
                      <wp:docPr id="3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70" o:spid="_x0000_s1026" o:spt="32" type="#_x0000_t32" style="position:absolute;left:0pt;margin-left:237.35pt;margin-top:213.85pt;height:19.2pt;width:0pt;z-index:251693056;mso-width-relative:page;mso-height-relative:page;" filled="f" stroked="t" coordsize="21600,21600" o:gfxdata="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nobHtgAAAALAQAADwAAAAAAAAAB&#10;ACAAAAAiAAAAZHJzL2Rvd25yZXYueG1sUEsBAhQAFAAAAAgAh07iQFg70ijXAQAAlAMAAA4AAAAA&#10;AAAAAQAgAAAAJwEAAGRycy9lMm9Eb2MueG1sUEsFBgAAAAAGAAYAWQEAAHAFAAAAAA==&#10;">
                      <v:fill on="f" focussize="0,0"/>
                      <v:stroke color="#000000" joinstyle="round" endarrow="block"/>
                      <v:imagedata o:title=""/>
                      <o:lock v:ext="edit" aspectratio="f"/>
                    </v:shape>
                  </w:pict>
                </mc:Fallback>
              </mc:AlternateContent>
            </w:r>
            <w:r w:rsidRPr="00441CA9">
              <w:rPr>
                <w:rFonts w:hint="eastAsia"/>
                <w:b/>
                <w:bCs/>
                <w:color w:val="000000" w:themeColor="text1"/>
                <w:sz w:val="24"/>
                <w:szCs w:val="24"/>
                <w:u w:val="single"/>
              </w:rPr>
              <w:t>工艺流程简述及图示</w:t>
            </w:r>
            <w:r>
              <w:rPr>
                <w:rFonts w:hint="eastAsia"/>
                <w:b/>
                <w:bCs/>
                <w:color w:val="000000" w:themeColor="text1"/>
                <w:sz w:val="24"/>
                <w:szCs w:val="24"/>
              </w:rPr>
              <w:t>：</w:t>
            </w:r>
          </w:p>
          <w:p w:rsidR="009E02D4" w:rsidRDefault="009E02D4">
            <w:pPr>
              <w:rPr>
                <w:b/>
                <w:bCs/>
                <w:color w:val="000000" w:themeColor="text1"/>
                <w:sz w:val="24"/>
                <w:szCs w:val="24"/>
              </w:rPr>
            </w:pPr>
          </w:p>
          <w:p w:rsidR="009E02D4" w:rsidRDefault="005F061E">
            <w:pPr>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714560" behindDoc="0" locked="0" layoutInCell="1" allowOverlap="1" wp14:anchorId="36C61B7E" wp14:editId="69197C86">
                      <wp:simplePos x="0" y="0"/>
                      <wp:positionH relativeFrom="column">
                        <wp:posOffset>3985895</wp:posOffset>
                      </wp:positionH>
                      <wp:positionV relativeFrom="paragraph">
                        <wp:posOffset>67945</wp:posOffset>
                      </wp:positionV>
                      <wp:extent cx="1883410" cy="560070"/>
                      <wp:effectExtent l="0" t="0" r="2540" b="0"/>
                      <wp:wrapNone/>
                      <wp:docPr id="3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560070"/>
                              </a:xfrm>
                              <a:prstGeom prst="rect">
                                <a:avLst/>
                              </a:prstGeom>
                              <a:solidFill>
                                <a:srgbClr val="FFFFFF"/>
                              </a:solidFill>
                              <a:ln>
                                <a:noFill/>
                              </a:ln>
                            </wps:spPr>
                            <wps:txbx>
                              <w:txbxContent>
                                <w:p w:rsidR="00616809" w:rsidRDefault="00616809">
                                  <w:r>
                                    <w:rPr>
                                      <w:rFonts w:hint="eastAsia"/>
                                    </w:rPr>
                                    <w:t>废气：颗粒物</w:t>
                                  </w:r>
                                </w:p>
                                <w:p w:rsidR="00616809" w:rsidRDefault="00616809">
                                  <w:r>
                                    <w:rPr>
                                      <w:rFonts w:hint="eastAsia"/>
                                    </w:rPr>
                                    <w:t>噪声</w:t>
                                  </w:r>
                                </w:p>
                                <w:p w:rsidR="00616809" w:rsidRDefault="00616809"/>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193" o:spid="_x0000_s1031" type="#_x0000_t202" style="position:absolute;left:0;text-align:left;margin-left:313.85pt;margin-top:5.35pt;width:148.3pt;height:44.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" stroked="f">
                      <v:textbox>
                        <w:txbxContent>
                          <w:p w:rsidR="00616809" w:rsidRDefault="00616809">
                            <w:r>
                              <w:rPr>
                                <w:rFonts w:hint="eastAsia"/>
                              </w:rPr>
                              <w:t>废气：颗粒物</w:t>
                            </w:r>
                          </w:p>
                          <w:p w:rsidR="00616809" w:rsidRDefault="00616809">
                            <w:r>
                              <w:rPr>
                                <w:rFonts w:hint="eastAsia"/>
                              </w:rPr>
                              <w:t>噪声</w:t>
                            </w:r>
                          </w:p>
                          <w:p w:rsidR="00616809" w:rsidRDefault="00616809"/>
                        </w:txbxContent>
                      </v:textbox>
                    </v:shape>
                  </w:pict>
                </mc:Fallback>
              </mc:AlternateContent>
            </w:r>
            <w:r>
              <w:rPr>
                <w:b/>
                <w:noProof/>
                <w:sz w:val="24"/>
                <w:szCs w:val="24"/>
              </w:rPr>
              <mc:AlternateContent>
                <mc:Choice Requires="wps">
                  <w:drawing>
                    <wp:anchor distT="0" distB="0" distL="114300" distR="114300" simplePos="0" relativeHeight="251669504" behindDoc="0" locked="0" layoutInCell="1" allowOverlap="1" wp14:anchorId="11CB1306" wp14:editId="36A587B3">
                      <wp:simplePos x="0" y="0"/>
                      <wp:positionH relativeFrom="column">
                        <wp:posOffset>440690</wp:posOffset>
                      </wp:positionH>
                      <wp:positionV relativeFrom="paragraph">
                        <wp:posOffset>67945</wp:posOffset>
                      </wp:positionV>
                      <wp:extent cx="1106805" cy="495935"/>
                      <wp:effectExtent l="2540" t="1270" r="0" b="0"/>
                      <wp:wrapNone/>
                      <wp:docPr id="2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495935"/>
                              </a:xfrm>
                              <a:prstGeom prst="rect">
                                <a:avLst/>
                              </a:prstGeom>
                              <a:solidFill>
                                <a:srgbClr val="FFFFFF"/>
                              </a:solidFill>
                              <a:ln>
                                <a:noFill/>
                              </a:ln>
                            </wps:spPr>
                            <wps:txbx>
                              <w:txbxContent>
                                <w:p w:rsidR="00616809" w:rsidRDefault="00616809">
                                  <w:pPr>
                                    <w:ind w:leftChars="50" w:left="210" w:hangingChars="50" w:hanging="105"/>
                                  </w:pPr>
                                  <w:r>
                                    <w:rPr>
                                      <w:rFonts w:hint="eastAsia"/>
                                    </w:rPr>
                                    <w:t>石蜡、聚乙烯、碳黑、钙粉</w:t>
                                  </w:r>
                                </w:p>
                              </w:txbxContent>
                            </wps:txbx>
                            <wps:bodyPr rot="0" vert="horz" wrap="square" lIns="91440" tIns="45720" rIns="91440" bIns="45720" anchor="t" anchorCtr="0" upright="1">
                              <a:noAutofit/>
                            </wps:bodyPr>
                          </wps:wsp>
                        </a:graphicData>
                      </a:graphic>
                    </wp:anchor>
                  </w:drawing>
                </mc:Choice>
                <mc:Fallback>
                  <w:pict>
                    <v:shape id="Text Box 147" o:spid="_x0000_s1032" type="#_x0000_t202" style="position:absolute;left:0;text-align:left;margin-left:34.7pt;margin-top:5.35pt;width:87.15pt;height:39.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" stroked="f">
                      <v:textbox>
                        <w:txbxContent>
                          <w:p w:rsidR="00616809" w:rsidRDefault="00616809">
                            <w:pPr>
                              <w:ind w:leftChars="50" w:left="210" w:hangingChars="50" w:hanging="105"/>
                            </w:pPr>
                            <w:r>
                              <w:rPr>
                                <w:rFonts w:hint="eastAsia"/>
                              </w:rPr>
                              <w:t>石蜡、聚乙烯、碳黑、钙粉</w:t>
                            </w: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0753B28D" wp14:editId="30F57A81">
                      <wp:simplePos x="0" y="0"/>
                      <wp:positionH relativeFrom="column">
                        <wp:posOffset>1670685</wp:posOffset>
                      </wp:positionH>
                      <wp:positionV relativeFrom="paragraph">
                        <wp:posOffset>67945</wp:posOffset>
                      </wp:positionV>
                      <wp:extent cx="810260" cy="560070"/>
                      <wp:effectExtent l="3810" t="1270" r="0" b="635"/>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560070"/>
                              </a:xfrm>
                              <a:prstGeom prst="rect">
                                <a:avLst/>
                              </a:prstGeom>
                              <a:solidFill>
                                <a:srgbClr val="FFFFFF"/>
                              </a:solidFill>
                              <a:ln>
                                <a:noFill/>
                              </a:ln>
                            </wps:spPr>
                            <wps:txbx>
                              <w:txbxContent>
                                <w:p w:rsidR="00616809" w:rsidRDefault="00616809">
                                  <w:pPr>
                                    <w:ind w:firstLineChars="100" w:firstLine="210"/>
                                  </w:pPr>
                                  <w:r>
                                    <w:rPr>
                                      <w:rFonts w:hint="eastAsia"/>
                                    </w:rPr>
                                    <w:t>称量</w:t>
                                  </w:r>
                                </w:p>
                                <w:p w:rsidR="00616809" w:rsidRDefault="00616809">
                                  <w:r>
                                    <w:rPr>
                                      <w:rFonts w:hint="eastAsia"/>
                                    </w:rPr>
                                    <w:t>人工投料</w:t>
                                  </w:r>
                                </w:p>
                              </w:txbxContent>
                            </wps:txbx>
                            <wps:bodyPr rot="0" vert="horz" wrap="square" lIns="91440" tIns="45720" rIns="91440" bIns="45720" anchor="t" anchorCtr="0" upright="1">
                              <a:noAutofit/>
                            </wps:bodyPr>
                          </wps:wsp>
                        </a:graphicData>
                      </a:graphic>
                    </wp:anchor>
                  </w:drawing>
                </mc:Choice>
                <mc:Fallback>
                  <w:pict>
                    <v:shape id="文本框 2" o:spid="_x0000_s1033" type="#_x0000_t202" style="position:absolute;left:0;text-align:left;margin-left:131.55pt;margin-top:5.35pt;width:63.8pt;height:4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" stroked="f">
                      <v:textbox>
                        <w:txbxContent>
                          <w:p w:rsidR="00616809" w:rsidRDefault="00616809">
                            <w:pPr>
                              <w:ind w:firstLineChars="100" w:firstLine="210"/>
                            </w:pPr>
                            <w:r>
                              <w:rPr>
                                <w:rFonts w:hint="eastAsia"/>
                              </w:rPr>
                              <w:t>称量</w:t>
                            </w:r>
                          </w:p>
                          <w:p w:rsidR="00616809" w:rsidRDefault="00616809">
                            <w:r>
                              <w:rPr>
                                <w:rFonts w:hint="eastAsia"/>
                              </w:rPr>
                              <w:t>人工投料</w:t>
                            </w:r>
                          </w:p>
                        </w:txbxContent>
                      </v:textbox>
                    </v:shape>
                  </w:pict>
                </mc:Fallback>
              </mc:AlternateContent>
            </w:r>
            <w:r>
              <w:rPr>
                <w:b/>
                <w:noProof/>
                <w:sz w:val="24"/>
                <w:szCs w:val="24"/>
              </w:rPr>
              <mc:AlternateContent>
                <mc:Choice Requires="wps">
                  <w:drawing>
                    <wp:anchor distT="0" distB="0" distL="114300" distR="114300" simplePos="0" relativeHeight="251666432" behindDoc="0" locked="0" layoutInCell="1" allowOverlap="1" wp14:anchorId="546971F1" wp14:editId="6C45048A">
                      <wp:simplePos x="0" y="0"/>
                      <wp:positionH relativeFrom="column">
                        <wp:posOffset>2546350</wp:posOffset>
                      </wp:positionH>
                      <wp:positionV relativeFrom="paragraph">
                        <wp:posOffset>163195</wp:posOffset>
                      </wp:positionV>
                      <wp:extent cx="858520" cy="299085"/>
                      <wp:effectExtent l="12700" t="10795" r="5080" b="13970"/>
                      <wp:wrapNone/>
                      <wp:docPr id="2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99085"/>
                              </a:xfrm>
                              <a:prstGeom prst="rect">
                                <a:avLst/>
                              </a:prstGeom>
                              <a:solidFill>
                                <a:srgbClr val="FFFFFF"/>
                              </a:solidFill>
                              <a:ln w="9525">
                                <a:solidFill>
                                  <a:srgbClr val="000000"/>
                                </a:solidFill>
                                <a:miter lim="800000"/>
                              </a:ln>
                            </wps:spPr>
                            <wps:txbx>
                              <w:txbxContent>
                                <w:p w:rsidR="00616809" w:rsidRDefault="00616809">
                                  <w:pPr>
                                    <w:ind w:firstLineChars="150" w:firstLine="315"/>
                                  </w:pPr>
                                  <w:r>
                                    <w:rPr>
                                      <w:rFonts w:hint="eastAsia"/>
                                    </w:rPr>
                                    <w:t>混合</w:t>
                                  </w:r>
                                </w:p>
                              </w:txbxContent>
                            </wps:txbx>
                            <wps:bodyPr rot="0" vert="horz" wrap="square" lIns="91440" tIns="45720" rIns="91440" bIns="45720" anchor="t" anchorCtr="0" upright="1">
                              <a:noAutofit/>
                            </wps:bodyPr>
                          </wps:wsp>
                        </a:graphicData>
                      </a:graphic>
                    </wp:anchor>
                  </w:drawing>
                </mc:Choice>
                <mc:Fallback>
                  <w:pict>
                    <v:shape id="Text Box 144" o:spid="_x0000_s1034" type="#_x0000_t202" style="position:absolute;left:0;text-align:left;margin-left:200.5pt;margin-top:12.85pt;width:67.6pt;height:23.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">
                      <v:textbox>
                        <w:txbxContent>
                          <w:p w:rsidR="00616809" w:rsidRDefault="00616809">
                            <w:pPr>
                              <w:ind w:firstLineChars="150" w:firstLine="315"/>
                            </w:pPr>
                            <w:r>
                              <w:rPr>
                                <w:rFonts w:hint="eastAsia"/>
                              </w:rPr>
                              <w:t>混合</w:t>
                            </w:r>
                          </w:p>
                        </w:txbxContent>
                      </v:textbox>
                    </v:shape>
                  </w:pict>
                </mc:Fallback>
              </mc:AlternateContent>
            </w:r>
          </w:p>
          <w:p w:rsidR="009E02D4" w:rsidRDefault="005F061E">
            <w:pPr>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713536" behindDoc="0" locked="0" layoutInCell="1" allowOverlap="1" wp14:anchorId="2ECC01BE" wp14:editId="636BA72B">
                      <wp:simplePos x="0" y="0"/>
                      <wp:positionH relativeFrom="column">
                        <wp:posOffset>3404870</wp:posOffset>
                      </wp:positionH>
                      <wp:positionV relativeFrom="paragraph">
                        <wp:posOffset>131445</wp:posOffset>
                      </wp:positionV>
                      <wp:extent cx="523875" cy="0"/>
                      <wp:effectExtent l="13970" t="55245" r="14605" b="59055"/>
                      <wp:wrapNone/>
                      <wp:docPr id="2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92" o:spid="_x0000_s1026" type="#_x0000_t32" style="position:absolute;left:0;text-align:left;margin-left:268.1pt;margin-top:10.35pt;width:41.2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">
                      <v:stroke dashstyle="dash" endarrow="block"/>
                    </v:shape>
                  </w:pict>
                </mc:Fallback>
              </mc:AlternateContent>
            </w:r>
            <w:r>
              <w:rPr>
                <w:b/>
                <w:noProof/>
                <w:sz w:val="24"/>
                <w:szCs w:val="24"/>
              </w:rPr>
              <mc:AlternateContent>
                <mc:Choice Requires="wps">
                  <w:drawing>
                    <wp:anchor distT="0" distB="0" distL="114300" distR="114300" simplePos="0" relativeHeight="251667456" behindDoc="0" locked="0" layoutInCell="1" allowOverlap="1" wp14:anchorId="33F911F6" wp14:editId="7532CF13">
                      <wp:simplePos x="0" y="0"/>
                      <wp:positionH relativeFrom="column">
                        <wp:posOffset>1547495</wp:posOffset>
                      </wp:positionH>
                      <wp:positionV relativeFrom="paragraph">
                        <wp:posOffset>132080</wp:posOffset>
                      </wp:positionV>
                      <wp:extent cx="986155" cy="635"/>
                      <wp:effectExtent l="13970" t="55880" r="19050" b="57785"/>
                      <wp:wrapNone/>
                      <wp:docPr id="25" name="自选图形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自选图形 8" o:spid="_x0000_s1026" o:spt="32" type="#_x0000_t32" style="position:absolute;left:0pt;margin-left:121.85pt;margin-top:10.4pt;height:0.05pt;width:77.65pt;z-index:251667456;mso-width-relative:page;mso-height-relative:page;" filled="f" stroked="t" coordsize="21600,21600" o:gfxdata="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dW7tkAAAAJAQAADwAAAAAAAAABACAAAAAiAAAAZHJzL2Rvd25yZXYueG1sUEsBAhQAFAAAAAgA&#10;h07iQHSBginrAQAAlwMAAA4AAAAAAAAAAQAgAAAAKAEAAGRycy9lMm9Eb2MueG1sUEsFBgAAAAAG&#10;AAYAWQEAAIUFAAAAAA==&#10;">
                      <v:fill on="f" focussize="0,0"/>
                      <v:stroke color="#000000" joinstyle="round" endarrow="block"/>
                      <v:imagedata o:title=""/>
                      <o:lock v:ext="edit" aspectratio="f"/>
                    </v:shape>
                  </w:pict>
                </mc:Fallback>
              </mc:AlternateContent>
            </w:r>
          </w:p>
          <w:p w:rsidR="009E02D4" w:rsidRDefault="0069624E">
            <w:pPr>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739136" behindDoc="0" locked="0" layoutInCell="1" allowOverlap="1" wp14:anchorId="393EFB65" wp14:editId="403F3652">
                      <wp:simplePos x="0" y="0"/>
                      <wp:positionH relativeFrom="column">
                        <wp:posOffset>3662045</wp:posOffset>
                      </wp:positionH>
                      <wp:positionV relativeFrom="paragraph">
                        <wp:posOffset>186055</wp:posOffset>
                      </wp:positionV>
                      <wp:extent cx="0" cy="400050"/>
                      <wp:effectExtent l="76200" t="0" r="57150" b="57150"/>
                      <wp:wrapNone/>
                      <wp:docPr id="56" name="自选图形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tailEnd type="triangle" w="med" len="med"/>
                              </a:ln>
                            </wps:spPr>
                            <wps:bodyPr/>
                          </wps:wsp>
                        </a:graphicData>
                      </a:graphic>
                      <wp14:sizeRelV relativeFrom="margin">
                        <wp14:pctHeight>0</wp14:pctHeight>
                      </wp14:sizeRelV>
                    </wp:anchor>
                  </w:drawing>
                </mc:Choice>
                <mc:Fallback>
                  <w:pict>
                    <v:shape id="自选图形 16" o:spid="_x0000_s1026" type="#_x0000_t32" style="position:absolute;left:0;text-align:left;margin-left:288.35pt;margin-top:14.65pt;width:0;height:3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">
                      <v:stroke endarrow="block"/>
                    </v:shape>
                  </w:pict>
                </mc:Fallback>
              </mc:AlternateContent>
            </w:r>
            <w:r>
              <w:rPr>
                <w:b/>
                <w:bCs/>
                <w:noProof/>
                <w:color w:val="000000" w:themeColor="text1"/>
                <w:sz w:val="24"/>
                <w:szCs w:val="24"/>
              </w:rPr>
              <mc:AlternateContent>
                <mc:Choice Requires="wps">
                  <w:drawing>
                    <wp:anchor distT="0" distB="0" distL="114300" distR="114300" simplePos="0" relativeHeight="251737088" behindDoc="0" locked="0" layoutInCell="1" allowOverlap="1" wp14:anchorId="5413BF74" wp14:editId="14A4B2EA">
                      <wp:simplePos x="0" y="0"/>
                      <wp:positionH relativeFrom="column">
                        <wp:posOffset>3014345</wp:posOffset>
                      </wp:positionH>
                      <wp:positionV relativeFrom="paragraph">
                        <wp:posOffset>186055</wp:posOffset>
                      </wp:positionV>
                      <wp:extent cx="647700" cy="0"/>
                      <wp:effectExtent l="0" t="76200" r="19050" b="95250"/>
                      <wp:wrapNone/>
                      <wp:docPr id="5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prstDash val="dash"/>
                                <a:round/>
                                <a:tailEnd type="triangle" w="med" len="med"/>
                              </a:ln>
                            </wps:spPr>
                            <wps:bodyPr/>
                          </wps:wsp>
                        </a:graphicData>
                      </a:graphic>
                      <wp14:sizeRelH relativeFrom="margin">
                        <wp14:pctWidth>0</wp14:pctWidth>
                      </wp14:sizeRelH>
                    </wp:anchor>
                  </w:drawing>
                </mc:Choice>
                <mc:Fallback>
                  <w:pict>
                    <v:shape id="AutoShape 192" o:spid="_x0000_s1026" type="#_x0000_t32" style="position:absolute;left:0;text-align:left;margin-left:237.35pt;margin-top:14.65pt;width:51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">
                      <v:stroke dashstyle="dash" endarrow="block"/>
                    </v:shape>
                  </w:pict>
                </mc:Fallback>
              </mc:AlternateContent>
            </w:r>
            <w:r w:rsidR="005F061E">
              <w:rPr>
                <w:b/>
                <w:bCs/>
                <w:noProof/>
                <w:color w:val="000000" w:themeColor="text1"/>
                <w:sz w:val="24"/>
                <w:szCs w:val="24"/>
              </w:rPr>
              <mc:AlternateContent>
                <mc:Choice Requires="wps">
                  <w:drawing>
                    <wp:anchor distT="0" distB="0" distL="114300" distR="114300" simplePos="0" relativeHeight="251688960" behindDoc="0" locked="0" layoutInCell="1" allowOverlap="1" wp14:anchorId="0D707275" wp14:editId="2DE3B5DE">
                      <wp:simplePos x="0" y="0"/>
                      <wp:positionH relativeFrom="column">
                        <wp:posOffset>3014345</wp:posOffset>
                      </wp:positionH>
                      <wp:positionV relativeFrom="paragraph">
                        <wp:posOffset>66040</wp:posOffset>
                      </wp:positionV>
                      <wp:extent cx="0" cy="358140"/>
                      <wp:effectExtent l="61595" t="8890" r="52705" b="23495"/>
                      <wp:wrapNone/>
                      <wp:docPr id="24" name="自选图形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自选图形 16" o:spid="_x0000_s1026" o:spt="32" type="#_x0000_t32" style="position:absolute;left:0pt;margin-left:237.35pt;margin-top:5.2pt;height:28.2pt;width:0pt;z-index:251688960;mso-width-relative:page;mso-height-relative:page;" filled="f" stroked="t" coordsize="21600,21600" o:gfxdata="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e4zAjYAAAACQEAAA8AAAAAAAAAAQAgAAAAIgAAAGRycy9kb3ducmV2LnhtbFBLAQIUABQAAAAI&#10;AIdO4kD/NZYj7QEAAJYDAAAOAAAAAAAAAAEAIAAAACcBAABkcnMvZTJvRG9jLnhtbFBLBQYAAAAA&#10;BgAGAFkBAACGBQAAAAA=&#10;">
                      <v:fill on="f" focussize="0,0"/>
                      <v:stroke color="#000000" joinstyle="round" endarrow="block"/>
                      <v:imagedata o:title=""/>
                      <o:lock v:ext="edit" aspectratio="f"/>
                    </v:shape>
                  </w:pict>
                </mc:Fallback>
              </mc:AlternateContent>
            </w:r>
          </w:p>
          <w:p w:rsidR="009E02D4" w:rsidRDefault="009E02D4">
            <w:pPr>
              <w:rPr>
                <w:b/>
                <w:bCs/>
                <w:color w:val="000000" w:themeColor="text1"/>
                <w:sz w:val="24"/>
                <w:szCs w:val="24"/>
              </w:rPr>
            </w:pPr>
          </w:p>
          <w:p w:rsidR="009E02D4" w:rsidRDefault="0069624E">
            <w:pPr>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735040" behindDoc="0" locked="0" layoutInCell="1" allowOverlap="1" wp14:anchorId="13C4C471" wp14:editId="7EB0DEC4">
                      <wp:simplePos x="0" y="0"/>
                      <wp:positionH relativeFrom="column">
                        <wp:posOffset>4036060</wp:posOffset>
                      </wp:positionH>
                      <wp:positionV relativeFrom="paragraph">
                        <wp:posOffset>27940</wp:posOffset>
                      </wp:positionV>
                      <wp:extent cx="1883410" cy="655320"/>
                      <wp:effectExtent l="0" t="0" r="2540" b="0"/>
                      <wp:wrapNone/>
                      <wp:docPr id="5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655320"/>
                              </a:xfrm>
                              <a:prstGeom prst="rect">
                                <a:avLst/>
                              </a:prstGeom>
                              <a:solidFill>
                                <a:srgbClr val="FFFFFF"/>
                              </a:solidFill>
                              <a:ln>
                                <a:noFill/>
                              </a:ln>
                            </wps:spPr>
                            <wps:txbx>
                              <w:txbxContent>
                                <w:p w:rsidR="00616809" w:rsidRDefault="00616809">
                                  <w:r>
                                    <w:rPr>
                                      <w:rFonts w:hint="eastAsia"/>
                                    </w:rPr>
                                    <w:t>废气：非甲烷总烃</w:t>
                                  </w:r>
                                </w:p>
                                <w:p w:rsidR="00616809" w:rsidRDefault="00616809">
                                  <w:r>
                                    <w:rPr>
                                      <w:rFonts w:hint="eastAsia"/>
                                    </w:rPr>
                                    <w:t>固废：废活性炭</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35" type="#_x0000_t202" style="position:absolute;left:0;text-align:left;margin-left:317.8pt;margin-top:2.2pt;width:148.3pt;height:51.6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" stroked="f">
                      <v:textbox>
                        <w:txbxContent>
                          <w:p w:rsidR="00616809" w:rsidRDefault="00616809">
                            <w:r>
                              <w:rPr>
                                <w:rFonts w:hint="eastAsia"/>
                              </w:rPr>
                              <w:t>废气：非甲烷总烃</w:t>
                            </w:r>
                          </w:p>
                          <w:p w:rsidR="00616809" w:rsidRDefault="00616809">
                            <w:r>
                              <w:rPr>
                                <w:rFonts w:hint="eastAsia"/>
                              </w:rPr>
                              <w:t>固废：废活性炭</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732992" behindDoc="0" locked="0" layoutInCell="1" allowOverlap="1" wp14:anchorId="625EFC7D" wp14:editId="710927D7">
                      <wp:simplePos x="0" y="0"/>
                      <wp:positionH relativeFrom="column">
                        <wp:posOffset>3471545</wp:posOffset>
                      </wp:positionH>
                      <wp:positionV relativeFrom="paragraph">
                        <wp:posOffset>184785</wp:posOffset>
                      </wp:positionV>
                      <wp:extent cx="523875" cy="0"/>
                      <wp:effectExtent l="13970" t="55245" r="14605" b="59055"/>
                      <wp:wrapNone/>
                      <wp:docPr id="53"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92" o:spid="_x0000_s1026" type="#_x0000_t32" style="position:absolute;left:0;text-align:left;margin-left:273.35pt;margin-top:14.55pt;width:41.2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">
                      <v:stroke dashstyle="dash" endarrow="block"/>
                    </v:shape>
                  </w:pict>
                </mc:Fallback>
              </mc:AlternateContent>
            </w:r>
            <w:r w:rsidR="005F061E">
              <w:rPr>
                <w:b/>
                <w:noProof/>
                <w:sz w:val="24"/>
                <w:szCs w:val="24"/>
              </w:rPr>
              <mc:AlternateContent>
                <mc:Choice Requires="wps">
                  <w:drawing>
                    <wp:anchor distT="0" distB="0" distL="114300" distR="114300" simplePos="0" relativeHeight="251668480" behindDoc="0" locked="0" layoutInCell="1" allowOverlap="1" wp14:anchorId="074A5A8C" wp14:editId="4A804E80">
                      <wp:simplePos x="0" y="0"/>
                      <wp:positionH relativeFrom="column">
                        <wp:posOffset>2546350</wp:posOffset>
                      </wp:positionH>
                      <wp:positionV relativeFrom="paragraph">
                        <wp:posOffset>27940</wp:posOffset>
                      </wp:positionV>
                      <wp:extent cx="918845" cy="299085"/>
                      <wp:effectExtent l="12700" t="8890" r="11430" b="6350"/>
                      <wp:wrapNone/>
                      <wp:docPr id="2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99085"/>
                              </a:xfrm>
                              <a:prstGeom prst="rect">
                                <a:avLst/>
                              </a:prstGeom>
                              <a:solidFill>
                                <a:srgbClr val="FFFFFF"/>
                              </a:solidFill>
                              <a:ln w="9525">
                                <a:solidFill>
                                  <a:srgbClr val="000000"/>
                                </a:solidFill>
                                <a:miter lim="800000"/>
                              </a:ln>
                            </wps:spPr>
                            <wps:txbx>
                              <w:txbxContent>
                                <w:p w:rsidR="00616809" w:rsidRDefault="00616809">
                                  <w:pPr>
                                    <w:ind w:firstLineChars="100" w:firstLine="210"/>
                                  </w:pPr>
                                  <w:r>
                                    <w:rPr>
                                      <w:rFonts w:hint="eastAsia"/>
                                    </w:rPr>
                                    <w:t>密闭单间</w:t>
                                  </w:r>
                                </w:p>
                              </w:txbxContent>
                            </wps:txbx>
                            <wps:bodyPr rot="0" vert="horz" wrap="square" lIns="91440" tIns="45720" rIns="91440" bIns="45720" anchor="t" anchorCtr="0" upright="1">
                              <a:noAutofit/>
                            </wps:bodyPr>
                          </wps:wsp>
                        </a:graphicData>
                      </a:graphic>
                    </wp:anchor>
                  </w:drawing>
                </mc:Choice>
                <mc:Fallback>
                  <w:pict>
                    <v:shape id="Text Box 146" o:spid="_x0000_s1036" type="#_x0000_t202" style="position:absolute;left:0;text-align:left;margin-left:200.5pt;margin-top:2.2pt;width:72.35pt;height:23.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">
                      <v:textbox>
                        <w:txbxContent>
                          <w:p w:rsidR="00616809" w:rsidRDefault="00616809">
                            <w:pPr>
                              <w:ind w:firstLineChars="100" w:firstLine="210"/>
                            </w:pPr>
                            <w:r>
                              <w:rPr>
                                <w:rFonts w:hint="eastAsia"/>
                              </w:rPr>
                              <w:t>密闭单间</w:t>
                            </w:r>
                          </w:p>
                        </w:txbxContent>
                      </v:textbox>
                    </v:shape>
                  </w:pict>
                </mc:Fallback>
              </mc:AlternateContent>
            </w:r>
          </w:p>
          <w:p w:rsidR="009E02D4" w:rsidRDefault="005F061E">
            <w:pPr>
              <w:rPr>
                <w:b/>
                <w:bCs/>
                <w:color w:val="000000" w:themeColor="text1"/>
                <w:sz w:val="24"/>
                <w:szCs w:val="24"/>
              </w:rPr>
            </w:pPr>
            <w:r>
              <w:rPr>
                <w:b/>
                <w:noProof/>
                <w:sz w:val="24"/>
                <w:szCs w:val="24"/>
              </w:rPr>
              <mc:AlternateContent>
                <mc:Choice Requires="wps">
                  <w:drawing>
                    <wp:anchor distT="0" distB="0" distL="114300" distR="114300" simplePos="0" relativeHeight="251661312" behindDoc="0" locked="0" layoutInCell="1" allowOverlap="1" wp14:anchorId="375073B2" wp14:editId="24733C6C">
                      <wp:simplePos x="0" y="0"/>
                      <wp:positionH relativeFrom="column">
                        <wp:posOffset>2652395</wp:posOffset>
                      </wp:positionH>
                      <wp:positionV relativeFrom="paragraph">
                        <wp:posOffset>128905</wp:posOffset>
                      </wp:positionV>
                      <wp:extent cx="732155" cy="299085"/>
                      <wp:effectExtent l="4445" t="0" r="0" b="635"/>
                      <wp:wrapNone/>
                      <wp:docPr id="2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99085"/>
                              </a:xfrm>
                              <a:prstGeom prst="rect">
                                <a:avLst/>
                              </a:prstGeom>
                              <a:solidFill>
                                <a:srgbClr val="FFFFFF"/>
                              </a:solidFill>
                              <a:ln>
                                <a:noFill/>
                              </a:ln>
                            </wps:spPr>
                            <wps:txbx>
                              <w:txbxContent>
                                <w:p w:rsidR="00616809" w:rsidRDefault="00616809">
                                  <w:r>
                                    <w:rPr>
                                      <w:rFonts w:hint="eastAsia"/>
                                    </w:rPr>
                                    <w:t>人工转运</w:t>
                                  </w:r>
                                </w:p>
                              </w:txbxContent>
                            </wps:txbx>
                            <wps:bodyPr rot="0" vert="horz" wrap="square" lIns="91440" tIns="45720" rIns="91440" bIns="45720" anchor="t" anchorCtr="0" upright="1">
                              <a:noAutofit/>
                            </wps:bodyPr>
                          </wps:wsp>
                        </a:graphicData>
                      </a:graphic>
                    </wp:anchor>
                  </w:drawing>
                </mc:Choice>
                <mc:Fallback>
                  <w:pict>
                    <v:shape id="Text Box 139" o:spid="_x0000_s1037" type="#_x0000_t202" style="position:absolute;left:0;text-align:left;margin-left:208.85pt;margin-top:10.15pt;width:57.65pt;height:2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" stroked="f">
                      <v:textbox>
                        <w:txbxContent>
                          <w:p w:rsidR="00616809" w:rsidRDefault="00616809">
                            <w:r>
                              <w:rPr>
                                <w:rFonts w:hint="eastAsia"/>
                              </w:rPr>
                              <w:t>人工转运</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689984" behindDoc="0" locked="0" layoutInCell="1" allowOverlap="1" wp14:anchorId="73E1BD05" wp14:editId="361D5517">
                      <wp:simplePos x="0" y="0"/>
                      <wp:positionH relativeFrom="column">
                        <wp:posOffset>3014345</wp:posOffset>
                      </wp:positionH>
                      <wp:positionV relativeFrom="paragraph">
                        <wp:posOffset>128905</wp:posOffset>
                      </wp:positionV>
                      <wp:extent cx="0" cy="358140"/>
                      <wp:effectExtent l="61595" t="5080" r="52705" b="17780"/>
                      <wp:wrapNone/>
                      <wp:docPr id="21"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67" o:spid="_x0000_s1026" o:spt="32" type="#_x0000_t32" style="position:absolute;left:0pt;margin-left:237.35pt;margin-top:10.15pt;height:28.2pt;width:0pt;z-index:251689984;mso-width-relative:page;mso-height-relative:page;" filled="f" stroked="t" coordsize="21600,21600" o:gfxdata="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5jtHF2AAAAAkBAAAPAAAAAAAAAAEA&#10;IAAAACIAAABkcnMvZG93bnJldi54bWxQSwECFAAUAAAACACHTuJAIx8OgdYBAACUAwAADgAAAAAA&#10;AAABACAAAAAnAQAAZHJzL2Uyb0RvYy54bWxQSwUGAAAAAAYABgBZAQAAbwUAAAAA&#10;">
                      <v:fill on="f" focussize="0,0"/>
                      <v:stroke color="#000000" joinstyle="round" endarrow="block"/>
                      <v:imagedata o:title=""/>
                      <o:lock v:ext="edit" aspectratio="f"/>
                    </v:shape>
                  </w:pict>
                </mc:Fallback>
              </mc:AlternateContent>
            </w:r>
          </w:p>
          <w:p w:rsidR="009E02D4" w:rsidRDefault="009E02D4">
            <w:pPr>
              <w:rPr>
                <w:b/>
                <w:sz w:val="24"/>
                <w:szCs w:val="24"/>
              </w:rPr>
            </w:pPr>
          </w:p>
          <w:p w:rsidR="009E02D4" w:rsidRDefault="005F061E">
            <w:pPr>
              <w:snapToGrid w:val="0"/>
              <w:spacing w:line="360" w:lineRule="auto"/>
              <w:rPr>
                <w:sz w:val="24"/>
                <w:szCs w:val="24"/>
              </w:rPr>
            </w:pPr>
            <w:r>
              <w:rPr>
                <w:b/>
                <w:noProof/>
                <w:sz w:val="24"/>
                <w:szCs w:val="24"/>
              </w:rPr>
              <mc:AlternateContent>
                <mc:Choice Requires="wps">
                  <w:drawing>
                    <wp:anchor distT="0" distB="0" distL="114300" distR="114300" simplePos="0" relativeHeight="251674624" behindDoc="0" locked="0" layoutInCell="1" allowOverlap="1" wp14:anchorId="1E5618F7" wp14:editId="68088BC0">
                      <wp:simplePos x="0" y="0"/>
                      <wp:positionH relativeFrom="column">
                        <wp:posOffset>2546350</wp:posOffset>
                      </wp:positionH>
                      <wp:positionV relativeFrom="paragraph">
                        <wp:posOffset>90805</wp:posOffset>
                      </wp:positionV>
                      <wp:extent cx="918845" cy="299085"/>
                      <wp:effectExtent l="12700" t="5080" r="11430" b="10160"/>
                      <wp:wrapNone/>
                      <wp:docPr id="2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99085"/>
                              </a:xfrm>
                              <a:prstGeom prst="rect">
                                <a:avLst/>
                              </a:prstGeom>
                              <a:solidFill>
                                <a:srgbClr val="FFFFFF"/>
                              </a:solidFill>
                              <a:ln w="9525">
                                <a:solidFill>
                                  <a:srgbClr val="000000"/>
                                </a:solidFill>
                                <a:miter lim="800000"/>
                              </a:ln>
                            </wps:spPr>
                            <wps:txbx>
                              <w:txbxContent>
                                <w:p w:rsidR="00616809" w:rsidRDefault="00616809">
                                  <w:pPr>
                                    <w:ind w:firstLineChars="150" w:firstLine="315"/>
                                  </w:pPr>
                                  <w:r>
                                    <w:rPr>
                                      <w:rFonts w:hint="eastAsia"/>
                                    </w:rPr>
                                    <w:t>破</w:t>
                                  </w:r>
                                  <w:r>
                                    <w:rPr>
                                      <w:rFonts w:hint="eastAsia"/>
                                    </w:rPr>
                                    <w:t xml:space="preserve"> </w:t>
                                  </w:r>
                                  <w:r>
                                    <w:rPr>
                                      <w:rFonts w:hint="eastAsia"/>
                                    </w:rPr>
                                    <w:t>碎</w:t>
                                  </w:r>
                                </w:p>
                              </w:txbxContent>
                            </wps:txbx>
                            <wps:bodyPr rot="0" vert="horz" wrap="square" lIns="91440" tIns="45720" rIns="91440" bIns="45720" anchor="t" anchorCtr="0" upright="1">
                              <a:noAutofit/>
                            </wps:bodyPr>
                          </wps:wsp>
                        </a:graphicData>
                      </a:graphic>
                    </wp:anchor>
                  </w:drawing>
                </mc:Choice>
                <mc:Fallback>
                  <w:pict>
                    <v:shape id="Text Box 152" o:spid="_x0000_s1038" type="#_x0000_t202" style="position:absolute;left:0;text-align:left;margin-left:200.5pt;margin-top:7.15pt;width:72.35pt;height:23.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">
                      <v:textbox>
                        <w:txbxContent>
                          <w:p w:rsidR="00616809" w:rsidRDefault="00616809">
                            <w:pPr>
                              <w:ind w:firstLineChars="150" w:firstLine="315"/>
                            </w:pPr>
                            <w:r>
                              <w:rPr>
                                <w:rFonts w:hint="eastAsia"/>
                              </w:rPr>
                              <w:t>破</w:t>
                            </w:r>
                            <w:r>
                              <w:rPr>
                                <w:rFonts w:hint="eastAsia"/>
                              </w:rPr>
                              <w:t xml:space="preserve"> </w:t>
                            </w:r>
                            <w:r>
                              <w:rPr>
                                <w:rFonts w:hint="eastAsia"/>
                              </w:rPr>
                              <w:t>碎</w:t>
                            </w:r>
                          </w:p>
                        </w:txbxContent>
                      </v:textbox>
                    </v:shape>
                  </w:pict>
                </mc:Fallback>
              </mc:AlternateContent>
            </w: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691008" behindDoc="0" locked="0" layoutInCell="1" allowOverlap="1" wp14:anchorId="2AE644A7" wp14:editId="5EE496D4">
                      <wp:simplePos x="0" y="0"/>
                      <wp:positionH relativeFrom="column">
                        <wp:posOffset>3014345</wp:posOffset>
                      </wp:positionH>
                      <wp:positionV relativeFrom="paragraph">
                        <wp:posOffset>127000</wp:posOffset>
                      </wp:positionV>
                      <wp:extent cx="0" cy="243840"/>
                      <wp:effectExtent l="61595" t="12700" r="52705" b="19685"/>
                      <wp:wrapNone/>
                      <wp:docPr id="1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68" o:spid="_x0000_s1026" o:spt="32" type="#_x0000_t32" style="position:absolute;left:0pt;margin-left:237.35pt;margin-top:10pt;height:19.2pt;width:0pt;z-index:251691008;mso-width-relative:page;mso-height-relative:page;" filled="f" stroked="t" coordsize="21600,21600" o:gfxdata="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0OVv/2AAAAAkBAAAPAAAAAAAAAAEA&#10;IAAAACIAAABkcnMvZG93bnJldi54bWxQSwECFAAUAAAACACHTuJAdH6z9NYBAACUAwAADgAAAAAA&#10;AAABACAAAAAnAQAAZHJzL2Uyb0RvYy54bWxQSwUGAAAAAAYABgBZAQAAbwUAAAAA&#10;">
                      <v:fill on="f" focussize="0,0"/>
                      <v:stroke color="#000000" joinstyle="round" endarrow="block"/>
                      <v:imagedata o:title=""/>
                      <o:lock v:ext="edit" aspectratio="f"/>
                    </v:shape>
                  </w:pict>
                </mc:Fallback>
              </mc:AlternateContent>
            </w: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692032" behindDoc="0" locked="0" layoutInCell="1" allowOverlap="1" wp14:anchorId="027B2CE5" wp14:editId="4A75F38E">
                      <wp:simplePos x="0" y="0"/>
                      <wp:positionH relativeFrom="column">
                        <wp:posOffset>2546350</wp:posOffset>
                      </wp:positionH>
                      <wp:positionV relativeFrom="paragraph">
                        <wp:posOffset>107950</wp:posOffset>
                      </wp:positionV>
                      <wp:extent cx="918845" cy="299085"/>
                      <wp:effectExtent l="12700" t="12700" r="11430" b="12065"/>
                      <wp:wrapNone/>
                      <wp:docPr id="1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99085"/>
                              </a:xfrm>
                              <a:prstGeom prst="rect">
                                <a:avLst/>
                              </a:prstGeom>
                              <a:solidFill>
                                <a:srgbClr val="FFFFFF"/>
                              </a:solidFill>
                              <a:ln w="9525">
                                <a:solidFill>
                                  <a:srgbClr val="000000"/>
                                </a:solidFill>
                                <a:miter lim="800000"/>
                              </a:ln>
                            </wps:spPr>
                            <wps:txbx>
                              <w:txbxContent>
                                <w:p w:rsidR="00616809" w:rsidRDefault="00616809">
                                  <w:pPr>
                                    <w:ind w:firstLineChars="100" w:firstLine="210"/>
                                  </w:pPr>
                                  <w:r>
                                    <w:rPr>
                                      <w:rFonts w:hint="eastAsia"/>
                                    </w:rPr>
                                    <w:t>暂存区</w:t>
                                  </w:r>
                                </w:p>
                              </w:txbxContent>
                            </wps:txbx>
                            <wps:bodyPr rot="0" vert="horz" wrap="square" lIns="91440" tIns="45720" rIns="91440" bIns="45720" anchor="t" anchorCtr="0" upright="1">
                              <a:noAutofit/>
                            </wps:bodyPr>
                          </wps:wsp>
                        </a:graphicData>
                      </a:graphic>
                    </wp:anchor>
                  </w:drawing>
                </mc:Choice>
                <mc:Fallback>
                  <w:pict>
                    <v:shape id="Text Box 169" o:spid="_x0000_s1039" type="#_x0000_t202" style="position:absolute;left:0;text-align:left;margin-left:200.5pt;margin-top:8.5pt;width:72.35pt;height:23.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">
                      <v:textbox>
                        <w:txbxContent>
                          <w:p w:rsidR="00616809" w:rsidRDefault="00616809">
                            <w:pPr>
                              <w:ind w:firstLineChars="100" w:firstLine="210"/>
                            </w:pPr>
                            <w:r>
                              <w:rPr>
                                <w:rFonts w:hint="eastAsia"/>
                              </w:rPr>
                              <w:t>暂存区</w:t>
                            </w:r>
                          </w:p>
                        </w:txbxContent>
                      </v:textbox>
                    </v:shape>
                  </w:pict>
                </mc:Fallback>
              </mc:AlternateContent>
            </w:r>
          </w:p>
          <w:p w:rsidR="009E02D4" w:rsidRDefault="009E02D4">
            <w:pPr>
              <w:snapToGrid w:val="0"/>
              <w:spacing w:line="360" w:lineRule="auto"/>
              <w:rPr>
                <w:sz w:val="24"/>
                <w:szCs w:val="24"/>
              </w:rPr>
            </w:pP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07392" behindDoc="0" locked="0" layoutInCell="1" allowOverlap="1" wp14:anchorId="2A0D686E" wp14:editId="5F6C0645">
                      <wp:simplePos x="0" y="0"/>
                      <wp:positionH relativeFrom="column">
                        <wp:posOffset>385445</wp:posOffset>
                      </wp:positionH>
                      <wp:positionV relativeFrom="paragraph">
                        <wp:posOffset>182245</wp:posOffset>
                      </wp:positionV>
                      <wp:extent cx="1228725" cy="299085"/>
                      <wp:effectExtent l="0" t="0" r="28575" b="24765"/>
                      <wp:wrapNone/>
                      <wp:docPr id="1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9085"/>
                              </a:xfrm>
                              <a:prstGeom prst="rect">
                                <a:avLst/>
                              </a:prstGeom>
                              <a:solidFill>
                                <a:srgbClr val="FFFFFF"/>
                              </a:solidFill>
                              <a:ln w="9525">
                                <a:solidFill>
                                  <a:srgbClr val="000000"/>
                                </a:solidFill>
                                <a:miter lim="800000"/>
                              </a:ln>
                            </wps:spPr>
                            <wps:txbx>
                              <w:txbxContent>
                                <w:p w:rsidR="00616809" w:rsidRDefault="00616809">
                                  <w:r>
                                    <w:rPr>
                                      <w:rFonts w:hint="eastAsia"/>
                                    </w:rPr>
                                    <w:t>设备：冷却水罐</w:t>
                                  </w:r>
                                </w:p>
                              </w:txbxContent>
                            </wps:txbx>
                            <wps:bodyPr rot="0" vert="horz" wrap="square" lIns="91440" tIns="45720" rIns="91440" bIns="45720" anchor="t" anchorCtr="0" upright="1">
                              <a:noAutofit/>
                            </wps:bodyPr>
                          </wps:wsp>
                        </a:graphicData>
                      </a:graphic>
                    </wp:anchor>
                  </w:drawing>
                </mc:Choice>
                <mc:Fallback>
                  <w:pict>
                    <v:shape id="Text Box 184" o:spid="_x0000_s1040" type="#_x0000_t202" style="position:absolute;left:0;text-align:left;margin-left:30.35pt;margin-top:14.35pt;width:96.75pt;height:23.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">
                      <v:textbox>
                        <w:txbxContent>
                          <w:p w:rsidR="00616809" w:rsidRDefault="00616809">
                            <w:r>
                              <w:rPr>
                                <w:rFonts w:hint="eastAsia"/>
                              </w:rPr>
                              <w:t>设备：冷却水罐</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718656" behindDoc="0" locked="0" layoutInCell="1" allowOverlap="1" wp14:anchorId="4E397BC1" wp14:editId="0E4D6A2A">
                      <wp:simplePos x="0" y="0"/>
                      <wp:positionH relativeFrom="column">
                        <wp:posOffset>3988435</wp:posOffset>
                      </wp:positionH>
                      <wp:positionV relativeFrom="paragraph">
                        <wp:posOffset>29845</wp:posOffset>
                      </wp:positionV>
                      <wp:extent cx="1883410" cy="723900"/>
                      <wp:effectExtent l="0" t="1270" r="0" b="0"/>
                      <wp:wrapNone/>
                      <wp:docPr id="1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723900"/>
                              </a:xfrm>
                              <a:prstGeom prst="rect">
                                <a:avLst/>
                              </a:prstGeom>
                              <a:solidFill>
                                <a:srgbClr val="FFFFFF"/>
                              </a:solidFill>
                              <a:ln>
                                <a:noFill/>
                              </a:ln>
                            </wps:spPr>
                            <wps:txbx>
                              <w:txbxContent>
                                <w:p w:rsidR="00616809" w:rsidRDefault="00616809">
                                  <w:r>
                                    <w:rPr>
                                      <w:rFonts w:hint="eastAsia"/>
                                    </w:rPr>
                                    <w:t>废气：非甲烷总烃</w:t>
                                  </w:r>
                                </w:p>
                                <w:p w:rsidR="00616809" w:rsidRDefault="00616809">
                                  <w:r>
                                    <w:rPr>
                                      <w:rFonts w:hint="eastAsia"/>
                                    </w:rPr>
                                    <w:t>噪声</w:t>
                                  </w:r>
                                </w:p>
                                <w:p w:rsidR="00616809" w:rsidRDefault="00616809">
                                  <w:r>
                                    <w:rPr>
                                      <w:rFonts w:hint="eastAsia"/>
                                    </w:rPr>
                                    <w:t>固废：废活性炭、废油</w:t>
                                  </w:r>
                                </w:p>
                              </w:txbxContent>
                            </wps:txbx>
                            <wps:bodyPr rot="0" vert="horz" wrap="square" lIns="91440" tIns="45720" rIns="91440" bIns="45720" anchor="t" anchorCtr="0" upright="1">
                              <a:noAutofit/>
                            </wps:bodyPr>
                          </wps:wsp>
                        </a:graphicData>
                      </a:graphic>
                    </wp:anchor>
                  </w:drawing>
                </mc:Choice>
                <mc:Fallback>
                  <w:pict>
                    <v:shape id="Text Box 197" o:spid="_x0000_s1041" type="#_x0000_t202" style="position:absolute;left:0;text-align:left;margin-left:314.05pt;margin-top:2.35pt;width:148.3pt;height:57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" stroked="f">
                      <v:textbox>
                        <w:txbxContent>
                          <w:p w:rsidR="00616809" w:rsidRDefault="00616809">
                            <w:r>
                              <w:rPr>
                                <w:rFonts w:hint="eastAsia"/>
                              </w:rPr>
                              <w:t>废气：非甲烷总烃</w:t>
                            </w:r>
                          </w:p>
                          <w:p w:rsidR="00616809" w:rsidRDefault="00616809">
                            <w:r>
                              <w:rPr>
                                <w:rFonts w:hint="eastAsia"/>
                              </w:rPr>
                              <w:t>噪声</w:t>
                            </w:r>
                          </w:p>
                          <w:p w:rsidR="00616809" w:rsidRDefault="00616809">
                            <w:r>
                              <w:rPr>
                                <w:rFonts w:hint="eastAsia"/>
                              </w:rPr>
                              <w:t>固废：废活性炭、废油</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706368" behindDoc="0" locked="0" layoutInCell="1" allowOverlap="1" wp14:anchorId="4AEE98EF" wp14:editId="3E6DF432">
                      <wp:simplePos x="0" y="0"/>
                      <wp:positionH relativeFrom="column">
                        <wp:posOffset>1611630</wp:posOffset>
                      </wp:positionH>
                      <wp:positionV relativeFrom="paragraph">
                        <wp:posOffset>230505</wp:posOffset>
                      </wp:positionV>
                      <wp:extent cx="869315" cy="635"/>
                      <wp:effectExtent l="11430" t="59055" r="14605" b="54610"/>
                      <wp:wrapNone/>
                      <wp:docPr id="1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315" cy="635"/>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183" o:spid="_x0000_s1026" o:spt="32" type="#_x0000_t32" style="position:absolute;left:0pt;margin-left:126.9pt;margin-top:18.15pt;height:0.05pt;width:68.45pt;z-index:251706368;mso-width-relative:page;mso-height-relative:page;" filled="f" stroked="t" coordsize="21600,21600" o:gfxdata="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KHJM1QAAAAkBAAAP&#10;AAAAAAAAAAEAIAAAACIAAABkcnMvZG93bnJldi54bWxQSwECFAAUAAAACACHTuJAY2sICuIBAACu&#10;AwAADgAAAAAAAAABACAAAAAkAQAAZHJzL2Uyb0RvYy54bWxQSwUGAAAAAAYABgBZAQAAeAUAAAAA&#10;">
                      <v:fill on="f" focussize="0,0"/>
                      <v:stroke color="#000000" joinstyle="round" dashstyle="dash" endarrow="block"/>
                      <v:imagedata o:title=""/>
                      <o:lock v:ext="edit" aspectratio="f"/>
                    </v:shape>
                  </w:pict>
                </mc:Fallback>
              </mc:AlternateContent>
            </w:r>
            <w:r>
              <w:rPr>
                <w:b/>
                <w:noProof/>
                <w:sz w:val="24"/>
                <w:szCs w:val="24"/>
              </w:rPr>
              <mc:AlternateContent>
                <mc:Choice Requires="wps">
                  <w:drawing>
                    <wp:anchor distT="0" distB="0" distL="114300" distR="114300" simplePos="0" relativeHeight="251678720" behindDoc="0" locked="0" layoutInCell="1" allowOverlap="1" wp14:anchorId="1B3E072C" wp14:editId="35A5D0C4">
                      <wp:simplePos x="0" y="0"/>
                      <wp:positionH relativeFrom="column">
                        <wp:posOffset>2493645</wp:posOffset>
                      </wp:positionH>
                      <wp:positionV relativeFrom="paragraph">
                        <wp:posOffset>125095</wp:posOffset>
                      </wp:positionV>
                      <wp:extent cx="971550" cy="299085"/>
                      <wp:effectExtent l="7620" t="10795" r="11430" b="1397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100" w:firstLine="210"/>
                                  </w:pPr>
                                  <w:proofErr w:type="gramStart"/>
                                  <w:r>
                                    <w:rPr>
                                      <w:rFonts w:hint="eastAsia"/>
                                    </w:rPr>
                                    <w:t>双阶挤出</w:t>
                                  </w:r>
                                  <w:proofErr w:type="gramEnd"/>
                                </w:p>
                              </w:txbxContent>
                            </wps:txbx>
                            <wps:bodyPr rot="0" vert="horz" wrap="square" lIns="91440" tIns="45720" rIns="91440" bIns="45720" anchor="t" anchorCtr="0" upright="1">
                              <a:noAutofit/>
                            </wps:bodyPr>
                          </wps:wsp>
                        </a:graphicData>
                      </a:graphic>
                    </wp:anchor>
                  </w:drawing>
                </mc:Choice>
                <mc:Fallback>
                  <w:pict>
                    <v:shape id="Text Box 156" o:spid="_x0000_s1042" type="#_x0000_t202" style="position:absolute;left:0;text-align:left;margin-left:196.35pt;margin-top:9.85pt;width:76.5pt;height:23.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">
                      <v:textbox>
                        <w:txbxContent>
                          <w:p w:rsidR="00616809" w:rsidRDefault="00616809">
                            <w:pPr>
                              <w:ind w:firstLineChars="100" w:firstLine="210"/>
                            </w:pPr>
                            <w:proofErr w:type="gramStart"/>
                            <w:r>
                              <w:rPr>
                                <w:rFonts w:hint="eastAsia"/>
                              </w:rPr>
                              <w:t>双阶挤出</w:t>
                            </w:r>
                            <w:proofErr w:type="gramEnd"/>
                          </w:p>
                        </w:txbxContent>
                      </v:textbox>
                    </v:shape>
                  </w:pict>
                </mc:Fallback>
              </mc:AlternateContent>
            </w: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05344" behindDoc="0" locked="0" layoutInCell="1" allowOverlap="1" wp14:anchorId="3546C85E" wp14:editId="77819DD4">
                      <wp:simplePos x="0" y="0"/>
                      <wp:positionH relativeFrom="column">
                        <wp:posOffset>1611630</wp:posOffset>
                      </wp:positionH>
                      <wp:positionV relativeFrom="paragraph">
                        <wp:posOffset>100330</wp:posOffset>
                      </wp:positionV>
                      <wp:extent cx="869315" cy="0"/>
                      <wp:effectExtent l="20955" t="52705" r="5080" b="61595"/>
                      <wp:wrapNone/>
                      <wp:docPr id="1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315" cy="0"/>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182" o:spid="_x0000_s1026" o:spt="32" type="#_x0000_t32" style="position:absolute;left:0pt;flip:x;margin-left:126.9pt;margin-top:7.9pt;height:0pt;width:68.45pt;z-index:251705344;mso-width-relative:page;mso-height-relative:page;" filled="f" stroked="t" coordsize="21600,21600" o:gfxdata="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w3Bk9QAAAAJ&#10;AQAADwAAAAAAAAABACAAAAAiAAAAZHJzL2Rvd25yZXYueG1sUEsBAhQAFAAAAAgAh07iQDNPXVTn&#10;AQAAtgMAAA4AAAAAAAAAAQAgAAAAIwEAAGRycy9lMm9Eb2MueG1sUEsFBgAAAAAGAAYAWQEAAHwF&#10;AAAAAA==&#10;">
                      <v:fill on="f" focussize="0,0"/>
                      <v:stroke color="#000000" joinstyle="round" dashstyle="dash" endarrow="block"/>
                      <v:imagedata o:title=""/>
                      <o:lock v:ext="edit" aspectratio="f"/>
                    </v:shape>
                  </w:pict>
                </mc:Fallback>
              </mc:AlternateContent>
            </w: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10464" behindDoc="0" locked="0" layoutInCell="1" allowOverlap="1" wp14:anchorId="4290CC7F" wp14:editId="4801EEFD">
                      <wp:simplePos x="0" y="0"/>
                      <wp:positionH relativeFrom="column">
                        <wp:posOffset>385445</wp:posOffset>
                      </wp:positionH>
                      <wp:positionV relativeFrom="paragraph">
                        <wp:posOffset>142240</wp:posOffset>
                      </wp:positionV>
                      <wp:extent cx="1228725" cy="299085"/>
                      <wp:effectExtent l="0" t="0" r="28575" b="24765"/>
                      <wp:wrapNone/>
                      <wp:docPr id="1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9085"/>
                              </a:xfrm>
                              <a:prstGeom prst="rect">
                                <a:avLst/>
                              </a:prstGeom>
                              <a:solidFill>
                                <a:srgbClr val="FFFFFF"/>
                              </a:solidFill>
                              <a:ln w="9525">
                                <a:solidFill>
                                  <a:srgbClr val="000000"/>
                                </a:solidFill>
                                <a:miter lim="800000"/>
                              </a:ln>
                            </wps:spPr>
                            <wps:txbx>
                              <w:txbxContent>
                                <w:p w:rsidR="00616809" w:rsidRDefault="00616809">
                                  <w:r>
                                    <w:rPr>
                                      <w:rFonts w:hint="eastAsia"/>
                                    </w:rPr>
                                    <w:t>产品：冷却水池</w:t>
                                  </w:r>
                                </w:p>
                              </w:txbxContent>
                            </wps:txbx>
                            <wps:bodyPr rot="0" vert="horz" wrap="square" lIns="91440" tIns="45720" rIns="91440" bIns="45720" anchor="t" anchorCtr="0" upright="1">
                              <a:noAutofit/>
                            </wps:bodyPr>
                          </wps:wsp>
                        </a:graphicData>
                      </a:graphic>
                    </wp:anchor>
                  </w:drawing>
                </mc:Choice>
                <mc:Fallback>
                  <w:pict>
                    <v:shape id="Text Box 187" o:spid="_x0000_s1043" type="#_x0000_t202" style="position:absolute;left:0;text-align:left;margin-left:30.35pt;margin-top:11.2pt;width:96.75pt;height:23.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">
                      <v:textbox>
                        <w:txbxContent>
                          <w:p w:rsidR="00616809" w:rsidRDefault="00616809">
                            <w:r>
                              <w:rPr>
                                <w:rFonts w:hint="eastAsia"/>
                              </w:rPr>
                              <w:t>产品：冷却水池</w:t>
                            </w:r>
                          </w:p>
                        </w:txbxContent>
                      </v:textbox>
                    </v:shape>
                  </w:pict>
                </mc:Fallback>
              </mc:AlternateContent>
            </w:r>
            <w:r>
              <w:rPr>
                <w:b/>
                <w:noProof/>
                <w:sz w:val="24"/>
                <w:szCs w:val="24"/>
              </w:rPr>
              <mc:AlternateContent>
                <mc:Choice Requires="wps">
                  <w:drawing>
                    <wp:anchor distT="0" distB="0" distL="114300" distR="114300" simplePos="0" relativeHeight="251679744" behindDoc="0" locked="0" layoutInCell="1" allowOverlap="1" wp14:anchorId="0D3A4B5C" wp14:editId="1069CE09">
                      <wp:simplePos x="0" y="0"/>
                      <wp:positionH relativeFrom="column">
                        <wp:posOffset>2493645</wp:posOffset>
                      </wp:positionH>
                      <wp:positionV relativeFrom="paragraph">
                        <wp:posOffset>142240</wp:posOffset>
                      </wp:positionV>
                      <wp:extent cx="971550" cy="299085"/>
                      <wp:effectExtent l="7620" t="8890" r="11430" b="6350"/>
                      <wp:wrapNone/>
                      <wp:docPr id="1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100" w:firstLine="210"/>
                                  </w:pPr>
                                  <w:r>
                                    <w:rPr>
                                      <w:rFonts w:hint="eastAsia"/>
                                    </w:rPr>
                                    <w:t>产品冷却</w:t>
                                  </w:r>
                                </w:p>
                              </w:txbxContent>
                            </wps:txbx>
                            <wps:bodyPr rot="0" vert="horz" wrap="square" lIns="91440" tIns="45720" rIns="91440" bIns="45720" anchor="t" anchorCtr="0" upright="1">
                              <a:noAutofit/>
                            </wps:bodyPr>
                          </wps:wsp>
                        </a:graphicData>
                      </a:graphic>
                    </wp:anchor>
                  </w:drawing>
                </mc:Choice>
                <mc:Fallback>
                  <w:pict>
                    <v:shape id="Text Box 157" o:spid="_x0000_s1044" type="#_x0000_t202" style="position:absolute;left:0;text-align:left;margin-left:196.35pt;margin-top:11.2pt;width:76.5pt;height:23.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">
                      <v:textbox>
                        <w:txbxContent>
                          <w:p w:rsidR="00616809" w:rsidRDefault="00616809">
                            <w:pPr>
                              <w:ind w:firstLineChars="100" w:firstLine="210"/>
                            </w:pPr>
                            <w:r>
                              <w:rPr>
                                <w:rFonts w:hint="eastAsia"/>
                              </w:rPr>
                              <w:t>产品冷却</w:t>
                            </w:r>
                          </w:p>
                        </w:txbxContent>
                      </v:textbox>
                    </v:shape>
                  </w:pict>
                </mc:Fallback>
              </mc:AlternateContent>
            </w:r>
          </w:p>
          <w:p w:rsidR="009E02D4" w:rsidRDefault="009E02D4">
            <w:pPr>
              <w:snapToGrid w:val="0"/>
              <w:spacing w:line="360" w:lineRule="auto"/>
              <w:rPr>
                <w:sz w:val="24"/>
                <w:szCs w:val="24"/>
              </w:rPr>
            </w:pP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20704" behindDoc="0" locked="0" layoutInCell="1" allowOverlap="1" wp14:anchorId="4611D8EE" wp14:editId="35BBFC00">
                      <wp:simplePos x="0" y="0"/>
                      <wp:positionH relativeFrom="column">
                        <wp:posOffset>4029075</wp:posOffset>
                      </wp:positionH>
                      <wp:positionV relativeFrom="paragraph">
                        <wp:posOffset>83185</wp:posOffset>
                      </wp:positionV>
                      <wp:extent cx="1883410" cy="464820"/>
                      <wp:effectExtent l="0" t="0" r="2540" b="4445"/>
                      <wp:wrapNone/>
                      <wp:docPr id="1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464820"/>
                              </a:xfrm>
                              <a:prstGeom prst="rect">
                                <a:avLst/>
                              </a:prstGeom>
                              <a:solidFill>
                                <a:srgbClr val="FFFFFF"/>
                              </a:solidFill>
                              <a:ln>
                                <a:noFill/>
                              </a:ln>
                            </wps:spPr>
                            <wps:txbx>
                              <w:txbxContent>
                                <w:p w:rsidR="00616809" w:rsidRDefault="00616809">
                                  <w:r>
                                    <w:rPr>
                                      <w:rFonts w:hint="eastAsia"/>
                                    </w:rPr>
                                    <w:t>噪声</w:t>
                                  </w:r>
                                </w:p>
                                <w:p w:rsidR="00616809" w:rsidRDefault="00616809">
                                  <w:r>
                                    <w:rPr>
                                      <w:rFonts w:hint="eastAsia"/>
                                    </w:rPr>
                                    <w:t>固废：废油、废残次边料</w:t>
                                  </w:r>
                                </w:p>
                              </w:txbxContent>
                            </wps:txbx>
                            <wps:bodyPr rot="0" vert="horz" wrap="square" lIns="91440" tIns="45720" rIns="91440" bIns="45720" anchor="t" anchorCtr="0" upright="1">
                              <a:noAutofit/>
                            </wps:bodyPr>
                          </wps:wsp>
                        </a:graphicData>
                      </a:graphic>
                    </wp:anchor>
                  </w:drawing>
                </mc:Choice>
                <mc:Fallback>
                  <w:pict>
                    <v:shape id="Text Box 199" o:spid="_x0000_s1045" type="#_x0000_t202" style="position:absolute;left:0;text-align:left;margin-left:317.25pt;margin-top:6.55pt;width:148.3pt;height:36.6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" stroked="f">
                      <v:textbox>
                        <w:txbxContent>
                          <w:p w:rsidR="00616809" w:rsidRDefault="00616809">
                            <w:r>
                              <w:rPr>
                                <w:rFonts w:hint="eastAsia"/>
                              </w:rPr>
                              <w:t>噪声</w:t>
                            </w:r>
                          </w:p>
                          <w:p w:rsidR="00616809" w:rsidRDefault="00616809">
                            <w:r>
                              <w:rPr>
                                <w:rFonts w:hint="eastAsia"/>
                              </w:rPr>
                              <w:t>固废：废油、废残次边料</w:t>
                            </w:r>
                          </w:p>
                        </w:txbxContent>
                      </v:textbox>
                    </v:shape>
                  </w:pict>
                </mc:Fallback>
              </mc:AlternateContent>
            </w:r>
          </w:p>
          <w:p w:rsidR="009E02D4" w:rsidRDefault="009E02D4">
            <w:pPr>
              <w:snapToGrid w:val="0"/>
              <w:spacing w:line="360" w:lineRule="auto"/>
              <w:rPr>
                <w:sz w:val="24"/>
                <w:szCs w:val="24"/>
              </w:rPr>
            </w:pPr>
          </w:p>
          <w:p w:rsidR="009E02D4" w:rsidRDefault="009E02D4">
            <w:pPr>
              <w:snapToGrid w:val="0"/>
              <w:spacing w:line="360" w:lineRule="auto"/>
              <w:rPr>
                <w:sz w:val="24"/>
                <w:szCs w:val="24"/>
              </w:rPr>
            </w:pPr>
          </w:p>
          <w:p w:rsidR="009E02D4" w:rsidRDefault="009E02D4">
            <w:pPr>
              <w:snapToGrid w:val="0"/>
              <w:spacing w:line="360" w:lineRule="auto"/>
              <w:rPr>
                <w:sz w:val="24"/>
                <w:szCs w:val="24"/>
              </w:rPr>
            </w:pP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25824" behindDoc="0" locked="0" layoutInCell="1" allowOverlap="1" wp14:anchorId="07BF682A" wp14:editId="550BD6C4">
                      <wp:simplePos x="0" y="0"/>
                      <wp:positionH relativeFrom="column">
                        <wp:posOffset>2536190</wp:posOffset>
                      </wp:positionH>
                      <wp:positionV relativeFrom="paragraph">
                        <wp:posOffset>193675</wp:posOffset>
                      </wp:positionV>
                      <wp:extent cx="971550" cy="299085"/>
                      <wp:effectExtent l="0" t="0" r="19050" b="24765"/>
                      <wp:wrapNone/>
                      <wp:docPr id="4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200" w:firstLine="420"/>
                                  </w:pPr>
                                  <w:r>
                                    <w:rPr>
                                      <w:rFonts w:hint="eastAsia"/>
                                    </w:rPr>
                                    <w:t>储罐</w:t>
                                  </w:r>
                                </w:p>
                              </w:txbxContent>
                            </wps:txbx>
                            <wps:bodyPr rot="0" vert="horz" wrap="square" lIns="91440" tIns="45720" rIns="91440" bIns="45720" anchor="t" anchorCtr="0" upright="1">
                              <a:noAutofit/>
                            </wps:bodyPr>
                          </wps:wsp>
                        </a:graphicData>
                      </a:graphic>
                    </wp:anchor>
                  </w:drawing>
                </mc:Choice>
                <mc:Fallback>
                  <w:pict>
                    <v:shape id="Text Box 208" o:spid="_x0000_s1046" type="#_x0000_t202" style="position:absolute;left:0;text-align:left;margin-left:199.7pt;margin-top:15.25pt;width:76.5pt;height:23.5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">
                      <v:textbox>
                        <w:txbxContent>
                          <w:p w:rsidR="00616809" w:rsidRDefault="00616809">
                            <w:pPr>
                              <w:ind w:firstLineChars="200" w:firstLine="420"/>
                            </w:pPr>
                            <w:r>
                              <w:rPr>
                                <w:rFonts w:hint="eastAsia"/>
                              </w:rPr>
                              <w:t>储罐</w:t>
                            </w:r>
                          </w:p>
                        </w:txbxContent>
                      </v:textbox>
                    </v:shape>
                  </w:pict>
                </mc:Fallback>
              </mc:AlternateContent>
            </w:r>
          </w:p>
          <w:p w:rsidR="009E02D4" w:rsidRDefault="009E02D4">
            <w:pPr>
              <w:snapToGrid w:val="0"/>
              <w:spacing w:line="360" w:lineRule="auto"/>
              <w:rPr>
                <w:sz w:val="24"/>
                <w:szCs w:val="24"/>
              </w:rPr>
            </w:pP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24800" behindDoc="0" locked="0" layoutInCell="1" allowOverlap="1" wp14:anchorId="423B104B" wp14:editId="6EECE715">
                      <wp:simplePos x="0" y="0"/>
                      <wp:positionH relativeFrom="column">
                        <wp:posOffset>1099820</wp:posOffset>
                      </wp:positionH>
                      <wp:positionV relativeFrom="paragraph">
                        <wp:posOffset>240030</wp:posOffset>
                      </wp:positionV>
                      <wp:extent cx="1109345" cy="590550"/>
                      <wp:effectExtent l="0" t="0" r="0" b="0"/>
                      <wp:wrapNone/>
                      <wp:docPr id="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90550"/>
                              </a:xfrm>
                              <a:prstGeom prst="rect">
                                <a:avLst/>
                              </a:prstGeom>
                              <a:solidFill>
                                <a:srgbClr val="FFFFFF"/>
                              </a:solidFill>
                              <a:ln>
                                <a:noFill/>
                              </a:ln>
                            </wps:spPr>
                            <wps:txbx>
                              <w:txbxContent>
                                <w:p w:rsidR="00616809" w:rsidRDefault="00616809">
                                  <w:pPr>
                                    <w:ind w:firstLineChars="250" w:firstLine="525"/>
                                  </w:pPr>
                                  <w:r>
                                    <w:rPr>
                                      <w:rFonts w:hint="eastAsia"/>
                                    </w:rPr>
                                    <w:t>聚乙烯</w:t>
                                  </w:r>
                                  <w:proofErr w:type="gramStart"/>
                                  <w:r>
                                    <w:rPr>
                                      <w:rFonts w:hint="eastAsia"/>
                                    </w:rPr>
                                    <w:t>蜡</w:t>
                                  </w:r>
                                  <w:proofErr w:type="gramEnd"/>
                                </w:p>
                                <w:p w:rsidR="00616809" w:rsidRDefault="00616809" w:rsidP="00441CA9">
                                  <w:pPr>
                                    <w:ind w:firstLineChars="300" w:firstLine="630"/>
                                  </w:pPr>
                                  <w:r>
                                    <w:rPr>
                                      <w:rFonts w:hint="eastAsia"/>
                                    </w:rPr>
                                    <w:t>（颗粒）</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05" o:spid="_x0000_s1047" type="#_x0000_t202" style="position:absolute;left:0;text-align:left;margin-left:86.6pt;margin-top:18.9pt;width:87.35pt;height:46.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" stroked="f">
                      <v:textbox>
                        <w:txbxContent>
                          <w:p w:rsidR="00616809" w:rsidRDefault="00616809">
                            <w:pPr>
                              <w:ind w:firstLineChars="250" w:firstLine="525"/>
                            </w:pPr>
                            <w:r>
                              <w:rPr>
                                <w:rFonts w:hint="eastAsia"/>
                              </w:rPr>
                              <w:t>聚乙烯</w:t>
                            </w:r>
                            <w:proofErr w:type="gramStart"/>
                            <w:r>
                              <w:rPr>
                                <w:rFonts w:hint="eastAsia"/>
                              </w:rPr>
                              <w:t>蜡</w:t>
                            </w:r>
                            <w:proofErr w:type="gramEnd"/>
                          </w:p>
                          <w:p w:rsidR="00616809" w:rsidRDefault="00616809" w:rsidP="00441CA9">
                            <w:pPr>
                              <w:ind w:firstLineChars="300" w:firstLine="630"/>
                            </w:pPr>
                            <w:r>
                              <w:rPr>
                                <w:rFonts w:hint="eastAsia"/>
                              </w:rPr>
                              <w:t>（颗粒）</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700224" behindDoc="0" locked="0" layoutInCell="1" allowOverlap="1" wp14:anchorId="116A08AB" wp14:editId="2BDB3B26">
                      <wp:simplePos x="0" y="0"/>
                      <wp:positionH relativeFrom="column">
                        <wp:posOffset>2543175</wp:posOffset>
                      </wp:positionH>
                      <wp:positionV relativeFrom="paragraph">
                        <wp:posOffset>207645</wp:posOffset>
                      </wp:positionV>
                      <wp:extent cx="971550" cy="299085"/>
                      <wp:effectExtent l="0" t="0" r="19050" b="24765"/>
                      <wp:wrapNone/>
                      <wp:docPr id="3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200" w:firstLine="420"/>
                                  </w:pPr>
                                  <w:r>
                                    <w:rPr>
                                      <w:rFonts w:hint="eastAsia"/>
                                    </w:rPr>
                                    <w:t>抛光</w:t>
                                  </w:r>
                                </w:p>
                              </w:txbxContent>
                            </wps:txbx>
                            <wps:bodyPr rot="0" vert="horz" wrap="square" lIns="91440" tIns="45720" rIns="91440" bIns="45720" anchor="t" anchorCtr="0" upright="1">
                              <a:noAutofit/>
                            </wps:bodyPr>
                          </wps:wsp>
                        </a:graphicData>
                      </a:graphic>
                    </wp:anchor>
                  </w:drawing>
                </mc:Choice>
                <mc:Fallback>
                  <w:pict>
                    <v:shape id="Text Box 177" o:spid="_x0000_s1048" type="#_x0000_t202" style="position:absolute;left:0;text-align:left;margin-left:200.25pt;margin-top:16.35pt;width:76.5pt;height:23.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">
                      <v:textbox>
                        <w:txbxContent>
                          <w:p w:rsidR="00616809" w:rsidRDefault="00616809">
                            <w:pPr>
                              <w:ind w:firstLineChars="200" w:firstLine="420"/>
                            </w:pPr>
                            <w:r>
                              <w:rPr>
                                <w:rFonts w:hint="eastAsia"/>
                              </w:rPr>
                              <w:t>抛光</w:t>
                            </w:r>
                          </w:p>
                        </w:txbxContent>
                      </v:textbox>
                    </v:shape>
                  </w:pict>
                </mc:Fallback>
              </mc:AlternateContent>
            </w: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23776" behindDoc="0" locked="0" layoutInCell="1" allowOverlap="1" wp14:anchorId="1478EF08" wp14:editId="7E76D1A8">
                      <wp:simplePos x="0" y="0"/>
                      <wp:positionH relativeFrom="column">
                        <wp:posOffset>2215515</wp:posOffset>
                      </wp:positionH>
                      <wp:positionV relativeFrom="paragraph">
                        <wp:posOffset>120015</wp:posOffset>
                      </wp:positionV>
                      <wp:extent cx="318135" cy="0"/>
                      <wp:effectExtent l="0" t="76200" r="24765" b="95250"/>
                      <wp:wrapNone/>
                      <wp:docPr id="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04" o:spid="_x0000_s1026" o:spt="32" type="#_x0000_t32" style="position:absolute;left:0pt;margin-left:174.45pt;margin-top:9.45pt;height:0pt;width:25.05pt;z-index:251723776;mso-width-relative:page;mso-height-relative:page;" filled="f" stroked="t" coordsize="21600,21600" o:gfxdata="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Sjkw2AAAAAkBAAAPAAAAAAAAAAEA&#10;IAAAACIAAABkcnMvZG93bnJldi54bWxQSwECFAAUAAAACACHTuJA/qf7dNYBAACTAwAADgAAAAAA&#10;AAABACAAAAAnAQAAZHJzL2Uyb0RvYy54bWxQSwUGAAAAAAYABgBZAQAAbwUAAAAA&#10;">
                      <v:fill on="f" focussize="0,0"/>
                      <v:stroke color="#000000" joinstyle="round" endarrow="block"/>
                      <v:imagedata o:title=""/>
                      <o:lock v:ext="edit" aspectratio="f"/>
                    </v:shape>
                  </w:pict>
                </mc:Fallback>
              </mc:AlternateContent>
            </w:r>
            <w:r>
              <w:rPr>
                <w:b/>
                <w:bCs/>
                <w:noProof/>
                <w:color w:val="000000" w:themeColor="text1"/>
                <w:sz w:val="24"/>
                <w:szCs w:val="24"/>
              </w:rPr>
              <mc:AlternateContent>
                <mc:Choice Requires="wps">
                  <w:drawing>
                    <wp:anchor distT="0" distB="0" distL="114300" distR="114300" simplePos="0" relativeHeight="251722752" behindDoc="0" locked="0" layoutInCell="1" allowOverlap="1" wp14:anchorId="2F560C60" wp14:editId="13257966">
                      <wp:simplePos x="0" y="0"/>
                      <wp:positionH relativeFrom="column">
                        <wp:posOffset>4029075</wp:posOffset>
                      </wp:positionH>
                      <wp:positionV relativeFrom="paragraph">
                        <wp:posOffset>5715</wp:posOffset>
                      </wp:positionV>
                      <wp:extent cx="1109345" cy="417195"/>
                      <wp:effectExtent l="0" t="0" r="0" b="1905"/>
                      <wp:wrapNone/>
                      <wp:docPr id="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417195"/>
                              </a:xfrm>
                              <a:prstGeom prst="rect">
                                <a:avLst/>
                              </a:prstGeom>
                              <a:solidFill>
                                <a:srgbClr val="FFFFFF"/>
                              </a:solidFill>
                              <a:ln>
                                <a:noFill/>
                              </a:ln>
                            </wps:spPr>
                            <wps:txbx>
                              <w:txbxContent>
                                <w:p w:rsidR="00616809" w:rsidRDefault="00616809">
                                  <w:r>
                                    <w:rPr>
                                      <w:rFonts w:hint="eastAsia"/>
                                    </w:rPr>
                                    <w:t>噪声</w:t>
                                  </w:r>
                                </w:p>
                              </w:txbxContent>
                            </wps:txbx>
                            <wps:bodyPr rot="0" vert="horz" wrap="square" lIns="91440" tIns="45720" rIns="91440" bIns="45720" anchor="t" anchorCtr="0" upright="1">
                              <a:noAutofit/>
                            </wps:bodyPr>
                          </wps:wsp>
                        </a:graphicData>
                      </a:graphic>
                    </wp:anchor>
                  </w:drawing>
                </mc:Choice>
                <mc:Fallback>
                  <w:pict>
                    <v:shape id="Text Box 201" o:spid="_x0000_s1049" type="#_x0000_t202" style="position:absolute;left:0;text-align:left;margin-left:317.25pt;margin-top:.45pt;width:87.35pt;height:32.8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" stroked="f">
                      <v:textbox>
                        <w:txbxContent>
                          <w:p w:rsidR="00616809" w:rsidRDefault="00616809">
                            <w:r>
                              <w:rPr>
                                <w:rFonts w:hint="eastAsia"/>
                              </w:rPr>
                              <w:t>噪声</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721728" behindDoc="0" locked="0" layoutInCell="1" allowOverlap="1" wp14:anchorId="1FAEEC36" wp14:editId="14A8A943">
                      <wp:simplePos x="0" y="0"/>
                      <wp:positionH relativeFrom="column">
                        <wp:posOffset>3514725</wp:posOffset>
                      </wp:positionH>
                      <wp:positionV relativeFrom="paragraph">
                        <wp:posOffset>120015</wp:posOffset>
                      </wp:positionV>
                      <wp:extent cx="523875" cy="0"/>
                      <wp:effectExtent l="0" t="76200" r="28575" b="95250"/>
                      <wp:wrapNone/>
                      <wp:docPr id="4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prstDash val="dash"/>
                                <a:round/>
                                <a:tailEnd type="triangle" w="med" len="med"/>
                              </a:ln>
                            </wps:spPr>
                            <wps:bodyPr/>
                          </wps:wsp>
                        </a:graphicData>
                      </a:graphic>
                    </wp:anchor>
                  </w:drawing>
                </mc:Choice>
                <mc:Fallback xmlns:wpsCustomData="http://www.wps.cn/officeDocument/2013/wpsCustomData" xmlns:w15="http://schemas.microsoft.com/office/word/2012/wordml">
                  <w:pict>
                    <v:shape id="AutoShape 200" o:spid="_x0000_s1026" o:spt="32" type="#_x0000_t32" style="position:absolute;left:0pt;margin-left:276.75pt;margin-top:9.45pt;height:0pt;width:41.25pt;z-index:251721728;mso-width-relative:page;mso-height-relative:page;" filled="f" stroked="t" coordsize="21600,21600" o:gfxdata="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7iuENUAAAAJAQAADwAA&#10;AAAAAAABACAAAAAiAAAAZHJzL2Rvd25yZXYueG1sUEsBAhQAFAAAAAgAh07iQCesXCrgAQAArAMA&#10;AA4AAAAAAAAAAQAgAAAAJAEAAGRycy9lMm9Eb2MueG1sUEsFBgAAAAAGAAYAWQEAAHYFAAAAAA==&#10;">
                      <v:fill on="f" focussize="0,0"/>
                      <v:stroke color="#000000" joinstyle="round" dashstyle="dash" endarrow="block"/>
                      <v:imagedata o:title=""/>
                      <o:lock v:ext="edit" aspectratio="f"/>
                    </v:shape>
                  </w:pict>
                </mc:Fallback>
              </mc:AlternateContent>
            </w: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30944" behindDoc="0" locked="0" layoutInCell="1" allowOverlap="1" wp14:anchorId="25723A6C" wp14:editId="2A37F4DD">
                      <wp:simplePos x="0" y="0"/>
                      <wp:positionH relativeFrom="column">
                        <wp:posOffset>4029075</wp:posOffset>
                      </wp:positionH>
                      <wp:positionV relativeFrom="paragraph">
                        <wp:posOffset>228600</wp:posOffset>
                      </wp:positionV>
                      <wp:extent cx="1499870" cy="417195"/>
                      <wp:effectExtent l="0" t="0" r="0" b="1905"/>
                      <wp:wrapNone/>
                      <wp:docPr id="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417195"/>
                              </a:xfrm>
                              <a:prstGeom prst="rect">
                                <a:avLst/>
                              </a:prstGeom>
                              <a:solidFill>
                                <a:srgbClr val="FFFFFF"/>
                              </a:solidFill>
                              <a:ln>
                                <a:noFill/>
                              </a:ln>
                            </wps:spPr>
                            <wps:txbx>
                              <w:txbxContent>
                                <w:p w:rsidR="00616809" w:rsidRDefault="00616809">
                                  <w:r>
                                    <w:rPr>
                                      <w:rFonts w:hint="eastAsia"/>
                                    </w:rPr>
                                    <w:t>固废：不合格色母颗粒</w:t>
                                  </w:r>
                                </w:p>
                              </w:txbxContent>
                            </wps:txbx>
                            <wps:bodyPr rot="0" vert="horz" wrap="square" lIns="91440" tIns="45720" rIns="91440" bIns="45720" anchor="t" anchorCtr="0" upright="1">
                              <a:noAutofit/>
                            </wps:bodyPr>
                          </wps:wsp>
                        </a:graphicData>
                      </a:graphic>
                    </wp:anchor>
                  </w:drawing>
                </mc:Choice>
                <mc:Fallback>
                  <w:pict>
                    <v:shape id="Text Box 213" o:spid="_x0000_s1050" type="#_x0000_t202" style="position:absolute;left:0;text-align:left;margin-left:317.25pt;margin-top:18pt;width:118.1pt;height:32.8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" stroked="f">
                      <v:textbox>
                        <w:txbxContent>
                          <w:p w:rsidR="00616809" w:rsidRDefault="00616809">
                            <w:r>
                              <w:rPr>
                                <w:rFonts w:hint="eastAsia"/>
                              </w:rPr>
                              <w:t>固废：不合格色母颗粒</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727872" behindDoc="0" locked="0" layoutInCell="1" allowOverlap="1" wp14:anchorId="3FB97B88" wp14:editId="49C4E18E">
                      <wp:simplePos x="0" y="0"/>
                      <wp:positionH relativeFrom="column">
                        <wp:posOffset>2533650</wp:posOffset>
                      </wp:positionH>
                      <wp:positionV relativeFrom="paragraph">
                        <wp:posOffset>228600</wp:posOffset>
                      </wp:positionV>
                      <wp:extent cx="971550" cy="299085"/>
                      <wp:effectExtent l="9525" t="9525" r="9525" b="5715"/>
                      <wp:wrapNone/>
                      <wp:docPr id="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200" w:firstLine="420"/>
                                  </w:pPr>
                                  <w:r>
                                    <w:rPr>
                                      <w:rFonts w:hint="eastAsia"/>
                                    </w:rPr>
                                    <w:t>筛分</w:t>
                                  </w:r>
                                </w:p>
                              </w:txbxContent>
                            </wps:txbx>
                            <wps:bodyPr rot="0" vert="horz" wrap="square" lIns="91440" tIns="45720" rIns="91440" bIns="45720" anchor="t" anchorCtr="0" upright="1">
                              <a:noAutofit/>
                            </wps:bodyPr>
                          </wps:wsp>
                        </a:graphicData>
                      </a:graphic>
                    </wp:anchor>
                  </w:drawing>
                </mc:Choice>
                <mc:Fallback>
                  <w:pict>
                    <v:shape id="Text Box 210" o:spid="_x0000_s1051" type="#_x0000_t202" style="position:absolute;left:0;text-align:left;margin-left:199.5pt;margin-top:18pt;width:76.5pt;height:23.5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">
                      <v:textbox>
                        <w:txbxContent>
                          <w:p w:rsidR="00616809" w:rsidRDefault="00616809">
                            <w:pPr>
                              <w:ind w:firstLineChars="200" w:firstLine="420"/>
                            </w:pPr>
                            <w:r>
                              <w:rPr>
                                <w:rFonts w:hint="eastAsia"/>
                              </w:rPr>
                              <w:t>筛分</w:t>
                            </w:r>
                          </w:p>
                        </w:txbxContent>
                      </v:textbox>
                    </v:shape>
                  </w:pict>
                </mc:Fallback>
              </mc:AlternateContent>
            </w:r>
          </w:p>
          <w:p w:rsidR="009E02D4" w:rsidRDefault="009E02D4">
            <w:pPr>
              <w:snapToGrid w:val="0"/>
              <w:spacing w:line="360" w:lineRule="auto"/>
              <w:rPr>
                <w:sz w:val="24"/>
                <w:szCs w:val="24"/>
              </w:rPr>
            </w:pP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04320" behindDoc="0" locked="0" layoutInCell="1" allowOverlap="1" wp14:anchorId="210DD390" wp14:editId="2A7A0006">
                      <wp:simplePos x="0" y="0"/>
                      <wp:positionH relativeFrom="column">
                        <wp:posOffset>3815080</wp:posOffset>
                      </wp:positionH>
                      <wp:positionV relativeFrom="paragraph">
                        <wp:posOffset>245745</wp:posOffset>
                      </wp:positionV>
                      <wp:extent cx="971550" cy="299085"/>
                      <wp:effectExtent l="5080" t="7620" r="13970" b="7620"/>
                      <wp:wrapNone/>
                      <wp:docPr id="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100" w:firstLine="210"/>
                                  </w:pPr>
                                  <w:r>
                                    <w:rPr>
                                      <w:rFonts w:hint="eastAsia"/>
                                    </w:rPr>
                                    <w:t>包装外售</w:t>
                                  </w:r>
                                </w:p>
                              </w:txbxContent>
                            </wps:txbx>
                            <wps:bodyPr rot="0" vert="horz" wrap="square" lIns="91440" tIns="45720" rIns="91440" bIns="45720" anchor="t" anchorCtr="0" upright="1">
                              <a:noAutofit/>
                            </wps:bodyPr>
                          </wps:wsp>
                        </a:graphicData>
                      </a:graphic>
                    </wp:anchor>
                  </w:drawing>
                </mc:Choice>
                <mc:Fallback>
                  <w:pict>
                    <v:shape id="Text Box 181" o:spid="_x0000_s1052" type="#_x0000_t202" style="position:absolute;left:0;text-align:left;margin-left:300.4pt;margin-top:19.35pt;width:76.5pt;height:23.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">
                      <v:textbox>
                        <w:txbxContent>
                          <w:p w:rsidR="00616809" w:rsidRDefault="00616809">
                            <w:pPr>
                              <w:ind w:firstLineChars="100" w:firstLine="210"/>
                            </w:pPr>
                            <w:r>
                              <w:rPr>
                                <w:rFonts w:hint="eastAsia"/>
                              </w:rPr>
                              <w:t>包装外售</w:t>
                            </w:r>
                          </w:p>
                        </w:txbxContent>
                      </v:textbox>
                    </v:shape>
                  </w:pict>
                </mc:Fallback>
              </mc:AlternateContent>
            </w:r>
            <w:r>
              <w:rPr>
                <w:b/>
                <w:bCs/>
                <w:noProof/>
                <w:color w:val="000000" w:themeColor="text1"/>
                <w:sz w:val="24"/>
                <w:szCs w:val="24"/>
              </w:rPr>
              <mc:AlternateContent>
                <mc:Choice Requires="wps">
                  <w:drawing>
                    <wp:anchor distT="0" distB="0" distL="114300" distR="114300" simplePos="0" relativeHeight="251702272" behindDoc="0" locked="0" layoutInCell="1" allowOverlap="1" wp14:anchorId="255FAF50" wp14:editId="62D54E53">
                      <wp:simplePos x="0" y="0"/>
                      <wp:positionH relativeFrom="column">
                        <wp:posOffset>2533650</wp:posOffset>
                      </wp:positionH>
                      <wp:positionV relativeFrom="paragraph">
                        <wp:posOffset>245745</wp:posOffset>
                      </wp:positionV>
                      <wp:extent cx="971550" cy="299085"/>
                      <wp:effectExtent l="9525" t="7620" r="9525" b="762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a:solidFill>
                                  <a:srgbClr val="000000"/>
                                </a:solidFill>
                                <a:miter lim="800000"/>
                              </a:ln>
                            </wps:spPr>
                            <wps:txbx>
                              <w:txbxContent>
                                <w:p w:rsidR="00616809" w:rsidRDefault="00616809">
                                  <w:pPr>
                                    <w:ind w:firstLineChars="100" w:firstLine="210"/>
                                  </w:pPr>
                                  <w:r>
                                    <w:rPr>
                                      <w:rFonts w:hint="eastAsia"/>
                                    </w:rPr>
                                    <w:t>成品储罐</w:t>
                                  </w:r>
                                </w:p>
                              </w:txbxContent>
                            </wps:txbx>
                            <wps:bodyPr rot="0" vert="horz" wrap="square" lIns="91440" tIns="45720" rIns="91440" bIns="45720" anchor="t" anchorCtr="0" upright="1">
                              <a:noAutofit/>
                            </wps:bodyPr>
                          </wps:wsp>
                        </a:graphicData>
                      </a:graphic>
                    </wp:anchor>
                  </w:drawing>
                </mc:Choice>
                <mc:Fallback>
                  <w:pict>
                    <v:shape id="Text Box 179" o:spid="_x0000_s1053" type="#_x0000_t202" style="position:absolute;left:0;text-align:left;margin-left:199.5pt;margin-top:19.35pt;width:76.5pt;height:23.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">
                      <v:textbox>
                        <w:txbxContent>
                          <w:p w:rsidR="00616809" w:rsidRDefault="00616809">
                            <w:pPr>
                              <w:ind w:firstLineChars="100" w:firstLine="210"/>
                            </w:pPr>
                            <w:r>
                              <w:rPr>
                                <w:rFonts w:hint="eastAsia"/>
                              </w:rPr>
                              <w:t>成品储罐</w:t>
                            </w:r>
                          </w:p>
                        </w:txbxContent>
                      </v:textbox>
                    </v:shape>
                  </w:pict>
                </mc:Fallback>
              </mc:AlternateContent>
            </w:r>
          </w:p>
          <w:p w:rsidR="009E02D4" w:rsidRDefault="005F061E">
            <w:pPr>
              <w:snapToGrid w:val="0"/>
              <w:spacing w:line="360" w:lineRule="auto"/>
              <w:rPr>
                <w:sz w:val="24"/>
                <w:szCs w:val="24"/>
              </w:rPr>
            </w:pPr>
            <w:r>
              <w:rPr>
                <w:b/>
                <w:bCs/>
                <w:noProof/>
                <w:color w:val="000000" w:themeColor="text1"/>
                <w:sz w:val="24"/>
                <w:szCs w:val="24"/>
              </w:rPr>
              <mc:AlternateContent>
                <mc:Choice Requires="wps">
                  <w:drawing>
                    <wp:anchor distT="0" distB="0" distL="114300" distR="114300" simplePos="0" relativeHeight="251703296" behindDoc="0" locked="0" layoutInCell="1" allowOverlap="1" wp14:anchorId="2C2AC42F" wp14:editId="7FB5067A">
                      <wp:simplePos x="0" y="0"/>
                      <wp:positionH relativeFrom="column">
                        <wp:posOffset>3517900</wp:posOffset>
                      </wp:positionH>
                      <wp:positionV relativeFrom="paragraph">
                        <wp:posOffset>116205</wp:posOffset>
                      </wp:positionV>
                      <wp:extent cx="297180" cy="0"/>
                      <wp:effectExtent l="12700" t="59055" r="23495" b="55245"/>
                      <wp:wrapNone/>
                      <wp:docPr id="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80" o:spid="_x0000_s1026" o:spt="32" type="#_x0000_t32" style="position:absolute;left:0pt;margin-left:277pt;margin-top:9.15pt;height:0pt;width:23.4pt;z-index:251703296;mso-width-relative:page;mso-height-relative:page;" filled="f" stroked="t" coordsize="21600,21600" o:gfxdata="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14njtgAAAAJAQAADwAAAAAAAAABACAA&#10;AAAiAAAAZHJzL2Rvd25yZXYueG1sUEsBAhQAFAAAAAgAh07iQEYgJ6/UAQAAkwMAAA4AAAAAAAAA&#10;AQAgAAAAJwEAAGRycy9lMm9Eb2MueG1sUEsFBgAAAAAGAAYAWQEAAG0FAAAAAA==&#10;">
                      <v:fill on="f" focussize="0,0"/>
                      <v:stroke color="#000000" joinstyle="round" endarrow="block"/>
                      <v:imagedata o:title=""/>
                      <o:lock v:ext="edit" aspectratio="f"/>
                    </v:shape>
                  </w:pict>
                </mc:Fallback>
              </mc:AlternateContent>
            </w:r>
          </w:p>
          <w:p w:rsidR="009E02D4" w:rsidRDefault="009E02D4">
            <w:pPr>
              <w:snapToGrid w:val="0"/>
              <w:spacing w:line="360" w:lineRule="auto"/>
              <w:jc w:val="center"/>
              <w:rPr>
                <w:sz w:val="24"/>
                <w:szCs w:val="24"/>
              </w:rPr>
            </w:pPr>
          </w:p>
          <w:p w:rsidR="009E02D4" w:rsidRDefault="005F061E">
            <w:pPr>
              <w:snapToGrid w:val="0"/>
              <w:spacing w:line="360" w:lineRule="auto"/>
              <w:jc w:val="center"/>
              <w:rPr>
                <w:rFonts w:eastAsia="黑体"/>
                <w:color w:val="000000" w:themeColor="text1"/>
                <w:sz w:val="24"/>
                <w:szCs w:val="24"/>
              </w:rPr>
            </w:pPr>
            <w:r>
              <w:rPr>
                <w:rFonts w:eastAsia="黑体"/>
                <w:color w:val="000000" w:themeColor="text1"/>
                <w:sz w:val="24"/>
                <w:szCs w:val="24"/>
              </w:rPr>
              <w:t>图</w:t>
            </w:r>
            <w:r>
              <w:rPr>
                <w:rFonts w:eastAsia="黑体"/>
                <w:color w:val="000000" w:themeColor="text1"/>
                <w:sz w:val="24"/>
                <w:szCs w:val="24"/>
              </w:rPr>
              <w:t xml:space="preserve">1   </w:t>
            </w:r>
            <w:r>
              <w:rPr>
                <w:rFonts w:eastAsia="黑体"/>
                <w:color w:val="000000" w:themeColor="text1"/>
                <w:sz w:val="24"/>
                <w:szCs w:val="24"/>
              </w:rPr>
              <w:t>生产工艺流程</w:t>
            </w:r>
            <w:proofErr w:type="gramStart"/>
            <w:r>
              <w:rPr>
                <w:rFonts w:eastAsia="黑体"/>
                <w:color w:val="000000" w:themeColor="text1"/>
                <w:sz w:val="24"/>
                <w:szCs w:val="24"/>
              </w:rPr>
              <w:t>及产污环节</w:t>
            </w:r>
            <w:proofErr w:type="gramEnd"/>
            <w:r>
              <w:rPr>
                <w:rFonts w:eastAsia="黑体"/>
                <w:color w:val="000000" w:themeColor="text1"/>
                <w:sz w:val="24"/>
                <w:szCs w:val="24"/>
              </w:rPr>
              <w:t>示意图</w:t>
            </w:r>
          </w:p>
          <w:p w:rsidR="009E02D4" w:rsidRDefault="005F061E">
            <w:pPr>
              <w:spacing w:line="360" w:lineRule="auto"/>
              <w:contextualSpacing/>
              <w:rPr>
                <w:color w:val="000000" w:themeColor="text1"/>
                <w:sz w:val="24"/>
                <w:szCs w:val="24"/>
              </w:rPr>
            </w:pPr>
            <w:r>
              <w:rPr>
                <w:rFonts w:hint="eastAsia"/>
                <w:color w:val="000000" w:themeColor="text1"/>
                <w:sz w:val="24"/>
                <w:szCs w:val="24"/>
              </w:rPr>
              <w:t>工艺流程简述：</w:t>
            </w:r>
          </w:p>
          <w:p w:rsidR="009E02D4" w:rsidRDefault="005F061E">
            <w:pPr>
              <w:spacing w:line="360" w:lineRule="auto"/>
              <w:contextualSpacing/>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sidR="00326153">
              <w:rPr>
                <w:rFonts w:hint="eastAsia"/>
                <w:color w:val="000000" w:themeColor="text1"/>
                <w:sz w:val="24"/>
                <w:szCs w:val="24"/>
              </w:rPr>
              <w:t>混合</w:t>
            </w:r>
          </w:p>
          <w:p w:rsidR="009E02D4" w:rsidRDefault="005F061E">
            <w:pPr>
              <w:spacing w:line="360" w:lineRule="auto"/>
              <w:ind w:firstLineChars="150" w:firstLine="360"/>
              <w:contextualSpacing/>
              <w:rPr>
                <w:color w:val="FF0000"/>
                <w:sz w:val="24"/>
                <w:szCs w:val="24"/>
              </w:rPr>
            </w:pPr>
            <w:r w:rsidRPr="00441CA9">
              <w:rPr>
                <w:color w:val="000000" w:themeColor="text1"/>
                <w:sz w:val="24"/>
                <w:szCs w:val="24"/>
                <w:u w:val="single"/>
              </w:rPr>
              <w:t>外购的钙粉</w:t>
            </w:r>
            <w:r w:rsidR="00441CA9">
              <w:rPr>
                <w:rFonts w:hint="eastAsia"/>
                <w:color w:val="000000" w:themeColor="text1"/>
                <w:sz w:val="24"/>
                <w:szCs w:val="24"/>
                <w:u w:val="single"/>
              </w:rPr>
              <w:t>（粉状）</w:t>
            </w:r>
            <w:r w:rsidRPr="00441CA9">
              <w:rPr>
                <w:color w:val="000000" w:themeColor="text1"/>
                <w:sz w:val="24"/>
                <w:szCs w:val="24"/>
                <w:u w:val="single"/>
              </w:rPr>
              <w:t>、</w:t>
            </w:r>
            <w:r w:rsidRPr="00441CA9">
              <w:rPr>
                <w:rFonts w:hint="eastAsia"/>
                <w:color w:val="000000" w:themeColor="text1"/>
                <w:sz w:val="24"/>
                <w:szCs w:val="24"/>
                <w:u w:val="single"/>
              </w:rPr>
              <w:t>聚乙烯</w:t>
            </w:r>
            <w:r w:rsidR="00441CA9">
              <w:rPr>
                <w:rFonts w:hint="eastAsia"/>
                <w:color w:val="000000" w:themeColor="text1"/>
                <w:sz w:val="24"/>
                <w:szCs w:val="24"/>
                <w:u w:val="single"/>
              </w:rPr>
              <w:t>（颗粒）</w:t>
            </w:r>
            <w:r w:rsidRPr="00441CA9">
              <w:rPr>
                <w:color w:val="000000" w:themeColor="text1"/>
                <w:sz w:val="24"/>
                <w:szCs w:val="24"/>
                <w:u w:val="single"/>
              </w:rPr>
              <w:t>、聚乙烯蜡</w:t>
            </w:r>
            <w:r w:rsidR="00441CA9">
              <w:rPr>
                <w:rFonts w:hint="eastAsia"/>
                <w:color w:val="000000" w:themeColor="text1"/>
                <w:sz w:val="24"/>
                <w:szCs w:val="24"/>
                <w:u w:val="single"/>
              </w:rPr>
              <w:t>（颗粒）</w:t>
            </w:r>
            <w:r w:rsidRPr="00441CA9">
              <w:rPr>
                <w:color w:val="000000" w:themeColor="text1"/>
                <w:sz w:val="24"/>
                <w:szCs w:val="24"/>
                <w:u w:val="single"/>
              </w:rPr>
              <w:t>、</w:t>
            </w:r>
            <w:r w:rsidRPr="00441CA9">
              <w:rPr>
                <w:rFonts w:hint="eastAsia"/>
                <w:color w:val="000000" w:themeColor="text1"/>
                <w:sz w:val="24"/>
                <w:szCs w:val="24"/>
                <w:u w:val="single"/>
              </w:rPr>
              <w:t>碳黑</w:t>
            </w:r>
            <w:r w:rsidR="00441CA9">
              <w:rPr>
                <w:rFonts w:hint="eastAsia"/>
                <w:color w:val="000000" w:themeColor="text1"/>
                <w:sz w:val="24"/>
                <w:szCs w:val="24"/>
                <w:u w:val="single"/>
              </w:rPr>
              <w:t>（颗粒）</w:t>
            </w:r>
            <w:r w:rsidRPr="00441CA9">
              <w:rPr>
                <w:color w:val="000000" w:themeColor="text1"/>
                <w:sz w:val="24"/>
                <w:szCs w:val="24"/>
                <w:u w:val="single"/>
              </w:rPr>
              <w:t>等经人工称量</w:t>
            </w:r>
            <w:r w:rsidRPr="00441CA9">
              <w:rPr>
                <w:color w:val="000000" w:themeColor="text1"/>
                <w:sz w:val="24"/>
                <w:szCs w:val="24"/>
                <w:u w:val="single"/>
              </w:rPr>
              <w:lastRenderedPageBreak/>
              <w:t>后</w:t>
            </w:r>
            <w:r w:rsidR="00441CA9" w:rsidRPr="00441CA9">
              <w:rPr>
                <w:rFonts w:hint="eastAsia"/>
                <w:color w:val="000000" w:themeColor="text1"/>
                <w:sz w:val="24"/>
                <w:szCs w:val="24"/>
                <w:u w:val="single"/>
              </w:rPr>
              <w:t>装袋存放</w:t>
            </w:r>
            <w:r w:rsidRPr="00441CA9">
              <w:rPr>
                <w:color w:val="000000" w:themeColor="text1"/>
                <w:sz w:val="24"/>
                <w:szCs w:val="24"/>
                <w:u w:val="single"/>
              </w:rPr>
              <w:t>，</w:t>
            </w:r>
            <w:r w:rsidRPr="00441CA9">
              <w:rPr>
                <w:rFonts w:hint="eastAsia"/>
                <w:color w:val="000000" w:themeColor="text1"/>
                <w:sz w:val="24"/>
                <w:szCs w:val="24"/>
                <w:u w:val="single"/>
              </w:rPr>
              <w:t>经加料口</w:t>
            </w:r>
            <w:r w:rsidRPr="00441CA9">
              <w:rPr>
                <w:color w:val="000000" w:themeColor="text1"/>
                <w:sz w:val="24"/>
                <w:szCs w:val="24"/>
                <w:u w:val="single"/>
              </w:rPr>
              <w:t>人工装入</w:t>
            </w:r>
            <w:r w:rsidR="00326153">
              <w:rPr>
                <w:rFonts w:hint="eastAsia"/>
                <w:color w:val="000000" w:themeColor="text1"/>
                <w:sz w:val="24"/>
                <w:szCs w:val="24"/>
                <w:u w:val="single"/>
              </w:rPr>
              <w:t>混合</w:t>
            </w:r>
            <w:r w:rsidRPr="00441CA9">
              <w:rPr>
                <w:rFonts w:hint="eastAsia"/>
                <w:color w:val="000000" w:themeColor="text1"/>
                <w:sz w:val="24"/>
                <w:szCs w:val="24"/>
                <w:u w:val="single"/>
              </w:rPr>
              <w:t>机</w:t>
            </w:r>
            <w:r w:rsidRPr="00441CA9">
              <w:rPr>
                <w:color w:val="000000" w:themeColor="text1"/>
                <w:sz w:val="24"/>
                <w:szCs w:val="24"/>
                <w:u w:val="single"/>
              </w:rPr>
              <w:t>内</w:t>
            </w:r>
            <w:r w:rsidR="00441CA9" w:rsidRPr="00441CA9">
              <w:rPr>
                <w:rFonts w:hint="eastAsia"/>
                <w:color w:val="000000" w:themeColor="text1"/>
                <w:sz w:val="24"/>
                <w:szCs w:val="24"/>
                <w:u w:val="single"/>
              </w:rPr>
              <w:t>（物料连同包装袋一起放入</w:t>
            </w:r>
            <w:r w:rsidR="00326153">
              <w:rPr>
                <w:rFonts w:hint="eastAsia"/>
                <w:color w:val="000000" w:themeColor="text1"/>
                <w:sz w:val="24"/>
                <w:szCs w:val="24"/>
                <w:u w:val="single"/>
              </w:rPr>
              <w:t>混合</w:t>
            </w:r>
            <w:r w:rsidR="00441CA9" w:rsidRPr="00441CA9">
              <w:rPr>
                <w:rFonts w:hint="eastAsia"/>
                <w:color w:val="000000" w:themeColor="text1"/>
                <w:sz w:val="24"/>
                <w:szCs w:val="24"/>
                <w:u w:val="single"/>
              </w:rPr>
              <w:t>机内）</w:t>
            </w:r>
            <w:r w:rsidRPr="00441CA9">
              <w:rPr>
                <w:color w:val="000000" w:themeColor="text1"/>
                <w:sz w:val="24"/>
                <w:szCs w:val="24"/>
                <w:u w:val="single"/>
              </w:rPr>
              <w:t>，</w:t>
            </w:r>
            <w:r w:rsidR="00326153">
              <w:rPr>
                <w:rFonts w:hint="eastAsia"/>
                <w:color w:val="000000" w:themeColor="text1"/>
                <w:sz w:val="24"/>
                <w:szCs w:val="24"/>
              </w:rPr>
              <w:t>混合</w:t>
            </w:r>
            <w:r>
              <w:rPr>
                <w:color w:val="000000" w:themeColor="text1"/>
                <w:sz w:val="24"/>
                <w:szCs w:val="24"/>
              </w:rPr>
              <w:t>过程</w:t>
            </w:r>
            <w:r w:rsidR="00326153">
              <w:rPr>
                <w:rFonts w:hint="eastAsia"/>
                <w:color w:val="000000" w:themeColor="text1"/>
                <w:sz w:val="24"/>
                <w:szCs w:val="24"/>
              </w:rPr>
              <w:t>混合</w:t>
            </w:r>
            <w:r>
              <w:rPr>
                <w:color w:val="000000" w:themeColor="text1"/>
                <w:sz w:val="24"/>
                <w:szCs w:val="24"/>
              </w:rPr>
              <w:t>机密闭，</w:t>
            </w:r>
            <w:r>
              <w:rPr>
                <w:rFonts w:hint="eastAsia"/>
                <w:color w:val="000000" w:themeColor="text1"/>
                <w:sz w:val="24"/>
                <w:szCs w:val="24"/>
              </w:rPr>
              <w:t>时间约为</w:t>
            </w:r>
            <w:r>
              <w:rPr>
                <w:rFonts w:hint="eastAsia"/>
                <w:color w:val="000000" w:themeColor="text1"/>
                <w:sz w:val="24"/>
                <w:szCs w:val="24"/>
              </w:rPr>
              <w:t>15</w:t>
            </w:r>
            <w:r>
              <w:rPr>
                <w:rFonts w:hint="eastAsia"/>
                <w:color w:val="000000" w:themeColor="text1"/>
                <w:sz w:val="24"/>
                <w:szCs w:val="24"/>
              </w:rPr>
              <w:t>分钟，</w:t>
            </w:r>
            <w:r w:rsidR="00326153">
              <w:rPr>
                <w:rFonts w:hint="eastAsia"/>
                <w:color w:val="000000" w:themeColor="text1"/>
                <w:sz w:val="24"/>
                <w:szCs w:val="24"/>
              </w:rPr>
              <w:t>混合</w:t>
            </w:r>
            <w:r>
              <w:rPr>
                <w:rFonts w:hint="eastAsia"/>
                <w:color w:val="000000" w:themeColor="text1"/>
                <w:sz w:val="24"/>
                <w:szCs w:val="24"/>
              </w:rPr>
              <w:t>过程</w:t>
            </w:r>
            <w:r w:rsidR="0069624E">
              <w:rPr>
                <w:rFonts w:hint="eastAsia"/>
                <w:color w:val="000000" w:themeColor="text1"/>
                <w:sz w:val="24"/>
                <w:szCs w:val="24"/>
              </w:rPr>
              <w:t>无外加热源</w:t>
            </w:r>
            <w:r>
              <w:rPr>
                <w:rFonts w:hint="eastAsia"/>
                <w:color w:val="000000" w:themeColor="text1"/>
                <w:sz w:val="24"/>
                <w:szCs w:val="24"/>
              </w:rPr>
              <w:t>，</w:t>
            </w:r>
            <w:r w:rsidR="00326153">
              <w:rPr>
                <w:rFonts w:hint="eastAsia"/>
                <w:color w:val="000000" w:themeColor="text1"/>
                <w:sz w:val="24"/>
                <w:szCs w:val="24"/>
              </w:rPr>
              <w:t>混合</w:t>
            </w:r>
            <w:r>
              <w:rPr>
                <w:rFonts w:hint="eastAsia"/>
                <w:color w:val="000000" w:themeColor="text1"/>
                <w:sz w:val="24"/>
                <w:szCs w:val="24"/>
              </w:rPr>
              <w:t>温度为</w:t>
            </w:r>
            <w:r w:rsidR="0069624E">
              <w:rPr>
                <w:rFonts w:hint="eastAsia"/>
                <w:color w:val="000000" w:themeColor="text1"/>
                <w:sz w:val="24"/>
                <w:szCs w:val="24"/>
              </w:rPr>
              <w:t>40</w:t>
            </w:r>
            <w:r>
              <w:rPr>
                <w:rFonts w:hint="eastAsia"/>
                <w:color w:val="000000" w:themeColor="text1"/>
                <w:sz w:val="24"/>
                <w:szCs w:val="24"/>
              </w:rPr>
              <w:t>-</w:t>
            </w:r>
            <w:r w:rsidR="0069624E">
              <w:rPr>
                <w:rFonts w:hint="eastAsia"/>
                <w:color w:val="000000" w:themeColor="text1"/>
                <w:sz w:val="24"/>
                <w:szCs w:val="24"/>
              </w:rPr>
              <w:t>5</w:t>
            </w:r>
            <w:r>
              <w:rPr>
                <w:rFonts w:hint="eastAsia"/>
                <w:color w:val="000000" w:themeColor="text1"/>
                <w:sz w:val="24"/>
                <w:szCs w:val="24"/>
              </w:rPr>
              <w:t>0</w:t>
            </w:r>
            <w:r>
              <w:rPr>
                <w:rFonts w:hint="eastAsia"/>
                <w:color w:val="000000" w:themeColor="text1"/>
                <w:sz w:val="24"/>
                <w:szCs w:val="24"/>
              </w:rPr>
              <w:t>℃，工作过程为间歇式，完成后通过出料口</w:t>
            </w:r>
            <w:r w:rsidRPr="0069624E">
              <w:rPr>
                <w:rFonts w:hint="eastAsia"/>
                <w:color w:val="000000" w:themeColor="text1"/>
                <w:sz w:val="24"/>
                <w:szCs w:val="24"/>
              </w:rPr>
              <w:t>出料</w:t>
            </w:r>
            <w:r w:rsidR="0069624E" w:rsidRPr="0069624E">
              <w:rPr>
                <w:rFonts w:hint="eastAsia"/>
                <w:color w:val="000000" w:themeColor="text1"/>
                <w:sz w:val="24"/>
                <w:szCs w:val="24"/>
              </w:rPr>
              <w:t>，</w:t>
            </w:r>
            <w:r w:rsidR="00326153">
              <w:rPr>
                <w:rFonts w:hint="eastAsia"/>
                <w:color w:val="000000" w:themeColor="text1"/>
                <w:sz w:val="24"/>
                <w:szCs w:val="24"/>
              </w:rPr>
              <w:t>混合</w:t>
            </w:r>
            <w:r w:rsidRPr="0069624E">
              <w:rPr>
                <w:color w:val="000000" w:themeColor="text1"/>
                <w:sz w:val="24"/>
                <w:szCs w:val="24"/>
              </w:rPr>
              <w:t>后出料为块状混合料。</w:t>
            </w:r>
          </w:p>
          <w:p w:rsidR="009E02D4" w:rsidRDefault="005F061E">
            <w:pPr>
              <w:spacing w:line="360" w:lineRule="auto"/>
              <w:contextualSpacing/>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sidR="004E097D">
              <w:rPr>
                <w:rFonts w:hint="eastAsia"/>
                <w:color w:val="000000" w:themeColor="text1"/>
                <w:sz w:val="24"/>
                <w:szCs w:val="24"/>
              </w:rPr>
              <w:t>破碎</w:t>
            </w:r>
          </w:p>
          <w:p w:rsidR="009E02D4" w:rsidRPr="00441CA9" w:rsidRDefault="00326153">
            <w:pPr>
              <w:spacing w:line="360" w:lineRule="auto"/>
              <w:ind w:firstLineChars="150" w:firstLine="360"/>
              <w:contextualSpacing/>
              <w:rPr>
                <w:color w:val="000000" w:themeColor="text1"/>
                <w:sz w:val="24"/>
                <w:szCs w:val="24"/>
                <w:u w:val="single"/>
              </w:rPr>
            </w:pPr>
            <w:r>
              <w:rPr>
                <w:rFonts w:hint="eastAsia"/>
                <w:color w:val="000000" w:themeColor="text1"/>
                <w:sz w:val="24"/>
                <w:szCs w:val="24"/>
                <w:u w:val="single"/>
              </w:rPr>
              <w:t>混合</w:t>
            </w:r>
            <w:r w:rsidR="005F061E" w:rsidRPr="00441CA9">
              <w:rPr>
                <w:rFonts w:hint="eastAsia"/>
                <w:color w:val="000000" w:themeColor="text1"/>
                <w:sz w:val="24"/>
                <w:szCs w:val="24"/>
                <w:u w:val="single"/>
              </w:rPr>
              <w:t>后的</w:t>
            </w:r>
            <w:r w:rsidR="005F061E" w:rsidRPr="00441CA9">
              <w:rPr>
                <w:color w:val="000000" w:themeColor="text1"/>
                <w:sz w:val="24"/>
                <w:szCs w:val="24"/>
                <w:u w:val="single"/>
              </w:rPr>
              <w:t>混合料由</w:t>
            </w:r>
            <w:r w:rsidR="00441CA9" w:rsidRPr="00441CA9">
              <w:rPr>
                <w:color w:val="000000" w:themeColor="text1"/>
                <w:sz w:val="24"/>
                <w:szCs w:val="24"/>
                <w:u w:val="single"/>
              </w:rPr>
              <w:t>3.5m×3.5m×2.5</w:t>
            </w:r>
            <w:r w:rsidR="005F061E" w:rsidRPr="00441CA9">
              <w:rPr>
                <w:rFonts w:hint="eastAsia"/>
                <w:color w:val="000000" w:themeColor="text1"/>
                <w:sz w:val="24"/>
                <w:szCs w:val="24"/>
                <w:u w:val="single"/>
              </w:rPr>
              <w:t>密闭单间内冷却至常温，然后</w:t>
            </w:r>
            <w:r w:rsidR="005F061E" w:rsidRPr="00441CA9">
              <w:rPr>
                <w:color w:val="000000" w:themeColor="text1"/>
                <w:sz w:val="24"/>
                <w:szCs w:val="24"/>
                <w:u w:val="single"/>
              </w:rPr>
              <w:t>人工</w:t>
            </w:r>
            <w:r w:rsidR="005F061E" w:rsidRPr="00441CA9">
              <w:rPr>
                <w:rFonts w:hint="eastAsia"/>
                <w:color w:val="000000" w:themeColor="text1"/>
                <w:sz w:val="24"/>
                <w:szCs w:val="24"/>
                <w:u w:val="single"/>
              </w:rPr>
              <w:t>转</w:t>
            </w:r>
            <w:r w:rsidR="005F061E" w:rsidRPr="00441CA9">
              <w:rPr>
                <w:color w:val="000000" w:themeColor="text1"/>
                <w:sz w:val="24"/>
                <w:szCs w:val="24"/>
                <w:u w:val="single"/>
              </w:rPr>
              <w:t>运至</w:t>
            </w:r>
            <w:r w:rsidR="004E097D">
              <w:rPr>
                <w:rFonts w:hint="eastAsia"/>
                <w:color w:val="000000" w:themeColor="text1"/>
                <w:sz w:val="24"/>
                <w:szCs w:val="24"/>
                <w:u w:val="single"/>
              </w:rPr>
              <w:t>破碎</w:t>
            </w:r>
            <w:r w:rsidR="005F061E" w:rsidRPr="00441CA9">
              <w:rPr>
                <w:color w:val="000000" w:themeColor="text1"/>
                <w:sz w:val="24"/>
                <w:szCs w:val="24"/>
                <w:u w:val="single"/>
              </w:rPr>
              <w:t>机</w:t>
            </w:r>
            <w:r w:rsidR="005F061E" w:rsidRPr="00441CA9">
              <w:rPr>
                <w:rFonts w:hint="eastAsia"/>
                <w:color w:val="000000" w:themeColor="text1"/>
                <w:sz w:val="24"/>
                <w:szCs w:val="24"/>
                <w:u w:val="single"/>
              </w:rPr>
              <w:t>加料口</w:t>
            </w:r>
            <w:r w:rsidR="005F061E" w:rsidRPr="00441CA9">
              <w:rPr>
                <w:color w:val="000000" w:themeColor="text1"/>
                <w:sz w:val="24"/>
                <w:szCs w:val="24"/>
                <w:u w:val="single"/>
              </w:rPr>
              <w:t>，经</w:t>
            </w:r>
            <w:r w:rsidR="004E097D">
              <w:rPr>
                <w:rFonts w:hint="eastAsia"/>
                <w:color w:val="000000" w:themeColor="text1"/>
                <w:sz w:val="24"/>
                <w:szCs w:val="24"/>
                <w:u w:val="single"/>
              </w:rPr>
              <w:t>破碎</w:t>
            </w:r>
            <w:r w:rsidR="005F061E" w:rsidRPr="00441CA9">
              <w:rPr>
                <w:color w:val="000000" w:themeColor="text1"/>
                <w:sz w:val="24"/>
                <w:szCs w:val="24"/>
                <w:u w:val="single"/>
              </w:rPr>
              <w:t>机</w:t>
            </w:r>
            <w:r w:rsidR="004E097D">
              <w:rPr>
                <w:rFonts w:hint="eastAsia"/>
                <w:color w:val="000000" w:themeColor="text1"/>
                <w:sz w:val="24"/>
                <w:szCs w:val="24"/>
                <w:u w:val="single"/>
              </w:rPr>
              <w:t>破碎</w:t>
            </w:r>
            <w:r w:rsidR="005F061E" w:rsidRPr="00441CA9">
              <w:rPr>
                <w:color w:val="000000" w:themeColor="text1"/>
                <w:sz w:val="24"/>
                <w:szCs w:val="24"/>
                <w:u w:val="single"/>
              </w:rPr>
              <w:t>成小粒径混合料后</w:t>
            </w:r>
            <w:r w:rsidR="005F061E" w:rsidRPr="00441CA9">
              <w:rPr>
                <w:rFonts w:hint="eastAsia"/>
                <w:color w:val="000000" w:themeColor="text1"/>
                <w:sz w:val="24"/>
                <w:szCs w:val="24"/>
                <w:u w:val="single"/>
              </w:rPr>
              <w:t>，地面储存区</w:t>
            </w:r>
            <w:r w:rsidR="005F061E" w:rsidRPr="00441CA9">
              <w:rPr>
                <w:color w:val="000000" w:themeColor="text1"/>
                <w:sz w:val="24"/>
                <w:szCs w:val="24"/>
                <w:u w:val="single"/>
              </w:rPr>
              <w:t>内</w:t>
            </w:r>
            <w:r w:rsidR="005F061E" w:rsidRPr="00441CA9">
              <w:rPr>
                <w:rFonts w:hint="eastAsia"/>
                <w:color w:val="000000" w:themeColor="text1"/>
                <w:sz w:val="24"/>
                <w:szCs w:val="24"/>
                <w:u w:val="single"/>
              </w:rPr>
              <w:t>存储。</w:t>
            </w:r>
          </w:p>
          <w:p w:rsidR="009E02D4" w:rsidRDefault="005F061E">
            <w:pPr>
              <w:spacing w:line="360" w:lineRule="auto"/>
              <w:contextualSpacing/>
              <w:rPr>
                <w:color w:val="000000" w:themeColor="text1"/>
                <w:sz w:val="24"/>
                <w:szCs w:val="24"/>
              </w:rPr>
            </w:pPr>
            <w:r>
              <w:rPr>
                <w:rFonts w:hint="eastAsia"/>
                <w:color w:val="000000" w:themeColor="text1"/>
                <w:sz w:val="24"/>
                <w:szCs w:val="24"/>
              </w:rPr>
              <w:t>3</w:t>
            </w:r>
            <w:r>
              <w:rPr>
                <w:rFonts w:hint="eastAsia"/>
                <w:color w:val="000000" w:themeColor="text1"/>
                <w:sz w:val="24"/>
                <w:szCs w:val="24"/>
              </w:rPr>
              <w:t>、挤出及切粒</w:t>
            </w:r>
          </w:p>
          <w:p w:rsidR="009E02D4" w:rsidRDefault="005F061E">
            <w:pPr>
              <w:spacing w:line="360" w:lineRule="auto"/>
              <w:ind w:firstLineChars="150" w:firstLine="360"/>
              <w:contextualSpacing/>
              <w:rPr>
                <w:color w:val="000000" w:themeColor="text1"/>
                <w:sz w:val="24"/>
                <w:szCs w:val="24"/>
              </w:rPr>
            </w:pPr>
            <w:r w:rsidRPr="00180621">
              <w:rPr>
                <w:color w:val="000000" w:themeColor="text1"/>
                <w:sz w:val="24"/>
                <w:szCs w:val="24"/>
                <w:u w:val="single"/>
              </w:rPr>
              <w:t>经</w:t>
            </w:r>
            <w:r w:rsidR="00441CA9" w:rsidRPr="00180621">
              <w:rPr>
                <w:rFonts w:hint="eastAsia"/>
                <w:color w:val="000000" w:themeColor="text1"/>
                <w:sz w:val="24"/>
                <w:szCs w:val="24"/>
                <w:u w:val="single"/>
              </w:rPr>
              <w:t>破碎</w:t>
            </w:r>
            <w:r w:rsidRPr="00180621">
              <w:rPr>
                <w:color w:val="000000" w:themeColor="text1"/>
                <w:sz w:val="24"/>
                <w:szCs w:val="24"/>
                <w:u w:val="single"/>
              </w:rPr>
              <w:t>后的小料通过人工</w:t>
            </w:r>
            <w:r w:rsidRPr="00180621">
              <w:rPr>
                <w:rFonts w:hint="eastAsia"/>
                <w:color w:val="000000" w:themeColor="text1"/>
                <w:sz w:val="24"/>
                <w:szCs w:val="24"/>
                <w:u w:val="single"/>
              </w:rPr>
              <w:t>转运</w:t>
            </w:r>
            <w:r w:rsidRPr="00180621">
              <w:rPr>
                <w:color w:val="000000" w:themeColor="text1"/>
                <w:sz w:val="24"/>
                <w:szCs w:val="24"/>
                <w:u w:val="single"/>
              </w:rPr>
              <w:t>至挤出机</w:t>
            </w:r>
            <w:r w:rsidRPr="00180621">
              <w:rPr>
                <w:rFonts w:hint="eastAsia"/>
                <w:color w:val="000000" w:themeColor="text1"/>
                <w:sz w:val="24"/>
                <w:szCs w:val="24"/>
                <w:u w:val="single"/>
              </w:rPr>
              <w:t>加料斗</w:t>
            </w:r>
            <w:r w:rsidRPr="00180621">
              <w:rPr>
                <w:color w:val="000000" w:themeColor="text1"/>
                <w:sz w:val="24"/>
                <w:szCs w:val="24"/>
                <w:u w:val="single"/>
              </w:rPr>
              <w:t>，</w:t>
            </w:r>
            <w:r w:rsidRPr="00180621">
              <w:rPr>
                <w:rFonts w:hint="eastAsia"/>
                <w:color w:val="000000" w:themeColor="text1"/>
                <w:sz w:val="24"/>
                <w:szCs w:val="24"/>
                <w:u w:val="single"/>
              </w:rPr>
              <w:t>经</w:t>
            </w:r>
            <w:r w:rsidR="00180621" w:rsidRPr="00180621">
              <w:rPr>
                <w:rFonts w:hint="eastAsia"/>
                <w:color w:val="000000" w:themeColor="text1"/>
                <w:sz w:val="24"/>
                <w:szCs w:val="24"/>
                <w:u w:val="single"/>
              </w:rPr>
              <w:t>气动</w:t>
            </w:r>
            <w:r w:rsidRPr="00180621">
              <w:rPr>
                <w:rFonts w:hint="eastAsia"/>
                <w:color w:val="000000" w:themeColor="text1"/>
                <w:sz w:val="24"/>
                <w:szCs w:val="24"/>
                <w:u w:val="single"/>
              </w:rPr>
              <w:t>上料</w:t>
            </w:r>
            <w:r w:rsidR="00180621" w:rsidRPr="00180621">
              <w:rPr>
                <w:rFonts w:hint="eastAsia"/>
                <w:color w:val="000000" w:themeColor="text1"/>
                <w:sz w:val="24"/>
                <w:szCs w:val="24"/>
                <w:u w:val="single"/>
              </w:rPr>
              <w:t>，管道传输</w:t>
            </w:r>
            <w:r w:rsidRPr="00180621">
              <w:rPr>
                <w:rFonts w:hint="eastAsia"/>
                <w:color w:val="000000" w:themeColor="text1"/>
                <w:sz w:val="24"/>
                <w:szCs w:val="24"/>
                <w:u w:val="single"/>
              </w:rPr>
              <w:t>至挤出机料仓内，</w:t>
            </w:r>
            <w:r>
              <w:rPr>
                <w:color w:val="000000" w:themeColor="text1"/>
                <w:sz w:val="24"/>
                <w:szCs w:val="24"/>
              </w:rPr>
              <w:t>经挤出机加热（加热温度为</w:t>
            </w:r>
            <w:r>
              <w:rPr>
                <w:rFonts w:hint="eastAsia"/>
                <w:color w:val="000000" w:themeColor="text1"/>
                <w:sz w:val="24"/>
                <w:szCs w:val="24"/>
              </w:rPr>
              <w:t>110-130</w:t>
            </w:r>
            <w:r>
              <w:rPr>
                <w:rFonts w:ascii="宋体" w:hAnsi="宋体" w:cs="宋体" w:hint="eastAsia"/>
                <w:color w:val="000000" w:themeColor="text1"/>
                <w:sz w:val="24"/>
                <w:szCs w:val="24"/>
              </w:rPr>
              <w:t>℃</w:t>
            </w:r>
            <w:r>
              <w:rPr>
                <w:color w:val="000000" w:themeColor="text1"/>
                <w:sz w:val="24"/>
                <w:szCs w:val="24"/>
              </w:rPr>
              <w:t>）后挤出成型，熟料经</w:t>
            </w:r>
            <w:r>
              <w:rPr>
                <w:rFonts w:hint="eastAsia"/>
                <w:color w:val="000000" w:themeColor="text1"/>
                <w:sz w:val="24"/>
                <w:szCs w:val="24"/>
              </w:rPr>
              <w:t>水</w:t>
            </w:r>
            <w:r>
              <w:rPr>
                <w:color w:val="000000" w:themeColor="text1"/>
                <w:sz w:val="24"/>
                <w:szCs w:val="24"/>
              </w:rPr>
              <w:t>直接冷却（物料与冷却水直接接触冷却）后输送至切粒机，经切粒机剪切成颗粒后</w:t>
            </w:r>
            <w:r>
              <w:rPr>
                <w:rFonts w:hint="eastAsia"/>
                <w:color w:val="000000" w:themeColor="text1"/>
                <w:sz w:val="24"/>
                <w:szCs w:val="24"/>
              </w:rPr>
              <w:t>落料至料斗，经料斗</w:t>
            </w:r>
            <w:proofErr w:type="gramStart"/>
            <w:r>
              <w:rPr>
                <w:rFonts w:hint="eastAsia"/>
                <w:color w:val="000000" w:themeColor="text1"/>
                <w:sz w:val="24"/>
                <w:szCs w:val="24"/>
              </w:rPr>
              <w:t>底部料口</w:t>
            </w:r>
            <w:proofErr w:type="gramEnd"/>
            <w:r>
              <w:rPr>
                <w:rFonts w:hint="eastAsia"/>
                <w:color w:val="000000" w:themeColor="text1"/>
                <w:sz w:val="24"/>
                <w:szCs w:val="24"/>
              </w:rPr>
              <w:t>自动上料至储罐内。</w:t>
            </w:r>
          </w:p>
          <w:p w:rsidR="009E02D4" w:rsidRDefault="005F061E">
            <w:pPr>
              <w:spacing w:line="360" w:lineRule="auto"/>
              <w:contextualSpacing/>
              <w:rPr>
                <w:color w:val="000000" w:themeColor="text1"/>
                <w:sz w:val="24"/>
                <w:szCs w:val="24"/>
              </w:rPr>
            </w:pPr>
            <w:r>
              <w:rPr>
                <w:rFonts w:hint="eastAsia"/>
                <w:color w:val="000000" w:themeColor="text1"/>
                <w:sz w:val="24"/>
                <w:szCs w:val="24"/>
              </w:rPr>
              <w:t>4</w:t>
            </w:r>
            <w:r>
              <w:rPr>
                <w:rFonts w:hint="eastAsia"/>
                <w:color w:val="000000" w:themeColor="text1"/>
                <w:sz w:val="24"/>
                <w:szCs w:val="24"/>
              </w:rPr>
              <w:t>、抛光及筛分</w:t>
            </w:r>
          </w:p>
          <w:p w:rsidR="009E02D4" w:rsidRDefault="005F061E">
            <w:pPr>
              <w:spacing w:line="360" w:lineRule="auto"/>
              <w:ind w:firstLineChars="150" w:firstLine="360"/>
              <w:contextualSpacing/>
              <w:rPr>
                <w:color w:val="000000" w:themeColor="text1"/>
                <w:sz w:val="24"/>
                <w:szCs w:val="24"/>
              </w:rPr>
            </w:pPr>
            <w:r>
              <w:rPr>
                <w:rFonts w:hint="eastAsia"/>
                <w:color w:val="000000" w:themeColor="text1"/>
                <w:sz w:val="24"/>
                <w:szCs w:val="24"/>
              </w:rPr>
              <w:t>储罐内的母料经底部出料口落料至料斗内，再经自动上料机至抛光机，同时抛光机加料口添加一定量的聚乙烯蜡，抛光</w:t>
            </w:r>
            <w:r w:rsidRPr="0069624E">
              <w:rPr>
                <w:rFonts w:hint="eastAsia"/>
                <w:color w:val="000000" w:themeColor="text1"/>
                <w:sz w:val="24"/>
                <w:szCs w:val="24"/>
              </w:rPr>
              <w:t>时间约为</w:t>
            </w:r>
            <w:r w:rsidRPr="0069624E">
              <w:rPr>
                <w:rFonts w:hint="eastAsia"/>
                <w:color w:val="000000" w:themeColor="text1"/>
                <w:sz w:val="24"/>
                <w:szCs w:val="24"/>
              </w:rPr>
              <w:t>1</w:t>
            </w:r>
            <w:r w:rsidRPr="0069624E">
              <w:rPr>
                <w:rFonts w:hint="eastAsia"/>
                <w:color w:val="000000" w:themeColor="text1"/>
                <w:sz w:val="24"/>
                <w:szCs w:val="24"/>
              </w:rPr>
              <w:t>分钟，经抛光增加母粒色度，抛光出料落料至料斗内，再经自动上料机至筛分机筛分，去除粒径</w:t>
            </w:r>
            <w:r w:rsidR="0069624E" w:rsidRPr="0069624E">
              <w:rPr>
                <w:rFonts w:hint="eastAsia"/>
                <w:color w:val="000000" w:themeColor="text1"/>
                <w:sz w:val="24"/>
                <w:szCs w:val="24"/>
              </w:rPr>
              <w:t>小于</w:t>
            </w:r>
            <w:r w:rsidR="0069624E" w:rsidRPr="0069624E">
              <w:rPr>
                <w:rFonts w:hint="eastAsia"/>
                <w:color w:val="000000" w:themeColor="text1"/>
                <w:sz w:val="24"/>
                <w:szCs w:val="24"/>
              </w:rPr>
              <w:t>2mm</w:t>
            </w:r>
            <w:r w:rsidRPr="0069624E">
              <w:rPr>
                <w:rFonts w:hint="eastAsia"/>
                <w:color w:val="000000" w:themeColor="text1"/>
                <w:sz w:val="24"/>
                <w:szCs w:val="24"/>
              </w:rPr>
              <w:t>小颗粒，</w:t>
            </w:r>
            <w:r w:rsidR="0069624E" w:rsidRPr="0069624E">
              <w:rPr>
                <w:rFonts w:hint="eastAsia"/>
                <w:color w:val="000000" w:themeColor="text1"/>
                <w:sz w:val="24"/>
                <w:szCs w:val="24"/>
              </w:rPr>
              <w:t>成品粒径约为</w:t>
            </w:r>
            <w:r w:rsidR="0069624E" w:rsidRPr="0069624E">
              <w:rPr>
                <w:rFonts w:hint="eastAsia"/>
                <w:color w:val="000000" w:themeColor="text1"/>
                <w:sz w:val="24"/>
                <w:szCs w:val="24"/>
              </w:rPr>
              <w:t>2-6mm</w:t>
            </w:r>
            <w:r w:rsidR="0069624E" w:rsidRPr="0069624E">
              <w:rPr>
                <w:rFonts w:hint="eastAsia"/>
                <w:color w:val="000000" w:themeColor="text1"/>
                <w:sz w:val="24"/>
                <w:szCs w:val="24"/>
              </w:rPr>
              <w:t>，</w:t>
            </w:r>
            <w:r w:rsidRPr="0069624E">
              <w:rPr>
                <w:rFonts w:hint="eastAsia"/>
                <w:color w:val="000000" w:themeColor="text1"/>
                <w:sz w:val="24"/>
                <w:szCs w:val="24"/>
              </w:rPr>
              <w:t>成品经自动上料机至储罐，装袋即为外售。</w:t>
            </w:r>
          </w:p>
          <w:p w:rsidR="009E02D4" w:rsidRDefault="005F061E">
            <w:pPr>
              <w:spacing w:line="360" w:lineRule="auto"/>
              <w:contextualSpacing/>
              <w:rPr>
                <w:color w:val="000000" w:themeColor="text1"/>
                <w:sz w:val="24"/>
                <w:szCs w:val="24"/>
              </w:rPr>
            </w:pPr>
            <w:r>
              <w:rPr>
                <w:rFonts w:hint="eastAsia"/>
                <w:color w:val="000000" w:themeColor="text1"/>
                <w:sz w:val="24"/>
                <w:szCs w:val="24"/>
              </w:rPr>
              <w:t>5</w:t>
            </w:r>
            <w:r>
              <w:rPr>
                <w:rFonts w:hint="eastAsia"/>
                <w:color w:val="000000" w:themeColor="text1"/>
                <w:sz w:val="24"/>
                <w:szCs w:val="24"/>
              </w:rPr>
              <w:t>、注：</w:t>
            </w:r>
          </w:p>
          <w:p w:rsidR="009E02D4" w:rsidRDefault="005F061E">
            <w:pPr>
              <w:spacing w:line="360" w:lineRule="auto"/>
              <w:ind w:firstLineChars="100" w:firstLine="240"/>
              <w:contextualSpacing/>
              <w:rPr>
                <w:color w:val="000000" w:themeColor="text1"/>
                <w:sz w:val="24"/>
                <w:szCs w:val="24"/>
              </w:rPr>
            </w:pPr>
            <w:r w:rsidRPr="0069624E">
              <w:rPr>
                <w:rFonts w:hint="eastAsia"/>
                <w:color w:val="000000" w:themeColor="text1"/>
                <w:sz w:val="24"/>
                <w:szCs w:val="24"/>
              </w:rPr>
              <w:t>5.1</w:t>
            </w:r>
            <w:r>
              <w:rPr>
                <w:rFonts w:hint="eastAsia"/>
                <w:color w:val="000000" w:themeColor="text1"/>
                <w:sz w:val="24"/>
                <w:szCs w:val="24"/>
              </w:rPr>
              <w:t>当挤出机刚开始运行时，会产生一些长条状不合格母料，长条母料</w:t>
            </w:r>
            <w:r>
              <w:rPr>
                <w:color w:val="000000" w:themeColor="text1"/>
                <w:sz w:val="24"/>
                <w:szCs w:val="24"/>
              </w:rPr>
              <w:t>经</w:t>
            </w:r>
            <w:r>
              <w:rPr>
                <w:rFonts w:hint="eastAsia"/>
                <w:color w:val="000000" w:themeColor="text1"/>
                <w:sz w:val="24"/>
                <w:szCs w:val="24"/>
              </w:rPr>
              <w:t>破碎后</w:t>
            </w:r>
            <w:r>
              <w:rPr>
                <w:color w:val="000000" w:themeColor="text1"/>
                <w:sz w:val="24"/>
                <w:szCs w:val="24"/>
              </w:rPr>
              <w:t>回用于生产</w:t>
            </w:r>
            <w:r>
              <w:rPr>
                <w:rFonts w:hint="eastAsia"/>
                <w:color w:val="000000" w:themeColor="text1"/>
                <w:sz w:val="24"/>
                <w:szCs w:val="24"/>
              </w:rPr>
              <w:t>。筛分后产生的少量不合格粒径较小</w:t>
            </w:r>
            <w:proofErr w:type="gramStart"/>
            <w:r>
              <w:rPr>
                <w:rFonts w:hint="eastAsia"/>
                <w:color w:val="000000" w:themeColor="text1"/>
                <w:sz w:val="24"/>
                <w:szCs w:val="24"/>
              </w:rPr>
              <w:t>小</w:t>
            </w:r>
            <w:proofErr w:type="gramEnd"/>
            <w:r>
              <w:rPr>
                <w:rFonts w:hint="eastAsia"/>
                <w:color w:val="000000" w:themeColor="text1"/>
                <w:sz w:val="24"/>
                <w:szCs w:val="24"/>
              </w:rPr>
              <w:t>颗粒</w:t>
            </w:r>
            <w:r>
              <w:rPr>
                <w:color w:val="000000" w:themeColor="text1"/>
                <w:sz w:val="24"/>
                <w:szCs w:val="24"/>
              </w:rPr>
              <w:t>回用于生产</w:t>
            </w:r>
            <w:r>
              <w:rPr>
                <w:rFonts w:hint="eastAsia"/>
                <w:color w:val="000000" w:themeColor="text1"/>
                <w:sz w:val="24"/>
                <w:szCs w:val="24"/>
              </w:rPr>
              <w:t>。</w:t>
            </w:r>
          </w:p>
          <w:p w:rsidR="009E02D4" w:rsidRDefault="005F061E">
            <w:pPr>
              <w:spacing w:line="360" w:lineRule="auto"/>
              <w:ind w:firstLineChars="150" w:firstLine="360"/>
              <w:contextualSpacing/>
              <w:rPr>
                <w:color w:val="000000" w:themeColor="text1"/>
                <w:sz w:val="24"/>
                <w:szCs w:val="24"/>
              </w:rPr>
            </w:pPr>
            <w:r>
              <w:rPr>
                <w:rFonts w:hint="eastAsia"/>
                <w:color w:val="000000" w:themeColor="text1"/>
                <w:sz w:val="24"/>
                <w:szCs w:val="24"/>
              </w:rPr>
              <w:t>5.2</w:t>
            </w:r>
            <w:r w:rsidR="00326153">
              <w:rPr>
                <w:rFonts w:hint="eastAsia"/>
                <w:color w:val="000000" w:themeColor="text1"/>
                <w:sz w:val="24"/>
                <w:szCs w:val="24"/>
              </w:rPr>
              <w:t>混合</w:t>
            </w:r>
            <w:r>
              <w:rPr>
                <w:rFonts w:hint="eastAsia"/>
                <w:color w:val="000000" w:themeColor="text1"/>
                <w:sz w:val="24"/>
                <w:szCs w:val="24"/>
              </w:rPr>
              <w:t>过程温度控制在</w:t>
            </w:r>
            <w:r w:rsidR="0069624E">
              <w:rPr>
                <w:rFonts w:hint="eastAsia"/>
                <w:color w:val="000000" w:themeColor="text1"/>
                <w:sz w:val="24"/>
                <w:szCs w:val="24"/>
              </w:rPr>
              <w:t>5</w:t>
            </w:r>
            <w:r>
              <w:rPr>
                <w:rFonts w:hint="eastAsia"/>
                <w:color w:val="000000" w:themeColor="text1"/>
                <w:sz w:val="24"/>
                <w:szCs w:val="24"/>
              </w:rPr>
              <w:t>0</w:t>
            </w:r>
            <w:r>
              <w:rPr>
                <w:rFonts w:hint="eastAsia"/>
                <w:color w:val="000000" w:themeColor="text1"/>
                <w:sz w:val="24"/>
                <w:szCs w:val="24"/>
              </w:rPr>
              <w:t>℃以下，无外加热源；挤出机加热源为电能，挤出过程加热温度控制在</w:t>
            </w:r>
            <w:r>
              <w:rPr>
                <w:rFonts w:hint="eastAsia"/>
                <w:color w:val="000000" w:themeColor="text1"/>
                <w:sz w:val="24"/>
                <w:szCs w:val="24"/>
              </w:rPr>
              <w:t>130</w:t>
            </w:r>
            <w:r>
              <w:rPr>
                <w:rFonts w:hint="eastAsia"/>
                <w:color w:val="000000" w:themeColor="text1"/>
                <w:sz w:val="24"/>
                <w:szCs w:val="24"/>
              </w:rPr>
              <w:t>℃以下。</w:t>
            </w:r>
          </w:p>
          <w:p w:rsidR="009E02D4" w:rsidRDefault="005F061E">
            <w:pPr>
              <w:spacing w:line="360" w:lineRule="auto"/>
              <w:ind w:firstLineChars="150" w:firstLine="360"/>
              <w:contextualSpacing/>
              <w:rPr>
                <w:color w:val="000000" w:themeColor="text1"/>
                <w:sz w:val="24"/>
                <w:szCs w:val="24"/>
              </w:rPr>
            </w:pPr>
            <w:r>
              <w:rPr>
                <w:rFonts w:hint="eastAsia"/>
                <w:color w:val="000000" w:themeColor="text1"/>
                <w:sz w:val="24"/>
                <w:szCs w:val="24"/>
              </w:rPr>
              <w:t>5.3</w:t>
            </w:r>
            <w:r w:rsidR="00326153">
              <w:rPr>
                <w:rFonts w:hint="eastAsia"/>
                <w:color w:val="000000" w:themeColor="text1"/>
                <w:sz w:val="24"/>
                <w:szCs w:val="24"/>
              </w:rPr>
              <w:t>混合</w:t>
            </w:r>
            <w:r>
              <w:rPr>
                <w:rFonts w:hint="eastAsia"/>
                <w:color w:val="000000" w:themeColor="text1"/>
                <w:sz w:val="24"/>
                <w:szCs w:val="24"/>
              </w:rPr>
              <w:t>及挤出过程的目的是使各种物料达到充分混合，该过程为物理过程；由于熔融过程为纯物理过程且温度控制在允许的范围内，故不发生裂解反应，但在固态颗粒加热转化到流态颗粒的过程中会产生少量挥发性有机气体（以非甲烷总烃计）。</w:t>
            </w:r>
          </w:p>
          <w:p w:rsidR="009E02D4" w:rsidRDefault="005F061E">
            <w:pPr>
              <w:spacing w:line="360" w:lineRule="auto"/>
              <w:ind w:firstLineChars="150" w:firstLine="360"/>
              <w:contextualSpacing/>
              <w:rPr>
                <w:color w:val="000000" w:themeColor="text1"/>
                <w:sz w:val="24"/>
                <w:szCs w:val="24"/>
              </w:rPr>
            </w:pPr>
            <w:r>
              <w:rPr>
                <w:rFonts w:hint="eastAsia"/>
                <w:color w:val="000000" w:themeColor="text1"/>
                <w:sz w:val="24"/>
                <w:szCs w:val="24"/>
              </w:rPr>
              <w:t>5.4</w:t>
            </w:r>
            <w:r>
              <w:rPr>
                <w:rFonts w:hint="eastAsia"/>
                <w:color w:val="000000" w:themeColor="text1"/>
                <w:sz w:val="24"/>
                <w:szCs w:val="24"/>
              </w:rPr>
              <w:t>挤出过程需使用冷却水进行直接冷却，冷却水采用水池循环供水，冷却水循环使用不外排；挤出设备冷却水为间接冷却，冷却</w:t>
            </w:r>
            <w:proofErr w:type="gramStart"/>
            <w:r>
              <w:rPr>
                <w:rFonts w:hint="eastAsia"/>
                <w:color w:val="000000" w:themeColor="text1"/>
                <w:sz w:val="24"/>
                <w:szCs w:val="24"/>
              </w:rPr>
              <w:t>水采</w:t>
            </w:r>
            <w:proofErr w:type="gramEnd"/>
            <w:r>
              <w:rPr>
                <w:rFonts w:hint="eastAsia"/>
                <w:color w:val="000000" w:themeColor="text1"/>
                <w:sz w:val="24"/>
                <w:szCs w:val="24"/>
              </w:rPr>
              <w:t>用循环水罐存放，循环使用不外排。</w:t>
            </w:r>
          </w:p>
          <w:p w:rsidR="009E02D4" w:rsidRDefault="009E02D4">
            <w:pPr>
              <w:spacing w:line="360" w:lineRule="auto"/>
              <w:ind w:firstLineChars="150" w:firstLine="315"/>
              <w:contextualSpacing/>
              <w:rPr>
                <w:szCs w:val="24"/>
                <w:u w:val="single"/>
              </w:rPr>
            </w:pPr>
          </w:p>
          <w:p w:rsidR="009E02D4" w:rsidRDefault="009E02D4">
            <w:pPr>
              <w:pStyle w:val="11175"/>
              <w:ind w:firstLineChars="0" w:firstLine="0"/>
              <w:rPr>
                <w:szCs w:val="24"/>
                <w:u w:val="single"/>
              </w:rPr>
            </w:pPr>
          </w:p>
          <w:p w:rsidR="0069624E" w:rsidRDefault="0069624E">
            <w:pPr>
              <w:pStyle w:val="11175"/>
              <w:ind w:firstLineChars="0" w:firstLine="0"/>
              <w:rPr>
                <w:szCs w:val="24"/>
                <w:u w:val="single"/>
              </w:rPr>
            </w:pPr>
          </w:p>
        </w:tc>
      </w:tr>
      <w:tr w:rsidR="009E02D4">
        <w:trPr>
          <w:jc w:val="center"/>
        </w:trPr>
        <w:tc>
          <w:tcPr>
            <w:tcW w:w="9570" w:type="dxa"/>
          </w:tcPr>
          <w:p w:rsidR="009E02D4" w:rsidRDefault="005F061E">
            <w:pPr>
              <w:rPr>
                <w:rFonts w:ascii="宋体"/>
                <w:b/>
                <w:sz w:val="24"/>
                <w:szCs w:val="24"/>
              </w:rPr>
            </w:pPr>
            <w:r>
              <w:rPr>
                <w:rFonts w:ascii="宋体" w:hint="eastAsia"/>
                <w:b/>
                <w:sz w:val="24"/>
                <w:szCs w:val="24"/>
              </w:rPr>
              <w:lastRenderedPageBreak/>
              <w:t>主要污染工序：</w:t>
            </w:r>
          </w:p>
          <w:p w:rsidR="009E02D4" w:rsidRPr="00A93903" w:rsidRDefault="005F061E">
            <w:pPr>
              <w:pStyle w:val="a5"/>
              <w:ind w:firstLine="480"/>
              <w:rPr>
                <w:sz w:val="24"/>
                <w:szCs w:val="24"/>
                <w:u w:val="single"/>
              </w:rPr>
            </w:pPr>
            <w:r w:rsidRPr="00A93903">
              <w:rPr>
                <w:rFonts w:hint="eastAsia"/>
                <w:sz w:val="24"/>
                <w:szCs w:val="24"/>
                <w:u w:val="single"/>
              </w:rPr>
              <w:t>本项目生产过程污染物主要为废气、废水、固废、噪声等，</w:t>
            </w:r>
            <w:proofErr w:type="gramStart"/>
            <w:r w:rsidRPr="00A93903">
              <w:rPr>
                <w:rFonts w:hint="eastAsia"/>
                <w:sz w:val="24"/>
                <w:szCs w:val="24"/>
                <w:u w:val="single"/>
              </w:rPr>
              <w:t>具体产污工序</w:t>
            </w:r>
            <w:proofErr w:type="gramEnd"/>
            <w:r w:rsidRPr="00A93903">
              <w:rPr>
                <w:rFonts w:hint="eastAsia"/>
                <w:sz w:val="24"/>
                <w:szCs w:val="24"/>
                <w:u w:val="single"/>
              </w:rPr>
              <w:t>及污染物见下表。</w:t>
            </w:r>
          </w:p>
          <w:p w:rsidR="009E02D4" w:rsidRPr="00A93903" w:rsidRDefault="005F061E" w:rsidP="008019F8">
            <w:pPr>
              <w:ind w:firstLineChars="450" w:firstLine="1080"/>
              <w:rPr>
                <w:rFonts w:eastAsia="黑体"/>
                <w:sz w:val="24"/>
                <w:u w:val="single"/>
              </w:rPr>
            </w:pPr>
            <w:r w:rsidRPr="00A93903">
              <w:rPr>
                <w:rFonts w:eastAsia="黑体"/>
                <w:sz w:val="24"/>
                <w:u w:val="single"/>
              </w:rPr>
              <w:t>表</w:t>
            </w:r>
            <w:r w:rsidRPr="00A93903">
              <w:rPr>
                <w:rFonts w:eastAsia="黑体" w:hint="eastAsia"/>
                <w:sz w:val="24"/>
                <w:u w:val="single"/>
              </w:rPr>
              <w:t xml:space="preserve">9            </w:t>
            </w:r>
            <w:r w:rsidRPr="00A93903">
              <w:rPr>
                <w:rFonts w:eastAsia="黑体" w:hint="eastAsia"/>
                <w:sz w:val="24"/>
                <w:u w:val="single"/>
              </w:rPr>
              <w:t>本项目主要排污节点及污染物排放情况一览表</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1935"/>
              <w:gridCol w:w="3046"/>
              <w:gridCol w:w="2902"/>
            </w:tblGrid>
            <w:tr w:rsidR="009E02D4" w:rsidTr="002C78D9">
              <w:trPr>
                <w:trHeight w:val="352"/>
                <w:jc w:val="center"/>
              </w:trPr>
              <w:tc>
                <w:tcPr>
                  <w:tcW w:w="1326" w:type="dxa"/>
                  <w:vAlign w:val="center"/>
                </w:tcPr>
                <w:p w:rsidR="009E02D4" w:rsidRDefault="005F061E">
                  <w:pPr>
                    <w:snapToGrid w:val="0"/>
                    <w:spacing w:line="240" w:lineRule="atLeast"/>
                    <w:jc w:val="center"/>
                    <w:rPr>
                      <w:spacing w:val="-2"/>
                      <w:szCs w:val="21"/>
                    </w:rPr>
                  </w:pPr>
                  <w:r>
                    <w:rPr>
                      <w:rFonts w:hint="eastAsia"/>
                      <w:spacing w:val="-2"/>
                      <w:szCs w:val="21"/>
                    </w:rPr>
                    <w:t>污染类别</w:t>
                  </w:r>
                </w:p>
              </w:tc>
              <w:tc>
                <w:tcPr>
                  <w:tcW w:w="1935" w:type="dxa"/>
                  <w:vAlign w:val="center"/>
                </w:tcPr>
                <w:p w:rsidR="009E02D4" w:rsidRDefault="005F061E">
                  <w:pPr>
                    <w:snapToGrid w:val="0"/>
                    <w:spacing w:line="240" w:lineRule="atLeast"/>
                    <w:jc w:val="center"/>
                    <w:rPr>
                      <w:spacing w:val="-2"/>
                      <w:szCs w:val="21"/>
                    </w:rPr>
                  </w:pPr>
                  <w:r>
                    <w:rPr>
                      <w:rFonts w:hint="eastAsia"/>
                      <w:spacing w:val="-2"/>
                      <w:szCs w:val="21"/>
                    </w:rPr>
                    <w:t>污染源</w:t>
                  </w:r>
                </w:p>
              </w:tc>
              <w:tc>
                <w:tcPr>
                  <w:tcW w:w="3046" w:type="dxa"/>
                  <w:vAlign w:val="center"/>
                </w:tcPr>
                <w:p w:rsidR="009E02D4" w:rsidRDefault="005F061E">
                  <w:pPr>
                    <w:snapToGrid w:val="0"/>
                    <w:spacing w:line="240" w:lineRule="atLeast"/>
                    <w:jc w:val="center"/>
                    <w:rPr>
                      <w:spacing w:val="-2"/>
                      <w:szCs w:val="21"/>
                    </w:rPr>
                  </w:pPr>
                  <w:r>
                    <w:rPr>
                      <w:rFonts w:hint="eastAsia"/>
                      <w:spacing w:val="-2"/>
                      <w:szCs w:val="21"/>
                    </w:rPr>
                    <w:t>产生环节</w:t>
                  </w:r>
                </w:p>
              </w:tc>
              <w:tc>
                <w:tcPr>
                  <w:tcW w:w="2902" w:type="dxa"/>
                  <w:vAlign w:val="center"/>
                </w:tcPr>
                <w:p w:rsidR="009E02D4" w:rsidRDefault="005F061E">
                  <w:pPr>
                    <w:snapToGrid w:val="0"/>
                    <w:spacing w:line="240" w:lineRule="atLeast"/>
                    <w:jc w:val="center"/>
                    <w:rPr>
                      <w:spacing w:val="-2"/>
                      <w:szCs w:val="21"/>
                    </w:rPr>
                  </w:pPr>
                  <w:r>
                    <w:rPr>
                      <w:rFonts w:hint="eastAsia"/>
                      <w:spacing w:val="-2"/>
                      <w:szCs w:val="21"/>
                    </w:rPr>
                    <w:t>污染因子</w:t>
                  </w:r>
                </w:p>
              </w:tc>
            </w:tr>
            <w:tr w:rsidR="004E097D" w:rsidTr="002C78D9">
              <w:trPr>
                <w:trHeight w:val="327"/>
                <w:jc w:val="center"/>
              </w:trPr>
              <w:tc>
                <w:tcPr>
                  <w:tcW w:w="1326" w:type="dxa"/>
                  <w:vMerge w:val="restart"/>
                  <w:vAlign w:val="center"/>
                </w:tcPr>
                <w:p w:rsidR="004E097D" w:rsidRDefault="004E097D">
                  <w:pPr>
                    <w:snapToGrid w:val="0"/>
                    <w:spacing w:line="240" w:lineRule="atLeast"/>
                    <w:jc w:val="center"/>
                    <w:rPr>
                      <w:spacing w:val="-2"/>
                      <w:szCs w:val="21"/>
                    </w:rPr>
                  </w:pPr>
                  <w:r>
                    <w:rPr>
                      <w:rFonts w:hint="eastAsia"/>
                      <w:spacing w:val="-2"/>
                      <w:szCs w:val="21"/>
                    </w:rPr>
                    <w:t>废气</w:t>
                  </w:r>
                </w:p>
              </w:tc>
              <w:tc>
                <w:tcPr>
                  <w:tcW w:w="1935" w:type="dxa"/>
                  <w:vMerge w:val="restart"/>
                  <w:vAlign w:val="center"/>
                </w:tcPr>
                <w:p w:rsidR="004E097D" w:rsidRDefault="004E097D" w:rsidP="00180621">
                  <w:pPr>
                    <w:snapToGrid w:val="0"/>
                    <w:spacing w:line="240" w:lineRule="atLeast"/>
                    <w:jc w:val="center"/>
                    <w:rPr>
                      <w:spacing w:val="-2"/>
                      <w:szCs w:val="21"/>
                    </w:rPr>
                  </w:pPr>
                  <w:r>
                    <w:rPr>
                      <w:rFonts w:hint="eastAsia"/>
                      <w:spacing w:val="-2"/>
                      <w:szCs w:val="21"/>
                    </w:rPr>
                    <w:t>挤出、破碎、混合</w:t>
                  </w:r>
                </w:p>
              </w:tc>
              <w:tc>
                <w:tcPr>
                  <w:tcW w:w="3046" w:type="dxa"/>
                  <w:vAlign w:val="center"/>
                </w:tcPr>
                <w:p w:rsidR="004E097D" w:rsidRDefault="004E097D" w:rsidP="00616809">
                  <w:pPr>
                    <w:snapToGrid w:val="0"/>
                    <w:spacing w:line="240" w:lineRule="atLeast"/>
                    <w:jc w:val="center"/>
                    <w:rPr>
                      <w:spacing w:val="-2"/>
                      <w:szCs w:val="21"/>
                    </w:rPr>
                  </w:pPr>
                  <w:r>
                    <w:rPr>
                      <w:rFonts w:hint="eastAsia"/>
                      <w:spacing w:val="-2"/>
                      <w:szCs w:val="21"/>
                    </w:rPr>
                    <w:t>混合过程</w:t>
                  </w:r>
                </w:p>
              </w:tc>
              <w:tc>
                <w:tcPr>
                  <w:tcW w:w="2902" w:type="dxa"/>
                  <w:vAlign w:val="center"/>
                </w:tcPr>
                <w:p w:rsidR="004E097D" w:rsidRDefault="004E097D" w:rsidP="00616809">
                  <w:pPr>
                    <w:snapToGrid w:val="0"/>
                    <w:spacing w:line="240" w:lineRule="atLeast"/>
                    <w:jc w:val="center"/>
                    <w:rPr>
                      <w:spacing w:val="-2"/>
                      <w:szCs w:val="21"/>
                    </w:rPr>
                  </w:pPr>
                  <w:r>
                    <w:rPr>
                      <w:rFonts w:hint="eastAsia"/>
                      <w:spacing w:val="-2"/>
                      <w:szCs w:val="21"/>
                    </w:rPr>
                    <w:t>非甲烷总烃、颗粒物</w:t>
                  </w:r>
                </w:p>
              </w:tc>
            </w:tr>
            <w:tr w:rsidR="004E097D" w:rsidTr="002C78D9">
              <w:trPr>
                <w:trHeight w:val="327"/>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Merge/>
                  <w:vAlign w:val="center"/>
                </w:tcPr>
                <w:p w:rsidR="004E097D" w:rsidRDefault="004E097D" w:rsidP="00180621">
                  <w:pPr>
                    <w:snapToGrid w:val="0"/>
                    <w:spacing w:line="240" w:lineRule="atLeast"/>
                    <w:jc w:val="center"/>
                    <w:rPr>
                      <w:spacing w:val="-2"/>
                      <w:szCs w:val="21"/>
                    </w:rPr>
                  </w:pPr>
                </w:p>
              </w:tc>
              <w:tc>
                <w:tcPr>
                  <w:tcW w:w="3046" w:type="dxa"/>
                  <w:vAlign w:val="center"/>
                </w:tcPr>
                <w:p w:rsidR="004E097D" w:rsidRDefault="004E097D" w:rsidP="00616809">
                  <w:pPr>
                    <w:snapToGrid w:val="0"/>
                    <w:spacing w:line="240" w:lineRule="atLeast"/>
                    <w:jc w:val="center"/>
                    <w:rPr>
                      <w:spacing w:val="-2"/>
                      <w:szCs w:val="21"/>
                    </w:rPr>
                  </w:pPr>
                  <w:r>
                    <w:rPr>
                      <w:rFonts w:hint="eastAsia"/>
                      <w:spacing w:val="-2"/>
                      <w:szCs w:val="21"/>
                    </w:rPr>
                    <w:t>混合出料</w:t>
                  </w:r>
                </w:p>
              </w:tc>
              <w:tc>
                <w:tcPr>
                  <w:tcW w:w="2902" w:type="dxa"/>
                  <w:vAlign w:val="center"/>
                </w:tcPr>
                <w:p w:rsidR="004E097D" w:rsidRDefault="004E097D" w:rsidP="004E097D">
                  <w:pPr>
                    <w:snapToGrid w:val="0"/>
                    <w:spacing w:line="240" w:lineRule="atLeast"/>
                    <w:jc w:val="center"/>
                    <w:rPr>
                      <w:spacing w:val="-2"/>
                      <w:szCs w:val="21"/>
                    </w:rPr>
                  </w:pPr>
                  <w:r>
                    <w:rPr>
                      <w:rFonts w:hint="eastAsia"/>
                      <w:spacing w:val="-2"/>
                      <w:szCs w:val="21"/>
                    </w:rPr>
                    <w:t>非甲烷总烃</w:t>
                  </w:r>
                </w:p>
              </w:tc>
            </w:tr>
            <w:tr w:rsidR="004E097D" w:rsidTr="002C78D9">
              <w:trPr>
                <w:trHeight w:val="327"/>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Merge/>
                  <w:vAlign w:val="center"/>
                </w:tcPr>
                <w:p w:rsidR="004E097D" w:rsidRDefault="004E097D" w:rsidP="00180621">
                  <w:pPr>
                    <w:snapToGrid w:val="0"/>
                    <w:spacing w:line="240" w:lineRule="atLeast"/>
                    <w:jc w:val="center"/>
                    <w:rPr>
                      <w:spacing w:val="-2"/>
                      <w:szCs w:val="21"/>
                    </w:rPr>
                  </w:pPr>
                </w:p>
              </w:tc>
              <w:tc>
                <w:tcPr>
                  <w:tcW w:w="3046" w:type="dxa"/>
                  <w:vAlign w:val="center"/>
                </w:tcPr>
                <w:p w:rsidR="004E097D" w:rsidRDefault="004E097D" w:rsidP="00616809">
                  <w:pPr>
                    <w:snapToGrid w:val="0"/>
                    <w:spacing w:line="240" w:lineRule="atLeast"/>
                    <w:jc w:val="center"/>
                    <w:rPr>
                      <w:spacing w:val="-2"/>
                      <w:szCs w:val="21"/>
                    </w:rPr>
                  </w:pPr>
                  <w:r>
                    <w:rPr>
                      <w:rFonts w:hint="eastAsia"/>
                      <w:spacing w:val="-2"/>
                      <w:szCs w:val="21"/>
                    </w:rPr>
                    <w:t>混合物冷却</w:t>
                  </w:r>
                </w:p>
              </w:tc>
              <w:tc>
                <w:tcPr>
                  <w:tcW w:w="2902" w:type="dxa"/>
                  <w:vAlign w:val="center"/>
                </w:tcPr>
                <w:p w:rsidR="004E097D" w:rsidRDefault="004E097D" w:rsidP="00616809">
                  <w:pPr>
                    <w:snapToGrid w:val="0"/>
                    <w:spacing w:line="240" w:lineRule="atLeast"/>
                    <w:jc w:val="center"/>
                    <w:rPr>
                      <w:spacing w:val="-2"/>
                      <w:szCs w:val="21"/>
                    </w:rPr>
                  </w:pPr>
                  <w:r>
                    <w:rPr>
                      <w:rFonts w:hint="eastAsia"/>
                      <w:spacing w:val="-2"/>
                      <w:szCs w:val="21"/>
                    </w:rPr>
                    <w:t>非甲烷总烃</w:t>
                  </w:r>
                </w:p>
              </w:tc>
            </w:tr>
            <w:tr w:rsidR="004E097D" w:rsidTr="002C78D9">
              <w:trPr>
                <w:trHeight w:val="327"/>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Merge/>
                  <w:vAlign w:val="center"/>
                </w:tcPr>
                <w:p w:rsidR="004E097D" w:rsidRDefault="004E097D" w:rsidP="00180621">
                  <w:pPr>
                    <w:snapToGrid w:val="0"/>
                    <w:spacing w:line="240" w:lineRule="atLeast"/>
                    <w:jc w:val="center"/>
                    <w:rPr>
                      <w:spacing w:val="-2"/>
                      <w:szCs w:val="21"/>
                    </w:rPr>
                  </w:pPr>
                </w:p>
              </w:tc>
              <w:tc>
                <w:tcPr>
                  <w:tcW w:w="3046" w:type="dxa"/>
                  <w:vAlign w:val="center"/>
                </w:tcPr>
                <w:p w:rsidR="004E097D" w:rsidRDefault="004E097D" w:rsidP="00616809">
                  <w:pPr>
                    <w:snapToGrid w:val="0"/>
                    <w:spacing w:line="240" w:lineRule="atLeast"/>
                    <w:jc w:val="center"/>
                    <w:rPr>
                      <w:spacing w:val="-2"/>
                      <w:szCs w:val="21"/>
                    </w:rPr>
                  </w:pPr>
                  <w:r>
                    <w:rPr>
                      <w:rFonts w:hint="eastAsia"/>
                      <w:spacing w:val="-2"/>
                      <w:szCs w:val="21"/>
                    </w:rPr>
                    <w:t>破碎出料</w:t>
                  </w:r>
                </w:p>
              </w:tc>
              <w:tc>
                <w:tcPr>
                  <w:tcW w:w="2902" w:type="dxa"/>
                  <w:vAlign w:val="center"/>
                </w:tcPr>
                <w:p w:rsidR="004E097D" w:rsidRDefault="004E097D" w:rsidP="00616809">
                  <w:pPr>
                    <w:snapToGrid w:val="0"/>
                    <w:spacing w:line="240" w:lineRule="atLeast"/>
                    <w:jc w:val="center"/>
                    <w:rPr>
                      <w:spacing w:val="-2"/>
                      <w:szCs w:val="21"/>
                    </w:rPr>
                  </w:pPr>
                  <w:r>
                    <w:rPr>
                      <w:rFonts w:hint="eastAsia"/>
                      <w:spacing w:val="-2"/>
                      <w:szCs w:val="21"/>
                    </w:rPr>
                    <w:t>颗粒物</w:t>
                  </w:r>
                </w:p>
              </w:tc>
            </w:tr>
            <w:tr w:rsidR="004E097D" w:rsidTr="002C78D9">
              <w:trPr>
                <w:trHeight w:val="279"/>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Merge/>
                  <w:vAlign w:val="center"/>
                </w:tcPr>
                <w:p w:rsidR="004E097D" w:rsidRDefault="004E097D" w:rsidP="00180621">
                  <w:pPr>
                    <w:snapToGrid w:val="0"/>
                    <w:spacing w:line="240" w:lineRule="atLeast"/>
                    <w:jc w:val="center"/>
                    <w:rPr>
                      <w:spacing w:val="-2"/>
                      <w:szCs w:val="21"/>
                    </w:rPr>
                  </w:pPr>
                </w:p>
              </w:tc>
              <w:tc>
                <w:tcPr>
                  <w:tcW w:w="3046" w:type="dxa"/>
                  <w:vAlign w:val="center"/>
                </w:tcPr>
                <w:p w:rsidR="004E097D" w:rsidRDefault="004E097D" w:rsidP="00616809">
                  <w:pPr>
                    <w:snapToGrid w:val="0"/>
                    <w:spacing w:line="240" w:lineRule="atLeast"/>
                    <w:jc w:val="center"/>
                    <w:rPr>
                      <w:spacing w:val="-2"/>
                      <w:szCs w:val="21"/>
                    </w:rPr>
                  </w:pPr>
                  <w:r>
                    <w:rPr>
                      <w:rFonts w:hint="eastAsia"/>
                      <w:spacing w:val="-2"/>
                      <w:szCs w:val="21"/>
                    </w:rPr>
                    <w:t>挤出入料</w:t>
                  </w:r>
                </w:p>
              </w:tc>
              <w:tc>
                <w:tcPr>
                  <w:tcW w:w="2902" w:type="dxa"/>
                  <w:vAlign w:val="center"/>
                </w:tcPr>
                <w:p w:rsidR="004E097D" w:rsidRDefault="004E097D" w:rsidP="00616809">
                  <w:pPr>
                    <w:snapToGrid w:val="0"/>
                    <w:spacing w:line="240" w:lineRule="atLeast"/>
                    <w:jc w:val="center"/>
                    <w:rPr>
                      <w:spacing w:val="-2"/>
                      <w:szCs w:val="21"/>
                    </w:rPr>
                  </w:pPr>
                  <w:r>
                    <w:rPr>
                      <w:rFonts w:hint="eastAsia"/>
                      <w:spacing w:val="-2"/>
                      <w:szCs w:val="21"/>
                    </w:rPr>
                    <w:t>颗粒物</w:t>
                  </w:r>
                </w:p>
              </w:tc>
            </w:tr>
            <w:tr w:rsidR="004E097D" w:rsidTr="002C78D9">
              <w:trPr>
                <w:trHeight w:val="251"/>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Merge/>
                  <w:vAlign w:val="center"/>
                </w:tcPr>
                <w:p w:rsidR="004E097D" w:rsidRDefault="004E097D" w:rsidP="00180621">
                  <w:pPr>
                    <w:snapToGrid w:val="0"/>
                    <w:spacing w:line="240" w:lineRule="atLeast"/>
                    <w:jc w:val="center"/>
                    <w:rPr>
                      <w:spacing w:val="-2"/>
                      <w:szCs w:val="21"/>
                    </w:rPr>
                  </w:pPr>
                </w:p>
              </w:tc>
              <w:tc>
                <w:tcPr>
                  <w:tcW w:w="3046" w:type="dxa"/>
                  <w:vAlign w:val="center"/>
                </w:tcPr>
                <w:p w:rsidR="004E097D" w:rsidRDefault="004E097D" w:rsidP="00616809">
                  <w:pPr>
                    <w:snapToGrid w:val="0"/>
                    <w:spacing w:line="240" w:lineRule="atLeast"/>
                    <w:jc w:val="center"/>
                    <w:rPr>
                      <w:spacing w:val="-2"/>
                      <w:szCs w:val="21"/>
                    </w:rPr>
                  </w:pPr>
                  <w:r>
                    <w:rPr>
                      <w:rFonts w:hint="eastAsia"/>
                      <w:spacing w:val="-2"/>
                      <w:szCs w:val="21"/>
                    </w:rPr>
                    <w:t>挤出出料</w:t>
                  </w:r>
                </w:p>
              </w:tc>
              <w:tc>
                <w:tcPr>
                  <w:tcW w:w="2902" w:type="dxa"/>
                  <w:vAlign w:val="center"/>
                </w:tcPr>
                <w:p w:rsidR="004E097D" w:rsidRDefault="004E097D" w:rsidP="00616809">
                  <w:pPr>
                    <w:snapToGrid w:val="0"/>
                    <w:spacing w:line="240" w:lineRule="atLeast"/>
                    <w:jc w:val="center"/>
                    <w:rPr>
                      <w:spacing w:val="-2"/>
                      <w:szCs w:val="21"/>
                    </w:rPr>
                  </w:pPr>
                  <w:r>
                    <w:rPr>
                      <w:rFonts w:hint="eastAsia"/>
                      <w:spacing w:val="-2"/>
                      <w:szCs w:val="21"/>
                    </w:rPr>
                    <w:t>非甲烷总烃</w:t>
                  </w:r>
                </w:p>
              </w:tc>
            </w:tr>
            <w:tr w:rsidR="004E097D" w:rsidTr="002C78D9">
              <w:trPr>
                <w:trHeight w:val="352"/>
                <w:jc w:val="center"/>
              </w:trPr>
              <w:tc>
                <w:tcPr>
                  <w:tcW w:w="1326" w:type="dxa"/>
                  <w:vAlign w:val="center"/>
                </w:tcPr>
                <w:p w:rsidR="004E097D" w:rsidRDefault="004E097D">
                  <w:pPr>
                    <w:snapToGrid w:val="0"/>
                    <w:spacing w:line="240" w:lineRule="atLeast"/>
                    <w:jc w:val="center"/>
                    <w:rPr>
                      <w:spacing w:val="-2"/>
                      <w:szCs w:val="21"/>
                    </w:rPr>
                  </w:pPr>
                  <w:r>
                    <w:rPr>
                      <w:rFonts w:hint="eastAsia"/>
                      <w:spacing w:val="-2"/>
                      <w:szCs w:val="21"/>
                    </w:rPr>
                    <w:t>废水</w:t>
                  </w:r>
                </w:p>
              </w:tc>
              <w:tc>
                <w:tcPr>
                  <w:tcW w:w="1935" w:type="dxa"/>
                  <w:vAlign w:val="center"/>
                </w:tcPr>
                <w:p w:rsidR="004E097D" w:rsidRDefault="004E097D">
                  <w:pPr>
                    <w:snapToGrid w:val="0"/>
                    <w:spacing w:line="240" w:lineRule="atLeast"/>
                    <w:jc w:val="center"/>
                    <w:rPr>
                      <w:spacing w:val="-2"/>
                      <w:szCs w:val="21"/>
                    </w:rPr>
                  </w:pPr>
                  <w:r>
                    <w:rPr>
                      <w:rFonts w:hint="eastAsia"/>
                      <w:spacing w:val="-2"/>
                      <w:szCs w:val="21"/>
                    </w:rPr>
                    <w:t>生活污水</w:t>
                  </w:r>
                </w:p>
              </w:tc>
              <w:tc>
                <w:tcPr>
                  <w:tcW w:w="3046" w:type="dxa"/>
                  <w:vAlign w:val="center"/>
                </w:tcPr>
                <w:p w:rsidR="004E097D" w:rsidRDefault="004E097D">
                  <w:pPr>
                    <w:snapToGrid w:val="0"/>
                    <w:spacing w:line="240" w:lineRule="atLeast"/>
                    <w:jc w:val="center"/>
                    <w:rPr>
                      <w:spacing w:val="-2"/>
                      <w:szCs w:val="21"/>
                    </w:rPr>
                  </w:pPr>
                  <w:r>
                    <w:rPr>
                      <w:rFonts w:hint="eastAsia"/>
                      <w:spacing w:val="-2"/>
                      <w:szCs w:val="21"/>
                    </w:rPr>
                    <w:t>职工生活</w:t>
                  </w:r>
                </w:p>
              </w:tc>
              <w:tc>
                <w:tcPr>
                  <w:tcW w:w="2902" w:type="dxa"/>
                  <w:vAlign w:val="center"/>
                </w:tcPr>
                <w:p w:rsidR="004E097D" w:rsidRDefault="004E097D">
                  <w:pPr>
                    <w:snapToGrid w:val="0"/>
                    <w:spacing w:line="240" w:lineRule="atLeast"/>
                    <w:jc w:val="center"/>
                    <w:rPr>
                      <w:spacing w:val="-2"/>
                      <w:szCs w:val="21"/>
                    </w:rPr>
                  </w:pPr>
                  <w:r>
                    <w:rPr>
                      <w:rFonts w:hint="eastAsia"/>
                      <w:spacing w:val="-2"/>
                      <w:szCs w:val="21"/>
                    </w:rPr>
                    <w:t>COD</w:t>
                  </w:r>
                  <w:r>
                    <w:rPr>
                      <w:rFonts w:hint="eastAsia"/>
                      <w:spacing w:val="-2"/>
                      <w:szCs w:val="21"/>
                    </w:rPr>
                    <w:t>、氨氮</w:t>
                  </w:r>
                </w:p>
              </w:tc>
            </w:tr>
            <w:tr w:rsidR="004E097D" w:rsidTr="002C78D9">
              <w:trPr>
                <w:trHeight w:val="352"/>
                <w:jc w:val="center"/>
              </w:trPr>
              <w:tc>
                <w:tcPr>
                  <w:tcW w:w="1326" w:type="dxa"/>
                  <w:vAlign w:val="center"/>
                </w:tcPr>
                <w:p w:rsidR="004E097D" w:rsidRDefault="004E097D">
                  <w:pPr>
                    <w:snapToGrid w:val="0"/>
                    <w:spacing w:line="240" w:lineRule="atLeast"/>
                    <w:jc w:val="center"/>
                    <w:rPr>
                      <w:spacing w:val="-2"/>
                      <w:szCs w:val="21"/>
                    </w:rPr>
                  </w:pPr>
                  <w:r>
                    <w:rPr>
                      <w:rFonts w:hint="eastAsia"/>
                      <w:spacing w:val="-2"/>
                      <w:szCs w:val="21"/>
                    </w:rPr>
                    <w:t>噪声</w:t>
                  </w:r>
                </w:p>
              </w:tc>
              <w:tc>
                <w:tcPr>
                  <w:tcW w:w="1935" w:type="dxa"/>
                  <w:vAlign w:val="center"/>
                </w:tcPr>
                <w:p w:rsidR="004E097D" w:rsidRDefault="004E097D">
                  <w:pPr>
                    <w:snapToGrid w:val="0"/>
                    <w:spacing w:line="240" w:lineRule="atLeast"/>
                    <w:jc w:val="center"/>
                    <w:rPr>
                      <w:spacing w:val="-2"/>
                      <w:szCs w:val="21"/>
                    </w:rPr>
                  </w:pPr>
                  <w:r>
                    <w:rPr>
                      <w:rFonts w:hint="eastAsia"/>
                      <w:spacing w:val="-2"/>
                      <w:szCs w:val="21"/>
                    </w:rPr>
                    <w:t>设备噪声</w:t>
                  </w:r>
                </w:p>
              </w:tc>
              <w:tc>
                <w:tcPr>
                  <w:tcW w:w="3046" w:type="dxa"/>
                  <w:vAlign w:val="center"/>
                </w:tcPr>
                <w:p w:rsidR="004E097D" w:rsidRDefault="004E097D">
                  <w:pPr>
                    <w:snapToGrid w:val="0"/>
                    <w:spacing w:line="240" w:lineRule="atLeast"/>
                    <w:jc w:val="center"/>
                    <w:rPr>
                      <w:spacing w:val="-2"/>
                      <w:szCs w:val="21"/>
                    </w:rPr>
                  </w:pPr>
                  <w:r>
                    <w:rPr>
                      <w:rFonts w:hint="eastAsia"/>
                      <w:spacing w:val="-2"/>
                      <w:szCs w:val="21"/>
                    </w:rPr>
                    <w:t>设备运行</w:t>
                  </w:r>
                </w:p>
              </w:tc>
              <w:tc>
                <w:tcPr>
                  <w:tcW w:w="2902" w:type="dxa"/>
                  <w:vAlign w:val="center"/>
                </w:tcPr>
                <w:p w:rsidR="004E097D" w:rsidRDefault="004E097D">
                  <w:pPr>
                    <w:snapToGrid w:val="0"/>
                    <w:spacing w:line="240" w:lineRule="atLeast"/>
                    <w:jc w:val="center"/>
                    <w:rPr>
                      <w:spacing w:val="-2"/>
                      <w:szCs w:val="21"/>
                    </w:rPr>
                  </w:pPr>
                  <w:r>
                    <w:rPr>
                      <w:rFonts w:hint="eastAsia"/>
                      <w:spacing w:val="-2"/>
                      <w:szCs w:val="21"/>
                    </w:rPr>
                    <w:t>噪声</w:t>
                  </w:r>
                </w:p>
              </w:tc>
            </w:tr>
            <w:tr w:rsidR="004E097D" w:rsidTr="002C78D9">
              <w:trPr>
                <w:trHeight w:val="352"/>
                <w:jc w:val="center"/>
              </w:trPr>
              <w:tc>
                <w:tcPr>
                  <w:tcW w:w="1326" w:type="dxa"/>
                  <w:vMerge w:val="restart"/>
                  <w:vAlign w:val="center"/>
                </w:tcPr>
                <w:p w:rsidR="004E097D" w:rsidRDefault="004E097D">
                  <w:pPr>
                    <w:snapToGrid w:val="0"/>
                    <w:spacing w:line="240" w:lineRule="atLeast"/>
                    <w:jc w:val="center"/>
                    <w:rPr>
                      <w:spacing w:val="-2"/>
                      <w:szCs w:val="21"/>
                    </w:rPr>
                  </w:pPr>
                  <w:r>
                    <w:rPr>
                      <w:rFonts w:hint="eastAsia"/>
                      <w:spacing w:val="-2"/>
                      <w:szCs w:val="21"/>
                    </w:rPr>
                    <w:t>固废</w:t>
                  </w:r>
                </w:p>
              </w:tc>
              <w:tc>
                <w:tcPr>
                  <w:tcW w:w="1935" w:type="dxa"/>
                  <w:vAlign w:val="center"/>
                </w:tcPr>
                <w:p w:rsidR="004E097D" w:rsidRDefault="004E097D">
                  <w:pPr>
                    <w:snapToGrid w:val="0"/>
                    <w:spacing w:line="240" w:lineRule="atLeast"/>
                    <w:jc w:val="center"/>
                    <w:rPr>
                      <w:spacing w:val="-2"/>
                      <w:szCs w:val="21"/>
                    </w:rPr>
                  </w:pPr>
                  <w:r>
                    <w:rPr>
                      <w:rFonts w:hint="eastAsia"/>
                      <w:spacing w:val="-2"/>
                      <w:szCs w:val="21"/>
                    </w:rPr>
                    <w:t>生活垃圾</w:t>
                  </w:r>
                </w:p>
              </w:tc>
              <w:tc>
                <w:tcPr>
                  <w:tcW w:w="3046" w:type="dxa"/>
                  <w:vAlign w:val="center"/>
                </w:tcPr>
                <w:p w:rsidR="004E097D" w:rsidRDefault="004E097D">
                  <w:pPr>
                    <w:snapToGrid w:val="0"/>
                    <w:spacing w:line="240" w:lineRule="atLeast"/>
                    <w:jc w:val="center"/>
                    <w:rPr>
                      <w:spacing w:val="-2"/>
                      <w:szCs w:val="21"/>
                    </w:rPr>
                  </w:pPr>
                  <w:r>
                    <w:rPr>
                      <w:rFonts w:hint="eastAsia"/>
                      <w:spacing w:val="-2"/>
                      <w:szCs w:val="21"/>
                    </w:rPr>
                    <w:t>职工生活</w:t>
                  </w:r>
                </w:p>
              </w:tc>
              <w:tc>
                <w:tcPr>
                  <w:tcW w:w="2902" w:type="dxa"/>
                  <w:vAlign w:val="center"/>
                </w:tcPr>
                <w:p w:rsidR="004E097D" w:rsidRDefault="004E097D">
                  <w:pPr>
                    <w:snapToGrid w:val="0"/>
                    <w:spacing w:line="240" w:lineRule="atLeast"/>
                    <w:jc w:val="center"/>
                    <w:rPr>
                      <w:spacing w:val="-2"/>
                      <w:szCs w:val="21"/>
                    </w:rPr>
                  </w:pPr>
                  <w:r>
                    <w:rPr>
                      <w:rFonts w:hint="eastAsia"/>
                      <w:spacing w:val="-2"/>
                      <w:szCs w:val="21"/>
                    </w:rPr>
                    <w:t>生活垃圾</w:t>
                  </w:r>
                </w:p>
              </w:tc>
            </w:tr>
            <w:tr w:rsidR="004E097D" w:rsidTr="002C78D9">
              <w:trPr>
                <w:trHeight w:val="377"/>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Align w:val="center"/>
                </w:tcPr>
                <w:p w:rsidR="004E097D" w:rsidRDefault="004E097D">
                  <w:pPr>
                    <w:snapToGrid w:val="0"/>
                    <w:spacing w:line="240" w:lineRule="atLeast"/>
                    <w:jc w:val="center"/>
                    <w:rPr>
                      <w:spacing w:val="-2"/>
                      <w:szCs w:val="21"/>
                    </w:rPr>
                  </w:pPr>
                  <w:r>
                    <w:rPr>
                      <w:rFonts w:hint="eastAsia"/>
                      <w:spacing w:val="-2"/>
                      <w:szCs w:val="21"/>
                    </w:rPr>
                    <w:t>原料包装</w:t>
                  </w:r>
                </w:p>
              </w:tc>
              <w:tc>
                <w:tcPr>
                  <w:tcW w:w="3046" w:type="dxa"/>
                  <w:vAlign w:val="center"/>
                </w:tcPr>
                <w:p w:rsidR="004E097D" w:rsidRDefault="004E097D">
                  <w:pPr>
                    <w:snapToGrid w:val="0"/>
                    <w:spacing w:line="240" w:lineRule="atLeast"/>
                    <w:jc w:val="center"/>
                    <w:rPr>
                      <w:spacing w:val="-2"/>
                      <w:szCs w:val="21"/>
                    </w:rPr>
                  </w:pPr>
                  <w:r>
                    <w:rPr>
                      <w:rFonts w:hint="eastAsia"/>
                      <w:spacing w:val="-2"/>
                      <w:szCs w:val="21"/>
                    </w:rPr>
                    <w:t>原料包装</w:t>
                  </w:r>
                </w:p>
              </w:tc>
              <w:tc>
                <w:tcPr>
                  <w:tcW w:w="2902" w:type="dxa"/>
                  <w:vAlign w:val="center"/>
                </w:tcPr>
                <w:p w:rsidR="004E097D" w:rsidRDefault="004E097D">
                  <w:pPr>
                    <w:snapToGrid w:val="0"/>
                    <w:spacing w:line="240" w:lineRule="atLeast"/>
                    <w:jc w:val="center"/>
                    <w:rPr>
                      <w:spacing w:val="-2"/>
                      <w:szCs w:val="21"/>
                    </w:rPr>
                  </w:pPr>
                  <w:r>
                    <w:rPr>
                      <w:rFonts w:hint="eastAsia"/>
                      <w:spacing w:val="-2"/>
                      <w:szCs w:val="21"/>
                    </w:rPr>
                    <w:t>废包装袋</w:t>
                  </w:r>
                </w:p>
              </w:tc>
            </w:tr>
            <w:tr w:rsidR="004E097D" w:rsidTr="002C78D9">
              <w:trPr>
                <w:trHeight w:val="377"/>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Align w:val="center"/>
                </w:tcPr>
                <w:p w:rsidR="004E097D" w:rsidRDefault="004E097D">
                  <w:pPr>
                    <w:snapToGrid w:val="0"/>
                    <w:spacing w:line="240" w:lineRule="atLeast"/>
                    <w:jc w:val="center"/>
                    <w:rPr>
                      <w:spacing w:val="-2"/>
                      <w:szCs w:val="21"/>
                    </w:rPr>
                  </w:pPr>
                  <w:r>
                    <w:rPr>
                      <w:rFonts w:hint="eastAsia"/>
                      <w:spacing w:val="-2"/>
                      <w:szCs w:val="21"/>
                    </w:rPr>
                    <w:t>袋式除尘器</w:t>
                  </w:r>
                </w:p>
              </w:tc>
              <w:tc>
                <w:tcPr>
                  <w:tcW w:w="3046" w:type="dxa"/>
                  <w:vAlign w:val="center"/>
                </w:tcPr>
                <w:p w:rsidR="004E097D" w:rsidRDefault="004E097D">
                  <w:pPr>
                    <w:snapToGrid w:val="0"/>
                    <w:spacing w:line="240" w:lineRule="atLeast"/>
                    <w:jc w:val="center"/>
                    <w:rPr>
                      <w:spacing w:val="-2"/>
                      <w:szCs w:val="21"/>
                    </w:rPr>
                  </w:pPr>
                  <w:r>
                    <w:rPr>
                      <w:rFonts w:hint="eastAsia"/>
                      <w:spacing w:val="-2"/>
                      <w:szCs w:val="21"/>
                    </w:rPr>
                    <w:t>除尘设施</w:t>
                  </w:r>
                </w:p>
              </w:tc>
              <w:tc>
                <w:tcPr>
                  <w:tcW w:w="2902" w:type="dxa"/>
                  <w:vAlign w:val="center"/>
                </w:tcPr>
                <w:p w:rsidR="004E097D" w:rsidRDefault="004E097D">
                  <w:pPr>
                    <w:snapToGrid w:val="0"/>
                    <w:spacing w:line="240" w:lineRule="atLeast"/>
                    <w:jc w:val="center"/>
                    <w:rPr>
                      <w:spacing w:val="-2"/>
                      <w:szCs w:val="21"/>
                    </w:rPr>
                  </w:pPr>
                  <w:r>
                    <w:rPr>
                      <w:rFonts w:hint="eastAsia"/>
                      <w:spacing w:val="-2"/>
                      <w:szCs w:val="21"/>
                    </w:rPr>
                    <w:t>袋式除尘器收集的粉尘</w:t>
                  </w:r>
                </w:p>
              </w:tc>
            </w:tr>
            <w:tr w:rsidR="004E097D" w:rsidTr="002C78D9">
              <w:trPr>
                <w:trHeight w:val="352"/>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Align w:val="center"/>
                </w:tcPr>
                <w:p w:rsidR="004E097D" w:rsidRDefault="004E097D">
                  <w:pPr>
                    <w:snapToGrid w:val="0"/>
                    <w:spacing w:line="240" w:lineRule="atLeast"/>
                    <w:jc w:val="center"/>
                    <w:rPr>
                      <w:spacing w:val="-2"/>
                      <w:szCs w:val="21"/>
                    </w:rPr>
                  </w:pPr>
                  <w:r>
                    <w:rPr>
                      <w:rFonts w:hint="eastAsia"/>
                      <w:spacing w:val="-2"/>
                      <w:szCs w:val="21"/>
                    </w:rPr>
                    <w:t>挤出机、混合机</w:t>
                  </w:r>
                </w:p>
              </w:tc>
              <w:tc>
                <w:tcPr>
                  <w:tcW w:w="3046" w:type="dxa"/>
                  <w:vAlign w:val="center"/>
                </w:tcPr>
                <w:p w:rsidR="004E097D" w:rsidRDefault="004E097D">
                  <w:pPr>
                    <w:snapToGrid w:val="0"/>
                    <w:spacing w:line="240" w:lineRule="atLeast"/>
                    <w:jc w:val="center"/>
                    <w:rPr>
                      <w:spacing w:val="-2"/>
                      <w:szCs w:val="21"/>
                    </w:rPr>
                  </w:pPr>
                  <w:r>
                    <w:rPr>
                      <w:rFonts w:hint="eastAsia"/>
                      <w:spacing w:val="-2"/>
                      <w:szCs w:val="21"/>
                    </w:rPr>
                    <w:t>设备维护</w:t>
                  </w:r>
                </w:p>
              </w:tc>
              <w:tc>
                <w:tcPr>
                  <w:tcW w:w="2902" w:type="dxa"/>
                  <w:vAlign w:val="center"/>
                </w:tcPr>
                <w:p w:rsidR="004E097D" w:rsidRDefault="004E097D">
                  <w:pPr>
                    <w:snapToGrid w:val="0"/>
                    <w:spacing w:line="240" w:lineRule="atLeast"/>
                    <w:jc w:val="center"/>
                    <w:rPr>
                      <w:spacing w:val="-2"/>
                      <w:szCs w:val="21"/>
                    </w:rPr>
                  </w:pPr>
                  <w:r>
                    <w:rPr>
                      <w:rFonts w:hint="eastAsia"/>
                      <w:spacing w:val="-2"/>
                      <w:szCs w:val="21"/>
                    </w:rPr>
                    <w:t>废机油</w:t>
                  </w:r>
                </w:p>
              </w:tc>
            </w:tr>
            <w:tr w:rsidR="004E097D" w:rsidTr="002C78D9">
              <w:trPr>
                <w:trHeight w:val="352"/>
                <w:jc w:val="center"/>
              </w:trPr>
              <w:tc>
                <w:tcPr>
                  <w:tcW w:w="1326" w:type="dxa"/>
                  <w:vMerge/>
                  <w:vAlign w:val="center"/>
                </w:tcPr>
                <w:p w:rsidR="004E097D" w:rsidRDefault="004E097D">
                  <w:pPr>
                    <w:snapToGrid w:val="0"/>
                    <w:spacing w:line="240" w:lineRule="atLeast"/>
                    <w:jc w:val="center"/>
                    <w:rPr>
                      <w:spacing w:val="-2"/>
                      <w:szCs w:val="21"/>
                    </w:rPr>
                  </w:pPr>
                </w:p>
              </w:tc>
              <w:tc>
                <w:tcPr>
                  <w:tcW w:w="1935" w:type="dxa"/>
                  <w:vAlign w:val="center"/>
                </w:tcPr>
                <w:p w:rsidR="004E097D" w:rsidRDefault="004E097D">
                  <w:pPr>
                    <w:snapToGrid w:val="0"/>
                    <w:spacing w:line="240" w:lineRule="atLeast"/>
                    <w:jc w:val="center"/>
                    <w:rPr>
                      <w:spacing w:val="-2"/>
                      <w:szCs w:val="21"/>
                    </w:rPr>
                  </w:pPr>
                  <w:r>
                    <w:rPr>
                      <w:rFonts w:hint="eastAsia"/>
                      <w:spacing w:val="-2"/>
                      <w:szCs w:val="21"/>
                    </w:rPr>
                    <w:t>活性炭吸附箱</w:t>
                  </w:r>
                </w:p>
              </w:tc>
              <w:tc>
                <w:tcPr>
                  <w:tcW w:w="3046" w:type="dxa"/>
                  <w:vAlign w:val="center"/>
                </w:tcPr>
                <w:p w:rsidR="004E097D" w:rsidRDefault="004E097D">
                  <w:pPr>
                    <w:snapToGrid w:val="0"/>
                    <w:spacing w:line="240" w:lineRule="atLeast"/>
                    <w:jc w:val="center"/>
                    <w:rPr>
                      <w:spacing w:val="-2"/>
                      <w:szCs w:val="21"/>
                    </w:rPr>
                  </w:pPr>
                  <w:r>
                    <w:rPr>
                      <w:rFonts w:hint="eastAsia"/>
                      <w:spacing w:val="-2"/>
                      <w:szCs w:val="21"/>
                    </w:rPr>
                    <w:t>废气治理</w:t>
                  </w:r>
                </w:p>
              </w:tc>
              <w:tc>
                <w:tcPr>
                  <w:tcW w:w="2902" w:type="dxa"/>
                  <w:vAlign w:val="center"/>
                </w:tcPr>
                <w:p w:rsidR="004E097D" w:rsidRDefault="004E097D">
                  <w:pPr>
                    <w:snapToGrid w:val="0"/>
                    <w:spacing w:line="240" w:lineRule="atLeast"/>
                    <w:jc w:val="center"/>
                    <w:rPr>
                      <w:spacing w:val="-2"/>
                      <w:szCs w:val="21"/>
                    </w:rPr>
                  </w:pPr>
                  <w:r>
                    <w:rPr>
                      <w:rFonts w:hint="eastAsia"/>
                      <w:spacing w:val="-2"/>
                      <w:szCs w:val="21"/>
                    </w:rPr>
                    <w:t>废活性炭</w:t>
                  </w:r>
                </w:p>
              </w:tc>
            </w:tr>
          </w:tbl>
          <w:p w:rsidR="009E02D4" w:rsidRDefault="005F061E">
            <w:pPr>
              <w:spacing w:line="360" w:lineRule="auto"/>
              <w:rPr>
                <w:rFonts w:ascii="宋体"/>
                <w:b/>
                <w:sz w:val="24"/>
                <w:szCs w:val="24"/>
              </w:rPr>
            </w:pPr>
            <w:r>
              <w:rPr>
                <w:rFonts w:ascii="宋体" w:hint="eastAsia"/>
                <w:b/>
                <w:sz w:val="24"/>
                <w:szCs w:val="24"/>
              </w:rPr>
              <w:t>1废气</w:t>
            </w:r>
          </w:p>
          <w:p w:rsidR="009E02D4" w:rsidRPr="00E155F3" w:rsidRDefault="005F061E">
            <w:pPr>
              <w:spacing w:line="360" w:lineRule="auto"/>
              <w:rPr>
                <w:b/>
                <w:sz w:val="24"/>
                <w:szCs w:val="24"/>
                <w:u w:val="single"/>
              </w:rPr>
            </w:pPr>
            <w:r>
              <w:rPr>
                <w:b/>
                <w:sz w:val="24"/>
                <w:szCs w:val="24"/>
              </w:rPr>
              <w:t>1.1</w:t>
            </w:r>
            <w:r w:rsidR="00326153" w:rsidRPr="00E155F3">
              <w:rPr>
                <w:b/>
                <w:sz w:val="24"/>
                <w:szCs w:val="24"/>
                <w:u w:val="single"/>
              </w:rPr>
              <w:t>混合</w:t>
            </w:r>
            <w:r w:rsidRPr="00E155F3">
              <w:rPr>
                <w:rFonts w:hint="eastAsia"/>
                <w:b/>
                <w:sz w:val="24"/>
                <w:szCs w:val="24"/>
                <w:u w:val="single"/>
              </w:rPr>
              <w:t>、挤出加料</w:t>
            </w:r>
            <w:r w:rsidR="00EB2087" w:rsidRPr="00E155F3">
              <w:rPr>
                <w:rFonts w:hint="eastAsia"/>
                <w:b/>
                <w:sz w:val="24"/>
                <w:szCs w:val="24"/>
                <w:u w:val="single"/>
              </w:rPr>
              <w:t>、</w:t>
            </w:r>
            <w:r w:rsidR="004E097D" w:rsidRPr="00E155F3">
              <w:rPr>
                <w:b/>
                <w:sz w:val="24"/>
                <w:szCs w:val="24"/>
                <w:u w:val="single"/>
              </w:rPr>
              <w:t>破碎</w:t>
            </w:r>
            <w:r w:rsidRPr="00E155F3">
              <w:rPr>
                <w:rFonts w:hint="eastAsia"/>
                <w:b/>
                <w:sz w:val="24"/>
                <w:szCs w:val="24"/>
                <w:u w:val="single"/>
              </w:rPr>
              <w:t>出料</w:t>
            </w:r>
            <w:r w:rsidR="0069624E" w:rsidRPr="00E155F3">
              <w:rPr>
                <w:rFonts w:hint="eastAsia"/>
                <w:b/>
                <w:sz w:val="24"/>
                <w:szCs w:val="24"/>
                <w:u w:val="single"/>
              </w:rPr>
              <w:t>粉尘</w:t>
            </w:r>
          </w:p>
          <w:p w:rsidR="009E02D4" w:rsidRPr="00E155F3" w:rsidRDefault="005F061E" w:rsidP="00842B6F">
            <w:pPr>
              <w:spacing w:line="360" w:lineRule="auto"/>
              <w:ind w:firstLineChars="147" w:firstLine="353"/>
              <w:rPr>
                <w:rFonts w:eastAsiaTheme="minorEastAsia"/>
                <w:sz w:val="24"/>
                <w:szCs w:val="24"/>
                <w:u w:val="single"/>
              </w:rPr>
            </w:pPr>
            <w:r w:rsidRPr="00E155F3">
              <w:rPr>
                <w:rFonts w:eastAsiaTheme="minorEastAsia" w:hint="eastAsia"/>
                <w:sz w:val="24"/>
                <w:szCs w:val="24"/>
                <w:u w:val="single"/>
              </w:rPr>
              <w:t>本项目</w:t>
            </w:r>
            <w:r w:rsidR="00326153" w:rsidRPr="00E155F3">
              <w:rPr>
                <w:rFonts w:eastAsiaTheme="minorEastAsia" w:hint="eastAsia"/>
                <w:sz w:val="24"/>
                <w:szCs w:val="24"/>
                <w:u w:val="single"/>
              </w:rPr>
              <w:t>混合</w:t>
            </w:r>
            <w:r w:rsidRPr="00E155F3">
              <w:rPr>
                <w:rFonts w:eastAsiaTheme="minorEastAsia" w:hint="eastAsia"/>
                <w:sz w:val="24"/>
                <w:szCs w:val="24"/>
                <w:u w:val="single"/>
              </w:rPr>
              <w:t>机每次</w:t>
            </w:r>
            <w:r w:rsidR="00326153" w:rsidRPr="00E155F3">
              <w:rPr>
                <w:rFonts w:eastAsiaTheme="minorEastAsia" w:hint="eastAsia"/>
                <w:sz w:val="24"/>
                <w:szCs w:val="24"/>
                <w:u w:val="single"/>
              </w:rPr>
              <w:t>混合</w:t>
            </w:r>
            <w:r w:rsidRPr="00E155F3">
              <w:rPr>
                <w:rFonts w:eastAsiaTheme="minorEastAsia" w:hint="eastAsia"/>
                <w:sz w:val="24"/>
                <w:szCs w:val="24"/>
                <w:u w:val="single"/>
              </w:rPr>
              <w:t>物料约</w:t>
            </w:r>
            <w:r w:rsidRPr="00E155F3">
              <w:rPr>
                <w:rFonts w:eastAsiaTheme="minorEastAsia" w:hint="eastAsia"/>
                <w:sz w:val="24"/>
                <w:szCs w:val="24"/>
                <w:u w:val="single"/>
              </w:rPr>
              <w:t>90kg</w:t>
            </w:r>
            <w:r w:rsidRPr="00E155F3">
              <w:rPr>
                <w:rFonts w:eastAsiaTheme="minorEastAsia" w:hint="eastAsia"/>
                <w:sz w:val="24"/>
                <w:szCs w:val="24"/>
                <w:u w:val="single"/>
              </w:rPr>
              <w:t>，加料每天加料</w:t>
            </w:r>
            <w:r w:rsidRPr="00E155F3">
              <w:rPr>
                <w:rFonts w:eastAsiaTheme="minorEastAsia" w:hint="eastAsia"/>
                <w:sz w:val="24"/>
                <w:szCs w:val="24"/>
                <w:u w:val="single"/>
              </w:rPr>
              <w:t>30</w:t>
            </w:r>
            <w:r w:rsidRPr="00E155F3">
              <w:rPr>
                <w:rFonts w:eastAsiaTheme="minorEastAsia" w:hint="eastAsia"/>
                <w:sz w:val="24"/>
                <w:szCs w:val="24"/>
                <w:u w:val="single"/>
              </w:rPr>
              <w:t>次，每次</w:t>
            </w:r>
            <w:r w:rsidR="00326153" w:rsidRPr="00E155F3">
              <w:rPr>
                <w:rFonts w:eastAsiaTheme="minorEastAsia" w:hint="eastAsia"/>
                <w:sz w:val="24"/>
                <w:szCs w:val="24"/>
                <w:u w:val="single"/>
              </w:rPr>
              <w:t>混合</w:t>
            </w:r>
            <w:r w:rsidRPr="00E155F3">
              <w:rPr>
                <w:rFonts w:eastAsiaTheme="minorEastAsia" w:hint="eastAsia"/>
                <w:sz w:val="24"/>
                <w:szCs w:val="24"/>
                <w:u w:val="single"/>
              </w:rPr>
              <w:t>时间</w:t>
            </w:r>
            <w:r w:rsidRPr="00E155F3">
              <w:rPr>
                <w:rFonts w:eastAsiaTheme="minorEastAsia" w:hint="eastAsia"/>
                <w:sz w:val="24"/>
                <w:szCs w:val="24"/>
                <w:u w:val="single"/>
              </w:rPr>
              <w:t>15</w:t>
            </w:r>
            <w:r w:rsidRPr="00E155F3">
              <w:rPr>
                <w:rFonts w:eastAsiaTheme="minorEastAsia" w:hint="eastAsia"/>
                <w:sz w:val="24"/>
                <w:szCs w:val="24"/>
                <w:u w:val="single"/>
              </w:rPr>
              <w:t>分钟，</w:t>
            </w:r>
            <w:r w:rsidR="00326153" w:rsidRPr="00E155F3">
              <w:rPr>
                <w:rFonts w:eastAsiaTheme="minorEastAsia" w:hint="eastAsia"/>
                <w:sz w:val="24"/>
                <w:szCs w:val="24"/>
                <w:u w:val="single"/>
              </w:rPr>
              <w:t>混合</w:t>
            </w:r>
            <w:r w:rsidR="009F7884" w:rsidRPr="00E155F3">
              <w:rPr>
                <w:rFonts w:eastAsiaTheme="minorEastAsia" w:hint="eastAsia"/>
                <w:sz w:val="24"/>
                <w:szCs w:val="24"/>
                <w:u w:val="single"/>
              </w:rPr>
              <w:t>后出料冷却时间约为</w:t>
            </w:r>
            <w:r w:rsidR="009F7884" w:rsidRPr="00E155F3">
              <w:rPr>
                <w:rFonts w:eastAsiaTheme="minorEastAsia" w:hint="eastAsia"/>
                <w:sz w:val="24"/>
                <w:szCs w:val="24"/>
                <w:u w:val="single"/>
              </w:rPr>
              <w:t>10</w:t>
            </w:r>
            <w:r w:rsidR="009F7884" w:rsidRPr="00E155F3">
              <w:rPr>
                <w:rFonts w:eastAsiaTheme="minorEastAsia" w:hint="eastAsia"/>
                <w:sz w:val="24"/>
                <w:szCs w:val="24"/>
                <w:u w:val="single"/>
              </w:rPr>
              <w:t>分钟，每天运行</w:t>
            </w:r>
            <w:r w:rsidR="009F7884" w:rsidRPr="00E155F3">
              <w:rPr>
                <w:rFonts w:eastAsiaTheme="minorEastAsia" w:hint="eastAsia"/>
                <w:sz w:val="24"/>
                <w:szCs w:val="24"/>
                <w:u w:val="single"/>
              </w:rPr>
              <w:t>16</w:t>
            </w:r>
            <w:r w:rsidR="009F7884" w:rsidRPr="00E155F3">
              <w:rPr>
                <w:rFonts w:eastAsiaTheme="minorEastAsia" w:hint="eastAsia"/>
                <w:sz w:val="24"/>
                <w:szCs w:val="24"/>
                <w:u w:val="single"/>
              </w:rPr>
              <w:t>小时。</w:t>
            </w:r>
            <w:r w:rsidRPr="00E155F3">
              <w:rPr>
                <w:rFonts w:eastAsiaTheme="minorEastAsia" w:hint="eastAsia"/>
                <w:sz w:val="24"/>
                <w:szCs w:val="24"/>
                <w:u w:val="single"/>
              </w:rPr>
              <w:t>本项目原料聚乙烯及聚乙烯蜡为颗粒状，</w:t>
            </w:r>
            <w:r w:rsidR="00326153" w:rsidRPr="00E155F3">
              <w:rPr>
                <w:rFonts w:eastAsiaTheme="minorEastAsia" w:hint="eastAsia"/>
                <w:sz w:val="24"/>
                <w:szCs w:val="24"/>
                <w:u w:val="single"/>
              </w:rPr>
              <w:t>混合</w:t>
            </w:r>
            <w:r w:rsidRPr="00E155F3">
              <w:rPr>
                <w:rFonts w:eastAsiaTheme="minorEastAsia" w:hint="eastAsia"/>
                <w:sz w:val="24"/>
                <w:szCs w:val="24"/>
                <w:u w:val="single"/>
              </w:rPr>
              <w:t>过程粉尘</w:t>
            </w:r>
            <w:proofErr w:type="gramStart"/>
            <w:r w:rsidRPr="00E155F3">
              <w:rPr>
                <w:rFonts w:eastAsiaTheme="minorEastAsia" w:hint="eastAsia"/>
                <w:sz w:val="24"/>
                <w:szCs w:val="24"/>
                <w:u w:val="single"/>
              </w:rPr>
              <w:t>主要是主要是</w:t>
            </w:r>
            <w:proofErr w:type="gramEnd"/>
            <w:r w:rsidRPr="00E155F3">
              <w:rPr>
                <w:rFonts w:eastAsiaTheme="minorEastAsia" w:hint="eastAsia"/>
                <w:sz w:val="24"/>
                <w:szCs w:val="24"/>
                <w:u w:val="single"/>
              </w:rPr>
              <w:t>钙粉（粉状）及碳黑（颗粒状）产生，钙粉用量为</w:t>
            </w:r>
            <w:r w:rsidRPr="00E155F3">
              <w:rPr>
                <w:rFonts w:eastAsiaTheme="minorEastAsia" w:hint="eastAsia"/>
                <w:sz w:val="24"/>
                <w:szCs w:val="24"/>
                <w:u w:val="single"/>
              </w:rPr>
              <w:t>20t/a</w:t>
            </w:r>
            <w:r w:rsidRPr="00E155F3">
              <w:rPr>
                <w:rFonts w:eastAsiaTheme="minorEastAsia" w:hint="eastAsia"/>
                <w:sz w:val="24"/>
                <w:szCs w:val="24"/>
                <w:u w:val="single"/>
              </w:rPr>
              <w:t>，碳黑用量</w:t>
            </w:r>
            <w:r w:rsidRPr="00E155F3">
              <w:rPr>
                <w:rFonts w:eastAsiaTheme="minorEastAsia" w:hint="eastAsia"/>
                <w:sz w:val="24"/>
                <w:szCs w:val="24"/>
                <w:u w:val="single"/>
              </w:rPr>
              <w:t>380t/a</w:t>
            </w:r>
            <w:r w:rsidRPr="00E155F3">
              <w:rPr>
                <w:rFonts w:eastAsiaTheme="minorEastAsia" w:hint="eastAsia"/>
                <w:sz w:val="24"/>
                <w:szCs w:val="24"/>
                <w:u w:val="single"/>
              </w:rPr>
              <w:t>，根据《空气污染物排放和控制手册》（美国国家环保局）颗粒物的排放系数为</w:t>
            </w:r>
            <w:r w:rsidRPr="00E155F3">
              <w:rPr>
                <w:rFonts w:eastAsiaTheme="minorEastAsia" w:hint="eastAsia"/>
                <w:sz w:val="24"/>
                <w:szCs w:val="24"/>
                <w:u w:val="single"/>
              </w:rPr>
              <w:t>1.5kg/t</w:t>
            </w:r>
            <w:r w:rsidRPr="00E155F3">
              <w:rPr>
                <w:rFonts w:eastAsiaTheme="minorEastAsia" w:hint="eastAsia"/>
                <w:sz w:val="24"/>
                <w:szCs w:val="24"/>
                <w:u w:val="single"/>
              </w:rPr>
              <w:t>进行核算，本项目碳黑及钙粉用量共计</w:t>
            </w:r>
            <w:r w:rsidRPr="00E155F3">
              <w:rPr>
                <w:rFonts w:eastAsiaTheme="minorEastAsia" w:hint="eastAsia"/>
                <w:sz w:val="24"/>
                <w:szCs w:val="24"/>
                <w:u w:val="single"/>
              </w:rPr>
              <w:t>400t/a</w:t>
            </w:r>
            <w:r w:rsidRPr="00E155F3">
              <w:rPr>
                <w:rFonts w:eastAsiaTheme="minorEastAsia" w:hint="eastAsia"/>
                <w:sz w:val="24"/>
                <w:szCs w:val="24"/>
                <w:u w:val="single"/>
              </w:rPr>
              <w:t>，则本项目</w:t>
            </w:r>
            <w:r w:rsidR="00326153" w:rsidRPr="00E155F3">
              <w:rPr>
                <w:rFonts w:eastAsiaTheme="minorEastAsia" w:hint="eastAsia"/>
                <w:sz w:val="24"/>
                <w:szCs w:val="24"/>
                <w:u w:val="single"/>
              </w:rPr>
              <w:t>混合</w:t>
            </w:r>
            <w:r w:rsidRPr="00E155F3">
              <w:rPr>
                <w:rFonts w:eastAsiaTheme="minorEastAsia" w:hint="eastAsia"/>
                <w:sz w:val="24"/>
                <w:szCs w:val="24"/>
                <w:u w:val="single"/>
              </w:rPr>
              <w:t>过程颗粒物产生量为</w:t>
            </w:r>
            <w:r w:rsidRPr="00E155F3">
              <w:rPr>
                <w:rFonts w:eastAsiaTheme="minorEastAsia" w:hint="eastAsia"/>
                <w:sz w:val="24"/>
                <w:szCs w:val="24"/>
                <w:u w:val="single"/>
              </w:rPr>
              <w:t>0.6t/a</w:t>
            </w:r>
            <w:r w:rsidR="00E4757C" w:rsidRPr="00E155F3">
              <w:rPr>
                <w:rFonts w:eastAsiaTheme="minorEastAsia" w:hint="eastAsia"/>
                <w:sz w:val="24"/>
                <w:szCs w:val="24"/>
                <w:u w:val="single"/>
              </w:rPr>
              <w:t>（产生速率为</w:t>
            </w:r>
            <w:r w:rsidR="00E4757C" w:rsidRPr="00E155F3">
              <w:rPr>
                <w:rFonts w:eastAsiaTheme="minorEastAsia" w:hint="eastAsia"/>
                <w:sz w:val="24"/>
                <w:szCs w:val="24"/>
                <w:u w:val="single"/>
              </w:rPr>
              <w:t>0.125kg/h</w:t>
            </w:r>
            <w:r w:rsidR="00E4757C" w:rsidRPr="00E155F3">
              <w:rPr>
                <w:rFonts w:eastAsiaTheme="minorEastAsia" w:hint="eastAsia"/>
                <w:sz w:val="24"/>
                <w:szCs w:val="24"/>
                <w:u w:val="single"/>
              </w:rPr>
              <w:t>）</w:t>
            </w:r>
            <w:r w:rsidRPr="00E155F3">
              <w:rPr>
                <w:rFonts w:eastAsiaTheme="minorEastAsia" w:hint="eastAsia"/>
                <w:sz w:val="24"/>
                <w:szCs w:val="24"/>
                <w:u w:val="single"/>
              </w:rPr>
              <w:t>。</w:t>
            </w:r>
          </w:p>
          <w:p w:rsidR="009E02D4" w:rsidRPr="00E155F3" w:rsidRDefault="005F061E">
            <w:pPr>
              <w:spacing w:line="360" w:lineRule="auto"/>
              <w:ind w:firstLineChars="150" w:firstLine="360"/>
              <w:rPr>
                <w:rFonts w:eastAsiaTheme="minorEastAsia"/>
                <w:color w:val="000000" w:themeColor="text1"/>
                <w:sz w:val="24"/>
                <w:szCs w:val="24"/>
                <w:u w:val="single"/>
                <w:shd w:val="pct15" w:color="auto" w:fill="FFFFFF"/>
              </w:rPr>
            </w:pPr>
            <w:r w:rsidRPr="00E155F3">
              <w:rPr>
                <w:rFonts w:eastAsiaTheme="minorEastAsia" w:hint="eastAsia"/>
                <w:sz w:val="24"/>
                <w:szCs w:val="24"/>
                <w:u w:val="single"/>
              </w:rPr>
              <w:t>本项目</w:t>
            </w:r>
            <w:r w:rsidR="009F7884" w:rsidRPr="00E155F3">
              <w:rPr>
                <w:rFonts w:eastAsiaTheme="minorEastAsia" w:hint="eastAsia"/>
                <w:sz w:val="24"/>
                <w:szCs w:val="24"/>
                <w:u w:val="single"/>
              </w:rPr>
              <w:t>破碎</w:t>
            </w:r>
            <w:r w:rsidRPr="00E155F3">
              <w:rPr>
                <w:rFonts w:eastAsiaTheme="minorEastAsia" w:hint="eastAsia"/>
                <w:sz w:val="24"/>
                <w:szCs w:val="24"/>
                <w:u w:val="single"/>
              </w:rPr>
              <w:t>过</w:t>
            </w:r>
            <w:r w:rsidRPr="00E155F3">
              <w:rPr>
                <w:rFonts w:eastAsiaTheme="minorEastAsia" w:hint="eastAsia"/>
                <w:color w:val="000000" w:themeColor="text1"/>
                <w:sz w:val="24"/>
                <w:szCs w:val="24"/>
                <w:u w:val="single"/>
              </w:rPr>
              <w:t>程物料量</w:t>
            </w:r>
            <w:r w:rsidRPr="00E155F3">
              <w:rPr>
                <w:rFonts w:eastAsiaTheme="minorEastAsia" w:hint="eastAsia"/>
                <w:color w:val="000000" w:themeColor="text1"/>
                <w:sz w:val="24"/>
                <w:szCs w:val="24"/>
                <w:u w:val="single"/>
              </w:rPr>
              <w:t>810t/a</w:t>
            </w:r>
            <w:r w:rsidRPr="00E155F3">
              <w:rPr>
                <w:rFonts w:eastAsiaTheme="minorEastAsia" w:hint="eastAsia"/>
                <w:color w:val="000000" w:themeColor="text1"/>
                <w:sz w:val="24"/>
                <w:szCs w:val="24"/>
                <w:u w:val="single"/>
              </w:rPr>
              <w:t>（</w:t>
            </w:r>
            <w:proofErr w:type="gramStart"/>
            <w:r w:rsidRPr="00E155F3">
              <w:rPr>
                <w:rFonts w:eastAsiaTheme="minorEastAsia" w:hint="eastAsia"/>
                <w:color w:val="000000" w:themeColor="text1"/>
                <w:sz w:val="24"/>
                <w:szCs w:val="24"/>
                <w:u w:val="single"/>
              </w:rPr>
              <w:t>含原料</w:t>
            </w:r>
            <w:proofErr w:type="gramEnd"/>
            <w:r w:rsidRPr="00E155F3">
              <w:rPr>
                <w:rFonts w:eastAsiaTheme="minorEastAsia" w:hint="eastAsia"/>
                <w:color w:val="000000" w:themeColor="text1"/>
                <w:sz w:val="24"/>
                <w:szCs w:val="24"/>
                <w:u w:val="single"/>
              </w:rPr>
              <w:t>800t/a</w:t>
            </w:r>
            <w:r w:rsidRPr="00E155F3">
              <w:rPr>
                <w:rFonts w:eastAsiaTheme="minorEastAsia" w:hint="eastAsia"/>
                <w:color w:val="000000" w:themeColor="text1"/>
                <w:sz w:val="24"/>
                <w:szCs w:val="24"/>
                <w:u w:val="single"/>
              </w:rPr>
              <w:t>，挤出不合格料</w:t>
            </w:r>
            <w:r w:rsidRPr="00E155F3">
              <w:rPr>
                <w:rFonts w:eastAsiaTheme="minorEastAsia" w:hint="eastAsia"/>
                <w:color w:val="000000" w:themeColor="text1"/>
                <w:sz w:val="24"/>
                <w:szCs w:val="24"/>
                <w:u w:val="single"/>
              </w:rPr>
              <w:t>9t/a</w:t>
            </w:r>
            <w:r w:rsidRPr="00E155F3">
              <w:rPr>
                <w:rFonts w:eastAsiaTheme="minorEastAsia" w:hint="eastAsia"/>
                <w:color w:val="000000" w:themeColor="text1"/>
                <w:sz w:val="24"/>
                <w:szCs w:val="24"/>
                <w:u w:val="single"/>
              </w:rPr>
              <w:t>，筛分不合格料</w:t>
            </w:r>
            <w:r w:rsidRPr="00E155F3">
              <w:rPr>
                <w:rFonts w:eastAsiaTheme="minorEastAsia" w:hint="eastAsia"/>
                <w:color w:val="000000" w:themeColor="text1"/>
                <w:sz w:val="24"/>
                <w:szCs w:val="24"/>
                <w:u w:val="single"/>
              </w:rPr>
              <w:t>1t/a</w:t>
            </w:r>
            <w:r w:rsidRPr="00E155F3">
              <w:rPr>
                <w:rFonts w:eastAsiaTheme="minorEastAsia" w:hint="eastAsia"/>
                <w:color w:val="000000" w:themeColor="text1"/>
                <w:sz w:val="24"/>
                <w:szCs w:val="24"/>
                <w:u w:val="single"/>
              </w:rPr>
              <w:t>），</w:t>
            </w:r>
            <w:r w:rsidR="004E097D" w:rsidRPr="00E155F3">
              <w:rPr>
                <w:rFonts w:eastAsiaTheme="minorEastAsia" w:hint="eastAsia"/>
                <w:color w:val="000000" w:themeColor="text1"/>
                <w:sz w:val="24"/>
                <w:szCs w:val="24"/>
                <w:u w:val="single"/>
              </w:rPr>
              <w:t>破碎</w:t>
            </w:r>
            <w:r w:rsidRPr="00E155F3">
              <w:rPr>
                <w:rFonts w:eastAsiaTheme="minorEastAsia" w:hint="eastAsia"/>
                <w:color w:val="000000" w:themeColor="text1"/>
                <w:sz w:val="24"/>
                <w:szCs w:val="24"/>
                <w:u w:val="single"/>
              </w:rPr>
              <w:t>机每天运行</w:t>
            </w:r>
            <w:r w:rsidR="00E4757C" w:rsidRPr="00E155F3">
              <w:rPr>
                <w:rFonts w:eastAsiaTheme="minorEastAsia" w:hint="eastAsia"/>
                <w:color w:val="000000" w:themeColor="text1"/>
                <w:sz w:val="24"/>
                <w:szCs w:val="24"/>
                <w:u w:val="single"/>
              </w:rPr>
              <w:t>4</w:t>
            </w:r>
            <w:r w:rsidRPr="00E155F3">
              <w:rPr>
                <w:rFonts w:eastAsiaTheme="minorEastAsia" w:hint="eastAsia"/>
                <w:color w:val="000000" w:themeColor="text1"/>
                <w:sz w:val="24"/>
                <w:szCs w:val="24"/>
                <w:u w:val="single"/>
              </w:rPr>
              <w:t>小时，</w:t>
            </w:r>
            <w:r w:rsidR="00611B58" w:rsidRPr="00E155F3">
              <w:rPr>
                <w:rFonts w:eastAsiaTheme="minorEastAsia" w:hint="eastAsia"/>
                <w:color w:val="000000" w:themeColor="text1"/>
                <w:sz w:val="24"/>
                <w:szCs w:val="24"/>
                <w:u w:val="single"/>
              </w:rPr>
              <w:t>根据《逸散性工业粉尘控制技术》（中国环境科学出版社）中逸散粉尘产生量为</w:t>
            </w:r>
            <w:r w:rsidR="00611B58" w:rsidRPr="00E155F3">
              <w:rPr>
                <w:rFonts w:eastAsiaTheme="minorEastAsia" w:hint="eastAsia"/>
                <w:color w:val="000000" w:themeColor="text1"/>
                <w:sz w:val="24"/>
                <w:szCs w:val="24"/>
                <w:u w:val="single"/>
              </w:rPr>
              <w:t>0.</w:t>
            </w:r>
            <w:r w:rsidR="00E4757C" w:rsidRPr="00E155F3">
              <w:rPr>
                <w:rFonts w:eastAsiaTheme="minorEastAsia" w:hint="eastAsia"/>
                <w:color w:val="000000" w:themeColor="text1"/>
                <w:sz w:val="24"/>
                <w:szCs w:val="24"/>
                <w:u w:val="single"/>
              </w:rPr>
              <w:t>48</w:t>
            </w:r>
            <w:r w:rsidR="00611B58" w:rsidRPr="00E155F3">
              <w:rPr>
                <w:rFonts w:eastAsiaTheme="minorEastAsia" w:hint="eastAsia"/>
                <w:color w:val="000000" w:themeColor="text1"/>
                <w:sz w:val="24"/>
                <w:szCs w:val="24"/>
                <w:u w:val="single"/>
              </w:rPr>
              <w:t>kg/t</w:t>
            </w:r>
            <w:r w:rsidRPr="00E155F3">
              <w:rPr>
                <w:rFonts w:eastAsiaTheme="minorEastAsia" w:hint="eastAsia"/>
                <w:color w:val="000000" w:themeColor="text1"/>
                <w:sz w:val="24"/>
                <w:szCs w:val="24"/>
                <w:u w:val="single"/>
              </w:rPr>
              <w:t>进行核算，</w:t>
            </w:r>
            <w:r w:rsidR="00E4757C" w:rsidRPr="00E155F3">
              <w:rPr>
                <w:rFonts w:eastAsiaTheme="minorEastAsia" w:hint="eastAsia"/>
                <w:color w:val="000000" w:themeColor="text1"/>
                <w:sz w:val="24"/>
                <w:szCs w:val="24"/>
                <w:u w:val="single"/>
              </w:rPr>
              <w:t>破碎</w:t>
            </w:r>
            <w:r w:rsidRPr="00E155F3">
              <w:rPr>
                <w:rFonts w:eastAsiaTheme="minorEastAsia" w:hint="eastAsia"/>
                <w:color w:val="000000" w:themeColor="text1"/>
                <w:sz w:val="24"/>
                <w:szCs w:val="24"/>
                <w:u w:val="single"/>
              </w:rPr>
              <w:t>出料过程粉尘产生量为</w:t>
            </w:r>
            <w:r w:rsidR="00E4757C" w:rsidRPr="00E155F3">
              <w:rPr>
                <w:rFonts w:eastAsiaTheme="minorEastAsia" w:hint="eastAsia"/>
                <w:color w:val="000000" w:themeColor="text1"/>
                <w:sz w:val="24"/>
                <w:szCs w:val="24"/>
                <w:u w:val="single"/>
              </w:rPr>
              <w:t>0.</w:t>
            </w:r>
            <w:r w:rsidR="00842B6F" w:rsidRPr="00E155F3">
              <w:rPr>
                <w:rFonts w:eastAsiaTheme="minorEastAsia" w:hint="eastAsia"/>
                <w:color w:val="000000" w:themeColor="text1"/>
                <w:sz w:val="24"/>
                <w:szCs w:val="24"/>
                <w:u w:val="single"/>
              </w:rPr>
              <w:t>3888</w:t>
            </w:r>
            <w:r w:rsidRPr="00E155F3">
              <w:rPr>
                <w:rFonts w:eastAsiaTheme="minorEastAsia" w:hint="eastAsia"/>
                <w:color w:val="000000" w:themeColor="text1"/>
                <w:sz w:val="24"/>
                <w:szCs w:val="24"/>
                <w:u w:val="single"/>
              </w:rPr>
              <w:t>t/a</w:t>
            </w:r>
            <w:r w:rsidR="00E4757C" w:rsidRPr="00E155F3">
              <w:rPr>
                <w:rFonts w:eastAsiaTheme="minorEastAsia" w:hint="eastAsia"/>
                <w:color w:val="000000" w:themeColor="text1"/>
                <w:sz w:val="24"/>
                <w:szCs w:val="24"/>
                <w:u w:val="single"/>
              </w:rPr>
              <w:t>（产生速率</w:t>
            </w:r>
            <w:r w:rsidR="00E4757C" w:rsidRPr="00E155F3">
              <w:rPr>
                <w:rFonts w:eastAsiaTheme="minorEastAsia" w:hint="eastAsia"/>
                <w:color w:val="000000" w:themeColor="text1"/>
                <w:sz w:val="24"/>
                <w:szCs w:val="24"/>
                <w:u w:val="single"/>
              </w:rPr>
              <w:t>0.</w:t>
            </w:r>
            <w:r w:rsidR="00842B6F" w:rsidRPr="00E155F3">
              <w:rPr>
                <w:rFonts w:eastAsiaTheme="minorEastAsia" w:hint="eastAsia"/>
                <w:color w:val="000000" w:themeColor="text1"/>
                <w:sz w:val="24"/>
                <w:szCs w:val="24"/>
                <w:u w:val="single"/>
              </w:rPr>
              <w:t>324</w:t>
            </w:r>
            <w:r w:rsidR="00E4757C" w:rsidRPr="00E155F3">
              <w:rPr>
                <w:rFonts w:eastAsiaTheme="minorEastAsia" w:hint="eastAsia"/>
                <w:color w:val="000000" w:themeColor="text1"/>
                <w:sz w:val="24"/>
                <w:szCs w:val="24"/>
                <w:u w:val="single"/>
              </w:rPr>
              <w:t>kg/h</w:t>
            </w:r>
            <w:r w:rsidR="00E4757C" w:rsidRPr="00E155F3">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w:t>
            </w:r>
          </w:p>
          <w:p w:rsidR="00842B6F" w:rsidRPr="00E155F3" w:rsidRDefault="005F061E" w:rsidP="00842B6F">
            <w:pPr>
              <w:spacing w:line="360" w:lineRule="auto"/>
              <w:ind w:firstLineChars="150" w:firstLine="360"/>
              <w:rPr>
                <w:rFonts w:eastAsiaTheme="minorEastAsia"/>
                <w:color w:val="000000" w:themeColor="text1"/>
                <w:sz w:val="24"/>
                <w:szCs w:val="24"/>
                <w:u w:val="single"/>
              </w:rPr>
            </w:pPr>
            <w:r w:rsidRPr="00E155F3">
              <w:rPr>
                <w:rFonts w:eastAsiaTheme="minorEastAsia" w:hint="eastAsia"/>
                <w:color w:val="000000" w:themeColor="text1"/>
                <w:sz w:val="24"/>
                <w:szCs w:val="24"/>
                <w:u w:val="single"/>
              </w:rPr>
              <w:t>本项目挤出加料过程物料量</w:t>
            </w:r>
            <w:r w:rsidRPr="00E155F3">
              <w:rPr>
                <w:rFonts w:eastAsiaTheme="minorEastAsia" w:hint="eastAsia"/>
                <w:color w:val="000000" w:themeColor="text1"/>
                <w:sz w:val="24"/>
                <w:szCs w:val="24"/>
                <w:u w:val="single"/>
              </w:rPr>
              <w:t>810t/a</w:t>
            </w:r>
            <w:r w:rsidRPr="00E155F3">
              <w:rPr>
                <w:rFonts w:eastAsiaTheme="minorEastAsia" w:hint="eastAsia"/>
                <w:color w:val="000000" w:themeColor="text1"/>
                <w:sz w:val="24"/>
                <w:szCs w:val="24"/>
                <w:u w:val="single"/>
              </w:rPr>
              <w:t>（</w:t>
            </w:r>
            <w:proofErr w:type="gramStart"/>
            <w:r w:rsidRPr="00E155F3">
              <w:rPr>
                <w:rFonts w:eastAsiaTheme="minorEastAsia" w:hint="eastAsia"/>
                <w:color w:val="000000" w:themeColor="text1"/>
                <w:sz w:val="24"/>
                <w:szCs w:val="24"/>
                <w:u w:val="single"/>
              </w:rPr>
              <w:t>含原料</w:t>
            </w:r>
            <w:proofErr w:type="gramEnd"/>
            <w:r w:rsidRPr="00E155F3">
              <w:rPr>
                <w:rFonts w:eastAsiaTheme="minorEastAsia" w:hint="eastAsia"/>
                <w:color w:val="000000" w:themeColor="text1"/>
                <w:sz w:val="24"/>
                <w:szCs w:val="24"/>
                <w:u w:val="single"/>
              </w:rPr>
              <w:t>800t/a</w:t>
            </w:r>
            <w:r w:rsidRPr="00E155F3">
              <w:rPr>
                <w:rFonts w:eastAsiaTheme="minorEastAsia" w:hint="eastAsia"/>
                <w:color w:val="000000" w:themeColor="text1"/>
                <w:sz w:val="24"/>
                <w:szCs w:val="24"/>
                <w:u w:val="single"/>
              </w:rPr>
              <w:t>，挤出不合格料</w:t>
            </w:r>
            <w:r w:rsidRPr="00E155F3">
              <w:rPr>
                <w:rFonts w:eastAsiaTheme="minorEastAsia" w:hint="eastAsia"/>
                <w:color w:val="000000" w:themeColor="text1"/>
                <w:sz w:val="24"/>
                <w:szCs w:val="24"/>
                <w:u w:val="single"/>
              </w:rPr>
              <w:t>9t/a</w:t>
            </w:r>
            <w:r w:rsidRPr="00E155F3">
              <w:rPr>
                <w:rFonts w:eastAsiaTheme="minorEastAsia" w:hint="eastAsia"/>
                <w:color w:val="000000" w:themeColor="text1"/>
                <w:sz w:val="24"/>
                <w:szCs w:val="24"/>
                <w:u w:val="single"/>
              </w:rPr>
              <w:t>，筛分不合格料</w:t>
            </w:r>
            <w:r w:rsidRPr="00E155F3">
              <w:rPr>
                <w:rFonts w:eastAsiaTheme="minorEastAsia" w:hint="eastAsia"/>
                <w:color w:val="000000" w:themeColor="text1"/>
                <w:sz w:val="24"/>
                <w:szCs w:val="24"/>
                <w:u w:val="single"/>
              </w:rPr>
              <w:t>1t/a</w:t>
            </w:r>
            <w:r w:rsidRPr="00E155F3">
              <w:rPr>
                <w:rFonts w:eastAsiaTheme="minorEastAsia" w:hint="eastAsia"/>
                <w:color w:val="000000" w:themeColor="text1"/>
                <w:sz w:val="24"/>
                <w:szCs w:val="24"/>
                <w:u w:val="single"/>
              </w:rPr>
              <w:t>），挤出机每天运行</w:t>
            </w:r>
            <w:r w:rsidRPr="00E155F3">
              <w:rPr>
                <w:rFonts w:eastAsiaTheme="minorEastAsia" w:hint="eastAsia"/>
                <w:color w:val="000000" w:themeColor="text1"/>
                <w:sz w:val="24"/>
                <w:szCs w:val="24"/>
                <w:u w:val="single"/>
              </w:rPr>
              <w:t>12</w:t>
            </w:r>
            <w:r w:rsidRPr="00E155F3">
              <w:rPr>
                <w:rFonts w:eastAsiaTheme="minorEastAsia" w:hint="eastAsia"/>
                <w:color w:val="000000" w:themeColor="text1"/>
                <w:sz w:val="24"/>
                <w:szCs w:val="24"/>
                <w:u w:val="single"/>
              </w:rPr>
              <w:t>小时，</w:t>
            </w:r>
            <w:r w:rsidR="00E4757C" w:rsidRPr="00E155F3">
              <w:rPr>
                <w:rFonts w:eastAsiaTheme="minorEastAsia" w:hint="eastAsia"/>
                <w:color w:val="000000" w:themeColor="text1"/>
                <w:sz w:val="24"/>
                <w:szCs w:val="24"/>
                <w:u w:val="single"/>
              </w:rPr>
              <w:t>根据《逸散性工业粉尘控制技术》（中国环境科学出版社）中逸散粉尘产生量为</w:t>
            </w:r>
            <w:r w:rsidR="00E4757C" w:rsidRPr="00E155F3">
              <w:rPr>
                <w:rFonts w:eastAsiaTheme="minorEastAsia" w:hint="eastAsia"/>
                <w:color w:val="000000" w:themeColor="text1"/>
                <w:sz w:val="24"/>
                <w:szCs w:val="24"/>
                <w:u w:val="single"/>
              </w:rPr>
              <w:t>0.48kg/t</w:t>
            </w:r>
            <w:r w:rsidR="00E4757C" w:rsidRPr="00E155F3">
              <w:rPr>
                <w:rFonts w:eastAsiaTheme="minorEastAsia" w:hint="eastAsia"/>
                <w:color w:val="000000" w:themeColor="text1"/>
                <w:sz w:val="24"/>
                <w:szCs w:val="24"/>
                <w:u w:val="single"/>
              </w:rPr>
              <w:t>进行核算</w:t>
            </w:r>
            <w:r w:rsidRPr="00E155F3">
              <w:rPr>
                <w:rFonts w:eastAsiaTheme="minorEastAsia" w:hint="eastAsia"/>
                <w:color w:val="000000" w:themeColor="text1"/>
                <w:sz w:val="24"/>
                <w:szCs w:val="24"/>
                <w:u w:val="single"/>
              </w:rPr>
              <w:t>，挤出加料过程粉尘产生量为</w:t>
            </w:r>
            <w:r w:rsidR="00842B6F" w:rsidRPr="00E155F3">
              <w:rPr>
                <w:rFonts w:eastAsiaTheme="minorEastAsia" w:hint="eastAsia"/>
                <w:color w:val="000000" w:themeColor="text1"/>
                <w:sz w:val="24"/>
                <w:szCs w:val="24"/>
                <w:u w:val="single"/>
              </w:rPr>
              <w:t>0.3888t/a</w:t>
            </w:r>
            <w:r w:rsidR="00842B6F" w:rsidRPr="00E155F3">
              <w:rPr>
                <w:rFonts w:eastAsiaTheme="minorEastAsia" w:hint="eastAsia"/>
                <w:color w:val="000000" w:themeColor="text1"/>
                <w:sz w:val="24"/>
                <w:szCs w:val="24"/>
                <w:u w:val="single"/>
              </w:rPr>
              <w:t>（产生速率</w:t>
            </w:r>
            <w:r w:rsidR="00842B6F" w:rsidRPr="00E155F3">
              <w:rPr>
                <w:rFonts w:eastAsiaTheme="minorEastAsia" w:hint="eastAsia"/>
                <w:color w:val="000000" w:themeColor="text1"/>
                <w:sz w:val="24"/>
                <w:szCs w:val="24"/>
                <w:u w:val="single"/>
              </w:rPr>
              <w:t>0.324kg/h</w:t>
            </w:r>
            <w:r w:rsidR="00842B6F" w:rsidRPr="00E155F3">
              <w:rPr>
                <w:rFonts w:eastAsiaTheme="minorEastAsia" w:hint="eastAsia"/>
                <w:color w:val="000000" w:themeColor="text1"/>
                <w:sz w:val="24"/>
                <w:szCs w:val="24"/>
                <w:u w:val="single"/>
              </w:rPr>
              <w:t>）。</w:t>
            </w:r>
          </w:p>
          <w:p w:rsidR="00C8687F" w:rsidRPr="00E155F3" w:rsidRDefault="00C8687F" w:rsidP="00C8687F">
            <w:pPr>
              <w:spacing w:line="360" w:lineRule="auto"/>
              <w:rPr>
                <w:rFonts w:eastAsiaTheme="minorEastAsia"/>
                <w:b/>
                <w:color w:val="000000" w:themeColor="text1"/>
                <w:sz w:val="24"/>
                <w:szCs w:val="24"/>
                <w:u w:val="single"/>
              </w:rPr>
            </w:pPr>
            <w:r w:rsidRPr="00E155F3">
              <w:rPr>
                <w:rFonts w:eastAsiaTheme="minorEastAsia"/>
                <w:b/>
                <w:color w:val="000000" w:themeColor="text1"/>
                <w:sz w:val="24"/>
                <w:szCs w:val="24"/>
                <w:u w:val="single"/>
              </w:rPr>
              <w:lastRenderedPageBreak/>
              <w:t>1.</w:t>
            </w:r>
            <w:r w:rsidRPr="00E155F3">
              <w:rPr>
                <w:rFonts w:eastAsiaTheme="minorEastAsia" w:hint="eastAsia"/>
                <w:b/>
                <w:color w:val="000000" w:themeColor="text1"/>
                <w:sz w:val="24"/>
                <w:szCs w:val="24"/>
                <w:u w:val="single"/>
              </w:rPr>
              <w:t>2</w:t>
            </w:r>
            <w:r w:rsidRPr="00E155F3">
              <w:rPr>
                <w:rFonts w:eastAsiaTheme="minorEastAsia"/>
                <w:b/>
                <w:color w:val="000000" w:themeColor="text1"/>
                <w:sz w:val="24"/>
                <w:szCs w:val="24"/>
                <w:u w:val="single"/>
              </w:rPr>
              <w:t xml:space="preserve"> </w:t>
            </w:r>
            <w:r w:rsidR="00326153" w:rsidRPr="00E155F3">
              <w:rPr>
                <w:rFonts w:eastAsiaTheme="minorEastAsia"/>
                <w:b/>
                <w:color w:val="000000" w:themeColor="text1"/>
                <w:sz w:val="24"/>
                <w:szCs w:val="24"/>
                <w:u w:val="single"/>
              </w:rPr>
              <w:t>混合</w:t>
            </w:r>
            <w:r w:rsidRPr="00E155F3">
              <w:rPr>
                <w:rFonts w:eastAsiaTheme="minorEastAsia" w:hint="eastAsia"/>
                <w:b/>
                <w:color w:val="000000" w:themeColor="text1"/>
                <w:sz w:val="24"/>
                <w:szCs w:val="24"/>
                <w:u w:val="single"/>
              </w:rPr>
              <w:t>过程、</w:t>
            </w:r>
            <w:r w:rsidR="00326153" w:rsidRPr="00E155F3">
              <w:rPr>
                <w:rFonts w:eastAsiaTheme="minorEastAsia" w:hint="eastAsia"/>
                <w:b/>
                <w:color w:val="000000" w:themeColor="text1"/>
                <w:sz w:val="24"/>
                <w:szCs w:val="24"/>
                <w:u w:val="single"/>
              </w:rPr>
              <w:t>混合</w:t>
            </w:r>
            <w:r w:rsidRPr="00E155F3">
              <w:rPr>
                <w:rFonts w:eastAsiaTheme="minorEastAsia" w:hint="eastAsia"/>
                <w:b/>
                <w:color w:val="000000" w:themeColor="text1"/>
                <w:sz w:val="24"/>
                <w:szCs w:val="24"/>
                <w:u w:val="single"/>
              </w:rPr>
              <w:t>出料及冷却过程、</w:t>
            </w:r>
            <w:r w:rsidRPr="00E155F3">
              <w:rPr>
                <w:rFonts w:eastAsiaTheme="minorEastAsia"/>
                <w:b/>
                <w:color w:val="000000" w:themeColor="text1"/>
                <w:sz w:val="24"/>
                <w:szCs w:val="24"/>
                <w:u w:val="single"/>
              </w:rPr>
              <w:t>挤出</w:t>
            </w:r>
            <w:r w:rsidRPr="00E155F3">
              <w:rPr>
                <w:rFonts w:eastAsiaTheme="minorEastAsia" w:hint="eastAsia"/>
                <w:b/>
                <w:color w:val="000000" w:themeColor="text1"/>
                <w:sz w:val="24"/>
                <w:szCs w:val="24"/>
                <w:u w:val="single"/>
              </w:rPr>
              <w:t>出料过程有机</w:t>
            </w:r>
            <w:r w:rsidRPr="00E155F3">
              <w:rPr>
                <w:rFonts w:eastAsiaTheme="minorEastAsia"/>
                <w:b/>
                <w:color w:val="000000" w:themeColor="text1"/>
                <w:sz w:val="24"/>
                <w:szCs w:val="24"/>
                <w:u w:val="single"/>
              </w:rPr>
              <w:t>废气</w:t>
            </w:r>
          </w:p>
          <w:p w:rsidR="00C8687F" w:rsidRPr="00E155F3" w:rsidRDefault="00C8687F" w:rsidP="00C8687F">
            <w:pPr>
              <w:spacing w:line="360" w:lineRule="auto"/>
              <w:ind w:firstLineChars="150" w:firstLine="360"/>
              <w:rPr>
                <w:rFonts w:eastAsiaTheme="minorEastAsia"/>
                <w:color w:val="000000" w:themeColor="text1"/>
                <w:sz w:val="24"/>
                <w:szCs w:val="24"/>
                <w:u w:val="single"/>
              </w:rPr>
            </w:pPr>
            <w:r w:rsidRPr="00E155F3">
              <w:rPr>
                <w:rFonts w:eastAsiaTheme="minorEastAsia" w:hint="eastAsia"/>
                <w:color w:val="000000" w:themeColor="text1"/>
                <w:sz w:val="24"/>
                <w:szCs w:val="24"/>
                <w:u w:val="single"/>
              </w:rPr>
              <w:t>本项目</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过程为原料聚乙烯（颗粒）、聚乙烯蜡（块状）、碳黑（颗粒）、钙粉（粉状），在</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机内搅拌</w:t>
            </w:r>
            <w:r w:rsidRPr="00E155F3">
              <w:rPr>
                <w:rFonts w:eastAsiaTheme="minorEastAsia" w:hint="eastAsia"/>
                <w:color w:val="000000" w:themeColor="text1"/>
                <w:sz w:val="24"/>
                <w:szCs w:val="24"/>
                <w:u w:val="single"/>
              </w:rPr>
              <w:t>15</w:t>
            </w:r>
            <w:r w:rsidRPr="00E155F3">
              <w:rPr>
                <w:rFonts w:eastAsiaTheme="minorEastAsia" w:hint="eastAsia"/>
                <w:color w:val="000000" w:themeColor="text1"/>
                <w:sz w:val="24"/>
                <w:szCs w:val="24"/>
                <w:u w:val="single"/>
              </w:rPr>
              <w:t>分钟使其混合均匀，</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过程由于物料摩擦，物料温度为</w:t>
            </w:r>
            <w:r w:rsidRPr="00E155F3">
              <w:rPr>
                <w:rFonts w:eastAsiaTheme="minorEastAsia" w:hint="eastAsia"/>
                <w:color w:val="000000" w:themeColor="text1"/>
                <w:sz w:val="24"/>
                <w:szCs w:val="24"/>
                <w:u w:val="single"/>
              </w:rPr>
              <w:t>90-110</w:t>
            </w:r>
            <w:r w:rsidRPr="00E155F3">
              <w:rPr>
                <w:rFonts w:eastAsiaTheme="minorEastAsia" w:hint="eastAsia"/>
                <w:color w:val="000000" w:themeColor="text1"/>
                <w:sz w:val="24"/>
                <w:szCs w:val="24"/>
                <w:u w:val="single"/>
              </w:rPr>
              <w:t>℃，工作过程为间歇式，完成后通过出料口出料，经自然冷却约</w:t>
            </w:r>
            <w:r w:rsidRPr="00E155F3">
              <w:rPr>
                <w:rFonts w:eastAsiaTheme="minorEastAsia" w:hint="eastAsia"/>
                <w:color w:val="000000" w:themeColor="text1"/>
                <w:sz w:val="24"/>
                <w:szCs w:val="24"/>
                <w:u w:val="single"/>
              </w:rPr>
              <w:t>10</w:t>
            </w:r>
            <w:r w:rsidRPr="00E155F3">
              <w:rPr>
                <w:rFonts w:eastAsiaTheme="minorEastAsia" w:hint="eastAsia"/>
                <w:color w:val="000000" w:themeColor="text1"/>
                <w:sz w:val="24"/>
                <w:szCs w:val="24"/>
                <w:u w:val="single"/>
              </w:rPr>
              <w:t>分钟至常温</w:t>
            </w:r>
            <w:r w:rsidRPr="00E155F3">
              <w:rPr>
                <w:rFonts w:eastAsiaTheme="minorEastAsia"/>
                <w:color w:val="000000" w:themeColor="text1"/>
                <w:sz w:val="24"/>
                <w:szCs w:val="24"/>
                <w:u w:val="single"/>
              </w:rPr>
              <w:t>。</w:t>
            </w:r>
            <w:r w:rsidR="00326153" w:rsidRPr="00E155F3">
              <w:rPr>
                <w:rFonts w:eastAsiaTheme="minorEastAsia"/>
                <w:color w:val="000000" w:themeColor="text1"/>
                <w:sz w:val="24"/>
                <w:szCs w:val="24"/>
                <w:u w:val="single"/>
              </w:rPr>
              <w:t>混合</w:t>
            </w:r>
            <w:r w:rsidRPr="00E155F3">
              <w:rPr>
                <w:rFonts w:eastAsiaTheme="minorEastAsia"/>
                <w:color w:val="000000" w:themeColor="text1"/>
                <w:sz w:val="24"/>
                <w:szCs w:val="24"/>
                <w:u w:val="single"/>
              </w:rPr>
              <w:t>过程的目的是使各种物料达到充分混合，该过程为物理过程；由于熔融过程为纯物理过程且温度控制在允许的范围内，故不发生裂解反应，但在固态颗粒加热转化到流态颗粒的过程中会产生少量挥发性有机气体（以非甲烷总烃计）。</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过程会产生一定量的含非甲烷总烃有机废气，</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出料及</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后物料冷却过程会挥发一定量的含非甲烷总烃有机废气。本项目原料聚乙烯及聚乙烯</w:t>
            </w:r>
            <w:proofErr w:type="gramStart"/>
            <w:r w:rsidRPr="00E155F3">
              <w:rPr>
                <w:rFonts w:eastAsiaTheme="minorEastAsia" w:hint="eastAsia"/>
                <w:color w:val="000000" w:themeColor="text1"/>
                <w:sz w:val="24"/>
                <w:szCs w:val="24"/>
                <w:u w:val="single"/>
              </w:rPr>
              <w:t>蜡</w:t>
            </w:r>
            <w:proofErr w:type="gramEnd"/>
            <w:r w:rsidRPr="00E155F3">
              <w:rPr>
                <w:rFonts w:eastAsiaTheme="minorEastAsia" w:hint="eastAsia"/>
                <w:color w:val="000000" w:themeColor="text1"/>
                <w:sz w:val="24"/>
                <w:szCs w:val="24"/>
                <w:u w:val="single"/>
              </w:rPr>
              <w:t>用量共计</w:t>
            </w:r>
            <w:r w:rsidRPr="00E155F3">
              <w:rPr>
                <w:rFonts w:eastAsiaTheme="minorEastAsia" w:hint="eastAsia"/>
                <w:color w:val="000000" w:themeColor="text1"/>
                <w:sz w:val="24"/>
                <w:szCs w:val="24"/>
                <w:u w:val="single"/>
              </w:rPr>
              <w:t>400t/a</w:t>
            </w:r>
            <w:r w:rsidRPr="00E155F3">
              <w:rPr>
                <w:rFonts w:eastAsiaTheme="minorEastAsia" w:hint="eastAsia"/>
                <w:color w:val="000000" w:themeColor="text1"/>
                <w:sz w:val="24"/>
                <w:szCs w:val="24"/>
                <w:u w:val="single"/>
              </w:rPr>
              <w:t>，根据《大气挥发性有机物源排放清单编制技术指南》各类挥发性有机物排放源排放系数聚乙烯排放系数为</w:t>
            </w:r>
            <w:r w:rsidRPr="00E155F3">
              <w:rPr>
                <w:rFonts w:eastAsiaTheme="minorEastAsia" w:hint="eastAsia"/>
                <w:color w:val="000000" w:themeColor="text1"/>
                <w:sz w:val="24"/>
                <w:szCs w:val="24"/>
                <w:u w:val="single"/>
              </w:rPr>
              <w:t>5.7g/kg</w:t>
            </w:r>
            <w:r w:rsidRPr="00E155F3">
              <w:rPr>
                <w:rFonts w:eastAsiaTheme="minorEastAsia" w:hint="eastAsia"/>
                <w:color w:val="000000" w:themeColor="text1"/>
                <w:sz w:val="24"/>
                <w:szCs w:val="24"/>
                <w:u w:val="single"/>
              </w:rPr>
              <w:t>产品，即非甲烷总烃的排放系数为</w:t>
            </w:r>
            <w:r w:rsidRPr="00E155F3">
              <w:rPr>
                <w:rFonts w:eastAsiaTheme="minorEastAsia" w:hint="eastAsia"/>
                <w:color w:val="000000" w:themeColor="text1"/>
                <w:sz w:val="24"/>
                <w:szCs w:val="24"/>
                <w:u w:val="single"/>
              </w:rPr>
              <w:t>1t</w:t>
            </w:r>
            <w:r w:rsidRPr="00E155F3">
              <w:rPr>
                <w:rFonts w:eastAsiaTheme="minorEastAsia" w:hint="eastAsia"/>
                <w:color w:val="000000" w:themeColor="text1"/>
                <w:sz w:val="24"/>
                <w:szCs w:val="24"/>
                <w:u w:val="single"/>
              </w:rPr>
              <w:t>塑料粒子产生</w:t>
            </w:r>
            <w:r w:rsidRPr="00E155F3">
              <w:rPr>
                <w:rFonts w:eastAsiaTheme="minorEastAsia" w:hint="eastAsia"/>
                <w:color w:val="000000" w:themeColor="text1"/>
                <w:sz w:val="24"/>
                <w:szCs w:val="24"/>
                <w:u w:val="single"/>
              </w:rPr>
              <w:t>5.7kg</w:t>
            </w:r>
            <w:r w:rsidRPr="00E155F3">
              <w:rPr>
                <w:rFonts w:eastAsiaTheme="minorEastAsia" w:hint="eastAsia"/>
                <w:color w:val="000000" w:themeColor="text1"/>
                <w:sz w:val="24"/>
                <w:szCs w:val="24"/>
                <w:u w:val="single"/>
              </w:rPr>
              <w:t>非甲烷总烃，则本项目</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过程、</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出料及冷却过程非甲烷总烃产生量为</w:t>
            </w:r>
            <w:r w:rsidRPr="00E155F3">
              <w:rPr>
                <w:rFonts w:eastAsiaTheme="minorEastAsia" w:hint="eastAsia"/>
                <w:color w:val="000000" w:themeColor="text1"/>
                <w:sz w:val="24"/>
                <w:szCs w:val="24"/>
                <w:u w:val="single"/>
              </w:rPr>
              <w:t>2.28t/a</w:t>
            </w:r>
            <w:r w:rsidRPr="00E155F3">
              <w:rPr>
                <w:rFonts w:eastAsiaTheme="minorEastAsia" w:hint="eastAsia"/>
                <w:color w:val="000000" w:themeColor="text1"/>
                <w:sz w:val="24"/>
                <w:szCs w:val="24"/>
                <w:u w:val="single"/>
              </w:rPr>
              <w:t>。</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工序每天运行</w:t>
            </w:r>
            <w:r w:rsidRPr="00E155F3">
              <w:rPr>
                <w:rFonts w:eastAsiaTheme="minorEastAsia" w:hint="eastAsia"/>
                <w:color w:val="000000" w:themeColor="text1"/>
                <w:sz w:val="24"/>
                <w:szCs w:val="24"/>
                <w:u w:val="single"/>
              </w:rPr>
              <w:t>16</w:t>
            </w:r>
            <w:r w:rsidRPr="00E155F3">
              <w:rPr>
                <w:rFonts w:eastAsiaTheme="minorEastAsia" w:hint="eastAsia"/>
                <w:color w:val="000000" w:themeColor="text1"/>
                <w:sz w:val="24"/>
                <w:szCs w:val="24"/>
                <w:u w:val="single"/>
              </w:rPr>
              <w:t>小时，则本项目</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过程、</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出料及冷却过程非甲烷总烃产生速率为</w:t>
            </w:r>
            <w:r w:rsidRPr="00E155F3">
              <w:rPr>
                <w:rFonts w:eastAsiaTheme="minorEastAsia" w:hint="eastAsia"/>
                <w:color w:val="000000" w:themeColor="text1"/>
                <w:sz w:val="24"/>
                <w:szCs w:val="24"/>
                <w:u w:val="single"/>
              </w:rPr>
              <w:t>0.475kg/h</w:t>
            </w:r>
            <w:r w:rsidRPr="00E155F3">
              <w:rPr>
                <w:rFonts w:eastAsiaTheme="minorEastAsia" w:hint="eastAsia"/>
                <w:color w:val="000000" w:themeColor="text1"/>
                <w:sz w:val="24"/>
                <w:szCs w:val="24"/>
                <w:u w:val="single"/>
              </w:rPr>
              <w:t>。</w:t>
            </w:r>
          </w:p>
          <w:p w:rsidR="00C8687F" w:rsidRPr="00E155F3" w:rsidRDefault="00C8687F" w:rsidP="00C8687F">
            <w:pPr>
              <w:spacing w:line="360" w:lineRule="auto"/>
              <w:ind w:firstLineChars="150" w:firstLine="360"/>
              <w:rPr>
                <w:rFonts w:eastAsiaTheme="minorEastAsia"/>
                <w:color w:val="000000" w:themeColor="text1"/>
                <w:sz w:val="24"/>
                <w:szCs w:val="24"/>
                <w:u w:val="single"/>
              </w:rPr>
            </w:pPr>
            <w:r w:rsidRPr="00E155F3">
              <w:rPr>
                <w:rFonts w:eastAsiaTheme="minorEastAsia" w:hint="eastAsia"/>
                <w:color w:val="000000" w:themeColor="text1"/>
                <w:sz w:val="24"/>
                <w:szCs w:val="24"/>
                <w:u w:val="single"/>
              </w:rPr>
              <w:t>本项目</w:t>
            </w:r>
            <w:r w:rsidR="004E097D" w:rsidRPr="00E155F3">
              <w:rPr>
                <w:rFonts w:eastAsiaTheme="minorEastAsia" w:hint="eastAsia"/>
                <w:color w:val="000000" w:themeColor="text1"/>
                <w:sz w:val="24"/>
                <w:szCs w:val="24"/>
                <w:u w:val="single"/>
              </w:rPr>
              <w:t>破碎</w:t>
            </w:r>
            <w:r w:rsidRPr="00E155F3">
              <w:rPr>
                <w:rFonts w:eastAsiaTheme="minorEastAsia" w:hint="eastAsia"/>
                <w:color w:val="000000" w:themeColor="text1"/>
                <w:sz w:val="24"/>
                <w:szCs w:val="24"/>
                <w:u w:val="single"/>
              </w:rPr>
              <w:t>后的物料人工加料至挤出机，</w:t>
            </w:r>
            <w:proofErr w:type="gramStart"/>
            <w:r w:rsidRPr="00E155F3">
              <w:rPr>
                <w:rFonts w:eastAsiaTheme="minorEastAsia" w:hint="eastAsia"/>
                <w:color w:val="000000" w:themeColor="text1"/>
                <w:sz w:val="24"/>
                <w:szCs w:val="24"/>
                <w:u w:val="single"/>
              </w:rPr>
              <w:t>物料先</w:t>
            </w:r>
            <w:proofErr w:type="gramEnd"/>
            <w:r w:rsidRPr="00E155F3">
              <w:rPr>
                <w:rFonts w:eastAsiaTheme="minorEastAsia" w:hint="eastAsia"/>
                <w:color w:val="000000" w:themeColor="text1"/>
                <w:sz w:val="24"/>
                <w:szCs w:val="24"/>
                <w:u w:val="single"/>
              </w:rPr>
              <w:t>在挤出机的成料仓，通过螺杆的旋转和机筒外壁加热使塑料成为熔融状态，挤出机加热温度为</w:t>
            </w:r>
            <w:r w:rsidRPr="00E155F3">
              <w:rPr>
                <w:rFonts w:eastAsiaTheme="minorEastAsia" w:hint="eastAsia"/>
                <w:color w:val="000000" w:themeColor="text1"/>
                <w:sz w:val="24"/>
                <w:szCs w:val="24"/>
                <w:u w:val="single"/>
              </w:rPr>
              <w:t>110-130</w:t>
            </w:r>
            <w:r w:rsidRPr="00E155F3">
              <w:rPr>
                <w:rFonts w:eastAsiaTheme="minorEastAsia" w:hint="eastAsia"/>
                <w:color w:val="000000" w:themeColor="text1"/>
                <w:sz w:val="24"/>
                <w:szCs w:val="24"/>
                <w:u w:val="single"/>
              </w:rPr>
              <w:t>℃，然后经螺杆向前推进挤出成条状，通过</w:t>
            </w:r>
            <w:proofErr w:type="gramStart"/>
            <w:r w:rsidRPr="00E155F3">
              <w:rPr>
                <w:rFonts w:eastAsiaTheme="minorEastAsia" w:hint="eastAsia"/>
                <w:color w:val="000000" w:themeColor="text1"/>
                <w:sz w:val="24"/>
                <w:szCs w:val="24"/>
                <w:u w:val="single"/>
              </w:rPr>
              <w:t>钢制孔模挤出</w:t>
            </w:r>
            <w:proofErr w:type="gramEnd"/>
            <w:r w:rsidRPr="00E155F3">
              <w:rPr>
                <w:rFonts w:eastAsiaTheme="minorEastAsia" w:hint="eastAsia"/>
                <w:color w:val="000000" w:themeColor="text1"/>
                <w:sz w:val="24"/>
                <w:szCs w:val="24"/>
                <w:u w:val="single"/>
              </w:rPr>
              <w:t>成条状。本项目使用的挤出机为电加热设备，塑料融化、挤出温度在</w:t>
            </w:r>
            <w:r w:rsidRPr="00E155F3">
              <w:rPr>
                <w:rFonts w:eastAsiaTheme="minorEastAsia" w:hint="eastAsia"/>
                <w:color w:val="000000" w:themeColor="text1"/>
                <w:sz w:val="24"/>
                <w:szCs w:val="24"/>
                <w:u w:val="single"/>
              </w:rPr>
              <w:t>110-130</w:t>
            </w:r>
            <w:r w:rsidRPr="00E155F3">
              <w:rPr>
                <w:rFonts w:eastAsiaTheme="minorEastAsia" w:hint="eastAsia"/>
                <w:color w:val="000000" w:themeColor="text1"/>
                <w:sz w:val="24"/>
                <w:szCs w:val="24"/>
                <w:u w:val="single"/>
              </w:rPr>
              <w:t>℃，故在加热到塑料流化温度时塑料不会发生分解，只有少量未参与合成的单体或分子量小</w:t>
            </w:r>
            <w:proofErr w:type="gramStart"/>
            <w:r w:rsidRPr="00E155F3">
              <w:rPr>
                <w:rFonts w:eastAsiaTheme="minorEastAsia" w:hint="eastAsia"/>
                <w:color w:val="000000" w:themeColor="text1"/>
                <w:sz w:val="24"/>
                <w:szCs w:val="24"/>
                <w:u w:val="single"/>
              </w:rPr>
              <w:t>的低聚体</w:t>
            </w:r>
            <w:proofErr w:type="gramEnd"/>
            <w:r w:rsidRPr="00E155F3">
              <w:rPr>
                <w:rFonts w:eastAsiaTheme="minorEastAsia" w:hint="eastAsia"/>
                <w:color w:val="000000" w:themeColor="text1"/>
                <w:sz w:val="24"/>
                <w:szCs w:val="24"/>
                <w:u w:val="single"/>
              </w:rPr>
              <w:t>在流化温度下挥发出来，成为工艺废气，污染因子为非甲烷总烃。本项目挤出机每天运行时间为</w:t>
            </w:r>
            <w:r w:rsidRPr="00E155F3">
              <w:rPr>
                <w:rFonts w:eastAsiaTheme="minorEastAsia" w:hint="eastAsia"/>
                <w:color w:val="000000" w:themeColor="text1"/>
                <w:sz w:val="24"/>
                <w:szCs w:val="24"/>
                <w:u w:val="single"/>
              </w:rPr>
              <w:t>12</w:t>
            </w:r>
            <w:r w:rsidRPr="00E155F3">
              <w:rPr>
                <w:rFonts w:eastAsiaTheme="minorEastAsia" w:hint="eastAsia"/>
                <w:color w:val="000000" w:themeColor="text1"/>
                <w:sz w:val="24"/>
                <w:szCs w:val="24"/>
                <w:u w:val="single"/>
              </w:rPr>
              <w:t>小时，原料聚乙烯及聚乙烯</w:t>
            </w:r>
            <w:proofErr w:type="gramStart"/>
            <w:r w:rsidRPr="00E155F3">
              <w:rPr>
                <w:rFonts w:eastAsiaTheme="minorEastAsia" w:hint="eastAsia"/>
                <w:color w:val="000000" w:themeColor="text1"/>
                <w:sz w:val="24"/>
                <w:szCs w:val="24"/>
                <w:u w:val="single"/>
              </w:rPr>
              <w:t>蜡</w:t>
            </w:r>
            <w:proofErr w:type="gramEnd"/>
            <w:r w:rsidRPr="00E155F3">
              <w:rPr>
                <w:rFonts w:eastAsiaTheme="minorEastAsia" w:hint="eastAsia"/>
                <w:color w:val="000000" w:themeColor="text1"/>
                <w:sz w:val="24"/>
                <w:szCs w:val="24"/>
                <w:u w:val="single"/>
              </w:rPr>
              <w:t>用量共计</w:t>
            </w:r>
            <w:r w:rsidRPr="00E155F3">
              <w:rPr>
                <w:rFonts w:eastAsiaTheme="minorEastAsia" w:hint="eastAsia"/>
                <w:color w:val="000000" w:themeColor="text1"/>
                <w:sz w:val="24"/>
                <w:szCs w:val="24"/>
                <w:u w:val="single"/>
              </w:rPr>
              <w:t>400t/a</w:t>
            </w:r>
            <w:r w:rsidRPr="00E155F3">
              <w:rPr>
                <w:rFonts w:eastAsiaTheme="minorEastAsia" w:hint="eastAsia"/>
                <w:color w:val="000000" w:themeColor="text1"/>
                <w:sz w:val="24"/>
                <w:szCs w:val="24"/>
                <w:u w:val="single"/>
              </w:rPr>
              <w:t>，根据《大气挥发性有机物源排放清单编制技术指南》各类挥发性有机物排放源排放系数聚乙烯排放系数为</w:t>
            </w:r>
            <w:r w:rsidRPr="00E155F3">
              <w:rPr>
                <w:rFonts w:eastAsiaTheme="minorEastAsia" w:hint="eastAsia"/>
                <w:color w:val="000000" w:themeColor="text1"/>
                <w:sz w:val="24"/>
                <w:szCs w:val="24"/>
                <w:u w:val="single"/>
              </w:rPr>
              <w:t>5.7g/kg</w:t>
            </w:r>
            <w:r w:rsidRPr="00E155F3">
              <w:rPr>
                <w:rFonts w:eastAsiaTheme="minorEastAsia" w:hint="eastAsia"/>
                <w:color w:val="000000" w:themeColor="text1"/>
                <w:sz w:val="24"/>
                <w:szCs w:val="24"/>
                <w:u w:val="single"/>
              </w:rPr>
              <w:t>产品，即非甲烷总烃的排放系数为</w:t>
            </w:r>
            <w:r w:rsidRPr="00E155F3">
              <w:rPr>
                <w:rFonts w:eastAsiaTheme="minorEastAsia" w:hint="eastAsia"/>
                <w:color w:val="000000" w:themeColor="text1"/>
                <w:sz w:val="24"/>
                <w:szCs w:val="24"/>
                <w:u w:val="single"/>
              </w:rPr>
              <w:t>1t</w:t>
            </w:r>
            <w:r w:rsidRPr="00E155F3">
              <w:rPr>
                <w:rFonts w:eastAsiaTheme="minorEastAsia" w:hint="eastAsia"/>
                <w:color w:val="000000" w:themeColor="text1"/>
                <w:sz w:val="24"/>
                <w:szCs w:val="24"/>
                <w:u w:val="single"/>
              </w:rPr>
              <w:t>塑料粒子产生</w:t>
            </w:r>
            <w:r w:rsidRPr="00E155F3">
              <w:rPr>
                <w:rFonts w:eastAsiaTheme="minorEastAsia" w:hint="eastAsia"/>
                <w:color w:val="000000" w:themeColor="text1"/>
                <w:sz w:val="24"/>
                <w:szCs w:val="24"/>
                <w:u w:val="single"/>
              </w:rPr>
              <w:t>5.7kg</w:t>
            </w:r>
            <w:r w:rsidRPr="00E155F3">
              <w:rPr>
                <w:rFonts w:eastAsiaTheme="minorEastAsia" w:hint="eastAsia"/>
                <w:color w:val="000000" w:themeColor="text1"/>
                <w:sz w:val="24"/>
                <w:szCs w:val="24"/>
                <w:u w:val="single"/>
              </w:rPr>
              <w:t>非甲烷总烃，本项目挤出过程非甲烷总烃产生量为</w:t>
            </w:r>
            <w:r w:rsidRPr="00E155F3">
              <w:rPr>
                <w:rFonts w:eastAsiaTheme="minorEastAsia" w:hint="eastAsia"/>
                <w:color w:val="000000" w:themeColor="text1"/>
                <w:sz w:val="24"/>
                <w:szCs w:val="24"/>
                <w:u w:val="single"/>
              </w:rPr>
              <w:t>2.28t/a</w:t>
            </w:r>
            <w:r w:rsidRPr="00E155F3">
              <w:rPr>
                <w:rFonts w:eastAsiaTheme="minorEastAsia" w:hint="eastAsia"/>
                <w:color w:val="000000" w:themeColor="text1"/>
                <w:sz w:val="24"/>
                <w:szCs w:val="24"/>
                <w:u w:val="single"/>
              </w:rPr>
              <w:t>（合</w:t>
            </w:r>
            <w:r w:rsidRPr="00E155F3">
              <w:rPr>
                <w:rFonts w:eastAsiaTheme="minorEastAsia" w:hint="eastAsia"/>
                <w:color w:val="000000" w:themeColor="text1"/>
                <w:sz w:val="24"/>
                <w:szCs w:val="24"/>
                <w:u w:val="single"/>
              </w:rPr>
              <w:t>0.63kg/h</w:t>
            </w:r>
            <w:r w:rsidRPr="00E155F3">
              <w:rPr>
                <w:rFonts w:eastAsiaTheme="minorEastAsia" w:hint="eastAsia"/>
                <w:color w:val="000000" w:themeColor="text1"/>
                <w:sz w:val="24"/>
                <w:szCs w:val="24"/>
                <w:u w:val="single"/>
              </w:rPr>
              <w:t>）。</w:t>
            </w:r>
          </w:p>
          <w:p w:rsidR="00C8687F" w:rsidRPr="00E155F3" w:rsidRDefault="00E905BD" w:rsidP="00E905BD">
            <w:pPr>
              <w:spacing w:line="360" w:lineRule="auto"/>
              <w:rPr>
                <w:rFonts w:eastAsiaTheme="minorEastAsia"/>
                <w:b/>
                <w:color w:val="000000" w:themeColor="text1"/>
                <w:sz w:val="24"/>
                <w:szCs w:val="24"/>
                <w:u w:val="single"/>
              </w:rPr>
            </w:pPr>
            <w:r w:rsidRPr="00E155F3">
              <w:rPr>
                <w:rFonts w:eastAsiaTheme="minorEastAsia" w:hint="eastAsia"/>
                <w:b/>
                <w:color w:val="000000" w:themeColor="text1"/>
                <w:sz w:val="24"/>
                <w:szCs w:val="24"/>
                <w:u w:val="single"/>
              </w:rPr>
              <w:t xml:space="preserve">1.3 </w:t>
            </w:r>
            <w:r w:rsidRPr="00E155F3">
              <w:rPr>
                <w:rFonts w:eastAsiaTheme="minorEastAsia" w:hint="eastAsia"/>
                <w:b/>
                <w:color w:val="000000" w:themeColor="text1"/>
                <w:sz w:val="24"/>
                <w:szCs w:val="24"/>
                <w:u w:val="single"/>
              </w:rPr>
              <w:t>废气产生及排放情况</w:t>
            </w:r>
          </w:p>
          <w:p w:rsidR="004E6DC8" w:rsidRPr="00E155F3" w:rsidRDefault="004E6DC8" w:rsidP="004E6DC8">
            <w:pPr>
              <w:spacing w:line="360" w:lineRule="auto"/>
              <w:ind w:firstLineChars="150" w:firstLine="360"/>
              <w:rPr>
                <w:rFonts w:eastAsiaTheme="minorEastAsia"/>
                <w:color w:val="000000" w:themeColor="text1"/>
                <w:sz w:val="24"/>
                <w:szCs w:val="24"/>
                <w:u w:val="single"/>
              </w:rPr>
            </w:pPr>
            <w:r w:rsidRPr="00E155F3">
              <w:rPr>
                <w:rFonts w:eastAsiaTheme="minorEastAsia" w:hint="eastAsia"/>
                <w:bCs/>
                <w:color w:val="000000" w:themeColor="text1"/>
                <w:sz w:val="24"/>
                <w:szCs w:val="24"/>
                <w:u w:val="single"/>
              </w:rPr>
              <w:t>本项目拟在</w:t>
            </w:r>
            <w:r w:rsidR="00326153" w:rsidRPr="00E155F3">
              <w:rPr>
                <w:rFonts w:eastAsiaTheme="minorEastAsia" w:hint="eastAsia"/>
                <w:bCs/>
                <w:color w:val="000000" w:themeColor="text1"/>
                <w:sz w:val="24"/>
                <w:szCs w:val="24"/>
                <w:u w:val="single"/>
              </w:rPr>
              <w:t>混合</w:t>
            </w:r>
            <w:r w:rsidRPr="00E155F3">
              <w:rPr>
                <w:rFonts w:eastAsiaTheme="minorEastAsia" w:hint="eastAsia"/>
                <w:bCs/>
                <w:color w:val="000000" w:themeColor="text1"/>
                <w:sz w:val="24"/>
                <w:szCs w:val="24"/>
                <w:u w:val="single"/>
              </w:rPr>
              <w:t>出料及</w:t>
            </w:r>
            <w:r w:rsidR="00326153" w:rsidRPr="00E155F3">
              <w:rPr>
                <w:rFonts w:eastAsiaTheme="minorEastAsia" w:hint="eastAsia"/>
                <w:bCs/>
                <w:color w:val="000000" w:themeColor="text1"/>
                <w:sz w:val="24"/>
                <w:szCs w:val="24"/>
                <w:u w:val="single"/>
              </w:rPr>
              <w:t>混合</w:t>
            </w:r>
            <w:r w:rsidRPr="00E155F3">
              <w:rPr>
                <w:rFonts w:eastAsiaTheme="minorEastAsia" w:hint="eastAsia"/>
                <w:bCs/>
                <w:color w:val="000000" w:themeColor="text1"/>
                <w:sz w:val="24"/>
                <w:szCs w:val="24"/>
                <w:u w:val="single"/>
              </w:rPr>
              <w:t>物料冷却</w:t>
            </w:r>
            <w:r w:rsidRPr="00E155F3">
              <w:rPr>
                <w:rFonts w:eastAsiaTheme="minorEastAsia"/>
                <w:bCs/>
                <w:color w:val="000000" w:themeColor="text1"/>
                <w:sz w:val="24"/>
                <w:szCs w:val="24"/>
                <w:u w:val="single"/>
              </w:rPr>
              <w:t>设置</w:t>
            </w:r>
            <w:r w:rsidRPr="00E155F3">
              <w:rPr>
                <w:rFonts w:eastAsiaTheme="minorEastAsia"/>
                <w:bCs/>
                <w:color w:val="000000" w:themeColor="text1"/>
                <w:sz w:val="24"/>
                <w:szCs w:val="24"/>
                <w:u w:val="single"/>
              </w:rPr>
              <w:t>1</w:t>
            </w:r>
            <w:r w:rsidRPr="00E155F3">
              <w:rPr>
                <w:rFonts w:eastAsiaTheme="minorEastAsia"/>
                <w:bCs/>
                <w:color w:val="000000" w:themeColor="text1"/>
                <w:sz w:val="24"/>
                <w:szCs w:val="24"/>
                <w:u w:val="single"/>
              </w:rPr>
              <w:t>个独立的生产</w:t>
            </w:r>
            <w:r w:rsidRPr="00E155F3">
              <w:rPr>
                <w:rFonts w:eastAsiaTheme="minorEastAsia" w:hint="eastAsia"/>
                <w:bCs/>
                <w:color w:val="000000" w:themeColor="text1"/>
                <w:sz w:val="24"/>
                <w:szCs w:val="24"/>
                <w:u w:val="single"/>
              </w:rPr>
              <w:t>单间</w:t>
            </w:r>
            <w:r w:rsidRPr="00E155F3">
              <w:rPr>
                <w:rFonts w:eastAsiaTheme="minorEastAsia"/>
                <w:bCs/>
                <w:color w:val="000000" w:themeColor="text1"/>
                <w:sz w:val="24"/>
                <w:szCs w:val="24"/>
                <w:u w:val="single"/>
              </w:rPr>
              <w:t>，生产</w:t>
            </w:r>
            <w:r w:rsidRPr="00E155F3">
              <w:rPr>
                <w:rFonts w:eastAsiaTheme="minorEastAsia" w:hint="eastAsia"/>
                <w:bCs/>
                <w:color w:val="000000" w:themeColor="text1"/>
                <w:sz w:val="24"/>
                <w:szCs w:val="24"/>
                <w:u w:val="single"/>
              </w:rPr>
              <w:t>单间</w:t>
            </w:r>
            <w:r w:rsidRPr="00E155F3">
              <w:rPr>
                <w:rFonts w:eastAsiaTheme="minorEastAsia"/>
                <w:bCs/>
                <w:color w:val="000000" w:themeColor="text1"/>
                <w:sz w:val="24"/>
                <w:szCs w:val="24"/>
                <w:u w:val="single"/>
              </w:rPr>
              <w:t>尺寸为</w:t>
            </w:r>
            <w:r w:rsidRPr="00E155F3">
              <w:rPr>
                <w:rFonts w:eastAsiaTheme="minorEastAsia" w:hint="eastAsia"/>
                <w:color w:val="000000" w:themeColor="text1"/>
                <w:sz w:val="24"/>
                <w:szCs w:val="24"/>
                <w:u w:val="single"/>
              </w:rPr>
              <w:t>3.5</w:t>
            </w:r>
            <w:r w:rsidRPr="00E155F3">
              <w:rPr>
                <w:rFonts w:eastAsiaTheme="minorEastAsia"/>
                <w:color w:val="000000" w:themeColor="text1"/>
                <w:sz w:val="24"/>
                <w:szCs w:val="24"/>
                <w:u w:val="single"/>
              </w:rPr>
              <w:t>m×3</w:t>
            </w:r>
            <w:r w:rsidRPr="00E155F3">
              <w:rPr>
                <w:rFonts w:eastAsiaTheme="minorEastAsia" w:hint="eastAsia"/>
                <w:color w:val="000000" w:themeColor="text1"/>
                <w:sz w:val="24"/>
                <w:szCs w:val="24"/>
                <w:u w:val="single"/>
              </w:rPr>
              <w:t>.5</w:t>
            </w:r>
            <w:r w:rsidRPr="00E155F3">
              <w:rPr>
                <w:rFonts w:eastAsiaTheme="minorEastAsia"/>
                <w:color w:val="000000" w:themeColor="text1"/>
                <w:sz w:val="24"/>
                <w:szCs w:val="24"/>
                <w:u w:val="single"/>
              </w:rPr>
              <w:t>m×2.5m</w:t>
            </w:r>
            <w:r w:rsidRPr="00E155F3">
              <w:rPr>
                <w:rFonts w:eastAsiaTheme="minorEastAsia"/>
                <w:color w:val="000000" w:themeColor="text1"/>
                <w:sz w:val="24"/>
                <w:szCs w:val="24"/>
                <w:u w:val="single"/>
              </w:rPr>
              <w:t>，独立生产</w:t>
            </w:r>
            <w:r w:rsidRPr="00E155F3">
              <w:rPr>
                <w:rFonts w:eastAsiaTheme="minorEastAsia" w:hint="eastAsia"/>
                <w:color w:val="000000" w:themeColor="text1"/>
                <w:sz w:val="24"/>
                <w:szCs w:val="24"/>
                <w:u w:val="single"/>
              </w:rPr>
              <w:t>单间</w:t>
            </w:r>
            <w:r w:rsidRPr="00E155F3">
              <w:rPr>
                <w:rFonts w:eastAsiaTheme="minorEastAsia"/>
                <w:color w:val="000000" w:themeColor="text1"/>
                <w:sz w:val="24"/>
                <w:szCs w:val="24"/>
                <w:u w:val="single"/>
              </w:rPr>
              <w:t>内设置呼吸孔，呼吸孔</w:t>
            </w:r>
            <w:r w:rsidRPr="00E155F3">
              <w:rPr>
                <w:rFonts w:eastAsiaTheme="minorEastAsia"/>
                <w:bCs/>
                <w:color w:val="000000" w:themeColor="text1"/>
                <w:sz w:val="24"/>
                <w:szCs w:val="24"/>
                <w:u w:val="single"/>
              </w:rPr>
              <w:t>连接到主风管</w:t>
            </w:r>
            <w:r w:rsidRPr="00E155F3">
              <w:rPr>
                <w:rFonts w:eastAsiaTheme="minorEastAsia" w:hint="eastAsia"/>
                <w:bCs/>
                <w:color w:val="000000" w:themeColor="text1"/>
                <w:sz w:val="24"/>
                <w:szCs w:val="24"/>
                <w:u w:val="single"/>
              </w:rPr>
              <w:t>收集产生的含非甲烷总烃有机废气，</w:t>
            </w:r>
            <w:r w:rsidRPr="00E155F3">
              <w:rPr>
                <w:rFonts w:eastAsiaTheme="minorEastAsia"/>
                <w:bCs/>
                <w:color w:val="000000" w:themeColor="text1"/>
                <w:sz w:val="24"/>
                <w:szCs w:val="24"/>
                <w:u w:val="single"/>
              </w:rPr>
              <w:t>根据生产需要，在</w:t>
            </w:r>
            <w:r w:rsidRPr="00E155F3">
              <w:rPr>
                <w:rFonts w:eastAsiaTheme="minorEastAsia" w:hint="eastAsia"/>
                <w:bCs/>
                <w:color w:val="000000" w:themeColor="text1"/>
                <w:sz w:val="24"/>
                <w:szCs w:val="24"/>
                <w:u w:val="single"/>
              </w:rPr>
              <w:t>该</w:t>
            </w:r>
            <w:r w:rsidRPr="00E155F3">
              <w:rPr>
                <w:rFonts w:eastAsiaTheme="minorEastAsia"/>
                <w:bCs/>
                <w:color w:val="000000" w:themeColor="text1"/>
                <w:sz w:val="24"/>
                <w:szCs w:val="24"/>
                <w:u w:val="single"/>
              </w:rPr>
              <w:t>生产</w:t>
            </w:r>
            <w:r w:rsidRPr="00E155F3">
              <w:rPr>
                <w:rFonts w:eastAsiaTheme="minorEastAsia" w:hint="eastAsia"/>
                <w:bCs/>
                <w:color w:val="000000" w:themeColor="text1"/>
                <w:sz w:val="24"/>
                <w:szCs w:val="24"/>
                <w:u w:val="single"/>
              </w:rPr>
              <w:t>单间西</w:t>
            </w:r>
            <w:r w:rsidRPr="00E155F3">
              <w:rPr>
                <w:rFonts w:eastAsiaTheme="minorEastAsia"/>
                <w:bCs/>
                <w:color w:val="000000" w:themeColor="text1"/>
                <w:sz w:val="24"/>
                <w:szCs w:val="24"/>
                <w:u w:val="single"/>
              </w:rPr>
              <w:t>侧设置</w:t>
            </w:r>
            <w:r w:rsidRPr="00E155F3">
              <w:rPr>
                <w:rFonts w:eastAsiaTheme="minorEastAsia"/>
                <w:bCs/>
                <w:color w:val="000000" w:themeColor="text1"/>
                <w:sz w:val="24"/>
                <w:szCs w:val="24"/>
                <w:u w:val="single"/>
              </w:rPr>
              <w:t>1</w:t>
            </w:r>
            <w:r w:rsidRPr="00E155F3">
              <w:rPr>
                <w:rFonts w:eastAsiaTheme="minorEastAsia"/>
                <w:bCs/>
                <w:color w:val="000000" w:themeColor="text1"/>
                <w:sz w:val="24"/>
                <w:szCs w:val="24"/>
                <w:u w:val="single"/>
              </w:rPr>
              <w:t>个宽</w:t>
            </w:r>
            <w:r w:rsidRPr="00E155F3">
              <w:rPr>
                <w:rFonts w:eastAsiaTheme="minorEastAsia"/>
                <w:bCs/>
                <w:color w:val="000000" w:themeColor="text1"/>
                <w:sz w:val="24"/>
                <w:szCs w:val="24"/>
                <w:u w:val="single"/>
              </w:rPr>
              <w:t>1.5m×</w:t>
            </w:r>
            <w:r w:rsidRPr="00E155F3">
              <w:rPr>
                <w:rFonts w:eastAsiaTheme="minorEastAsia"/>
                <w:bCs/>
                <w:color w:val="000000" w:themeColor="text1"/>
                <w:sz w:val="24"/>
                <w:szCs w:val="24"/>
                <w:u w:val="single"/>
              </w:rPr>
              <w:t>高</w:t>
            </w:r>
            <w:r w:rsidRPr="00E155F3">
              <w:rPr>
                <w:rFonts w:eastAsiaTheme="minorEastAsia"/>
                <w:bCs/>
                <w:color w:val="000000" w:themeColor="text1"/>
                <w:sz w:val="24"/>
                <w:szCs w:val="24"/>
                <w:u w:val="single"/>
              </w:rPr>
              <w:t>2m</w:t>
            </w:r>
            <w:r w:rsidRPr="00E155F3">
              <w:rPr>
                <w:rFonts w:eastAsiaTheme="minorEastAsia"/>
                <w:bCs/>
                <w:color w:val="000000" w:themeColor="text1"/>
                <w:sz w:val="24"/>
                <w:szCs w:val="24"/>
                <w:u w:val="single"/>
              </w:rPr>
              <w:t>的移拉门</w:t>
            </w:r>
            <w:r w:rsidRPr="00E155F3">
              <w:rPr>
                <w:rFonts w:eastAsiaTheme="minorEastAsia" w:hint="eastAsia"/>
                <w:bCs/>
                <w:color w:val="000000" w:themeColor="text1"/>
                <w:sz w:val="24"/>
                <w:szCs w:val="24"/>
                <w:u w:val="single"/>
              </w:rPr>
              <w:t>，待物料冷却至常温后打开移拉门，人工转运使物料进入</w:t>
            </w:r>
            <w:r w:rsidR="004E097D" w:rsidRPr="00E155F3">
              <w:rPr>
                <w:rFonts w:eastAsiaTheme="minorEastAsia" w:hint="eastAsia"/>
                <w:bCs/>
                <w:color w:val="000000" w:themeColor="text1"/>
                <w:sz w:val="24"/>
                <w:szCs w:val="24"/>
                <w:u w:val="single"/>
              </w:rPr>
              <w:t>破碎</w:t>
            </w:r>
            <w:r w:rsidRPr="00E155F3">
              <w:rPr>
                <w:rFonts w:eastAsiaTheme="minorEastAsia" w:hint="eastAsia"/>
                <w:bCs/>
                <w:color w:val="000000" w:themeColor="text1"/>
                <w:sz w:val="24"/>
                <w:szCs w:val="24"/>
                <w:u w:val="single"/>
              </w:rPr>
              <w:t>工序；本项目拟在挤出出料口上方设置</w:t>
            </w:r>
            <w:r w:rsidRPr="00E155F3">
              <w:rPr>
                <w:rFonts w:eastAsiaTheme="minorEastAsia" w:hint="eastAsia"/>
                <w:bCs/>
                <w:color w:val="000000" w:themeColor="text1"/>
                <w:sz w:val="24"/>
                <w:szCs w:val="24"/>
                <w:u w:val="single"/>
              </w:rPr>
              <w:t>1</w:t>
            </w:r>
            <w:r w:rsidRPr="00E155F3">
              <w:rPr>
                <w:rFonts w:eastAsiaTheme="minorEastAsia" w:hint="eastAsia"/>
                <w:bCs/>
                <w:color w:val="000000" w:themeColor="text1"/>
                <w:sz w:val="24"/>
                <w:szCs w:val="24"/>
                <w:u w:val="single"/>
              </w:rPr>
              <w:t>个</w:t>
            </w:r>
            <w:r w:rsidRPr="00E155F3">
              <w:rPr>
                <w:rFonts w:eastAsiaTheme="minorEastAsia" w:hint="eastAsia"/>
                <w:bCs/>
                <w:color w:val="000000" w:themeColor="text1"/>
                <w:sz w:val="24"/>
                <w:szCs w:val="24"/>
                <w:u w:val="single"/>
              </w:rPr>
              <w:t>0.7m</w:t>
            </w:r>
            <w:r w:rsidRPr="00E155F3">
              <w:rPr>
                <w:rFonts w:eastAsiaTheme="minorEastAsia" w:hint="eastAsia"/>
                <w:bCs/>
                <w:color w:val="000000" w:themeColor="text1"/>
                <w:sz w:val="24"/>
                <w:szCs w:val="24"/>
                <w:u w:val="single"/>
              </w:rPr>
              <w:t>×</w:t>
            </w:r>
            <w:r w:rsidRPr="00E155F3">
              <w:rPr>
                <w:rFonts w:eastAsiaTheme="minorEastAsia" w:hint="eastAsia"/>
                <w:bCs/>
                <w:color w:val="000000" w:themeColor="text1"/>
                <w:sz w:val="24"/>
                <w:szCs w:val="24"/>
                <w:u w:val="single"/>
              </w:rPr>
              <w:t>0.7m</w:t>
            </w:r>
            <w:r w:rsidRPr="00E155F3">
              <w:rPr>
                <w:rFonts w:eastAsiaTheme="minorEastAsia" w:hint="eastAsia"/>
                <w:bCs/>
                <w:color w:val="000000" w:themeColor="text1"/>
                <w:sz w:val="24"/>
                <w:szCs w:val="24"/>
                <w:u w:val="single"/>
              </w:rPr>
              <w:t>×</w:t>
            </w:r>
            <w:r w:rsidRPr="00E155F3">
              <w:rPr>
                <w:rFonts w:eastAsiaTheme="minorEastAsia" w:hint="eastAsia"/>
                <w:bCs/>
                <w:color w:val="000000" w:themeColor="text1"/>
                <w:sz w:val="24"/>
                <w:szCs w:val="24"/>
                <w:u w:val="single"/>
              </w:rPr>
              <w:t>0.5m</w:t>
            </w:r>
            <w:r w:rsidRPr="00E155F3">
              <w:rPr>
                <w:rFonts w:eastAsiaTheme="minorEastAsia" w:hint="eastAsia"/>
                <w:bCs/>
                <w:color w:val="000000" w:themeColor="text1"/>
                <w:sz w:val="24"/>
                <w:szCs w:val="24"/>
                <w:u w:val="single"/>
              </w:rPr>
              <w:t>集气罩（集气效率</w:t>
            </w:r>
            <w:r w:rsidRPr="00E155F3">
              <w:rPr>
                <w:rFonts w:eastAsiaTheme="minorEastAsia" w:hint="eastAsia"/>
                <w:bCs/>
                <w:color w:val="000000" w:themeColor="text1"/>
                <w:sz w:val="24"/>
                <w:szCs w:val="24"/>
                <w:u w:val="single"/>
              </w:rPr>
              <w:t>90%</w:t>
            </w:r>
            <w:r w:rsidRPr="00E155F3">
              <w:rPr>
                <w:rFonts w:eastAsiaTheme="minorEastAsia" w:hint="eastAsia"/>
                <w:bCs/>
                <w:color w:val="000000" w:themeColor="text1"/>
                <w:sz w:val="24"/>
                <w:szCs w:val="24"/>
                <w:u w:val="single"/>
              </w:rPr>
              <w:t>），收集该过程产生的含非甲烷总烃有机废气。</w:t>
            </w:r>
            <w:r w:rsidRPr="00E155F3">
              <w:rPr>
                <w:rFonts w:eastAsiaTheme="minorEastAsia" w:hint="eastAsia"/>
                <w:color w:val="000000" w:themeColor="text1"/>
                <w:sz w:val="24"/>
                <w:szCs w:val="24"/>
                <w:u w:val="single"/>
              </w:rPr>
              <w:t>本项目拟在</w:t>
            </w:r>
            <w:r w:rsidR="004E097D" w:rsidRPr="00E155F3">
              <w:rPr>
                <w:rFonts w:eastAsiaTheme="minorEastAsia" w:hint="eastAsia"/>
                <w:color w:val="000000" w:themeColor="text1"/>
                <w:sz w:val="24"/>
                <w:szCs w:val="24"/>
                <w:u w:val="single"/>
              </w:rPr>
              <w:t>破碎</w:t>
            </w:r>
            <w:r w:rsidRPr="00E155F3">
              <w:rPr>
                <w:rFonts w:eastAsiaTheme="minorEastAsia" w:hint="eastAsia"/>
                <w:color w:val="000000" w:themeColor="text1"/>
                <w:sz w:val="24"/>
                <w:szCs w:val="24"/>
                <w:u w:val="single"/>
              </w:rPr>
              <w:t>机出料口设置</w:t>
            </w:r>
            <w:r w:rsidRPr="00E155F3">
              <w:rPr>
                <w:rFonts w:eastAsiaTheme="minorEastAsia" w:hint="eastAsia"/>
                <w:color w:val="000000" w:themeColor="text1"/>
                <w:sz w:val="24"/>
                <w:szCs w:val="24"/>
                <w:u w:val="single"/>
              </w:rPr>
              <w:t>1</w:t>
            </w:r>
            <w:r w:rsidRPr="00E155F3">
              <w:rPr>
                <w:rFonts w:eastAsiaTheme="minorEastAsia" w:hint="eastAsia"/>
                <w:color w:val="000000" w:themeColor="text1"/>
                <w:sz w:val="24"/>
                <w:szCs w:val="24"/>
                <w:u w:val="single"/>
              </w:rPr>
              <w:t>个</w:t>
            </w:r>
            <w:r w:rsidRPr="00E155F3">
              <w:rPr>
                <w:rFonts w:eastAsiaTheme="minorEastAsia" w:hint="eastAsia"/>
                <w:color w:val="000000" w:themeColor="text1"/>
                <w:sz w:val="24"/>
                <w:szCs w:val="24"/>
                <w:u w:val="single"/>
              </w:rPr>
              <w:t>1.1m</w:t>
            </w:r>
            <w:r w:rsidRPr="00E155F3">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1.2m</w:t>
            </w:r>
            <w:r w:rsidRPr="00E155F3">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0.5m</w:t>
            </w:r>
            <w:proofErr w:type="gramStart"/>
            <w:r w:rsidRPr="00E155F3">
              <w:rPr>
                <w:rFonts w:eastAsiaTheme="minorEastAsia" w:hint="eastAsia"/>
                <w:color w:val="000000" w:themeColor="text1"/>
                <w:sz w:val="24"/>
                <w:szCs w:val="24"/>
                <w:u w:val="single"/>
              </w:rPr>
              <w:t>侧吸罩</w:t>
            </w:r>
            <w:proofErr w:type="gramEnd"/>
            <w:r w:rsidRPr="00E155F3">
              <w:rPr>
                <w:rFonts w:eastAsiaTheme="minorEastAsia" w:hint="eastAsia"/>
                <w:bCs/>
                <w:color w:val="000000" w:themeColor="text1"/>
                <w:sz w:val="24"/>
                <w:szCs w:val="24"/>
                <w:u w:val="single"/>
              </w:rPr>
              <w:t>（集气效率</w:t>
            </w:r>
            <w:r w:rsidRPr="00E155F3">
              <w:rPr>
                <w:rFonts w:eastAsiaTheme="minorEastAsia" w:hint="eastAsia"/>
                <w:bCs/>
                <w:color w:val="000000" w:themeColor="text1"/>
                <w:sz w:val="24"/>
                <w:szCs w:val="24"/>
                <w:u w:val="single"/>
              </w:rPr>
              <w:t>90%</w:t>
            </w:r>
            <w:r w:rsidRPr="00E155F3">
              <w:rPr>
                <w:rFonts w:eastAsiaTheme="minorEastAsia" w:hint="eastAsia"/>
                <w:bCs/>
                <w:color w:val="000000" w:themeColor="text1"/>
                <w:sz w:val="24"/>
                <w:szCs w:val="24"/>
                <w:u w:val="single"/>
              </w:rPr>
              <w:t>）</w:t>
            </w:r>
            <w:r w:rsidRPr="00E155F3">
              <w:rPr>
                <w:rFonts w:eastAsiaTheme="minorEastAsia" w:hint="eastAsia"/>
                <w:color w:val="000000" w:themeColor="text1"/>
                <w:sz w:val="24"/>
                <w:szCs w:val="24"/>
                <w:u w:val="single"/>
              </w:rPr>
              <w:t>，</w:t>
            </w:r>
            <w:r w:rsidRPr="00E155F3">
              <w:rPr>
                <w:rFonts w:eastAsiaTheme="minorEastAsia" w:hint="eastAsia"/>
                <w:bCs/>
                <w:color w:val="000000" w:themeColor="text1"/>
                <w:sz w:val="24"/>
                <w:szCs w:val="24"/>
                <w:u w:val="single"/>
              </w:rPr>
              <w:lastRenderedPageBreak/>
              <w:t>收集该过程产生的粉尘；本项目拟在</w:t>
            </w:r>
            <w:r w:rsidRPr="00E155F3">
              <w:rPr>
                <w:rFonts w:eastAsiaTheme="minorEastAsia" w:hint="eastAsia"/>
                <w:color w:val="000000" w:themeColor="text1"/>
                <w:sz w:val="24"/>
                <w:szCs w:val="24"/>
                <w:u w:val="single"/>
              </w:rPr>
              <w:t>挤出机加料口设置</w:t>
            </w:r>
            <w:r w:rsidRPr="00E155F3">
              <w:rPr>
                <w:rFonts w:eastAsiaTheme="minorEastAsia" w:hint="eastAsia"/>
                <w:color w:val="000000" w:themeColor="text1"/>
                <w:sz w:val="24"/>
                <w:szCs w:val="24"/>
                <w:u w:val="single"/>
              </w:rPr>
              <w:t>1</w:t>
            </w:r>
            <w:r w:rsidRPr="00E155F3">
              <w:rPr>
                <w:rFonts w:eastAsiaTheme="minorEastAsia" w:hint="eastAsia"/>
                <w:color w:val="000000" w:themeColor="text1"/>
                <w:sz w:val="24"/>
                <w:szCs w:val="24"/>
                <w:u w:val="single"/>
              </w:rPr>
              <w:t>个</w:t>
            </w:r>
            <w:r w:rsidRPr="00E155F3">
              <w:rPr>
                <w:rFonts w:eastAsiaTheme="minorEastAsia" w:hint="eastAsia"/>
                <w:color w:val="000000" w:themeColor="text1"/>
                <w:sz w:val="24"/>
                <w:szCs w:val="24"/>
                <w:u w:val="single"/>
              </w:rPr>
              <w:t>0.7m</w:t>
            </w:r>
            <w:r w:rsidRPr="00E155F3">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0.7m</w:t>
            </w:r>
            <w:r w:rsidRPr="00E155F3">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0.5m</w:t>
            </w:r>
            <w:proofErr w:type="gramStart"/>
            <w:r w:rsidRPr="00E155F3">
              <w:rPr>
                <w:rFonts w:eastAsiaTheme="minorEastAsia" w:hint="eastAsia"/>
                <w:color w:val="000000" w:themeColor="text1"/>
                <w:sz w:val="24"/>
                <w:szCs w:val="24"/>
                <w:u w:val="single"/>
              </w:rPr>
              <w:t>侧吸罩</w:t>
            </w:r>
            <w:proofErr w:type="gramEnd"/>
            <w:r w:rsidRPr="00E155F3">
              <w:rPr>
                <w:rFonts w:eastAsiaTheme="minorEastAsia" w:hint="eastAsia"/>
                <w:bCs/>
                <w:color w:val="000000" w:themeColor="text1"/>
                <w:sz w:val="24"/>
                <w:szCs w:val="24"/>
                <w:u w:val="single"/>
              </w:rPr>
              <w:t>（集气效率</w:t>
            </w:r>
            <w:r w:rsidRPr="00E155F3">
              <w:rPr>
                <w:rFonts w:eastAsiaTheme="minorEastAsia" w:hint="eastAsia"/>
                <w:bCs/>
                <w:color w:val="000000" w:themeColor="text1"/>
                <w:sz w:val="24"/>
                <w:szCs w:val="24"/>
                <w:u w:val="single"/>
              </w:rPr>
              <w:t>90%</w:t>
            </w:r>
            <w:r w:rsidRPr="00E155F3">
              <w:rPr>
                <w:rFonts w:eastAsiaTheme="minorEastAsia" w:hint="eastAsia"/>
                <w:bCs/>
                <w:color w:val="000000" w:themeColor="text1"/>
                <w:sz w:val="24"/>
                <w:szCs w:val="24"/>
                <w:u w:val="single"/>
              </w:rPr>
              <w:t>）</w:t>
            </w:r>
            <w:r w:rsidRPr="00E155F3">
              <w:rPr>
                <w:rFonts w:eastAsiaTheme="minorEastAsia" w:hint="eastAsia"/>
                <w:color w:val="000000" w:themeColor="text1"/>
                <w:sz w:val="24"/>
                <w:szCs w:val="24"/>
                <w:u w:val="single"/>
              </w:rPr>
              <w:t>，</w:t>
            </w:r>
            <w:r w:rsidRPr="00E155F3">
              <w:rPr>
                <w:rFonts w:eastAsiaTheme="minorEastAsia" w:hint="eastAsia"/>
                <w:bCs/>
                <w:color w:val="000000" w:themeColor="text1"/>
                <w:sz w:val="24"/>
                <w:szCs w:val="24"/>
                <w:u w:val="single"/>
              </w:rPr>
              <w:t>收集该过程产生的粉尘</w:t>
            </w:r>
            <w:r w:rsidRPr="00E155F3">
              <w:rPr>
                <w:rFonts w:eastAsiaTheme="minorEastAsia" w:hint="eastAsia"/>
                <w:color w:val="000000" w:themeColor="text1"/>
                <w:sz w:val="24"/>
                <w:szCs w:val="24"/>
                <w:u w:val="single"/>
              </w:rPr>
              <w:t>；本项目拟将</w:t>
            </w:r>
            <w:r w:rsidR="00326153" w:rsidRPr="00E155F3">
              <w:rPr>
                <w:rFonts w:eastAsiaTheme="minorEastAsia" w:hint="eastAsia"/>
                <w:color w:val="000000" w:themeColor="text1"/>
                <w:sz w:val="24"/>
                <w:szCs w:val="24"/>
                <w:u w:val="single"/>
              </w:rPr>
              <w:t>混合</w:t>
            </w:r>
            <w:r w:rsidRPr="00E155F3">
              <w:rPr>
                <w:rFonts w:eastAsiaTheme="minorEastAsia" w:hint="eastAsia"/>
                <w:color w:val="000000" w:themeColor="text1"/>
                <w:sz w:val="24"/>
                <w:szCs w:val="24"/>
                <w:u w:val="single"/>
              </w:rPr>
              <w:t>机上方密闭</w:t>
            </w:r>
            <w:r w:rsidR="004E097D" w:rsidRPr="00E155F3">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设置管道产生的含非甲烷总烃及颗粒物废气经管道引致治理设施处理。</w:t>
            </w:r>
            <w:r w:rsidR="004E097D" w:rsidRPr="00E155F3">
              <w:rPr>
                <w:rFonts w:eastAsiaTheme="minorEastAsia" w:hint="eastAsia"/>
                <w:color w:val="000000" w:themeColor="text1"/>
                <w:sz w:val="24"/>
                <w:szCs w:val="24"/>
                <w:u w:val="single"/>
              </w:rPr>
              <w:t>本项目废气产生及处理措施</w:t>
            </w:r>
            <w:r w:rsidRPr="00E155F3">
              <w:rPr>
                <w:rFonts w:eastAsiaTheme="minorEastAsia" w:hint="eastAsia"/>
                <w:color w:val="000000" w:themeColor="text1"/>
                <w:sz w:val="24"/>
                <w:szCs w:val="24"/>
                <w:u w:val="single"/>
              </w:rPr>
              <w:t>具体见下表。</w:t>
            </w:r>
          </w:p>
          <w:p w:rsidR="004E6DC8" w:rsidRPr="00E155F3" w:rsidRDefault="009563A8" w:rsidP="009563A8">
            <w:pPr>
              <w:ind w:firstLineChars="550" w:firstLine="1320"/>
              <w:rPr>
                <w:rFonts w:ascii="黑体" w:eastAsia="黑体" w:hAnsi="黑体"/>
                <w:color w:val="000000" w:themeColor="text1"/>
                <w:sz w:val="24"/>
                <w:szCs w:val="24"/>
                <w:u w:val="single"/>
              </w:rPr>
            </w:pPr>
            <w:r w:rsidRPr="00E155F3">
              <w:rPr>
                <w:rFonts w:ascii="黑体" w:eastAsia="黑体" w:hAnsi="黑体" w:hint="eastAsia"/>
                <w:color w:val="000000" w:themeColor="text1"/>
                <w:sz w:val="24"/>
                <w:szCs w:val="24"/>
                <w:u w:val="single"/>
              </w:rPr>
              <w:t>表</w:t>
            </w:r>
            <w:r w:rsidR="004E097D" w:rsidRPr="00E155F3">
              <w:rPr>
                <w:rFonts w:ascii="黑体" w:eastAsia="黑体" w:hAnsi="黑体" w:hint="eastAsia"/>
                <w:color w:val="000000" w:themeColor="text1"/>
                <w:sz w:val="24"/>
                <w:szCs w:val="24"/>
                <w:u w:val="single"/>
              </w:rPr>
              <w:t>10</w:t>
            </w:r>
            <w:r w:rsidRPr="00E155F3">
              <w:rPr>
                <w:rFonts w:ascii="黑体" w:eastAsia="黑体" w:hAnsi="黑体" w:hint="eastAsia"/>
                <w:color w:val="000000" w:themeColor="text1"/>
                <w:sz w:val="24"/>
                <w:szCs w:val="24"/>
                <w:u w:val="single"/>
              </w:rPr>
              <w:t xml:space="preserve">               本项目废气产生及处理措施一览表</w:t>
            </w:r>
          </w:p>
          <w:tbl>
            <w:tblPr>
              <w:tblStyle w:val="af3"/>
              <w:tblW w:w="9166" w:type="dxa"/>
              <w:tblInd w:w="57" w:type="dxa"/>
              <w:tblLayout w:type="fixed"/>
              <w:tblLook w:val="04A0" w:firstRow="1" w:lastRow="0" w:firstColumn="1" w:lastColumn="0" w:noHBand="0" w:noVBand="1"/>
            </w:tblPr>
            <w:tblGrid>
              <w:gridCol w:w="790"/>
              <w:gridCol w:w="1846"/>
              <w:gridCol w:w="1277"/>
              <w:gridCol w:w="2556"/>
              <w:gridCol w:w="1278"/>
              <w:gridCol w:w="1419"/>
            </w:tblGrid>
            <w:tr w:rsidR="004E6DC8" w:rsidRPr="000C0914" w:rsidTr="00265F56">
              <w:trPr>
                <w:trHeight w:val="398"/>
              </w:trPr>
              <w:tc>
                <w:tcPr>
                  <w:tcW w:w="790" w:type="dxa"/>
                  <w:vAlign w:val="center"/>
                </w:tcPr>
                <w:p w:rsidR="004E6DC8" w:rsidRPr="000C0914" w:rsidRDefault="004E6DC8" w:rsidP="000C0914">
                  <w:pPr>
                    <w:jc w:val="center"/>
                    <w:rPr>
                      <w:szCs w:val="21"/>
                    </w:rPr>
                  </w:pPr>
                  <w:r w:rsidRPr="000C0914">
                    <w:rPr>
                      <w:rFonts w:hint="eastAsia"/>
                      <w:szCs w:val="21"/>
                    </w:rPr>
                    <w:t>序号</w:t>
                  </w:r>
                </w:p>
              </w:tc>
              <w:tc>
                <w:tcPr>
                  <w:tcW w:w="1846" w:type="dxa"/>
                  <w:vAlign w:val="center"/>
                </w:tcPr>
                <w:p w:rsidR="004E6DC8" w:rsidRPr="000C0914" w:rsidRDefault="004E6DC8" w:rsidP="000C0914">
                  <w:pPr>
                    <w:ind w:firstLine="420"/>
                    <w:rPr>
                      <w:szCs w:val="21"/>
                    </w:rPr>
                  </w:pPr>
                  <w:proofErr w:type="gramStart"/>
                  <w:r>
                    <w:rPr>
                      <w:rFonts w:hint="eastAsia"/>
                      <w:szCs w:val="21"/>
                    </w:rPr>
                    <w:t>产污节点</w:t>
                  </w:r>
                  <w:proofErr w:type="gramEnd"/>
                </w:p>
              </w:tc>
              <w:tc>
                <w:tcPr>
                  <w:tcW w:w="1277" w:type="dxa"/>
                  <w:vAlign w:val="center"/>
                </w:tcPr>
                <w:p w:rsidR="004E6DC8" w:rsidRPr="000C0914" w:rsidRDefault="004E6DC8" w:rsidP="000C0914">
                  <w:pPr>
                    <w:jc w:val="center"/>
                    <w:rPr>
                      <w:szCs w:val="21"/>
                    </w:rPr>
                  </w:pPr>
                  <w:r>
                    <w:rPr>
                      <w:rFonts w:hint="eastAsia"/>
                      <w:szCs w:val="21"/>
                    </w:rPr>
                    <w:t>产生速率</w:t>
                  </w:r>
                </w:p>
              </w:tc>
              <w:tc>
                <w:tcPr>
                  <w:tcW w:w="2556" w:type="dxa"/>
                  <w:vAlign w:val="center"/>
                </w:tcPr>
                <w:p w:rsidR="004E6DC8" w:rsidRPr="000C0914" w:rsidRDefault="004E6DC8" w:rsidP="000C0914">
                  <w:pPr>
                    <w:ind w:firstLineChars="200" w:firstLine="420"/>
                    <w:jc w:val="center"/>
                    <w:rPr>
                      <w:szCs w:val="21"/>
                    </w:rPr>
                  </w:pPr>
                  <w:r w:rsidRPr="000C0914">
                    <w:rPr>
                      <w:rFonts w:hint="eastAsia"/>
                      <w:szCs w:val="21"/>
                    </w:rPr>
                    <w:t>拟采取措施</w:t>
                  </w:r>
                </w:p>
              </w:tc>
              <w:tc>
                <w:tcPr>
                  <w:tcW w:w="1278" w:type="dxa"/>
                  <w:vAlign w:val="center"/>
                </w:tcPr>
                <w:p w:rsidR="004E6DC8" w:rsidRPr="000C0914" w:rsidRDefault="004E6DC8" w:rsidP="000C0914">
                  <w:pPr>
                    <w:ind w:firstLineChars="50" w:firstLine="105"/>
                    <w:jc w:val="center"/>
                    <w:rPr>
                      <w:szCs w:val="21"/>
                    </w:rPr>
                  </w:pPr>
                  <w:r>
                    <w:rPr>
                      <w:rFonts w:hint="eastAsia"/>
                      <w:szCs w:val="21"/>
                    </w:rPr>
                    <w:t>集气效率</w:t>
                  </w:r>
                </w:p>
              </w:tc>
              <w:tc>
                <w:tcPr>
                  <w:tcW w:w="1419" w:type="dxa"/>
                </w:tcPr>
                <w:p w:rsidR="004E6DC8" w:rsidRDefault="004E6DC8" w:rsidP="000C0914">
                  <w:pPr>
                    <w:ind w:firstLineChars="50" w:firstLine="105"/>
                    <w:jc w:val="center"/>
                    <w:rPr>
                      <w:szCs w:val="21"/>
                    </w:rPr>
                  </w:pPr>
                  <w:r>
                    <w:rPr>
                      <w:rFonts w:hint="eastAsia"/>
                      <w:szCs w:val="21"/>
                    </w:rPr>
                    <w:t>处理设施</w:t>
                  </w:r>
                </w:p>
              </w:tc>
            </w:tr>
            <w:tr w:rsidR="004E6DC8" w:rsidRPr="000C0914" w:rsidTr="00265F56">
              <w:trPr>
                <w:trHeight w:val="398"/>
              </w:trPr>
              <w:tc>
                <w:tcPr>
                  <w:tcW w:w="790" w:type="dxa"/>
                  <w:vMerge w:val="restart"/>
                  <w:vAlign w:val="center"/>
                </w:tcPr>
                <w:p w:rsidR="004E6DC8" w:rsidRPr="000C0914" w:rsidRDefault="004E6DC8" w:rsidP="000C0914">
                  <w:pPr>
                    <w:jc w:val="center"/>
                    <w:rPr>
                      <w:color w:val="000000" w:themeColor="text1"/>
                      <w:szCs w:val="21"/>
                    </w:rPr>
                  </w:pPr>
                  <w:r w:rsidRPr="000C0914">
                    <w:rPr>
                      <w:rFonts w:hint="eastAsia"/>
                      <w:color w:val="000000" w:themeColor="text1"/>
                      <w:szCs w:val="21"/>
                    </w:rPr>
                    <w:t>粉尘</w:t>
                  </w:r>
                </w:p>
              </w:tc>
              <w:tc>
                <w:tcPr>
                  <w:tcW w:w="1846" w:type="dxa"/>
                  <w:vAlign w:val="center"/>
                </w:tcPr>
                <w:p w:rsidR="004E6DC8" w:rsidRPr="000C0914" w:rsidRDefault="00326153" w:rsidP="004E6DC8">
                  <w:pPr>
                    <w:jc w:val="center"/>
                    <w:rPr>
                      <w:color w:val="000000" w:themeColor="text1"/>
                      <w:szCs w:val="21"/>
                    </w:rPr>
                  </w:pPr>
                  <w:r>
                    <w:rPr>
                      <w:rFonts w:hint="eastAsia"/>
                      <w:color w:val="000000" w:themeColor="text1"/>
                      <w:szCs w:val="21"/>
                    </w:rPr>
                    <w:t>混合</w:t>
                  </w:r>
                  <w:r w:rsidR="004E6DC8" w:rsidRPr="000C0914">
                    <w:rPr>
                      <w:rFonts w:hint="eastAsia"/>
                      <w:color w:val="000000" w:themeColor="text1"/>
                      <w:szCs w:val="21"/>
                    </w:rPr>
                    <w:t>过程</w:t>
                  </w:r>
                </w:p>
              </w:tc>
              <w:tc>
                <w:tcPr>
                  <w:tcW w:w="1277" w:type="dxa"/>
                  <w:vAlign w:val="center"/>
                </w:tcPr>
                <w:p w:rsidR="004E6DC8" w:rsidRPr="000C0914" w:rsidRDefault="004E6DC8" w:rsidP="000C0914">
                  <w:pPr>
                    <w:jc w:val="center"/>
                    <w:rPr>
                      <w:szCs w:val="21"/>
                    </w:rPr>
                  </w:pPr>
                  <w:r>
                    <w:rPr>
                      <w:rFonts w:hint="eastAsia"/>
                      <w:szCs w:val="21"/>
                    </w:rPr>
                    <w:t>0.125kg/h</w:t>
                  </w:r>
                </w:p>
              </w:tc>
              <w:tc>
                <w:tcPr>
                  <w:tcW w:w="2556" w:type="dxa"/>
                  <w:vAlign w:val="center"/>
                </w:tcPr>
                <w:p w:rsidR="004E6DC8" w:rsidRPr="000C0914" w:rsidRDefault="004E6DC8" w:rsidP="000C0914">
                  <w:pPr>
                    <w:jc w:val="center"/>
                    <w:rPr>
                      <w:szCs w:val="21"/>
                    </w:rPr>
                  </w:pPr>
                  <w:r w:rsidRPr="000C0914">
                    <w:rPr>
                      <w:rFonts w:hint="eastAsia"/>
                      <w:color w:val="000000" w:themeColor="text1"/>
                      <w:szCs w:val="21"/>
                    </w:rPr>
                    <w:t>顶部密闭设置集气管</w:t>
                  </w:r>
                </w:p>
              </w:tc>
              <w:tc>
                <w:tcPr>
                  <w:tcW w:w="1278" w:type="dxa"/>
                  <w:vAlign w:val="center"/>
                </w:tcPr>
                <w:p w:rsidR="004E6DC8" w:rsidRPr="000C0914" w:rsidRDefault="00812899" w:rsidP="000C0914">
                  <w:pPr>
                    <w:jc w:val="center"/>
                    <w:rPr>
                      <w:szCs w:val="21"/>
                    </w:rPr>
                  </w:pPr>
                  <w:r>
                    <w:rPr>
                      <w:rFonts w:hint="eastAsia"/>
                      <w:szCs w:val="21"/>
                    </w:rPr>
                    <w:t>/</w:t>
                  </w:r>
                </w:p>
              </w:tc>
              <w:tc>
                <w:tcPr>
                  <w:tcW w:w="1419" w:type="dxa"/>
                  <w:vMerge w:val="restart"/>
                  <w:vAlign w:val="center"/>
                </w:tcPr>
                <w:p w:rsidR="004E6DC8" w:rsidRDefault="004E6DC8" w:rsidP="009563A8">
                  <w:pPr>
                    <w:jc w:val="center"/>
                    <w:rPr>
                      <w:szCs w:val="21"/>
                    </w:rPr>
                  </w:pPr>
                  <w:r>
                    <w:rPr>
                      <w:rFonts w:hint="eastAsia"/>
                      <w:szCs w:val="21"/>
                    </w:rPr>
                    <w:t>布袋除尘器</w:t>
                  </w:r>
                  <w:r>
                    <w:rPr>
                      <w:rFonts w:hint="eastAsia"/>
                      <w:szCs w:val="21"/>
                    </w:rPr>
                    <w:t>+</w:t>
                  </w:r>
                  <w:proofErr w:type="gramStart"/>
                  <w:r>
                    <w:rPr>
                      <w:rFonts w:hint="eastAsia"/>
                      <w:szCs w:val="21"/>
                    </w:rPr>
                    <w:t>光氧催化</w:t>
                  </w:r>
                  <w:proofErr w:type="gramEnd"/>
                  <w:r>
                    <w:rPr>
                      <w:rFonts w:hint="eastAsia"/>
                      <w:szCs w:val="21"/>
                    </w:rPr>
                    <w:t>+</w:t>
                  </w:r>
                  <w:r>
                    <w:rPr>
                      <w:rFonts w:hint="eastAsia"/>
                      <w:szCs w:val="21"/>
                    </w:rPr>
                    <w:t>活性炭吸附装置</w:t>
                  </w:r>
                  <w:r>
                    <w:rPr>
                      <w:rFonts w:hint="eastAsia"/>
                      <w:szCs w:val="21"/>
                    </w:rPr>
                    <w:t>+15</w:t>
                  </w:r>
                  <w:r>
                    <w:rPr>
                      <w:rFonts w:hint="eastAsia"/>
                      <w:szCs w:val="21"/>
                    </w:rPr>
                    <w:t>米排气筒</w:t>
                  </w:r>
                </w:p>
              </w:tc>
            </w:tr>
            <w:tr w:rsidR="004E6DC8" w:rsidRPr="000C0914" w:rsidTr="00265F56">
              <w:trPr>
                <w:trHeight w:val="398"/>
              </w:trPr>
              <w:tc>
                <w:tcPr>
                  <w:tcW w:w="790" w:type="dxa"/>
                  <w:vMerge/>
                  <w:vAlign w:val="center"/>
                </w:tcPr>
                <w:p w:rsidR="004E6DC8" w:rsidRPr="000C0914" w:rsidRDefault="004E6DC8" w:rsidP="000C0914">
                  <w:pPr>
                    <w:jc w:val="center"/>
                    <w:rPr>
                      <w:color w:val="000000" w:themeColor="text1"/>
                      <w:szCs w:val="21"/>
                    </w:rPr>
                  </w:pPr>
                </w:p>
              </w:tc>
              <w:tc>
                <w:tcPr>
                  <w:tcW w:w="1846" w:type="dxa"/>
                  <w:vAlign w:val="center"/>
                </w:tcPr>
                <w:p w:rsidR="004E6DC8" w:rsidRPr="000C0914" w:rsidRDefault="004E097D" w:rsidP="004E6DC8">
                  <w:pPr>
                    <w:jc w:val="center"/>
                    <w:rPr>
                      <w:color w:val="000000" w:themeColor="text1"/>
                      <w:szCs w:val="21"/>
                    </w:rPr>
                  </w:pPr>
                  <w:r>
                    <w:rPr>
                      <w:rFonts w:hint="eastAsia"/>
                      <w:color w:val="000000" w:themeColor="text1"/>
                      <w:szCs w:val="21"/>
                    </w:rPr>
                    <w:t>破碎</w:t>
                  </w:r>
                  <w:r w:rsidR="004E6DC8">
                    <w:rPr>
                      <w:rFonts w:hint="eastAsia"/>
                      <w:color w:val="000000" w:themeColor="text1"/>
                      <w:szCs w:val="21"/>
                    </w:rPr>
                    <w:t>机出料</w:t>
                  </w:r>
                </w:p>
              </w:tc>
              <w:tc>
                <w:tcPr>
                  <w:tcW w:w="1277" w:type="dxa"/>
                  <w:vAlign w:val="center"/>
                </w:tcPr>
                <w:p w:rsidR="004E6DC8" w:rsidRPr="000C0914" w:rsidRDefault="004E6DC8" w:rsidP="000C0914">
                  <w:pPr>
                    <w:jc w:val="center"/>
                    <w:rPr>
                      <w:szCs w:val="21"/>
                    </w:rPr>
                  </w:pPr>
                  <w:r>
                    <w:rPr>
                      <w:rFonts w:hint="eastAsia"/>
                      <w:szCs w:val="21"/>
                    </w:rPr>
                    <w:t>0.324kg/h</w:t>
                  </w:r>
                </w:p>
              </w:tc>
              <w:tc>
                <w:tcPr>
                  <w:tcW w:w="2556" w:type="dxa"/>
                  <w:vAlign w:val="center"/>
                </w:tcPr>
                <w:p w:rsidR="004E6DC8" w:rsidRPr="000C0914" w:rsidRDefault="004E6DC8" w:rsidP="004E6DC8">
                  <w:pPr>
                    <w:jc w:val="center"/>
                    <w:rPr>
                      <w:szCs w:val="21"/>
                    </w:rPr>
                  </w:pPr>
                  <w:r w:rsidRPr="000C0914">
                    <w:rPr>
                      <w:rFonts w:hint="eastAsia"/>
                      <w:szCs w:val="21"/>
                    </w:rPr>
                    <w:t>1.1*1.2*0.5</w:t>
                  </w:r>
                  <w:r w:rsidRPr="000C0914">
                    <w:rPr>
                      <w:szCs w:val="21"/>
                    </w:rPr>
                    <w:t>m</w:t>
                  </w:r>
                  <w:r w:rsidRPr="000C0914">
                    <w:rPr>
                      <w:rFonts w:hint="eastAsia"/>
                      <w:szCs w:val="21"/>
                    </w:rPr>
                    <w:t>集气罩</w:t>
                  </w:r>
                </w:p>
              </w:tc>
              <w:tc>
                <w:tcPr>
                  <w:tcW w:w="1278" w:type="dxa"/>
                  <w:vAlign w:val="center"/>
                </w:tcPr>
                <w:p w:rsidR="004E6DC8" w:rsidRPr="000C0914" w:rsidRDefault="004E6DC8" w:rsidP="000C0914">
                  <w:pPr>
                    <w:jc w:val="center"/>
                    <w:rPr>
                      <w:szCs w:val="21"/>
                    </w:rPr>
                  </w:pPr>
                  <w:r>
                    <w:rPr>
                      <w:rFonts w:hint="eastAsia"/>
                      <w:szCs w:val="21"/>
                    </w:rPr>
                    <w:t>90%</w:t>
                  </w:r>
                </w:p>
              </w:tc>
              <w:tc>
                <w:tcPr>
                  <w:tcW w:w="1419" w:type="dxa"/>
                  <w:vMerge/>
                </w:tcPr>
                <w:p w:rsidR="004E6DC8" w:rsidRDefault="004E6DC8" w:rsidP="000C0914">
                  <w:pPr>
                    <w:jc w:val="center"/>
                    <w:rPr>
                      <w:szCs w:val="21"/>
                    </w:rPr>
                  </w:pPr>
                </w:p>
              </w:tc>
            </w:tr>
            <w:tr w:rsidR="004E6DC8" w:rsidRPr="000C0914" w:rsidTr="00265F56">
              <w:trPr>
                <w:trHeight w:val="398"/>
              </w:trPr>
              <w:tc>
                <w:tcPr>
                  <w:tcW w:w="790" w:type="dxa"/>
                  <w:vMerge/>
                  <w:vAlign w:val="center"/>
                </w:tcPr>
                <w:p w:rsidR="004E6DC8" w:rsidRPr="000C0914" w:rsidRDefault="004E6DC8" w:rsidP="000C0914">
                  <w:pPr>
                    <w:jc w:val="center"/>
                    <w:rPr>
                      <w:color w:val="000000" w:themeColor="text1"/>
                      <w:szCs w:val="21"/>
                    </w:rPr>
                  </w:pPr>
                </w:p>
              </w:tc>
              <w:tc>
                <w:tcPr>
                  <w:tcW w:w="1846" w:type="dxa"/>
                  <w:vAlign w:val="center"/>
                </w:tcPr>
                <w:p w:rsidR="004E6DC8" w:rsidRPr="000C0914" w:rsidRDefault="004E6DC8" w:rsidP="004E6DC8">
                  <w:pPr>
                    <w:jc w:val="center"/>
                    <w:rPr>
                      <w:color w:val="000000" w:themeColor="text1"/>
                      <w:szCs w:val="21"/>
                    </w:rPr>
                  </w:pPr>
                  <w:r>
                    <w:rPr>
                      <w:rFonts w:hint="eastAsia"/>
                      <w:color w:val="000000" w:themeColor="text1"/>
                      <w:szCs w:val="21"/>
                    </w:rPr>
                    <w:t>挤出机入料</w:t>
                  </w:r>
                </w:p>
              </w:tc>
              <w:tc>
                <w:tcPr>
                  <w:tcW w:w="1277" w:type="dxa"/>
                  <w:vAlign w:val="center"/>
                </w:tcPr>
                <w:p w:rsidR="004E6DC8" w:rsidRPr="000C0914" w:rsidRDefault="004E6DC8" w:rsidP="000C0914">
                  <w:pPr>
                    <w:jc w:val="center"/>
                    <w:rPr>
                      <w:szCs w:val="21"/>
                    </w:rPr>
                  </w:pPr>
                  <w:r>
                    <w:rPr>
                      <w:rFonts w:hint="eastAsia"/>
                      <w:szCs w:val="21"/>
                    </w:rPr>
                    <w:t>0.324kg/h</w:t>
                  </w:r>
                </w:p>
              </w:tc>
              <w:tc>
                <w:tcPr>
                  <w:tcW w:w="2556" w:type="dxa"/>
                  <w:vAlign w:val="center"/>
                </w:tcPr>
                <w:p w:rsidR="004E6DC8" w:rsidRPr="000C0914" w:rsidRDefault="004E6DC8" w:rsidP="004E6DC8">
                  <w:pPr>
                    <w:jc w:val="center"/>
                    <w:rPr>
                      <w:szCs w:val="21"/>
                    </w:rPr>
                  </w:pPr>
                  <w:r w:rsidRPr="000C0914">
                    <w:rPr>
                      <w:rFonts w:hint="eastAsia"/>
                      <w:szCs w:val="21"/>
                    </w:rPr>
                    <w:t>0.7*0.7*0.5</w:t>
                  </w:r>
                  <w:r w:rsidRPr="000C0914">
                    <w:rPr>
                      <w:szCs w:val="21"/>
                    </w:rPr>
                    <w:t>m</w:t>
                  </w:r>
                  <w:r w:rsidRPr="000C0914">
                    <w:rPr>
                      <w:rFonts w:hint="eastAsia"/>
                      <w:szCs w:val="21"/>
                    </w:rPr>
                    <w:t>集气罩</w:t>
                  </w:r>
                </w:p>
              </w:tc>
              <w:tc>
                <w:tcPr>
                  <w:tcW w:w="1278" w:type="dxa"/>
                  <w:vAlign w:val="center"/>
                </w:tcPr>
                <w:p w:rsidR="004E6DC8" w:rsidRPr="000C0914" w:rsidRDefault="004E6DC8" w:rsidP="000C0914">
                  <w:pPr>
                    <w:jc w:val="center"/>
                    <w:rPr>
                      <w:szCs w:val="21"/>
                    </w:rPr>
                  </w:pPr>
                  <w:r>
                    <w:rPr>
                      <w:rFonts w:hint="eastAsia"/>
                      <w:szCs w:val="21"/>
                    </w:rPr>
                    <w:t>90%</w:t>
                  </w:r>
                </w:p>
              </w:tc>
              <w:tc>
                <w:tcPr>
                  <w:tcW w:w="1419" w:type="dxa"/>
                  <w:vMerge/>
                </w:tcPr>
                <w:p w:rsidR="004E6DC8" w:rsidRDefault="004E6DC8" w:rsidP="000C0914">
                  <w:pPr>
                    <w:jc w:val="center"/>
                    <w:rPr>
                      <w:szCs w:val="21"/>
                    </w:rPr>
                  </w:pPr>
                </w:p>
              </w:tc>
            </w:tr>
            <w:tr w:rsidR="004E6DC8" w:rsidRPr="000C0914" w:rsidTr="00265F56">
              <w:trPr>
                <w:trHeight w:val="456"/>
              </w:trPr>
              <w:tc>
                <w:tcPr>
                  <w:tcW w:w="790" w:type="dxa"/>
                  <w:vMerge w:val="restart"/>
                  <w:vAlign w:val="center"/>
                </w:tcPr>
                <w:p w:rsidR="004E6DC8" w:rsidRPr="000C0914" w:rsidRDefault="004E6DC8" w:rsidP="000C0914">
                  <w:pPr>
                    <w:jc w:val="center"/>
                    <w:rPr>
                      <w:color w:val="000000" w:themeColor="text1"/>
                      <w:szCs w:val="21"/>
                    </w:rPr>
                  </w:pPr>
                  <w:r>
                    <w:rPr>
                      <w:rFonts w:hint="eastAsia"/>
                      <w:color w:val="000000" w:themeColor="text1"/>
                      <w:szCs w:val="21"/>
                    </w:rPr>
                    <w:t>非甲烷总烃</w:t>
                  </w:r>
                </w:p>
              </w:tc>
              <w:tc>
                <w:tcPr>
                  <w:tcW w:w="1846" w:type="dxa"/>
                  <w:vAlign w:val="center"/>
                </w:tcPr>
                <w:p w:rsidR="004E6DC8" w:rsidRPr="000C0914" w:rsidRDefault="00326153" w:rsidP="004E6DC8">
                  <w:pPr>
                    <w:jc w:val="center"/>
                    <w:rPr>
                      <w:color w:val="000000" w:themeColor="text1"/>
                      <w:szCs w:val="21"/>
                    </w:rPr>
                  </w:pPr>
                  <w:r>
                    <w:rPr>
                      <w:rFonts w:hint="eastAsia"/>
                      <w:color w:val="000000" w:themeColor="text1"/>
                      <w:szCs w:val="21"/>
                    </w:rPr>
                    <w:t>混合</w:t>
                  </w:r>
                  <w:r w:rsidR="004E6DC8" w:rsidRPr="000C0914">
                    <w:rPr>
                      <w:rFonts w:hint="eastAsia"/>
                      <w:color w:val="000000" w:themeColor="text1"/>
                      <w:szCs w:val="21"/>
                    </w:rPr>
                    <w:t>过程</w:t>
                  </w:r>
                </w:p>
              </w:tc>
              <w:tc>
                <w:tcPr>
                  <w:tcW w:w="1277" w:type="dxa"/>
                  <w:vMerge w:val="restart"/>
                  <w:vAlign w:val="center"/>
                </w:tcPr>
                <w:p w:rsidR="004E6DC8" w:rsidRPr="000C0914" w:rsidRDefault="004E6DC8" w:rsidP="000C0914">
                  <w:pPr>
                    <w:jc w:val="center"/>
                    <w:rPr>
                      <w:szCs w:val="21"/>
                    </w:rPr>
                  </w:pPr>
                  <w:r>
                    <w:rPr>
                      <w:rFonts w:hint="eastAsia"/>
                      <w:szCs w:val="21"/>
                    </w:rPr>
                    <w:t>0.475kg/h</w:t>
                  </w:r>
                </w:p>
              </w:tc>
              <w:tc>
                <w:tcPr>
                  <w:tcW w:w="2556" w:type="dxa"/>
                  <w:vAlign w:val="center"/>
                </w:tcPr>
                <w:p w:rsidR="004E6DC8" w:rsidRPr="000C0914" w:rsidRDefault="004E6DC8" w:rsidP="000C0914">
                  <w:pPr>
                    <w:jc w:val="center"/>
                    <w:rPr>
                      <w:szCs w:val="21"/>
                    </w:rPr>
                  </w:pPr>
                  <w:r w:rsidRPr="000C0914">
                    <w:rPr>
                      <w:rFonts w:hint="eastAsia"/>
                      <w:color w:val="000000" w:themeColor="text1"/>
                      <w:szCs w:val="21"/>
                    </w:rPr>
                    <w:t>顶部密闭设置集气管</w:t>
                  </w:r>
                </w:p>
              </w:tc>
              <w:tc>
                <w:tcPr>
                  <w:tcW w:w="1278" w:type="dxa"/>
                  <w:vAlign w:val="center"/>
                </w:tcPr>
                <w:p w:rsidR="004E6DC8" w:rsidRPr="000C0914" w:rsidRDefault="00812899" w:rsidP="000C0914">
                  <w:pPr>
                    <w:jc w:val="center"/>
                    <w:rPr>
                      <w:szCs w:val="21"/>
                    </w:rPr>
                  </w:pPr>
                  <w:r>
                    <w:rPr>
                      <w:rFonts w:hint="eastAsia"/>
                      <w:szCs w:val="21"/>
                    </w:rPr>
                    <w:t>/</w:t>
                  </w:r>
                </w:p>
              </w:tc>
              <w:tc>
                <w:tcPr>
                  <w:tcW w:w="1419" w:type="dxa"/>
                  <w:vMerge/>
                </w:tcPr>
                <w:p w:rsidR="004E6DC8" w:rsidRDefault="004E6DC8" w:rsidP="000C0914">
                  <w:pPr>
                    <w:jc w:val="center"/>
                    <w:rPr>
                      <w:szCs w:val="21"/>
                    </w:rPr>
                  </w:pPr>
                </w:p>
              </w:tc>
            </w:tr>
            <w:tr w:rsidR="004E6DC8" w:rsidRPr="000C0914" w:rsidTr="00265F56">
              <w:trPr>
                <w:trHeight w:val="398"/>
              </w:trPr>
              <w:tc>
                <w:tcPr>
                  <w:tcW w:w="790" w:type="dxa"/>
                  <w:vMerge/>
                  <w:vAlign w:val="center"/>
                </w:tcPr>
                <w:p w:rsidR="004E6DC8" w:rsidRPr="000C0914" w:rsidRDefault="004E6DC8" w:rsidP="000C0914">
                  <w:pPr>
                    <w:jc w:val="center"/>
                    <w:rPr>
                      <w:color w:val="000000" w:themeColor="text1"/>
                      <w:szCs w:val="21"/>
                    </w:rPr>
                  </w:pPr>
                </w:p>
              </w:tc>
              <w:tc>
                <w:tcPr>
                  <w:tcW w:w="1846" w:type="dxa"/>
                  <w:vAlign w:val="center"/>
                </w:tcPr>
                <w:p w:rsidR="004E6DC8" w:rsidRPr="000C0914" w:rsidRDefault="00326153" w:rsidP="009563A8">
                  <w:pPr>
                    <w:jc w:val="center"/>
                    <w:rPr>
                      <w:szCs w:val="21"/>
                    </w:rPr>
                  </w:pPr>
                  <w:r>
                    <w:rPr>
                      <w:rFonts w:hint="eastAsia"/>
                      <w:szCs w:val="21"/>
                    </w:rPr>
                    <w:t>混合</w:t>
                  </w:r>
                  <w:r w:rsidR="004E6DC8" w:rsidRPr="000C0914">
                    <w:rPr>
                      <w:rFonts w:hint="eastAsia"/>
                      <w:szCs w:val="21"/>
                    </w:rPr>
                    <w:t>出料</w:t>
                  </w:r>
                  <w:r w:rsidR="009563A8">
                    <w:rPr>
                      <w:rFonts w:hint="eastAsia"/>
                      <w:szCs w:val="21"/>
                    </w:rPr>
                    <w:t>及</w:t>
                  </w:r>
                  <w:r w:rsidR="004E6DC8" w:rsidRPr="000C0914">
                    <w:rPr>
                      <w:rFonts w:hint="eastAsia"/>
                      <w:szCs w:val="21"/>
                    </w:rPr>
                    <w:t>冷却</w:t>
                  </w:r>
                </w:p>
              </w:tc>
              <w:tc>
                <w:tcPr>
                  <w:tcW w:w="1277" w:type="dxa"/>
                  <w:vMerge/>
                  <w:vAlign w:val="center"/>
                </w:tcPr>
                <w:p w:rsidR="004E6DC8" w:rsidRPr="000C0914" w:rsidRDefault="004E6DC8" w:rsidP="000C0914">
                  <w:pPr>
                    <w:jc w:val="center"/>
                    <w:rPr>
                      <w:szCs w:val="21"/>
                    </w:rPr>
                  </w:pPr>
                </w:p>
              </w:tc>
              <w:tc>
                <w:tcPr>
                  <w:tcW w:w="2556" w:type="dxa"/>
                  <w:vAlign w:val="center"/>
                </w:tcPr>
                <w:p w:rsidR="004E6DC8" w:rsidRPr="000C0914" w:rsidRDefault="004E6DC8" w:rsidP="009563A8">
                  <w:pPr>
                    <w:jc w:val="center"/>
                    <w:rPr>
                      <w:szCs w:val="21"/>
                    </w:rPr>
                  </w:pPr>
                  <w:r w:rsidRPr="000C0914">
                    <w:rPr>
                      <w:rFonts w:hint="eastAsia"/>
                      <w:szCs w:val="21"/>
                    </w:rPr>
                    <w:t>3.5</w:t>
                  </w:r>
                  <w:r w:rsidRPr="000C0914">
                    <w:rPr>
                      <w:szCs w:val="21"/>
                    </w:rPr>
                    <w:t>×3</w:t>
                  </w:r>
                  <w:r w:rsidRPr="000C0914">
                    <w:rPr>
                      <w:rFonts w:hint="eastAsia"/>
                      <w:szCs w:val="21"/>
                    </w:rPr>
                    <w:t>.5</w:t>
                  </w:r>
                  <w:r w:rsidRPr="000C0914">
                    <w:rPr>
                      <w:szCs w:val="21"/>
                    </w:rPr>
                    <w:t>×2.5m</w:t>
                  </w:r>
                  <w:r w:rsidR="009563A8">
                    <w:rPr>
                      <w:rFonts w:hint="eastAsia"/>
                      <w:szCs w:val="21"/>
                    </w:rPr>
                    <w:t>密闭单间</w:t>
                  </w:r>
                </w:p>
              </w:tc>
              <w:tc>
                <w:tcPr>
                  <w:tcW w:w="1278" w:type="dxa"/>
                  <w:vAlign w:val="center"/>
                </w:tcPr>
                <w:p w:rsidR="004E6DC8" w:rsidRPr="000C0914" w:rsidRDefault="00812899" w:rsidP="000C0914">
                  <w:pPr>
                    <w:jc w:val="center"/>
                    <w:rPr>
                      <w:szCs w:val="21"/>
                    </w:rPr>
                  </w:pPr>
                  <w:r>
                    <w:rPr>
                      <w:rFonts w:hint="eastAsia"/>
                      <w:szCs w:val="21"/>
                    </w:rPr>
                    <w:t>/</w:t>
                  </w:r>
                </w:p>
              </w:tc>
              <w:tc>
                <w:tcPr>
                  <w:tcW w:w="1419" w:type="dxa"/>
                  <w:vMerge/>
                </w:tcPr>
                <w:p w:rsidR="004E6DC8" w:rsidRDefault="004E6DC8" w:rsidP="000C0914">
                  <w:pPr>
                    <w:jc w:val="center"/>
                    <w:rPr>
                      <w:szCs w:val="21"/>
                    </w:rPr>
                  </w:pPr>
                </w:p>
              </w:tc>
            </w:tr>
            <w:tr w:rsidR="004E6DC8" w:rsidRPr="000C0914" w:rsidTr="00265F56">
              <w:trPr>
                <w:trHeight w:val="398"/>
              </w:trPr>
              <w:tc>
                <w:tcPr>
                  <w:tcW w:w="790" w:type="dxa"/>
                  <w:vMerge/>
                  <w:vAlign w:val="center"/>
                </w:tcPr>
                <w:p w:rsidR="004E6DC8" w:rsidRPr="000C0914" w:rsidRDefault="004E6DC8" w:rsidP="000C0914">
                  <w:pPr>
                    <w:jc w:val="center"/>
                    <w:rPr>
                      <w:color w:val="000000" w:themeColor="text1"/>
                      <w:szCs w:val="21"/>
                    </w:rPr>
                  </w:pPr>
                </w:p>
              </w:tc>
              <w:tc>
                <w:tcPr>
                  <w:tcW w:w="1846" w:type="dxa"/>
                  <w:vAlign w:val="center"/>
                </w:tcPr>
                <w:p w:rsidR="004E6DC8" w:rsidRPr="000C0914" w:rsidRDefault="004E6DC8" w:rsidP="000C0914">
                  <w:pPr>
                    <w:jc w:val="center"/>
                    <w:rPr>
                      <w:szCs w:val="21"/>
                    </w:rPr>
                  </w:pPr>
                  <w:r w:rsidRPr="000C0914">
                    <w:rPr>
                      <w:rFonts w:hint="eastAsia"/>
                      <w:szCs w:val="21"/>
                    </w:rPr>
                    <w:t>挤出出料</w:t>
                  </w:r>
                </w:p>
              </w:tc>
              <w:tc>
                <w:tcPr>
                  <w:tcW w:w="1277" w:type="dxa"/>
                  <w:vAlign w:val="center"/>
                </w:tcPr>
                <w:p w:rsidR="004E6DC8" w:rsidRPr="000C0914" w:rsidRDefault="004E6DC8" w:rsidP="000C0914">
                  <w:pPr>
                    <w:jc w:val="center"/>
                    <w:rPr>
                      <w:szCs w:val="21"/>
                    </w:rPr>
                  </w:pPr>
                  <w:r>
                    <w:rPr>
                      <w:rFonts w:hint="eastAsia"/>
                      <w:szCs w:val="21"/>
                    </w:rPr>
                    <w:t>0.63kg/h</w:t>
                  </w:r>
                </w:p>
              </w:tc>
              <w:tc>
                <w:tcPr>
                  <w:tcW w:w="2556" w:type="dxa"/>
                  <w:vAlign w:val="center"/>
                </w:tcPr>
                <w:p w:rsidR="004E6DC8" w:rsidRPr="000C0914" w:rsidRDefault="004E6DC8" w:rsidP="004E6DC8">
                  <w:pPr>
                    <w:jc w:val="center"/>
                    <w:rPr>
                      <w:szCs w:val="21"/>
                    </w:rPr>
                  </w:pPr>
                  <w:r w:rsidRPr="000C0914">
                    <w:rPr>
                      <w:rFonts w:hint="eastAsia"/>
                      <w:szCs w:val="21"/>
                    </w:rPr>
                    <w:t>0.7*0.7*0.5</w:t>
                  </w:r>
                  <w:r w:rsidRPr="000C0914">
                    <w:rPr>
                      <w:szCs w:val="21"/>
                    </w:rPr>
                    <w:t>m</w:t>
                  </w:r>
                  <w:r w:rsidRPr="000C0914">
                    <w:rPr>
                      <w:rFonts w:hint="eastAsia"/>
                      <w:szCs w:val="21"/>
                    </w:rPr>
                    <w:t>集气罩</w:t>
                  </w:r>
                </w:p>
              </w:tc>
              <w:tc>
                <w:tcPr>
                  <w:tcW w:w="1278" w:type="dxa"/>
                  <w:vAlign w:val="center"/>
                </w:tcPr>
                <w:p w:rsidR="004E6DC8" w:rsidRPr="000C0914" w:rsidRDefault="004E6DC8" w:rsidP="000C0914">
                  <w:pPr>
                    <w:jc w:val="center"/>
                    <w:rPr>
                      <w:szCs w:val="21"/>
                    </w:rPr>
                  </w:pPr>
                  <w:r>
                    <w:rPr>
                      <w:rFonts w:hint="eastAsia"/>
                      <w:szCs w:val="21"/>
                    </w:rPr>
                    <w:t>90%</w:t>
                  </w:r>
                </w:p>
              </w:tc>
              <w:tc>
                <w:tcPr>
                  <w:tcW w:w="1419" w:type="dxa"/>
                  <w:vMerge/>
                </w:tcPr>
                <w:p w:rsidR="004E6DC8" w:rsidRDefault="004E6DC8" w:rsidP="000C0914">
                  <w:pPr>
                    <w:jc w:val="center"/>
                    <w:rPr>
                      <w:szCs w:val="21"/>
                    </w:rPr>
                  </w:pPr>
                </w:p>
              </w:tc>
            </w:tr>
          </w:tbl>
          <w:p w:rsidR="00E905BD" w:rsidRPr="00E155F3" w:rsidRDefault="009563A8" w:rsidP="009563A8">
            <w:pPr>
              <w:spacing w:line="360" w:lineRule="auto"/>
              <w:rPr>
                <w:rFonts w:eastAsiaTheme="minorEastAsia"/>
                <w:sz w:val="24"/>
                <w:szCs w:val="24"/>
                <w:u w:val="single"/>
              </w:rPr>
            </w:pPr>
            <w:r>
              <w:rPr>
                <w:rFonts w:eastAsiaTheme="minorEastAsia" w:hint="eastAsia"/>
                <w:color w:val="FF0000"/>
                <w:sz w:val="24"/>
                <w:szCs w:val="24"/>
              </w:rPr>
              <w:t xml:space="preserve">   </w:t>
            </w:r>
            <w:r w:rsidRPr="00E155F3">
              <w:rPr>
                <w:rFonts w:eastAsiaTheme="minorEastAsia" w:hint="eastAsia"/>
                <w:bCs/>
                <w:sz w:val="24"/>
                <w:szCs w:val="24"/>
                <w:u w:val="single"/>
              </w:rPr>
              <w:t>本项目</w:t>
            </w:r>
            <w:r w:rsidR="00326153" w:rsidRPr="00E155F3">
              <w:rPr>
                <w:rFonts w:eastAsiaTheme="minorEastAsia" w:hint="eastAsia"/>
                <w:bCs/>
                <w:sz w:val="24"/>
                <w:szCs w:val="24"/>
                <w:u w:val="single"/>
              </w:rPr>
              <w:t>混合</w:t>
            </w:r>
            <w:r w:rsidRPr="00E155F3">
              <w:rPr>
                <w:rFonts w:eastAsiaTheme="minorEastAsia" w:hint="eastAsia"/>
                <w:bCs/>
                <w:sz w:val="24"/>
                <w:szCs w:val="24"/>
                <w:u w:val="single"/>
              </w:rPr>
              <w:t>过程、破碎出料过程、挤出进料过程产生的从粉尘及</w:t>
            </w:r>
            <w:r w:rsidR="00326153" w:rsidRPr="00E155F3">
              <w:rPr>
                <w:rFonts w:eastAsiaTheme="minorEastAsia" w:hint="eastAsia"/>
                <w:bCs/>
                <w:sz w:val="24"/>
                <w:szCs w:val="24"/>
                <w:u w:val="single"/>
              </w:rPr>
              <w:t>混合</w:t>
            </w:r>
            <w:r w:rsidRPr="00E155F3">
              <w:rPr>
                <w:rFonts w:eastAsiaTheme="minorEastAsia" w:hint="eastAsia"/>
                <w:bCs/>
                <w:sz w:val="24"/>
                <w:szCs w:val="24"/>
                <w:u w:val="single"/>
              </w:rPr>
              <w:t>过程、挤出出料过程、</w:t>
            </w:r>
            <w:r w:rsidR="00326153" w:rsidRPr="00E155F3">
              <w:rPr>
                <w:rFonts w:eastAsiaTheme="minorEastAsia" w:hint="eastAsia"/>
                <w:bCs/>
                <w:sz w:val="24"/>
                <w:szCs w:val="24"/>
                <w:u w:val="single"/>
              </w:rPr>
              <w:t>混合</w:t>
            </w:r>
            <w:r w:rsidRPr="00E155F3">
              <w:rPr>
                <w:rFonts w:eastAsiaTheme="minorEastAsia" w:hint="eastAsia"/>
                <w:bCs/>
                <w:sz w:val="24"/>
                <w:szCs w:val="24"/>
                <w:u w:val="single"/>
              </w:rPr>
              <w:t>出料及冷却过程产生的非甲烷总烃经收集后经管道引风机引致主管道，</w:t>
            </w:r>
            <w:r w:rsidRPr="00E155F3">
              <w:rPr>
                <w:rFonts w:eastAsiaTheme="minorEastAsia"/>
                <w:bCs/>
                <w:sz w:val="24"/>
                <w:szCs w:val="24"/>
                <w:u w:val="single"/>
              </w:rPr>
              <w:t>在主风管</w:t>
            </w:r>
            <w:r w:rsidRPr="00E155F3">
              <w:rPr>
                <w:rFonts w:eastAsiaTheme="minorEastAsia" w:hint="eastAsia"/>
                <w:bCs/>
                <w:sz w:val="24"/>
                <w:szCs w:val="24"/>
                <w:u w:val="single"/>
              </w:rPr>
              <w:t>各</w:t>
            </w:r>
            <w:r w:rsidR="00E905BD" w:rsidRPr="00E155F3">
              <w:rPr>
                <w:rFonts w:eastAsiaTheme="minorEastAsia" w:hint="eastAsia"/>
                <w:bCs/>
                <w:sz w:val="24"/>
                <w:szCs w:val="24"/>
                <w:u w:val="single"/>
              </w:rPr>
              <w:t>支管口</w:t>
            </w:r>
            <w:r w:rsidR="00E905BD" w:rsidRPr="00E155F3">
              <w:rPr>
                <w:rFonts w:eastAsiaTheme="minorEastAsia"/>
                <w:bCs/>
                <w:sz w:val="24"/>
                <w:szCs w:val="24"/>
                <w:u w:val="single"/>
              </w:rPr>
              <w:t>均安装闸阀，</w:t>
            </w:r>
            <w:r w:rsidRPr="00E155F3">
              <w:rPr>
                <w:rFonts w:eastAsiaTheme="minorEastAsia" w:hint="eastAsia"/>
                <w:bCs/>
                <w:sz w:val="24"/>
                <w:szCs w:val="24"/>
                <w:u w:val="single"/>
              </w:rPr>
              <w:t>然后经的布袋除尘器（粉尘除尘效率</w:t>
            </w:r>
            <w:r w:rsidRPr="00E155F3">
              <w:rPr>
                <w:rFonts w:eastAsiaTheme="minorEastAsia" w:hint="eastAsia"/>
                <w:bCs/>
                <w:sz w:val="24"/>
                <w:szCs w:val="24"/>
                <w:u w:val="single"/>
              </w:rPr>
              <w:t>9</w:t>
            </w:r>
            <w:r w:rsidR="00FD6FBD" w:rsidRPr="00E155F3">
              <w:rPr>
                <w:rFonts w:eastAsiaTheme="minorEastAsia" w:hint="eastAsia"/>
                <w:bCs/>
                <w:sz w:val="24"/>
                <w:szCs w:val="24"/>
                <w:u w:val="single"/>
              </w:rPr>
              <w:t>2</w:t>
            </w:r>
            <w:r w:rsidRPr="00E155F3">
              <w:rPr>
                <w:rFonts w:eastAsiaTheme="minorEastAsia" w:hint="eastAsia"/>
                <w:bCs/>
                <w:sz w:val="24"/>
                <w:szCs w:val="24"/>
                <w:u w:val="single"/>
              </w:rPr>
              <w:t>%</w:t>
            </w:r>
            <w:r w:rsidRPr="00E155F3">
              <w:rPr>
                <w:rFonts w:eastAsiaTheme="minorEastAsia" w:hint="eastAsia"/>
                <w:bCs/>
                <w:sz w:val="24"/>
                <w:szCs w:val="24"/>
                <w:u w:val="single"/>
              </w:rPr>
              <w:t>）</w:t>
            </w:r>
            <w:proofErr w:type="gramStart"/>
            <w:r w:rsidRPr="00E155F3">
              <w:rPr>
                <w:rFonts w:eastAsiaTheme="minorEastAsia" w:hint="eastAsia"/>
                <w:bCs/>
                <w:sz w:val="24"/>
                <w:szCs w:val="24"/>
                <w:u w:val="single"/>
              </w:rPr>
              <w:t>及</w:t>
            </w:r>
            <w:r w:rsidRPr="00E155F3">
              <w:rPr>
                <w:rFonts w:hint="eastAsia"/>
                <w:sz w:val="24"/>
                <w:szCs w:val="24"/>
                <w:u w:val="single"/>
              </w:rPr>
              <w:t>光氧催化</w:t>
            </w:r>
            <w:proofErr w:type="gramEnd"/>
            <w:r w:rsidRPr="00E155F3">
              <w:rPr>
                <w:rFonts w:hint="eastAsia"/>
                <w:sz w:val="24"/>
                <w:szCs w:val="24"/>
                <w:u w:val="single"/>
              </w:rPr>
              <w:t>+</w:t>
            </w:r>
            <w:r w:rsidRPr="00E155F3">
              <w:rPr>
                <w:rFonts w:hint="eastAsia"/>
                <w:sz w:val="24"/>
                <w:szCs w:val="24"/>
                <w:u w:val="single"/>
              </w:rPr>
              <w:t>活性炭吸附装置（非甲烷总烃处理效率</w:t>
            </w:r>
            <w:r w:rsidRPr="00E155F3">
              <w:rPr>
                <w:rFonts w:hint="eastAsia"/>
                <w:sz w:val="24"/>
                <w:szCs w:val="24"/>
                <w:u w:val="single"/>
              </w:rPr>
              <w:t>80%</w:t>
            </w:r>
            <w:r w:rsidRPr="00E155F3">
              <w:rPr>
                <w:rFonts w:hint="eastAsia"/>
                <w:sz w:val="24"/>
                <w:szCs w:val="24"/>
                <w:u w:val="single"/>
              </w:rPr>
              <w:t>）</w:t>
            </w:r>
            <w:r w:rsidRPr="00E155F3">
              <w:rPr>
                <w:rFonts w:eastAsiaTheme="minorEastAsia" w:hint="eastAsia"/>
                <w:bCs/>
                <w:sz w:val="24"/>
                <w:szCs w:val="24"/>
                <w:u w:val="single"/>
              </w:rPr>
              <w:t>处理后</w:t>
            </w:r>
            <w:r w:rsidRPr="00E155F3">
              <w:rPr>
                <w:rFonts w:eastAsiaTheme="minorEastAsia" w:hint="eastAsia"/>
                <w:bCs/>
                <w:sz w:val="24"/>
                <w:szCs w:val="24"/>
                <w:u w:val="single"/>
              </w:rPr>
              <w:t>15</w:t>
            </w:r>
            <w:r w:rsidRPr="00E155F3">
              <w:rPr>
                <w:rFonts w:eastAsiaTheme="minorEastAsia" w:hint="eastAsia"/>
                <w:bCs/>
                <w:sz w:val="24"/>
                <w:szCs w:val="24"/>
                <w:u w:val="single"/>
              </w:rPr>
              <w:t>米排气筒排放。废气处理设施</w:t>
            </w:r>
            <w:r w:rsidR="00E905BD" w:rsidRPr="00E155F3">
              <w:rPr>
                <w:rFonts w:eastAsiaTheme="minorEastAsia"/>
                <w:bCs/>
                <w:sz w:val="24"/>
                <w:szCs w:val="24"/>
                <w:u w:val="single"/>
              </w:rPr>
              <w:t>风机风量</w:t>
            </w:r>
            <w:r w:rsidR="002C7882" w:rsidRPr="00E155F3">
              <w:rPr>
                <w:rFonts w:eastAsiaTheme="minorEastAsia" w:hint="eastAsia"/>
                <w:bCs/>
                <w:sz w:val="24"/>
                <w:szCs w:val="24"/>
                <w:u w:val="single"/>
              </w:rPr>
              <w:t>1</w:t>
            </w:r>
            <w:r w:rsidR="00FD6FBD" w:rsidRPr="00E155F3">
              <w:rPr>
                <w:rFonts w:eastAsiaTheme="minorEastAsia" w:hint="eastAsia"/>
                <w:bCs/>
                <w:sz w:val="24"/>
                <w:szCs w:val="24"/>
                <w:u w:val="single"/>
              </w:rPr>
              <w:t>0</w:t>
            </w:r>
            <w:r w:rsidR="00E905BD" w:rsidRPr="00E155F3">
              <w:rPr>
                <w:rFonts w:eastAsiaTheme="minorEastAsia"/>
                <w:bCs/>
                <w:sz w:val="24"/>
                <w:szCs w:val="24"/>
                <w:u w:val="single"/>
              </w:rPr>
              <w:t>000m</w:t>
            </w:r>
            <w:r w:rsidR="00E905BD" w:rsidRPr="00E155F3">
              <w:rPr>
                <w:rFonts w:eastAsiaTheme="minorEastAsia"/>
                <w:bCs/>
                <w:sz w:val="24"/>
                <w:szCs w:val="24"/>
                <w:u w:val="single"/>
                <w:vertAlign w:val="superscript"/>
              </w:rPr>
              <w:t>3</w:t>
            </w:r>
            <w:r w:rsidR="00E905BD" w:rsidRPr="00E155F3">
              <w:rPr>
                <w:rFonts w:eastAsiaTheme="minorEastAsia"/>
                <w:bCs/>
                <w:sz w:val="24"/>
                <w:szCs w:val="24"/>
                <w:u w:val="single"/>
              </w:rPr>
              <w:t>/h</w:t>
            </w:r>
            <w:r w:rsidRPr="00E155F3">
              <w:rPr>
                <w:rFonts w:eastAsiaTheme="minorEastAsia" w:hint="eastAsia"/>
                <w:bCs/>
                <w:sz w:val="24"/>
                <w:szCs w:val="24"/>
                <w:u w:val="single"/>
              </w:rPr>
              <w:t>。本项目废气产生及排放情况见下表。</w:t>
            </w:r>
          </w:p>
          <w:p w:rsidR="00812899" w:rsidRPr="00E155F3" w:rsidRDefault="00812899" w:rsidP="00812899">
            <w:pPr>
              <w:ind w:firstLineChars="350" w:firstLine="840"/>
              <w:rPr>
                <w:rFonts w:ascii="黑体" w:eastAsia="黑体" w:hAnsi="黑体"/>
                <w:color w:val="000000" w:themeColor="text1"/>
                <w:sz w:val="24"/>
                <w:szCs w:val="24"/>
                <w:u w:val="single"/>
              </w:rPr>
            </w:pPr>
            <w:r w:rsidRPr="00E155F3">
              <w:rPr>
                <w:rFonts w:ascii="黑体" w:eastAsia="黑体" w:hAnsi="黑体" w:hint="eastAsia"/>
                <w:color w:val="000000" w:themeColor="text1"/>
                <w:sz w:val="24"/>
                <w:szCs w:val="24"/>
                <w:u w:val="single"/>
              </w:rPr>
              <w:t>表1</w:t>
            </w:r>
            <w:r w:rsidR="004E097D" w:rsidRPr="00E155F3">
              <w:rPr>
                <w:rFonts w:ascii="黑体" w:eastAsia="黑体" w:hAnsi="黑体" w:hint="eastAsia"/>
                <w:color w:val="000000" w:themeColor="text1"/>
                <w:sz w:val="24"/>
                <w:szCs w:val="24"/>
                <w:u w:val="single"/>
              </w:rPr>
              <w:t>1</w:t>
            </w:r>
            <w:r w:rsidRPr="00E155F3">
              <w:rPr>
                <w:rFonts w:ascii="黑体" w:eastAsia="黑体" w:hAnsi="黑体" w:hint="eastAsia"/>
                <w:color w:val="000000" w:themeColor="text1"/>
                <w:sz w:val="24"/>
                <w:szCs w:val="24"/>
                <w:u w:val="single"/>
              </w:rPr>
              <w:t xml:space="preserve">     </w:t>
            </w:r>
            <w:r w:rsidR="002C7882" w:rsidRPr="00E155F3">
              <w:rPr>
                <w:rFonts w:ascii="黑体" w:eastAsia="黑体" w:hAnsi="黑体" w:hint="eastAsia"/>
                <w:color w:val="000000" w:themeColor="text1"/>
                <w:sz w:val="24"/>
                <w:szCs w:val="24"/>
                <w:u w:val="single"/>
              </w:rPr>
              <w:t xml:space="preserve">      </w:t>
            </w:r>
            <w:r w:rsidR="0046549E" w:rsidRPr="00E155F3">
              <w:rPr>
                <w:rFonts w:ascii="黑体" w:eastAsia="黑体" w:hAnsi="黑体" w:hint="eastAsia"/>
                <w:color w:val="000000" w:themeColor="text1"/>
                <w:sz w:val="24"/>
                <w:szCs w:val="24"/>
                <w:u w:val="single"/>
              </w:rPr>
              <w:t xml:space="preserve"> </w:t>
            </w:r>
            <w:r w:rsidR="002C7882" w:rsidRPr="00E155F3">
              <w:rPr>
                <w:rFonts w:ascii="黑体" w:eastAsia="黑体" w:hAnsi="黑体" w:hint="eastAsia"/>
                <w:color w:val="000000" w:themeColor="text1"/>
                <w:sz w:val="24"/>
                <w:szCs w:val="24"/>
                <w:u w:val="single"/>
              </w:rPr>
              <w:t xml:space="preserve"> </w:t>
            </w:r>
            <w:r w:rsidRPr="00E155F3">
              <w:rPr>
                <w:rFonts w:ascii="黑体" w:eastAsia="黑体" w:hAnsi="黑体" w:hint="eastAsia"/>
                <w:color w:val="000000" w:themeColor="text1"/>
                <w:sz w:val="24"/>
                <w:szCs w:val="24"/>
                <w:u w:val="single"/>
              </w:rPr>
              <w:t xml:space="preserve"> </w:t>
            </w:r>
            <w:r w:rsidR="002C7882" w:rsidRPr="00E155F3">
              <w:rPr>
                <w:rFonts w:ascii="黑体" w:eastAsia="黑体" w:hAnsi="黑体" w:hint="eastAsia"/>
                <w:color w:val="000000" w:themeColor="text1"/>
                <w:sz w:val="24"/>
                <w:szCs w:val="24"/>
                <w:u w:val="single"/>
              </w:rPr>
              <w:t>粉尘及非甲烷</w:t>
            </w:r>
            <w:proofErr w:type="gramStart"/>
            <w:r w:rsidR="002C7882" w:rsidRPr="00E155F3">
              <w:rPr>
                <w:rFonts w:ascii="黑体" w:eastAsia="黑体" w:hAnsi="黑体" w:hint="eastAsia"/>
                <w:color w:val="000000" w:themeColor="text1"/>
                <w:sz w:val="24"/>
                <w:szCs w:val="24"/>
                <w:u w:val="single"/>
              </w:rPr>
              <w:t>总烃</w:t>
            </w:r>
            <w:r w:rsidRPr="00E155F3">
              <w:rPr>
                <w:rFonts w:ascii="黑体" w:eastAsia="黑体" w:hAnsi="黑体" w:hint="eastAsia"/>
                <w:color w:val="000000" w:themeColor="text1"/>
                <w:sz w:val="24"/>
                <w:szCs w:val="24"/>
                <w:u w:val="single"/>
              </w:rPr>
              <w:t>产排情况</w:t>
            </w:r>
            <w:proofErr w:type="gramEnd"/>
            <w:r w:rsidRPr="00E155F3">
              <w:rPr>
                <w:rFonts w:ascii="黑体" w:eastAsia="黑体" w:hAnsi="黑体" w:hint="eastAsia"/>
                <w:color w:val="000000" w:themeColor="text1"/>
                <w:sz w:val="24"/>
                <w:szCs w:val="24"/>
                <w:u w:val="single"/>
              </w:rPr>
              <w:t>一览表（1）</w:t>
            </w:r>
          </w:p>
          <w:tbl>
            <w:tblPr>
              <w:tblStyle w:val="af3"/>
              <w:tblW w:w="9251" w:type="dxa"/>
              <w:jc w:val="center"/>
              <w:tblLayout w:type="fixed"/>
              <w:tblLook w:val="04A0" w:firstRow="1" w:lastRow="0" w:firstColumn="1" w:lastColumn="0" w:noHBand="0" w:noVBand="1"/>
            </w:tblPr>
            <w:tblGrid>
              <w:gridCol w:w="1713"/>
              <w:gridCol w:w="1207"/>
              <w:gridCol w:w="1138"/>
              <w:gridCol w:w="1138"/>
              <w:gridCol w:w="1138"/>
              <w:gridCol w:w="1156"/>
              <w:gridCol w:w="1761"/>
            </w:tblGrid>
            <w:tr w:rsidR="00812899" w:rsidTr="00265F56">
              <w:trPr>
                <w:trHeight w:val="455"/>
                <w:jc w:val="center"/>
              </w:trPr>
              <w:tc>
                <w:tcPr>
                  <w:tcW w:w="1713" w:type="dxa"/>
                  <w:vAlign w:val="center"/>
                </w:tcPr>
                <w:p w:rsidR="00812899" w:rsidRDefault="00812899" w:rsidP="00326153">
                  <w:pPr>
                    <w:jc w:val="center"/>
                    <w:rPr>
                      <w:color w:val="000000" w:themeColor="text1"/>
                      <w:szCs w:val="21"/>
                    </w:rPr>
                  </w:pPr>
                  <w:r>
                    <w:rPr>
                      <w:rFonts w:hint="eastAsia"/>
                      <w:color w:val="000000" w:themeColor="text1"/>
                      <w:szCs w:val="21"/>
                    </w:rPr>
                    <w:t>/</w:t>
                  </w:r>
                </w:p>
              </w:tc>
              <w:tc>
                <w:tcPr>
                  <w:tcW w:w="1207" w:type="dxa"/>
                  <w:vAlign w:val="center"/>
                </w:tcPr>
                <w:p w:rsidR="00812899" w:rsidRDefault="00812899" w:rsidP="00326153">
                  <w:pPr>
                    <w:jc w:val="center"/>
                    <w:rPr>
                      <w:color w:val="000000" w:themeColor="text1"/>
                      <w:szCs w:val="21"/>
                    </w:rPr>
                  </w:pPr>
                  <w:r>
                    <w:rPr>
                      <w:rFonts w:hint="eastAsia"/>
                      <w:color w:val="000000" w:themeColor="text1"/>
                      <w:szCs w:val="21"/>
                    </w:rPr>
                    <w:t>产生量</w:t>
                  </w:r>
                </w:p>
              </w:tc>
              <w:tc>
                <w:tcPr>
                  <w:tcW w:w="1138" w:type="dxa"/>
                  <w:vAlign w:val="center"/>
                </w:tcPr>
                <w:p w:rsidR="00812899" w:rsidRDefault="00812899" w:rsidP="00326153">
                  <w:pPr>
                    <w:jc w:val="center"/>
                    <w:rPr>
                      <w:color w:val="000000" w:themeColor="text1"/>
                      <w:szCs w:val="21"/>
                    </w:rPr>
                  </w:pPr>
                  <w:r>
                    <w:rPr>
                      <w:rFonts w:hint="eastAsia"/>
                      <w:color w:val="000000" w:themeColor="text1"/>
                      <w:szCs w:val="21"/>
                    </w:rPr>
                    <w:t>产生速率</w:t>
                  </w:r>
                </w:p>
              </w:tc>
              <w:tc>
                <w:tcPr>
                  <w:tcW w:w="1138" w:type="dxa"/>
                  <w:vAlign w:val="center"/>
                </w:tcPr>
                <w:p w:rsidR="00812899" w:rsidRDefault="00812899" w:rsidP="00326153">
                  <w:pPr>
                    <w:jc w:val="center"/>
                    <w:rPr>
                      <w:color w:val="000000" w:themeColor="text1"/>
                      <w:szCs w:val="21"/>
                    </w:rPr>
                  </w:pPr>
                  <w:r>
                    <w:rPr>
                      <w:rFonts w:hint="eastAsia"/>
                      <w:color w:val="000000" w:themeColor="text1"/>
                      <w:szCs w:val="21"/>
                    </w:rPr>
                    <w:t>集气效率</w:t>
                  </w:r>
                </w:p>
              </w:tc>
              <w:tc>
                <w:tcPr>
                  <w:tcW w:w="1138" w:type="dxa"/>
                  <w:vAlign w:val="center"/>
                </w:tcPr>
                <w:p w:rsidR="00812899" w:rsidRDefault="00812899" w:rsidP="00326153">
                  <w:pPr>
                    <w:jc w:val="center"/>
                    <w:rPr>
                      <w:color w:val="000000" w:themeColor="text1"/>
                      <w:szCs w:val="21"/>
                    </w:rPr>
                  </w:pPr>
                  <w:r>
                    <w:rPr>
                      <w:rFonts w:hint="eastAsia"/>
                      <w:color w:val="000000" w:themeColor="text1"/>
                      <w:szCs w:val="21"/>
                    </w:rPr>
                    <w:t>有组织</w:t>
                  </w:r>
                </w:p>
              </w:tc>
              <w:tc>
                <w:tcPr>
                  <w:tcW w:w="1156" w:type="dxa"/>
                  <w:vAlign w:val="center"/>
                </w:tcPr>
                <w:p w:rsidR="00812899" w:rsidRDefault="00812899" w:rsidP="00326153">
                  <w:pPr>
                    <w:jc w:val="center"/>
                    <w:rPr>
                      <w:color w:val="000000" w:themeColor="text1"/>
                      <w:szCs w:val="21"/>
                    </w:rPr>
                  </w:pPr>
                  <w:r>
                    <w:rPr>
                      <w:rFonts w:hint="eastAsia"/>
                      <w:color w:val="000000" w:themeColor="text1"/>
                      <w:szCs w:val="21"/>
                    </w:rPr>
                    <w:t>无组织</w:t>
                  </w:r>
                </w:p>
              </w:tc>
              <w:tc>
                <w:tcPr>
                  <w:tcW w:w="1761" w:type="dxa"/>
                  <w:vAlign w:val="center"/>
                </w:tcPr>
                <w:p w:rsidR="00812899" w:rsidRDefault="00812899" w:rsidP="00326153">
                  <w:pPr>
                    <w:jc w:val="center"/>
                    <w:rPr>
                      <w:color w:val="000000" w:themeColor="text1"/>
                      <w:szCs w:val="21"/>
                    </w:rPr>
                  </w:pPr>
                  <w:r>
                    <w:rPr>
                      <w:rFonts w:hint="eastAsia"/>
                      <w:color w:val="000000" w:themeColor="text1"/>
                      <w:szCs w:val="21"/>
                    </w:rPr>
                    <w:t>有组织产生速率</w:t>
                  </w:r>
                </w:p>
              </w:tc>
            </w:tr>
            <w:tr w:rsidR="00812899" w:rsidTr="00265F56">
              <w:trPr>
                <w:trHeight w:val="488"/>
                <w:jc w:val="center"/>
              </w:trPr>
              <w:tc>
                <w:tcPr>
                  <w:tcW w:w="1713" w:type="dxa"/>
                  <w:vAlign w:val="center"/>
                </w:tcPr>
                <w:p w:rsidR="00812899" w:rsidRDefault="00326153" w:rsidP="00326153">
                  <w:pPr>
                    <w:jc w:val="center"/>
                    <w:rPr>
                      <w:color w:val="000000" w:themeColor="text1"/>
                      <w:szCs w:val="21"/>
                    </w:rPr>
                  </w:pPr>
                  <w:r>
                    <w:rPr>
                      <w:rFonts w:hint="eastAsia"/>
                      <w:color w:val="000000" w:themeColor="text1"/>
                      <w:szCs w:val="21"/>
                    </w:rPr>
                    <w:t>混合</w:t>
                  </w:r>
                  <w:r w:rsidR="00812899">
                    <w:rPr>
                      <w:rFonts w:hint="eastAsia"/>
                      <w:color w:val="000000" w:themeColor="text1"/>
                      <w:szCs w:val="21"/>
                    </w:rPr>
                    <w:t>粉尘</w:t>
                  </w:r>
                </w:p>
              </w:tc>
              <w:tc>
                <w:tcPr>
                  <w:tcW w:w="1207" w:type="dxa"/>
                  <w:vAlign w:val="center"/>
                </w:tcPr>
                <w:p w:rsidR="00812899" w:rsidRDefault="00812899" w:rsidP="00326153">
                  <w:pPr>
                    <w:jc w:val="center"/>
                    <w:rPr>
                      <w:color w:val="000000" w:themeColor="text1"/>
                      <w:szCs w:val="21"/>
                    </w:rPr>
                  </w:pPr>
                  <w:r>
                    <w:rPr>
                      <w:rFonts w:hint="eastAsia"/>
                      <w:color w:val="000000" w:themeColor="text1"/>
                      <w:szCs w:val="21"/>
                    </w:rPr>
                    <w:t>0.6t/a</w:t>
                  </w:r>
                </w:p>
              </w:tc>
              <w:tc>
                <w:tcPr>
                  <w:tcW w:w="1138" w:type="dxa"/>
                  <w:vAlign w:val="center"/>
                </w:tcPr>
                <w:p w:rsidR="00812899" w:rsidRPr="000C0914" w:rsidRDefault="00812899" w:rsidP="00326153">
                  <w:pPr>
                    <w:jc w:val="center"/>
                    <w:rPr>
                      <w:szCs w:val="21"/>
                    </w:rPr>
                  </w:pPr>
                  <w:r>
                    <w:rPr>
                      <w:rFonts w:hint="eastAsia"/>
                      <w:szCs w:val="21"/>
                    </w:rPr>
                    <w:t>0.125kg/h</w:t>
                  </w:r>
                </w:p>
              </w:tc>
              <w:tc>
                <w:tcPr>
                  <w:tcW w:w="1138" w:type="dxa"/>
                  <w:vAlign w:val="center"/>
                </w:tcPr>
                <w:p w:rsidR="00812899" w:rsidRDefault="00812899" w:rsidP="00326153">
                  <w:pPr>
                    <w:jc w:val="center"/>
                    <w:rPr>
                      <w:color w:val="000000" w:themeColor="text1"/>
                      <w:szCs w:val="21"/>
                    </w:rPr>
                  </w:pPr>
                  <w:r>
                    <w:rPr>
                      <w:rFonts w:hint="eastAsia"/>
                      <w:color w:val="000000" w:themeColor="text1"/>
                      <w:szCs w:val="21"/>
                    </w:rPr>
                    <w:t>/</w:t>
                  </w:r>
                </w:p>
              </w:tc>
              <w:tc>
                <w:tcPr>
                  <w:tcW w:w="1138" w:type="dxa"/>
                  <w:vAlign w:val="center"/>
                </w:tcPr>
                <w:p w:rsidR="00812899" w:rsidRDefault="002C7882" w:rsidP="00326153">
                  <w:pPr>
                    <w:jc w:val="center"/>
                    <w:rPr>
                      <w:color w:val="000000" w:themeColor="text1"/>
                      <w:szCs w:val="21"/>
                    </w:rPr>
                  </w:pPr>
                  <w:r>
                    <w:rPr>
                      <w:rFonts w:hint="eastAsia"/>
                      <w:color w:val="000000" w:themeColor="text1"/>
                      <w:szCs w:val="21"/>
                    </w:rPr>
                    <w:t>0.6t/a</w:t>
                  </w:r>
                </w:p>
              </w:tc>
              <w:tc>
                <w:tcPr>
                  <w:tcW w:w="1156" w:type="dxa"/>
                  <w:vAlign w:val="center"/>
                </w:tcPr>
                <w:p w:rsidR="00812899" w:rsidRDefault="002C7882" w:rsidP="00326153">
                  <w:pPr>
                    <w:jc w:val="center"/>
                    <w:rPr>
                      <w:color w:val="000000" w:themeColor="text1"/>
                      <w:szCs w:val="21"/>
                    </w:rPr>
                  </w:pPr>
                  <w:r>
                    <w:rPr>
                      <w:rFonts w:hint="eastAsia"/>
                      <w:color w:val="000000" w:themeColor="text1"/>
                      <w:szCs w:val="21"/>
                    </w:rPr>
                    <w:t>0t/a</w:t>
                  </w:r>
                </w:p>
              </w:tc>
              <w:tc>
                <w:tcPr>
                  <w:tcW w:w="1761" w:type="dxa"/>
                  <w:vAlign w:val="center"/>
                </w:tcPr>
                <w:p w:rsidR="00812899" w:rsidRDefault="002C7882" w:rsidP="00326153">
                  <w:pPr>
                    <w:jc w:val="center"/>
                    <w:rPr>
                      <w:color w:val="000000" w:themeColor="text1"/>
                      <w:szCs w:val="21"/>
                    </w:rPr>
                  </w:pPr>
                  <w:r>
                    <w:rPr>
                      <w:rFonts w:hint="eastAsia"/>
                      <w:szCs w:val="21"/>
                    </w:rPr>
                    <w:t>0.125kg/h</w:t>
                  </w:r>
                </w:p>
              </w:tc>
            </w:tr>
            <w:tr w:rsidR="00812899" w:rsidTr="00265F56">
              <w:trPr>
                <w:trHeight w:val="468"/>
                <w:jc w:val="center"/>
              </w:trPr>
              <w:tc>
                <w:tcPr>
                  <w:tcW w:w="1713" w:type="dxa"/>
                  <w:vAlign w:val="center"/>
                </w:tcPr>
                <w:p w:rsidR="00812899" w:rsidRDefault="004E097D" w:rsidP="00326153">
                  <w:pPr>
                    <w:jc w:val="center"/>
                    <w:rPr>
                      <w:color w:val="000000" w:themeColor="text1"/>
                      <w:szCs w:val="21"/>
                    </w:rPr>
                  </w:pPr>
                  <w:r>
                    <w:rPr>
                      <w:rFonts w:hint="eastAsia"/>
                      <w:color w:val="000000" w:themeColor="text1"/>
                      <w:szCs w:val="21"/>
                    </w:rPr>
                    <w:t>破碎</w:t>
                  </w:r>
                  <w:r w:rsidR="00812899">
                    <w:rPr>
                      <w:rFonts w:hint="eastAsia"/>
                      <w:color w:val="000000" w:themeColor="text1"/>
                      <w:szCs w:val="21"/>
                    </w:rPr>
                    <w:t>出料粉尘</w:t>
                  </w:r>
                </w:p>
              </w:tc>
              <w:tc>
                <w:tcPr>
                  <w:tcW w:w="1207" w:type="dxa"/>
                  <w:vAlign w:val="center"/>
                </w:tcPr>
                <w:p w:rsidR="00812899" w:rsidRDefault="00812899" w:rsidP="00326153">
                  <w:pPr>
                    <w:jc w:val="center"/>
                    <w:rPr>
                      <w:color w:val="000000" w:themeColor="text1"/>
                      <w:szCs w:val="21"/>
                    </w:rPr>
                  </w:pPr>
                  <w:r>
                    <w:rPr>
                      <w:rFonts w:hint="eastAsia"/>
                      <w:color w:val="000000" w:themeColor="text1"/>
                      <w:szCs w:val="21"/>
                    </w:rPr>
                    <w:t>0.3888t/a</w:t>
                  </w:r>
                </w:p>
              </w:tc>
              <w:tc>
                <w:tcPr>
                  <w:tcW w:w="1138" w:type="dxa"/>
                  <w:vAlign w:val="center"/>
                </w:tcPr>
                <w:p w:rsidR="00812899" w:rsidRPr="000C0914" w:rsidRDefault="00812899" w:rsidP="00326153">
                  <w:pPr>
                    <w:jc w:val="center"/>
                    <w:rPr>
                      <w:szCs w:val="21"/>
                    </w:rPr>
                  </w:pPr>
                  <w:r>
                    <w:rPr>
                      <w:rFonts w:hint="eastAsia"/>
                      <w:szCs w:val="21"/>
                    </w:rPr>
                    <w:t>0.324kg/h</w:t>
                  </w:r>
                </w:p>
              </w:tc>
              <w:tc>
                <w:tcPr>
                  <w:tcW w:w="1138" w:type="dxa"/>
                  <w:vAlign w:val="center"/>
                </w:tcPr>
                <w:p w:rsidR="00812899" w:rsidRDefault="00812899" w:rsidP="00326153">
                  <w:pPr>
                    <w:jc w:val="center"/>
                    <w:rPr>
                      <w:color w:val="000000" w:themeColor="text1"/>
                      <w:szCs w:val="21"/>
                    </w:rPr>
                  </w:pPr>
                  <w:r>
                    <w:rPr>
                      <w:rFonts w:hint="eastAsia"/>
                      <w:color w:val="000000" w:themeColor="text1"/>
                      <w:szCs w:val="21"/>
                    </w:rPr>
                    <w:t>90%</w:t>
                  </w:r>
                </w:p>
              </w:tc>
              <w:tc>
                <w:tcPr>
                  <w:tcW w:w="1138" w:type="dxa"/>
                  <w:vAlign w:val="center"/>
                </w:tcPr>
                <w:p w:rsidR="00812899" w:rsidRDefault="002C7882" w:rsidP="00326153">
                  <w:pPr>
                    <w:jc w:val="center"/>
                    <w:rPr>
                      <w:color w:val="000000" w:themeColor="text1"/>
                      <w:szCs w:val="21"/>
                    </w:rPr>
                  </w:pPr>
                  <w:r>
                    <w:rPr>
                      <w:rFonts w:hint="eastAsia"/>
                      <w:color w:val="000000" w:themeColor="text1"/>
                      <w:szCs w:val="21"/>
                    </w:rPr>
                    <w:t>0.35t/a</w:t>
                  </w:r>
                </w:p>
              </w:tc>
              <w:tc>
                <w:tcPr>
                  <w:tcW w:w="1156" w:type="dxa"/>
                  <w:vAlign w:val="center"/>
                </w:tcPr>
                <w:p w:rsidR="00812899" w:rsidRDefault="002C7882" w:rsidP="00326153">
                  <w:pPr>
                    <w:jc w:val="center"/>
                    <w:rPr>
                      <w:color w:val="000000" w:themeColor="text1"/>
                      <w:szCs w:val="21"/>
                    </w:rPr>
                  </w:pPr>
                  <w:r>
                    <w:rPr>
                      <w:rFonts w:hint="eastAsia"/>
                      <w:color w:val="000000" w:themeColor="text1"/>
                      <w:szCs w:val="21"/>
                    </w:rPr>
                    <w:t>0.0388t/a</w:t>
                  </w:r>
                </w:p>
              </w:tc>
              <w:tc>
                <w:tcPr>
                  <w:tcW w:w="1761" w:type="dxa"/>
                  <w:vAlign w:val="center"/>
                </w:tcPr>
                <w:p w:rsidR="00812899" w:rsidRDefault="002C7882" w:rsidP="00326153">
                  <w:pPr>
                    <w:jc w:val="center"/>
                    <w:rPr>
                      <w:color w:val="000000" w:themeColor="text1"/>
                      <w:szCs w:val="21"/>
                    </w:rPr>
                  </w:pPr>
                  <w:r>
                    <w:rPr>
                      <w:rFonts w:hint="eastAsia"/>
                      <w:color w:val="000000" w:themeColor="text1"/>
                      <w:szCs w:val="21"/>
                    </w:rPr>
                    <w:t>0.2916</w:t>
                  </w:r>
                  <w:r>
                    <w:rPr>
                      <w:rFonts w:hint="eastAsia"/>
                      <w:szCs w:val="21"/>
                    </w:rPr>
                    <w:t>kg/h</w:t>
                  </w:r>
                </w:p>
              </w:tc>
            </w:tr>
            <w:tr w:rsidR="00812899" w:rsidTr="00265F56">
              <w:trPr>
                <w:trHeight w:val="432"/>
                <w:jc w:val="center"/>
              </w:trPr>
              <w:tc>
                <w:tcPr>
                  <w:tcW w:w="1713" w:type="dxa"/>
                  <w:vAlign w:val="center"/>
                </w:tcPr>
                <w:p w:rsidR="00812899" w:rsidRDefault="00812899" w:rsidP="00326153">
                  <w:pPr>
                    <w:jc w:val="center"/>
                    <w:rPr>
                      <w:color w:val="000000" w:themeColor="text1"/>
                      <w:szCs w:val="21"/>
                    </w:rPr>
                  </w:pPr>
                  <w:r>
                    <w:rPr>
                      <w:rFonts w:hint="eastAsia"/>
                      <w:color w:val="000000" w:themeColor="text1"/>
                      <w:szCs w:val="21"/>
                    </w:rPr>
                    <w:t>挤出加料粉尘</w:t>
                  </w:r>
                </w:p>
              </w:tc>
              <w:tc>
                <w:tcPr>
                  <w:tcW w:w="1207" w:type="dxa"/>
                  <w:vAlign w:val="center"/>
                </w:tcPr>
                <w:p w:rsidR="00812899" w:rsidRDefault="00812899" w:rsidP="00326153">
                  <w:pPr>
                    <w:jc w:val="center"/>
                    <w:rPr>
                      <w:color w:val="000000" w:themeColor="text1"/>
                      <w:szCs w:val="21"/>
                    </w:rPr>
                  </w:pPr>
                  <w:r>
                    <w:rPr>
                      <w:rFonts w:hint="eastAsia"/>
                      <w:color w:val="000000" w:themeColor="text1"/>
                      <w:szCs w:val="21"/>
                    </w:rPr>
                    <w:t>0.3888t/a</w:t>
                  </w:r>
                </w:p>
              </w:tc>
              <w:tc>
                <w:tcPr>
                  <w:tcW w:w="1138" w:type="dxa"/>
                  <w:vAlign w:val="center"/>
                </w:tcPr>
                <w:p w:rsidR="00812899" w:rsidRPr="000C0914" w:rsidRDefault="00812899" w:rsidP="00326153">
                  <w:pPr>
                    <w:jc w:val="center"/>
                    <w:rPr>
                      <w:szCs w:val="21"/>
                    </w:rPr>
                  </w:pPr>
                  <w:r>
                    <w:rPr>
                      <w:rFonts w:hint="eastAsia"/>
                      <w:szCs w:val="21"/>
                    </w:rPr>
                    <w:t>0.324kg/h</w:t>
                  </w:r>
                </w:p>
              </w:tc>
              <w:tc>
                <w:tcPr>
                  <w:tcW w:w="1138" w:type="dxa"/>
                  <w:vAlign w:val="center"/>
                </w:tcPr>
                <w:p w:rsidR="00812899" w:rsidRDefault="00812899" w:rsidP="00326153">
                  <w:pPr>
                    <w:jc w:val="center"/>
                    <w:rPr>
                      <w:color w:val="000000" w:themeColor="text1"/>
                      <w:szCs w:val="21"/>
                    </w:rPr>
                  </w:pPr>
                  <w:r>
                    <w:rPr>
                      <w:rFonts w:hint="eastAsia"/>
                      <w:color w:val="000000" w:themeColor="text1"/>
                      <w:szCs w:val="21"/>
                    </w:rPr>
                    <w:t>90%</w:t>
                  </w:r>
                </w:p>
              </w:tc>
              <w:tc>
                <w:tcPr>
                  <w:tcW w:w="1138" w:type="dxa"/>
                  <w:vAlign w:val="center"/>
                </w:tcPr>
                <w:p w:rsidR="00812899" w:rsidRDefault="002C7882" w:rsidP="00326153">
                  <w:pPr>
                    <w:jc w:val="center"/>
                    <w:rPr>
                      <w:color w:val="000000" w:themeColor="text1"/>
                      <w:szCs w:val="21"/>
                    </w:rPr>
                  </w:pPr>
                  <w:r>
                    <w:rPr>
                      <w:rFonts w:hint="eastAsia"/>
                      <w:color w:val="000000" w:themeColor="text1"/>
                      <w:szCs w:val="21"/>
                    </w:rPr>
                    <w:t>0.35t/a</w:t>
                  </w:r>
                </w:p>
              </w:tc>
              <w:tc>
                <w:tcPr>
                  <w:tcW w:w="1156" w:type="dxa"/>
                  <w:vAlign w:val="center"/>
                </w:tcPr>
                <w:p w:rsidR="00812899" w:rsidRDefault="002C7882" w:rsidP="00326153">
                  <w:pPr>
                    <w:jc w:val="center"/>
                    <w:rPr>
                      <w:color w:val="000000" w:themeColor="text1"/>
                      <w:szCs w:val="21"/>
                    </w:rPr>
                  </w:pPr>
                  <w:r>
                    <w:rPr>
                      <w:rFonts w:hint="eastAsia"/>
                      <w:color w:val="000000" w:themeColor="text1"/>
                      <w:szCs w:val="21"/>
                    </w:rPr>
                    <w:t>0.0388t/a</w:t>
                  </w:r>
                </w:p>
              </w:tc>
              <w:tc>
                <w:tcPr>
                  <w:tcW w:w="1761" w:type="dxa"/>
                  <w:vAlign w:val="center"/>
                </w:tcPr>
                <w:p w:rsidR="00812899" w:rsidRDefault="002C7882" w:rsidP="00326153">
                  <w:pPr>
                    <w:jc w:val="center"/>
                    <w:rPr>
                      <w:color w:val="000000" w:themeColor="text1"/>
                      <w:szCs w:val="21"/>
                    </w:rPr>
                  </w:pPr>
                  <w:r>
                    <w:rPr>
                      <w:rFonts w:hint="eastAsia"/>
                      <w:color w:val="000000" w:themeColor="text1"/>
                      <w:szCs w:val="21"/>
                    </w:rPr>
                    <w:t>0.2916</w:t>
                  </w:r>
                  <w:r>
                    <w:rPr>
                      <w:rFonts w:hint="eastAsia"/>
                      <w:szCs w:val="21"/>
                    </w:rPr>
                    <w:t>kg/h</w:t>
                  </w:r>
                </w:p>
              </w:tc>
            </w:tr>
            <w:tr w:rsidR="002C7882" w:rsidTr="00265F56">
              <w:trPr>
                <w:trHeight w:val="490"/>
                <w:jc w:val="center"/>
              </w:trPr>
              <w:tc>
                <w:tcPr>
                  <w:tcW w:w="1713" w:type="dxa"/>
                  <w:vAlign w:val="center"/>
                </w:tcPr>
                <w:p w:rsidR="002C7882" w:rsidRDefault="00326153" w:rsidP="00326153">
                  <w:pPr>
                    <w:jc w:val="center"/>
                    <w:rPr>
                      <w:color w:val="000000" w:themeColor="text1"/>
                      <w:szCs w:val="21"/>
                    </w:rPr>
                  </w:pPr>
                  <w:r>
                    <w:rPr>
                      <w:rFonts w:hint="eastAsia"/>
                      <w:color w:val="000000" w:themeColor="text1"/>
                      <w:szCs w:val="21"/>
                    </w:rPr>
                    <w:t>混合</w:t>
                  </w:r>
                  <w:r w:rsidR="002C7882">
                    <w:rPr>
                      <w:rFonts w:hint="eastAsia"/>
                      <w:color w:val="000000" w:themeColor="text1"/>
                      <w:szCs w:val="21"/>
                    </w:rPr>
                    <w:t>、</w:t>
                  </w:r>
                  <w:r>
                    <w:rPr>
                      <w:rFonts w:hint="eastAsia"/>
                      <w:color w:val="000000" w:themeColor="text1"/>
                      <w:szCs w:val="21"/>
                    </w:rPr>
                    <w:t>混合</w:t>
                  </w:r>
                  <w:r w:rsidR="002C7882">
                    <w:rPr>
                      <w:rFonts w:hint="eastAsia"/>
                      <w:color w:val="000000" w:themeColor="text1"/>
                      <w:szCs w:val="21"/>
                    </w:rPr>
                    <w:t>出料</w:t>
                  </w:r>
                  <w:proofErr w:type="gramStart"/>
                  <w:r w:rsidR="002C7882">
                    <w:rPr>
                      <w:rFonts w:hint="eastAsia"/>
                      <w:color w:val="000000" w:themeColor="text1"/>
                      <w:szCs w:val="21"/>
                    </w:rPr>
                    <w:t>冷却非</w:t>
                  </w:r>
                  <w:proofErr w:type="gramEnd"/>
                  <w:r w:rsidR="002C7882">
                    <w:rPr>
                      <w:rFonts w:hint="eastAsia"/>
                      <w:color w:val="000000" w:themeColor="text1"/>
                      <w:szCs w:val="21"/>
                    </w:rPr>
                    <w:t>甲烷总烃</w:t>
                  </w:r>
                </w:p>
              </w:tc>
              <w:tc>
                <w:tcPr>
                  <w:tcW w:w="1207" w:type="dxa"/>
                  <w:vAlign w:val="center"/>
                </w:tcPr>
                <w:p w:rsidR="002C7882" w:rsidRPr="00812899" w:rsidRDefault="002C7882" w:rsidP="00326153">
                  <w:pPr>
                    <w:jc w:val="center"/>
                    <w:rPr>
                      <w:color w:val="000000" w:themeColor="text1"/>
                      <w:szCs w:val="21"/>
                    </w:rPr>
                  </w:pPr>
                  <w:r>
                    <w:rPr>
                      <w:rFonts w:hint="eastAsia"/>
                      <w:color w:val="000000" w:themeColor="text1"/>
                      <w:szCs w:val="21"/>
                    </w:rPr>
                    <w:t>2.28t/a</w:t>
                  </w:r>
                </w:p>
              </w:tc>
              <w:tc>
                <w:tcPr>
                  <w:tcW w:w="1138" w:type="dxa"/>
                  <w:vAlign w:val="center"/>
                </w:tcPr>
                <w:p w:rsidR="002C7882" w:rsidRPr="000C0914" w:rsidRDefault="002C7882" w:rsidP="00326153">
                  <w:pPr>
                    <w:jc w:val="center"/>
                    <w:rPr>
                      <w:szCs w:val="21"/>
                    </w:rPr>
                  </w:pPr>
                  <w:r>
                    <w:rPr>
                      <w:rFonts w:hint="eastAsia"/>
                      <w:szCs w:val="21"/>
                    </w:rPr>
                    <w:t>0.475kg/h</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w:t>
                  </w:r>
                </w:p>
              </w:tc>
              <w:tc>
                <w:tcPr>
                  <w:tcW w:w="1138" w:type="dxa"/>
                  <w:vAlign w:val="center"/>
                </w:tcPr>
                <w:p w:rsidR="002C7882" w:rsidRDefault="002C7882" w:rsidP="002C7882">
                  <w:pPr>
                    <w:jc w:val="center"/>
                    <w:rPr>
                      <w:color w:val="000000" w:themeColor="text1"/>
                      <w:szCs w:val="21"/>
                    </w:rPr>
                  </w:pPr>
                  <w:r>
                    <w:rPr>
                      <w:rFonts w:hint="eastAsia"/>
                      <w:color w:val="000000" w:themeColor="text1"/>
                      <w:szCs w:val="21"/>
                    </w:rPr>
                    <w:t>2.28t/a</w:t>
                  </w:r>
                </w:p>
              </w:tc>
              <w:tc>
                <w:tcPr>
                  <w:tcW w:w="1156" w:type="dxa"/>
                  <w:vAlign w:val="center"/>
                </w:tcPr>
                <w:p w:rsidR="002C7882" w:rsidRDefault="002C7882" w:rsidP="00326153">
                  <w:pPr>
                    <w:jc w:val="center"/>
                    <w:rPr>
                      <w:color w:val="000000" w:themeColor="text1"/>
                      <w:szCs w:val="21"/>
                    </w:rPr>
                  </w:pPr>
                  <w:r>
                    <w:rPr>
                      <w:rFonts w:hint="eastAsia"/>
                      <w:color w:val="000000" w:themeColor="text1"/>
                      <w:szCs w:val="21"/>
                    </w:rPr>
                    <w:t>0t/a</w:t>
                  </w:r>
                </w:p>
              </w:tc>
              <w:tc>
                <w:tcPr>
                  <w:tcW w:w="1761" w:type="dxa"/>
                  <w:vAlign w:val="center"/>
                </w:tcPr>
                <w:p w:rsidR="002C7882" w:rsidRPr="000C0914" w:rsidRDefault="002C7882" w:rsidP="00326153">
                  <w:pPr>
                    <w:jc w:val="center"/>
                    <w:rPr>
                      <w:szCs w:val="21"/>
                    </w:rPr>
                  </w:pPr>
                  <w:r>
                    <w:rPr>
                      <w:rFonts w:hint="eastAsia"/>
                      <w:szCs w:val="21"/>
                    </w:rPr>
                    <w:t>0.475kg/h</w:t>
                  </w:r>
                </w:p>
              </w:tc>
            </w:tr>
            <w:tr w:rsidR="002C7882" w:rsidTr="00265F56">
              <w:trPr>
                <w:trHeight w:val="414"/>
                <w:jc w:val="center"/>
              </w:trPr>
              <w:tc>
                <w:tcPr>
                  <w:tcW w:w="1713" w:type="dxa"/>
                  <w:vAlign w:val="center"/>
                </w:tcPr>
                <w:p w:rsidR="002C7882" w:rsidRDefault="002C7882" w:rsidP="00326153">
                  <w:pPr>
                    <w:jc w:val="center"/>
                    <w:rPr>
                      <w:color w:val="000000" w:themeColor="text1"/>
                      <w:szCs w:val="21"/>
                    </w:rPr>
                  </w:pPr>
                  <w:r>
                    <w:rPr>
                      <w:rFonts w:hint="eastAsia"/>
                      <w:color w:val="000000" w:themeColor="text1"/>
                      <w:szCs w:val="21"/>
                    </w:rPr>
                    <w:t>挤出非甲烷总烃</w:t>
                  </w:r>
                </w:p>
              </w:tc>
              <w:tc>
                <w:tcPr>
                  <w:tcW w:w="1207" w:type="dxa"/>
                  <w:vAlign w:val="center"/>
                </w:tcPr>
                <w:p w:rsidR="002C7882" w:rsidRDefault="002C7882" w:rsidP="00326153">
                  <w:pPr>
                    <w:jc w:val="center"/>
                    <w:rPr>
                      <w:color w:val="000000" w:themeColor="text1"/>
                      <w:szCs w:val="21"/>
                    </w:rPr>
                  </w:pPr>
                  <w:r>
                    <w:rPr>
                      <w:rFonts w:hint="eastAsia"/>
                      <w:color w:val="000000" w:themeColor="text1"/>
                      <w:szCs w:val="21"/>
                    </w:rPr>
                    <w:t>2.28t/a</w:t>
                  </w:r>
                </w:p>
              </w:tc>
              <w:tc>
                <w:tcPr>
                  <w:tcW w:w="1138" w:type="dxa"/>
                  <w:vAlign w:val="center"/>
                </w:tcPr>
                <w:p w:rsidR="002C7882" w:rsidRPr="000C0914" w:rsidRDefault="002C7882" w:rsidP="00326153">
                  <w:pPr>
                    <w:jc w:val="center"/>
                    <w:rPr>
                      <w:szCs w:val="21"/>
                    </w:rPr>
                  </w:pPr>
                  <w:r>
                    <w:rPr>
                      <w:rFonts w:hint="eastAsia"/>
                      <w:szCs w:val="21"/>
                    </w:rPr>
                    <w:t>0.63kg/h</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90%</w:t>
                  </w:r>
                </w:p>
              </w:tc>
              <w:tc>
                <w:tcPr>
                  <w:tcW w:w="1138" w:type="dxa"/>
                  <w:vAlign w:val="center"/>
                </w:tcPr>
                <w:p w:rsidR="002C7882" w:rsidRDefault="002C7882" w:rsidP="002C7882">
                  <w:pPr>
                    <w:jc w:val="center"/>
                    <w:rPr>
                      <w:color w:val="000000" w:themeColor="text1"/>
                      <w:szCs w:val="21"/>
                    </w:rPr>
                  </w:pPr>
                  <w:r>
                    <w:rPr>
                      <w:rFonts w:hint="eastAsia"/>
                      <w:color w:val="000000" w:themeColor="text1"/>
                      <w:szCs w:val="21"/>
                    </w:rPr>
                    <w:t>2.052t/a</w:t>
                  </w:r>
                </w:p>
              </w:tc>
              <w:tc>
                <w:tcPr>
                  <w:tcW w:w="1156" w:type="dxa"/>
                  <w:vAlign w:val="center"/>
                </w:tcPr>
                <w:p w:rsidR="002C7882" w:rsidRDefault="002C7882" w:rsidP="00326153">
                  <w:pPr>
                    <w:jc w:val="center"/>
                    <w:rPr>
                      <w:color w:val="000000" w:themeColor="text1"/>
                      <w:szCs w:val="21"/>
                    </w:rPr>
                  </w:pPr>
                  <w:r>
                    <w:rPr>
                      <w:rFonts w:hint="eastAsia"/>
                      <w:color w:val="000000" w:themeColor="text1"/>
                      <w:szCs w:val="21"/>
                    </w:rPr>
                    <w:t>0.228t/a</w:t>
                  </w:r>
                </w:p>
              </w:tc>
              <w:tc>
                <w:tcPr>
                  <w:tcW w:w="1761" w:type="dxa"/>
                  <w:vAlign w:val="center"/>
                </w:tcPr>
                <w:p w:rsidR="002C7882" w:rsidRDefault="002C7882" w:rsidP="00326153">
                  <w:pPr>
                    <w:jc w:val="center"/>
                    <w:rPr>
                      <w:color w:val="000000" w:themeColor="text1"/>
                      <w:szCs w:val="21"/>
                    </w:rPr>
                  </w:pPr>
                  <w:r>
                    <w:rPr>
                      <w:rFonts w:hint="eastAsia"/>
                      <w:szCs w:val="21"/>
                    </w:rPr>
                    <w:t>0.567kg/h</w:t>
                  </w:r>
                </w:p>
              </w:tc>
            </w:tr>
            <w:tr w:rsidR="002C7882" w:rsidTr="00265F56">
              <w:trPr>
                <w:trHeight w:val="376"/>
                <w:jc w:val="center"/>
              </w:trPr>
              <w:tc>
                <w:tcPr>
                  <w:tcW w:w="1713" w:type="dxa"/>
                  <w:vAlign w:val="center"/>
                </w:tcPr>
                <w:p w:rsidR="002C7882" w:rsidRDefault="002C7882" w:rsidP="00326153">
                  <w:pPr>
                    <w:jc w:val="center"/>
                    <w:rPr>
                      <w:color w:val="000000" w:themeColor="text1"/>
                      <w:szCs w:val="21"/>
                    </w:rPr>
                  </w:pPr>
                  <w:r>
                    <w:rPr>
                      <w:rFonts w:hint="eastAsia"/>
                      <w:color w:val="000000" w:themeColor="text1"/>
                      <w:szCs w:val="21"/>
                    </w:rPr>
                    <w:t>合计粉尘</w:t>
                  </w:r>
                </w:p>
              </w:tc>
              <w:tc>
                <w:tcPr>
                  <w:tcW w:w="1207" w:type="dxa"/>
                  <w:vAlign w:val="center"/>
                </w:tcPr>
                <w:p w:rsidR="002C7882" w:rsidRDefault="002C7882" w:rsidP="00326153">
                  <w:pPr>
                    <w:jc w:val="center"/>
                    <w:rPr>
                      <w:color w:val="000000" w:themeColor="text1"/>
                      <w:szCs w:val="21"/>
                    </w:rPr>
                  </w:pPr>
                  <w:r>
                    <w:rPr>
                      <w:rFonts w:hint="eastAsia"/>
                      <w:color w:val="000000" w:themeColor="text1"/>
                      <w:szCs w:val="21"/>
                    </w:rPr>
                    <w:t>/</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1.3t/a</w:t>
                  </w:r>
                </w:p>
              </w:tc>
              <w:tc>
                <w:tcPr>
                  <w:tcW w:w="1156" w:type="dxa"/>
                  <w:vAlign w:val="center"/>
                </w:tcPr>
                <w:p w:rsidR="002C7882" w:rsidRDefault="002C7882" w:rsidP="00326153">
                  <w:pPr>
                    <w:jc w:val="center"/>
                    <w:rPr>
                      <w:color w:val="000000" w:themeColor="text1"/>
                      <w:szCs w:val="21"/>
                    </w:rPr>
                  </w:pPr>
                  <w:r>
                    <w:rPr>
                      <w:rFonts w:hint="eastAsia"/>
                      <w:color w:val="000000" w:themeColor="text1"/>
                      <w:szCs w:val="21"/>
                    </w:rPr>
                    <w:t>0.0776t/a</w:t>
                  </w:r>
                </w:p>
              </w:tc>
              <w:tc>
                <w:tcPr>
                  <w:tcW w:w="1761" w:type="dxa"/>
                  <w:vAlign w:val="center"/>
                </w:tcPr>
                <w:p w:rsidR="002C7882" w:rsidRDefault="002C7882" w:rsidP="002C7882">
                  <w:pPr>
                    <w:jc w:val="center"/>
                    <w:rPr>
                      <w:color w:val="000000" w:themeColor="text1"/>
                      <w:szCs w:val="21"/>
                    </w:rPr>
                  </w:pPr>
                  <w:r>
                    <w:rPr>
                      <w:rFonts w:hint="eastAsia"/>
                      <w:color w:val="000000" w:themeColor="text1"/>
                      <w:szCs w:val="21"/>
                    </w:rPr>
                    <w:t>0.7082</w:t>
                  </w:r>
                  <w:r>
                    <w:rPr>
                      <w:rFonts w:hint="eastAsia"/>
                      <w:szCs w:val="21"/>
                    </w:rPr>
                    <w:t>kg/h</w:t>
                  </w:r>
                </w:p>
              </w:tc>
            </w:tr>
            <w:tr w:rsidR="002C7882" w:rsidTr="00265F56">
              <w:trPr>
                <w:trHeight w:val="376"/>
                <w:jc w:val="center"/>
              </w:trPr>
              <w:tc>
                <w:tcPr>
                  <w:tcW w:w="1713" w:type="dxa"/>
                  <w:vAlign w:val="center"/>
                </w:tcPr>
                <w:p w:rsidR="002C7882" w:rsidRDefault="002C7882" w:rsidP="00812899">
                  <w:pPr>
                    <w:jc w:val="center"/>
                    <w:rPr>
                      <w:color w:val="000000" w:themeColor="text1"/>
                      <w:szCs w:val="21"/>
                    </w:rPr>
                  </w:pPr>
                  <w:r>
                    <w:rPr>
                      <w:rFonts w:hint="eastAsia"/>
                      <w:color w:val="000000" w:themeColor="text1"/>
                      <w:szCs w:val="21"/>
                    </w:rPr>
                    <w:t>合计非甲烷总烃</w:t>
                  </w:r>
                </w:p>
              </w:tc>
              <w:tc>
                <w:tcPr>
                  <w:tcW w:w="1207" w:type="dxa"/>
                  <w:vAlign w:val="center"/>
                </w:tcPr>
                <w:p w:rsidR="002C7882" w:rsidRDefault="002C7882" w:rsidP="00326153">
                  <w:pPr>
                    <w:jc w:val="center"/>
                    <w:rPr>
                      <w:color w:val="000000" w:themeColor="text1"/>
                      <w:szCs w:val="21"/>
                    </w:rPr>
                  </w:pPr>
                  <w:r>
                    <w:rPr>
                      <w:rFonts w:hint="eastAsia"/>
                      <w:color w:val="000000" w:themeColor="text1"/>
                      <w:szCs w:val="21"/>
                    </w:rPr>
                    <w:t>/</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w:t>
                  </w:r>
                </w:p>
              </w:tc>
              <w:tc>
                <w:tcPr>
                  <w:tcW w:w="1138" w:type="dxa"/>
                  <w:vAlign w:val="center"/>
                </w:tcPr>
                <w:p w:rsidR="002C7882" w:rsidRDefault="002C7882" w:rsidP="00326153">
                  <w:pPr>
                    <w:jc w:val="center"/>
                    <w:rPr>
                      <w:color w:val="000000" w:themeColor="text1"/>
                      <w:szCs w:val="21"/>
                    </w:rPr>
                  </w:pPr>
                  <w:r>
                    <w:rPr>
                      <w:rFonts w:hint="eastAsia"/>
                      <w:color w:val="000000" w:themeColor="text1"/>
                      <w:szCs w:val="21"/>
                    </w:rPr>
                    <w:t>4.332t/a</w:t>
                  </w:r>
                </w:p>
              </w:tc>
              <w:tc>
                <w:tcPr>
                  <w:tcW w:w="1156" w:type="dxa"/>
                  <w:vAlign w:val="center"/>
                </w:tcPr>
                <w:p w:rsidR="002C7882" w:rsidRDefault="002C7882" w:rsidP="00326153">
                  <w:pPr>
                    <w:jc w:val="center"/>
                    <w:rPr>
                      <w:color w:val="000000" w:themeColor="text1"/>
                      <w:szCs w:val="21"/>
                    </w:rPr>
                  </w:pPr>
                  <w:r>
                    <w:rPr>
                      <w:rFonts w:hint="eastAsia"/>
                      <w:color w:val="000000" w:themeColor="text1"/>
                      <w:szCs w:val="21"/>
                    </w:rPr>
                    <w:t>0.228t/a</w:t>
                  </w:r>
                </w:p>
              </w:tc>
              <w:tc>
                <w:tcPr>
                  <w:tcW w:w="1761" w:type="dxa"/>
                  <w:vAlign w:val="center"/>
                </w:tcPr>
                <w:p w:rsidR="002C7882" w:rsidRDefault="002C7882" w:rsidP="00326153">
                  <w:pPr>
                    <w:jc w:val="center"/>
                    <w:rPr>
                      <w:color w:val="000000" w:themeColor="text1"/>
                      <w:szCs w:val="21"/>
                    </w:rPr>
                  </w:pPr>
                  <w:r>
                    <w:rPr>
                      <w:rFonts w:hint="eastAsia"/>
                      <w:color w:val="000000" w:themeColor="text1"/>
                      <w:szCs w:val="21"/>
                    </w:rPr>
                    <w:t>1.04</w:t>
                  </w:r>
                  <w:r>
                    <w:rPr>
                      <w:rFonts w:hint="eastAsia"/>
                      <w:szCs w:val="21"/>
                    </w:rPr>
                    <w:t>kg/h</w:t>
                  </w:r>
                </w:p>
              </w:tc>
            </w:tr>
          </w:tbl>
          <w:p w:rsidR="009E02D4" w:rsidRPr="00E155F3" w:rsidRDefault="005F061E">
            <w:pPr>
              <w:ind w:firstLineChars="350" w:firstLine="840"/>
              <w:rPr>
                <w:rFonts w:ascii="黑体" w:eastAsia="黑体" w:hAnsi="黑体"/>
                <w:color w:val="000000" w:themeColor="text1"/>
                <w:sz w:val="24"/>
                <w:szCs w:val="24"/>
                <w:u w:val="single"/>
              </w:rPr>
            </w:pPr>
            <w:r w:rsidRPr="00E155F3">
              <w:rPr>
                <w:rFonts w:ascii="黑体" w:eastAsia="黑体" w:hAnsi="黑体" w:hint="eastAsia"/>
                <w:color w:val="000000" w:themeColor="text1"/>
                <w:sz w:val="24"/>
                <w:szCs w:val="24"/>
                <w:u w:val="single"/>
              </w:rPr>
              <w:t>表1</w:t>
            </w:r>
            <w:r w:rsidR="004E097D" w:rsidRPr="00E155F3">
              <w:rPr>
                <w:rFonts w:ascii="黑体" w:eastAsia="黑体" w:hAnsi="黑体" w:hint="eastAsia"/>
                <w:color w:val="000000" w:themeColor="text1"/>
                <w:sz w:val="24"/>
                <w:szCs w:val="24"/>
                <w:u w:val="single"/>
              </w:rPr>
              <w:t>2</w:t>
            </w:r>
            <w:r w:rsidRPr="00E155F3">
              <w:rPr>
                <w:rFonts w:ascii="黑体" w:eastAsia="黑体" w:hAnsi="黑体" w:hint="eastAsia"/>
                <w:color w:val="000000" w:themeColor="text1"/>
                <w:sz w:val="24"/>
                <w:szCs w:val="24"/>
                <w:u w:val="single"/>
              </w:rPr>
              <w:t xml:space="preserve">      </w:t>
            </w:r>
            <w:r w:rsidR="00FD6FBD" w:rsidRPr="00E155F3">
              <w:rPr>
                <w:rFonts w:ascii="黑体" w:eastAsia="黑体" w:hAnsi="黑体" w:hint="eastAsia"/>
                <w:color w:val="000000" w:themeColor="text1"/>
                <w:sz w:val="24"/>
                <w:szCs w:val="24"/>
                <w:u w:val="single"/>
              </w:rPr>
              <w:t xml:space="preserve">   </w:t>
            </w:r>
            <w:r w:rsidR="0046549E" w:rsidRPr="00E155F3">
              <w:rPr>
                <w:rFonts w:ascii="黑体" w:eastAsia="黑体" w:hAnsi="黑体" w:hint="eastAsia"/>
                <w:color w:val="000000" w:themeColor="text1"/>
                <w:sz w:val="24"/>
                <w:szCs w:val="24"/>
                <w:u w:val="single"/>
              </w:rPr>
              <w:t xml:space="preserve"> </w:t>
            </w:r>
            <w:r w:rsidR="00FD6FBD" w:rsidRPr="00E155F3">
              <w:rPr>
                <w:rFonts w:ascii="黑体" w:eastAsia="黑体" w:hAnsi="黑体" w:hint="eastAsia"/>
                <w:color w:val="000000" w:themeColor="text1"/>
                <w:sz w:val="24"/>
                <w:szCs w:val="24"/>
                <w:u w:val="single"/>
              </w:rPr>
              <w:t xml:space="preserve"> </w:t>
            </w:r>
            <w:r w:rsidR="0069624E" w:rsidRPr="00E155F3">
              <w:rPr>
                <w:rFonts w:ascii="黑体" w:eastAsia="黑体" w:hAnsi="黑体" w:hint="eastAsia"/>
                <w:color w:val="000000" w:themeColor="text1"/>
                <w:sz w:val="24"/>
                <w:szCs w:val="24"/>
                <w:u w:val="single"/>
              </w:rPr>
              <w:t>粉尘</w:t>
            </w:r>
            <w:r w:rsidR="00FD6FBD" w:rsidRPr="00E155F3">
              <w:rPr>
                <w:rFonts w:ascii="黑体" w:eastAsia="黑体" w:hAnsi="黑体" w:hint="eastAsia"/>
                <w:color w:val="000000" w:themeColor="text1"/>
                <w:sz w:val="24"/>
                <w:szCs w:val="24"/>
                <w:u w:val="single"/>
              </w:rPr>
              <w:t>及非甲烷</w:t>
            </w:r>
            <w:proofErr w:type="gramStart"/>
            <w:r w:rsidR="00FD6FBD" w:rsidRPr="00E155F3">
              <w:rPr>
                <w:rFonts w:ascii="黑体" w:eastAsia="黑体" w:hAnsi="黑体" w:hint="eastAsia"/>
                <w:color w:val="000000" w:themeColor="text1"/>
                <w:sz w:val="24"/>
                <w:szCs w:val="24"/>
                <w:u w:val="single"/>
              </w:rPr>
              <w:t>总烃</w:t>
            </w:r>
            <w:r w:rsidRPr="00E155F3">
              <w:rPr>
                <w:rFonts w:ascii="黑体" w:eastAsia="黑体" w:hAnsi="黑体" w:hint="eastAsia"/>
                <w:color w:val="000000" w:themeColor="text1"/>
                <w:sz w:val="24"/>
                <w:szCs w:val="24"/>
                <w:u w:val="single"/>
              </w:rPr>
              <w:t>产排情况</w:t>
            </w:r>
            <w:proofErr w:type="gramEnd"/>
            <w:r w:rsidRPr="00E155F3">
              <w:rPr>
                <w:rFonts w:ascii="黑体" w:eastAsia="黑体" w:hAnsi="黑体" w:hint="eastAsia"/>
                <w:color w:val="000000" w:themeColor="text1"/>
                <w:sz w:val="24"/>
                <w:szCs w:val="24"/>
                <w:u w:val="single"/>
              </w:rPr>
              <w:t>一览表（2）</w:t>
            </w:r>
          </w:p>
          <w:tbl>
            <w:tblPr>
              <w:tblStyle w:val="af3"/>
              <w:tblW w:w="9459" w:type="dxa"/>
              <w:jc w:val="center"/>
              <w:tblLayout w:type="fixed"/>
              <w:tblLook w:val="04A0" w:firstRow="1" w:lastRow="0" w:firstColumn="1" w:lastColumn="0" w:noHBand="0" w:noVBand="1"/>
            </w:tblPr>
            <w:tblGrid>
              <w:gridCol w:w="919"/>
              <w:gridCol w:w="1119"/>
              <w:gridCol w:w="992"/>
              <w:gridCol w:w="1276"/>
              <w:gridCol w:w="1134"/>
              <w:gridCol w:w="1701"/>
              <w:gridCol w:w="1134"/>
              <w:gridCol w:w="1184"/>
            </w:tblGrid>
            <w:tr w:rsidR="00596AA1" w:rsidRPr="00596AA1" w:rsidTr="00596AA1">
              <w:trPr>
                <w:trHeight w:val="548"/>
                <w:jc w:val="center"/>
              </w:trPr>
              <w:tc>
                <w:tcPr>
                  <w:tcW w:w="919"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w:t>
                  </w:r>
                </w:p>
              </w:tc>
              <w:tc>
                <w:tcPr>
                  <w:tcW w:w="1119"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无组织</w:t>
                  </w:r>
                </w:p>
              </w:tc>
              <w:tc>
                <w:tcPr>
                  <w:tcW w:w="992"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有组织</w:t>
                  </w:r>
                </w:p>
              </w:tc>
              <w:tc>
                <w:tcPr>
                  <w:tcW w:w="1276"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产生速率</w:t>
                  </w:r>
                </w:p>
              </w:tc>
              <w:tc>
                <w:tcPr>
                  <w:tcW w:w="1134"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产生浓度</w:t>
                  </w:r>
                </w:p>
              </w:tc>
              <w:tc>
                <w:tcPr>
                  <w:tcW w:w="1701" w:type="dxa"/>
                  <w:vAlign w:val="center"/>
                </w:tcPr>
                <w:p w:rsidR="00FD6FBD" w:rsidRPr="00596AA1" w:rsidRDefault="00FD6FBD" w:rsidP="00596AA1">
                  <w:pPr>
                    <w:jc w:val="center"/>
                    <w:rPr>
                      <w:color w:val="000000" w:themeColor="text1"/>
                      <w:szCs w:val="21"/>
                    </w:rPr>
                  </w:pPr>
                  <w:r w:rsidRPr="00596AA1">
                    <w:rPr>
                      <w:rFonts w:eastAsiaTheme="minorEastAsia"/>
                      <w:color w:val="000000" w:themeColor="text1"/>
                      <w:szCs w:val="21"/>
                    </w:rPr>
                    <w:t>处理效率</w:t>
                  </w:r>
                </w:p>
              </w:tc>
              <w:tc>
                <w:tcPr>
                  <w:tcW w:w="1134"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排放量</w:t>
                  </w:r>
                </w:p>
              </w:tc>
              <w:tc>
                <w:tcPr>
                  <w:tcW w:w="1184"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排放浓度</w:t>
                  </w:r>
                </w:p>
              </w:tc>
            </w:tr>
            <w:tr w:rsidR="00596AA1" w:rsidRPr="00596AA1" w:rsidTr="00596AA1">
              <w:trPr>
                <w:trHeight w:val="846"/>
                <w:jc w:val="center"/>
              </w:trPr>
              <w:tc>
                <w:tcPr>
                  <w:tcW w:w="919"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粉尘</w:t>
                  </w:r>
                </w:p>
              </w:tc>
              <w:tc>
                <w:tcPr>
                  <w:tcW w:w="1119"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0.0776t/a</w:t>
                  </w:r>
                </w:p>
              </w:tc>
              <w:tc>
                <w:tcPr>
                  <w:tcW w:w="992"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1.3t/a</w:t>
                  </w:r>
                </w:p>
              </w:tc>
              <w:tc>
                <w:tcPr>
                  <w:tcW w:w="1276"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0.7082kg/h</w:t>
                  </w:r>
                </w:p>
              </w:tc>
              <w:tc>
                <w:tcPr>
                  <w:tcW w:w="1134" w:type="dxa"/>
                  <w:vAlign w:val="center"/>
                </w:tcPr>
                <w:p w:rsidR="00596AA1" w:rsidRPr="00596AA1" w:rsidRDefault="00FD6FBD" w:rsidP="00596AA1">
                  <w:pPr>
                    <w:jc w:val="center"/>
                    <w:rPr>
                      <w:color w:val="000000" w:themeColor="text1"/>
                      <w:szCs w:val="21"/>
                    </w:rPr>
                  </w:pPr>
                  <w:r w:rsidRPr="00596AA1">
                    <w:rPr>
                      <w:rFonts w:hint="eastAsia"/>
                      <w:color w:val="000000" w:themeColor="text1"/>
                      <w:szCs w:val="21"/>
                    </w:rPr>
                    <w:t>70.82</w:t>
                  </w:r>
                </w:p>
                <w:p w:rsidR="00FD6FBD" w:rsidRPr="00596AA1" w:rsidRDefault="00FD6FBD" w:rsidP="00596AA1">
                  <w:pPr>
                    <w:jc w:val="center"/>
                    <w:rPr>
                      <w:color w:val="000000" w:themeColor="text1"/>
                      <w:szCs w:val="21"/>
                    </w:rPr>
                  </w:pPr>
                  <w:r w:rsidRPr="00596AA1">
                    <w:rPr>
                      <w:rFonts w:hint="eastAsia"/>
                      <w:color w:val="000000" w:themeColor="text1"/>
                      <w:szCs w:val="21"/>
                    </w:rPr>
                    <w:t>mg/m</w:t>
                  </w:r>
                  <w:r w:rsidRPr="00596AA1">
                    <w:rPr>
                      <w:rFonts w:hint="eastAsia"/>
                      <w:color w:val="000000" w:themeColor="text1"/>
                      <w:szCs w:val="21"/>
                      <w:vertAlign w:val="superscript"/>
                    </w:rPr>
                    <w:t>3</w:t>
                  </w:r>
                </w:p>
              </w:tc>
              <w:tc>
                <w:tcPr>
                  <w:tcW w:w="1701" w:type="dxa"/>
                  <w:vMerge w:val="restart"/>
                  <w:vAlign w:val="center"/>
                </w:tcPr>
                <w:p w:rsidR="00FD6FBD" w:rsidRPr="00596AA1" w:rsidRDefault="00FD6FBD" w:rsidP="0046549E">
                  <w:pPr>
                    <w:jc w:val="center"/>
                    <w:rPr>
                      <w:color w:val="000000" w:themeColor="text1"/>
                      <w:sz w:val="18"/>
                      <w:szCs w:val="18"/>
                    </w:rPr>
                  </w:pPr>
                  <w:r w:rsidRPr="00596AA1">
                    <w:rPr>
                      <w:rFonts w:eastAsiaTheme="minorEastAsia" w:hint="eastAsia"/>
                      <w:color w:val="000000" w:themeColor="text1"/>
                      <w:sz w:val="18"/>
                      <w:szCs w:val="18"/>
                    </w:rPr>
                    <w:t>粉尘</w:t>
                  </w:r>
                  <w:r w:rsidRPr="00596AA1">
                    <w:rPr>
                      <w:rFonts w:eastAsiaTheme="minorEastAsia"/>
                      <w:color w:val="000000" w:themeColor="text1"/>
                      <w:sz w:val="18"/>
                      <w:szCs w:val="18"/>
                    </w:rPr>
                    <w:t>处理效率</w:t>
                  </w:r>
                  <w:r w:rsidRPr="00596AA1">
                    <w:rPr>
                      <w:rFonts w:eastAsiaTheme="minorEastAsia"/>
                      <w:color w:val="000000" w:themeColor="text1"/>
                      <w:sz w:val="18"/>
                      <w:szCs w:val="18"/>
                    </w:rPr>
                    <w:t>9</w:t>
                  </w:r>
                  <w:r w:rsidR="0046549E">
                    <w:rPr>
                      <w:rFonts w:eastAsiaTheme="minorEastAsia" w:hint="eastAsia"/>
                      <w:color w:val="000000" w:themeColor="text1"/>
                      <w:sz w:val="18"/>
                      <w:szCs w:val="18"/>
                    </w:rPr>
                    <w:t>2</w:t>
                  </w:r>
                  <w:r w:rsidRPr="00596AA1">
                    <w:rPr>
                      <w:rFonts w:eastAsiaTheme="minorEastAsia"/>
                      <w:color w:val="000000" w:themeColor="text1"/>
                      <w:sz w:val="18"/>
                      <w:szCs w:val="18"/>
                    </w:rPr>
                    <w:t>%</w:t>
                  </w:r>
                  <w:r w:rsidRPr="00596AA1">
                    <w:rPr>
                      <w:rFonts w:eastAsiaTheme="minorEastAsia" w:hint="eastAsia"/>
                      <w:color w:val="000000" w:themeColor="text1"/>
                      <w:sz w:val="18"/>
                      <w:szCs w:val="18"/>
                    </w:rPr>
                    <w:t>袋式</w:t>
                  </w:r>
                  <w:r w:rsidRPr="00596AA1">
                    <w:rPr>
                      <w:rFonts w:eastAsiaTheme="minorEastAsia"/>
                      <w:color w:val="000000" w:themeColor="text1"/>
                      <w:sz w:val="18"/>
                      <w:szCs w:val="18"/>
                    </w:rPr>
                    <w:t>除尘器</w:t>
                  </w:r>
                  <w:r w:rsidRPr="00596AA1">
                    <w:rPr>
                      <w:rFonts w:eastAsiaTheme="minorEastAsia" w:hint="eastAsia"/>
                      <w:color w:val="000000" w:themeColor="text1"/>
                      <w:sz w:val="18"/>
                      <w:szCs w:val="18"/>
                    </w:rPr>
                    <w:t>，非甲烷总烃处理效率</w:t>
                  </w:r>
                  <w:r w:rsidRPr="00596AA1">
                    <w:rPr>
                      <w:rFonts w:eastAsiaTheme="minorEastAsia" w:hint="eastAsia"/>
                      <w:color w:val="000000" w:themeColor="text1"/>
                      <w:sz w:val="18"/>
                      <w:szCs w:val="18"/>
                    </w:rPr>
                    <w:t>80%</w:t>
                  </w:r>
                  <w:proofErr w:type="gramStart"/>
                  <w:r w:rsidRPr="00596AA1">
                    <w:rPr>
                      <w:rFonts w:eastAsiaTheme="minorEastAsia" w:hint="eastAsia"/>
                      <w:color w:val="000000" w:themeColor="text1"/>
                      <w:sz w:val="18"/>
                      <w:szCs w:val="18"/>
                    </w:rPr>
                    <w:t>的光氧催化</w:t>
                  </w:r>
                  <w:proofErr w:type="gramEnd"/>
                  <w:r w:rsidRPr="00596AA1">
                    <w:rPr>
                      <w:rFonts w:eastAsiaTheme="minorEastAsia" w:hint="eastAsia"/>
                      <w:color w:val="000000" w:themeColor="text1"/>
                      <w:sz w:val="18"/>
                      <w:szCs w:val="18"/>
                    </w:rPr>
                    <w:t>+</w:t>
                  </w:r>
                  <w:r w:rsidRPr="00596AA1">
                    <w:rPr>
                      <w:rFonts w:eastAsiaTheme="minorEastAsia" w:hint="eastAsia"/>
                      <w:color w:val="000000" w:themeColor="text1"/>
                      <w:sz w:val="18"/>
                      <w:szCs w:val="18"/>
                    </w:rPr>
                    <w:t>活性炭吸附装置</w:t>
                  </w:r>
                </w:p>
              </w:tc>
              <w:tc>
                <w:tcPr>
                  <w:tcW w:w="1134"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0.104t/a</w:t>
                  </w:r>
                </w:p>
              </w:tc>
              <w:tc>
                <w:tcPr>
                  <w:tcW w:w="1184"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5.67mg/m</w:t>
                  </w:r>
                  <w:r w:rsidRPr="00596AA1">
                    <w:rPr>
                      <w:rFonts w:hint="eastAsia"/>
                      <w:color w:val="000000" w:themeColor="text1"/>
                      <w:szCs w:val="21"/>
                      <w:vertAlign w:val="superscript"/>
                    </w:rPr>
                    <w:t>3</w:t>
                  </w:r>
                </w:p>
              </w:tc>
            </w:tr>
            <w:tr w:rsidR="00596AA1" w:rsidRPr="00596AA1" w:rsidTr="00596AA1">
              <w:trPr>
                <w:trHeight w:val="395"/>
                <w:jc w:val="center"/>
              </w:trPr>
              <w:tc>
                <w:tcPr>
                  <w:tcW w:w="919"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非甲烷总烃</w:t>
                  </w:r>
                </w:p>
              </w:tc>
              <w:tc>
                <w:tcPr>
                  <w:tcW w:w="1119"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0.228t/a</w:t>
                  </w:r>
                </w:p>
              </w:tc>
              <w:tc>
                <w:tcPr>
                  <w:tcW w:w="992"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4.332t/a</w:t>
                  </w:r>
                </w:p>
              </w:tc>
              <w:tc>
                <w:tcPr>
                  <w:tcW w:w="1276"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1.04kg/h</w:t>
                  </w:r>
                </w:p>
              </w:tc>
              <w:tc>
                <w:tcPr>
                  <w:tcW w:w="1134" w:type="dxa"/>
                  <w:vAlign w:val="center"/>
                </w:tcPr>
                <w:p w:rsidR="00596AA1" w:rsidRPr="00596AA1" w:rsidRDefault="00FD6FBD" w:rsidP="00596AA1">
                  <w:pPr>
                    <w:jc w:val="center"/>
                    <w:rPr>
                      <w:color w:val="000000" w:themeColor="text1"/>
                      <w:szCs w:val="21"/>
                    </w:rPr>
                  </w:pPr>
                  <w:r w:rsidRPr="00596AA1">
                    <w:rPr>
                      <w:rFonts w:hint="eastAsia"/>
                      <w:color w:val="000000" w:themeColor="text1"/>
                      <w:szCs w:val="21"/>
                    </w:rPr>
                    <w:t>104</w:t>
                  </w:r>
                </w:p>
                <w:p w:rsidR="00FD6FBD" w:rsidRPr="00596AA1" w:rsidRDefault="00FD6FBD" w:rsidP="00596AA1">
                  <w:pPr>
                    <w:jc w:val="center"/>
                    <w:rPr>
                      <w:color w:val="000000" w:themeColor="text1"/>
                      <w:szCs w:val="21"/>
                    </w:rPr>
                  </w:pPr>
                  <w:r w:rsidRPr="00596AA1">
                    <w:rPr>
                      <w:rFonts w:hint="eastAsia"/>
                      <w:color w:val="000000" w:themeColor="text1"/>
                      <w:szCs w:val="21"/>
                    </w:rPr>
                    <w:t>mg/m</w:t>
                  </w:r>
                  <w:r w:rsidRPr="00596AA1">
                    <w:rPr>
                      <w:rFonts w:hint="eastAsia"/>
                      <w:color w:val="000000" w:themeColor="text1"/>
                      <w:szCs w:val="21"/>
                      <w:vertAlign w:val="superscript"/>
                    </w:rPr>
                    <w:t>3</w:t>
                  </w:r>
                </w:p>
              </w:tc>
              <w:tc>
                <w:tcPr>
                  <w:tcW w:w="1701" w:type="dxa"/>
                  <w:vMerge/>
                  <w:vAlign w:val="center"/>
                </w:tcPr>
                <w:p w:rsidR="00FD6FBD" w:rsidRPr="00596AA1" w:rsidRDefault="00FD6FBD" w:rsidP="00596AA1">
                  <w:pPr>
                    <w:jc w:val="center"/>
                    <w:rPr>
                      <w:rFonts w:eastAsiaTheme="minorEastAsia"/>
                      <w:color w:val="000000" w:themeColor="text1"/>
                      <w:szCs w:val="21"/>
                    </w:rPr>
                  </w:pPr>
                </w:p>
              </w:tc>
              <w:tc>
                <w:tcPr>
                  <w:tcW w:w="1134"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0.8664t/a</w:t>
                  </w:r>
                </w:p>
              </w:tc>
              <w:tc>
                <w:tcPr>
                  <w:tcW w:w="1184" w:type="dxa"/>
                  <w:vAlign w:val="center"/>
                </w:tcPr>
                <w:p w:rsidR="00FD6FBD" w:rsidRPr="00596AA1" w:rsidRDefault="00FD6FBD" w:rsidP="00596AA1">
                  <w:pPr>
                    <w:jc w:val="center"/>
                    <w:rPr>
                      <w:color w:val="000000" w:themeColor="text1"/>
                      <w:szCs w:val="21"/>
                    </w:rPr>
                  </w:pPr>
                  <w:r w:rsidRPr="00596AA1">
                    <w:rPr>
                      <w:rFonts w:hint="eastAsia"/>
                      <w:color w:val="000000" w:themeColor="text1"/>
                      <w:szCs w:val="21"/>
                    </w:rPr>
                    <w:t>20.8mg/m</w:t>
                  </w:r>
                  <w:r w:rsidRPr="00596AA1">
                    <w:rPr>
                      <w:rFonts w:hint="eastAsia"/>
                      <w:color w:val="000000" w:themeColor="text1"/>
                      <w:szCs w:val="21"/>
                      <w:vertAlign w:val="superscript"/>
                    </w:rPr>
                    <w:t>3</w:t>
                  </w:r>
                </w:p>
              </w:tc>
            </w:tr>
          </w:tbl>
          <w:p w:rsidR="009E02D4" w:rsidRPr="00E155F3" w:rsidRDefault="005F061E">
            <w:pPr>
              <w:spacing w:line="360" w:lineRule="auto"/>
              <w:ind w:firstLineChars="200" w:firstLine="480"/>
              <w:rPr>
                <w:sz w:val="24"/>
                <w:szCs w:val="24"/>
                <w:u w:val="single"/>
              </w:rPr>
            </w:pPr>
            <w:r w:rsidRPr="00E155F3">
              <w:rPr>
                <w:rFonts w:hint="eastAsia"/>
                <w:color w:val="000000" w:themeColor="text1"/>
                <w:sz w:val="24"/>
                <w:szCs w:val="24"/>
                <w:u w:val="single"/>
              </w:rPr>
              <w:lastRenderedPageBreak/>
              <w:t>由上表可知，本项目</w:t>
            </w:r>
            <w:r w:rsidR="00326153" w:rsidRPr="00E155F3">
              <w:rPr>
                <w:rFonts w:hint="eastAsia"/>
                <w:color w:val="000000" w:themeColor="text1"/>
                <w:sz w:val="24"/>
                <w:szCs w:val="24"/>
                <w:u w:val="single"/>
              </w:rPr>
              <w:t>混合</w:t>
            </w:r>
            <w:r w:rsidRPr="00E155F3">
              <w:rPr>
                <w:rFonts w:hint="eastAsia"/>
                <w:color w:val="000000" w:themeColor="text1"/>
                <w:sz w:val="24"/>
                <w:szCs w:val="24"/>
                <w:u w:val="single"/>
              </w:rPr>
              <w:t>、挤出加料过程及</w:t>
            </w:r>
            <w:r w:rsidR="004E097D" w:rsidRPr="00E155F3">
              <w:rPr>
                <w:rFonts w:hint="eastAsia"/>
                <w:color w:val="000000" w:themeColor="text1"/>
                <w:sz w:val="24"/>
                <w:szCs w:val="24"/>
                <w:u w:val="single"/>
              </w:rPr>
              <w:t>破碎</w:t>
            </w:r>
            <w:r w:rsidRPr="00E155F3">
              <w:rPr>
                <w:rFonts w:hint="eastAsia"/>
                <w:color w:val="000000" w:themeColor="text1"/>
                <w:sz w:val="24"/>
                <w:szCs w:val="24"/>
                <w:u w:val="single"/>
              </w:rPr>
              <w:t>出料产生的</w:t>
            </w:r>
            <w:r w:rsidR="0069624E" w:rsidRPr="00E155F3">
              <w:rPr>
                <w:rFonts w:hint="eastAsia"/>
                <w:color w:val="000000" w:themeColor="text1"/>
                <w:sz w:val="24"/>
                <w:szCs w:val="24"/>
                <w:u w:val="single"/>
              </w:rPr>
              <w:t>粉尘</w:t>
            </w:r>
            <w:r w:rsidR="00FD6FBD" w:rsidRPr="00E155F3">
              <w:rPr>
                <w:rFonts w:hint="eastAsia"/>
                <w:color w:val="000000" w:themeColor="text1"/>
                <w:sz w:val="24"/>
                <w:szCs w:val="24"/>
                <w:u w:val="single"/>
              </w:rPr>
              <w:t>与</w:t>
            </w:r>
            <w:r w:rsidR="00326153" w:rsidRPr="00E155F3">
              <w:rPr>
                <w:rFonts w:hint="eastAsia"/>
                <w:bCs/>
                <w:sz w:val="24"/>
                <w:szCs w:val="24"/>
                <w:u w:val="single"/>
              </w:rPr>
              <w:t>混合</w:t>
            </w:r>
            <w:r w:rsidR="00FD6FBD" w:rsidRPr="00E155F3">
              <w:rPr>
                <w:rFonts w:hint="eastAsia"/>
                <w:bCs/>
                <w:sz w:val="24"/>
                <w:szCs w:val="24"/>
                <w:u w:val="single"/>
              </w:rPr>
              <w:t>、</w:t>
            </w:r>
            <w:r w:rsidR="00326153" w:rsidRPr="00E155F3">
              <w:rPr>
                <w:rFonts w:hint="eastAsia"/>
                <w:bCs/>
                <w:sz w:val="24"/>
                <w:szCs w:val="24"/>
                <w:u w:val="single"/>
              </w:rPr>
              <w:t>混合</w:t>
            </w:r>
            <w:r w:rsidR="00FD6FBD" w:rsidRPr="00E155F3">
              <w:rPr>
                <w:rFonts w:hint="eastAsia"/>
                <w:bCs/>
                <w:sz w:val="24"/>
                <w:szCs w:val="24"/>
                <w:u w:val="single"/>
              </w:rPr>
              <w:t>出料及冷却、挤出出料产生的非甲烷总烃有机废气一起经</w:t>
            </w:r>
            <w:r w:rsidR="00FD6FBD" w:rsidRPr="00E155F3">
              <w:rPr>
                <w:rFonts w:eastAsiaTheme="minorEastAsia" w:hint="eastAsia"/>
                <w:color w:val="000000" w:themeColor="text1"/>
                <w:sz w:val="24"/>
                <w:szCs w:val="24"/>
                <w:u w:val="single"/>
              </w:rPr>
              <w:t>粉尘</w:t>
            </w:r>
            <w:r w:rsidR="00FD6FBD" w:rsidRPr="00E155F3">
              <w:rPr>
                <w:rFonts w:eastAsiaTheme="minorEastAsia"/>
                <w:color w:val="000000" w:themeColor="text1"/>
                <w:sz w:val="24"/>
                <w:szCs w:val="24"/>
                <w:u w:val="single"/>
              </w:rPr>
              <w:t>处理效率</w:t>
            </w:r>
            <w:r w:rsidR="00FD6FBD" w:rsidRPr="00E155F3">
              <w:rPr>
                <w:rFonts w:eastAsiaTheme="minorEastAsia"/>
                <w:color w:val="000000" w:themeColor="text1"/>
                <w:sz w:val="24"/>
                <w:szCs w:val="24"/>
                <w:u w:val="single"/>
              </w:rPr>
              <w:t>9</w:t>
            </w:r>
            <w:r w:rsidR="0046549E" w:rsidRPr="00E155F3">
              <w:rPr>
                <w:rFonts w:eastAsiaTheme="minorEastAsia" w:hint="eastAsia"/>
                <w:color w:val="000000" w:themeColor="text1"/>
                <w:sz w:val="24"/>
                <w:szCs w:val="24"/>
                <w:u w:val="single"/>
              </w:rPr>
              <w:t>2</w:t>
            </w:r>
            <w:r w:rsidR="00FD6FBD" w:rsidRPr="00E155F3">
              <w:rPr>
                <w:rFonts w:eastAsiaTheme="minorEastAsia"/>
                <w:color w:val="000000" w:themeColor="text1"/>
                <w:sz w:val="24"/>
                <w:szCs w:val="24"/>
                <w:u w:val="single"/>
              </w:rPr>
              <w:t>%</w:t>
            </w:r>
            <w:r w:rsidR="00FD6FBD" w:rsidRPr="00E155F3">
              <w:rPr>
                <w:rFonts w:eastAsiaTheme="minorEastAsia" w:hint="eastAsia"/>
                <w:color w:val="000000" w:themeColor="text1"/>
                <w:sz w:val="24"/>
                <w:szCs w:val="24"/>
                <w:u w:val="single"/>
              </w:rPr>
              <w:t>袋式</w:t>
            </w:r>
            <w:r w:rsidR="00FD6FBD" w:rsidRPr="00E155F3">
              <w:rPr>
                <w:rFonts w:eastAsiaTheme="minorEastAsia"/>
                <w:color w:val="000000" w:themeColor="text1"/>
                <w:sz w:val="24"/>
                <w:szCs w:val="24"/>
                <w:u w:val="single"/>
              </w:rPr>
              <w:t>除尘器</w:t>
            </w:r>
            <w:r w:rsidR="00FD6FBD" w:rsidRPr="00E155F3">
              <w:rPr>
                <w:rFonts w:eastAsiaTheme="minorEastAsia" w:hint="eastAsia"/>
                <w:color w:val="000000" w:themeColor="text1"/>
                <w:sz w:val="24"/>
                <w:szCs w:val="24"/>
                <w:u w:val="single"/>
              </w:rPr>
              <w:t>，非甲烷总烃处理效率</w:t>
            </w:r>
            <w:r w:rsidR="00FD6FBD" w:rsidRPr="00E155F3">
              <w:rPr>
                <w:rFonts w:eastAsiaTheme="minorEastAsia" w:hint="eastAsia"/>
                <w:color w:val="000000" w:themeColor="text1"/>
                <w:sz w:val="24"/>
                <w:szCs w:val="24"/>
                <w:u w:val="single"/>
              </w:rPr>
              <w:t>80%</w:t>
            </w:r>
            <w:proofErr w:type="gramStart"/>
            <w:r w:rsidR="00FD6FBD" w:rsidRPr="00E155F3">
              <w:rPr>
                <w:rFonts w:eastAsiaTheme="minorEastAsia" w:hint="eastAsia"/>
                <w:color w:val="000000" w:themeColor="text1"/>
                <w:sz w:val="24"/>
                <w:szCs w:val="24"/>
                <w:u w:val="single"/>
              </w:rPr>
              <w:t>的光氧催化</w:t>
            </w:r>
            <w:proofErr w:type="gramEnd"/>
            <w:r w:rsidR="00FD6FBD" w:rsidRPr="00E155F3">
              <w:rPr>
                <w:rFonts w:eastAsiaTheme="minorEastAsia" w:hint="eastAsia"/>
                <w:color w:val="000000" w:themeColor="text1"/>
                <w:sz w:val="24"/>
                <w:szCs w:val="24"/>
                <w:u w:val="single"/>
              </w:rPr>
              <w:t>+</w:t>
            </w:r>
            <w:r w:rsidR="00FD6FBD" w:rsidRPr="00E155F3">
              <w:rPr>
                <w:rFonts w:eastAsiaTheme="minorEastAsia" w:hint="eastAsia"/>
                <w:color w:val="000000" w:themeColor="text1"/>
                <w:sz w:val="24"/>
                <w:szCs w:val="24"/>
                <w:u w:val="single"/>
              </w:rPr>
              <w:t>活性炭吸附装置</w:t>
            </w:r>
            <w:r w:rsidR="00FD6FBD" w:rsidRPr="00E155F3">
              <w:rPr>
                <w:rFonts w:hint="eastAsia"/>
                <w:bCs/>
                <w:sz w:val="24"/>
                <w:szCs w:val="24"/>
                <w:u w:val="single"/>
              </w:rPr>
              <w:t>处理</w:t>
            </w:r>
            <w:r w:rsidRPr="00E155F3">
              <w:rPr>
                <w:rFonts w:hint="eastAsia"/>
                <w:color w:val="000000" w:themeColor="text1"/>
                <w:sz w:val="24"/>
                <w:szCs w:val="24"/>
                <w:u w:val="single"/>
              </w:rPr>
              <w:t>后</w:t>
            </w:r>
            <w:r w:rsidR="00FD6FBD" w:rsidRPr="00E155F3">
              <w:rPr>
                <w:rFonts w:hint="eastAsia"/>
                <w:color w:val="000000" w:themeColor="text1"/>
                <w:sz w:val="24"/>
                <w:szCs w:val="24"/>
                <w:u w:val="single"/>
              </w:rPr>
              <w:t xml:space="preserve">15 </w:t>
            </w:r>
            <w:proofErr w:type="gramStart"/>
            <w:r w:rsidR="00FD6FBD" w:rsidRPr="00E155F3">
              <w:rPr>
                <w:rFonts w:hint="eastAsia"/>
                <w:color w:val="000000" w:themeColor="text1"/>
                <w:sz w:val="24"/>
                <w:szCs w:val="24"/>
                <w:u w:val="single"/>
              </w:rPr>
              <w:t>米排气筒</w:t>
            </w:r>
            <w:proofErr w:type="gramEnd"/>
            <w:r w:rsidR="00FD6FBD" w:rsidRPr="00E155F3">
              <w:rPr>
                <w:rFonts w:hint="eastAsia"/>
                <w:color w:val="000000" w:themeColor="text1"/>
                <w:sz w:val="24"/>
                <w:szCs w:val="24"/>
                <w:u w:val="single"/>
              </w:rPr>
              <w:t>排放</w:t>
            </w:r>
            <w:r w:rsidRPr="00E155F3">
              <w:rPr>
                <w:rFonts w:hint="eastAsia"/>
                <w:color w:val="000000" w:themeColor="text1"/>
                <w:sz w:val="24"/>
                <w:szCs w:val="24"/>
                <w:u w:val="single"/>
              </w:rPr>
              <w:t>，颗粒物及</w:t>
            </w:r>
            <w:r w:rsidR="00FD6FBD" w:rsidRPr="00E155F3">
              <w:rPr>
                <w:rFonts w:hint="eastAsia"/>
                <w:color w:val="000000" w:themeColor="text1"/>
                <w:sz w:val="24"/>
                <w:szCs w:val="24"/>
                <w:u w:val="single"/>
              </w:rPr>
              <w:t>非甲烷总烃</w:t>
            </w:r>
            <w:r w:rsidRPr="00E155F3">
              <w:rPr>
                <w:rFonts w:hint="eastAsia"/>
                <w:color w:val="000000" w:themeColor="text1"/>
                <w:sz w:val="24"/>
                <w:szCs w:val="24"/>
                <w:u w:val="single"/>
              </w:rPr>
              <w:t>排放浓度能够满足《合成树脂工业污染物排放标准》（</w:t>
            </w:r>
            <w:r w:rsidRPr="00E155F3">
              <w:rPr>
                <w:rFonts w:hint="eastAsia"/>
                <w:color w:val="000000" w:themeColor="text1"/>
                <w:sz w:val="24"/>
                <w:szCs w:val="24"/>
                <w:u w:val="single"/>
              </w:rPr>
              <w:t>GB31572-2015</w:t>
            </w:r>
            <w:r w:rsidRPr="00E155F3">
              <w:rPr>
                <w:rFonts w:hint="eastAsia"/>
                <w:color w:val="000000" w:themeColor="text1"/>
                <w:sz w:val="24"/>
                <w:szCs w:val="24"/>
                <w:u w:val="single"/>
              </w:rPr>
              <w:t>）表</w:t>
            </w:r>
            <w:r w:rsidRPr="00E155F3">
              <w:rPr>
                <w:rFonts w:hint="eastAsia"/>
                <w:color w:val="000000" w:themeColor="text1"/>
                <w:sz w:val="24"/>
                <w:szCs w:val="24"/>
                <w:u w:val="single"/>
              </w:rPr>
              <w:t>5</w:t>
            </w:r>
            <w:r w:rsidRPr="00E155F3">
              <w:rPr>
                <w:rFonts w:hint="eastAsia"/>
                <w:color w:val="000000" w:themeColor="text1"/>
                <w:sz w:val="24"/>
                <w:szCs w:val="24"/>
                <w:u w:val="single"/>
              </w:rPr>
              <w:t>颗粒物</w:t>
            </w:r>
            <w:r w:rsidRPr="00E155F3">
              <w:rPr>
                <w:rFonts w:hint="eastAsia"/>
                <w:color w:val="000000" w:themeColor="text1"/>
                <w:sz w:val="24"/>
                <w:szCs w:val="24"/>
                <w:u w:val="single"/>
              </w:rPr>
              <w:t>20mg/m</w:t>
            </w:r>
            <w:r w:rsidRPr="00E155F3">
              <w:rPr>
                <w:rFonts w:hint="eastAsia"/>
                <w:color w:val="000000" w:themeColor="text1"/>
                <w:sz w:val="24"/>
                <w:szCs w:val="24"/>
                <w:u w:val="single"/>
                <w:vertAlign w:val="superscript"/>
              </w:rPr>
              <w:t>3</w:t>
            </w:r>
            <w:r w:rsidR="00FD6FBD" w:rsidRPr="00E155F3">
              <w:rPr>
                <w:rFonts w:hint="eastAsia"/>
                <w:color w:val="000000" w:themeColor="text1"/>
                <w:sz w:val="24"/>
                <w:szCs w:val="24"/>
                <w:u w:val="single"/>
              </w:rPr>
              <w:t>，</w:t>
            </w:r>
            <w:r w:rsidR="00FD6FBD" w:rsidRPr="00E155F3">
              <w:rPr>
                <w:rFonts w:hint="eastAsia"/>
                <w:sz w:val="24"/>
                <w:szCs w:val="24"/>
                <w:u w:val="single"/>
              </w:rPr>
              <w:t>非甲烷总烃</w:t>
            </w:r>
            <w:r w:rsidR="00FD6FBD" w:rsidRPr="00E155F3">
              <w:rPr>
                <w:rFonts w:hint="eastAsia"/>
                <w:sz w:val="24"/>
                <w:szCs w:val="24"/>
                <w:u w:val="single"/>
              </w:rPr>
              <w:t>60</w:t>
            </w:r>
            <w:r w:rsidR="00FD6FBD" w:rsidRPr="00E155F3">
              <w:rPr>
                <w:sz w:val="24"/>
                <w:szCs w:val="24"/>
                <w:u w:val="single"/>
              </w:rPr>
              <w:t>mg/m</w:t>
            </w:r>
            <w:r w:rsidR="00FD6FBD" w:rsidRPr="00E155F3">
              <w:rPr>
                <w:sz w:val="24"/>
                <w:szCs w:val="24"/>
                <w:u w:val="single"/>
                <w:vertAlign w:val="superscript"/>
              </w:rPr>
              <w:t>3</w:t>
            </w:r>
            <w:r w:rsidRPr="00E155F3">
              <w:rPr>
                <w:rFonts w:hint="eastAsia"/>
                <w:color w:val="000000" w:themeColor="text1"/>
                <w:sz w:val="24"/>
                <w:szCs w:val="24"/>
                <w:u w:val="single"/>
              </w:rPr>
              <w:t>（车间或生产设施排气筒）的标准要求。</w:t>
            </w:r>
            <w:r w:rsidRPr="00E155F3">
              <w:rPr>
                <w:rFonts w:hint="eastAsia"/>
                <w:bCs/>
                <w:sz w:val="24"/>
                <w:szCs w:val="24"/>
                <w:u w:val="single"/>
              </w:rPr>
              <w:t>同时，</w:t>
            </w:r>
            <w:r w:rsidRPr="00E155F3">
              <w:rPr>
                <w:rFonts w:hint="eastAsia"/>
                <w:sz w:val="24"/>
                <w:szCs w:val="24"/>
                <w:u w:val="single"/>
              </w:rPr>
              <w:t>非甲烷总烃去除效率以及排放浓度均能够</w:t>
            </w:r>
            <w:r w:rsidRPr="00E155F3">
              <w:rPr>
                <w:rFonts w:hint="eastAsia"/>
                <w:bCs/>
                <w:sz w:val="24"/>
                <w:szCs w:val="24"/>
                <w:u w:val="single"/>
              </w:rPr>
              <w:t>满足</w:t>
            </w:r>
            <w:r w:rsidRPr="00E155F3">
              <w:rPr>
                <w:rFonts w:hint="eastAsia"/>
                <w:sz w:val="24"/>
                <w:szCs w:val="24"/>
                <w:u w:val="single"/>
              </w:rPr>
              <w:t>《</w:t>
            </w:r>
            <w:r w:rsidRPr="00E155F3">
              <w:rPr>
                <w:sz w:val="24"/>
                <w:szCs w:val="24"/>
                <w:u w:val="single"/>
              </w:rPr>
              <w:t>关于全省开展工业企业挥发性有机物专项治理工作中排放建议值的通知</w:t>
            </w:r>
            <w:r w:rsidRPr="00E155F3">
              <w:rPr>
                <w:rFonts w:hint="eastAsia"/>
                <w:sz w:val="24"/>
                <w:szCs w:val="24"/>
                <w:u w:val="single"/>
              </w:rPr>
              <w:t>》（</w:t>
            </w:r>
            <w:proofErr w:type="gramStart"/>
            <w:r w:rsidRPr="00E155F3">
              <w:rPr>
                <w:sz w:val="24"/>
                <w:szCs w:val="24"/>
                <w:u w:val="single"/>
              </w:rPr>
              <w:t>豫环攻坚办</w:t>
            </w:r>
            <w:proofErr w:type="gramEnd"/>
            <w:r w:rsidRPr="00E155F3">
              <w:rPr>
                <w:sz w:val="24"/>
                <w:szCs w:val="24"/>
                <w:u w:val="single"/>
              </w:rPr>
              <w:t>〔</w:t>
            </w:r>
            <w:r w:rsidRPr="00E155F3">
              <w:rPr>
                <w:sz w:val="24"/>
                <w:szCs w:val="24"/>
                <w:u w:val="single"/>
              </w:rPr>
              <w:t>2017</w:t>
            </w:r>
            <w:r w:rsidRPr="00E155F3">
              <w:rPr>
                <w:sz w:val="24"/>
                <w:szCs w:val="24"/>
                <w:u w:val="single"/>
              </w:rPr>
              <w:t>〕</w:t>
            </w:r>
            <w:r w:rsidRPr="00E155F3">
              <w:rPr>
                <w:sz w:val="24"/>
                <w:szCs w:val="24"/>
                <w:u w:val="single"/>
              </w:rPr>
              <w:t>162</w:t>
            </w:r>
            <w:r w:rsidRPr="00E155F3">
              <w:rPr>
                <w:sz w:val="24"/>
                <w:szCs w:val="24"/>
                <w:u w:val="single"/>
              </w:rPr>
              <w:t>号</w:t>
            </w:r>
            <w:r w:rsidRPr="00E155F3">
              <w:rPr>
                <w:rFonts w:hint="eastAsia"/>
                <w:sz w:val="24"/>
                <w:szCs w:val="24"/>
                <w:u w:val="single"/>
              </w:rPr>
              <w:t>）其他行业</w:t>
            </w:r>
            <w:r w:rsidRPr="00E155F3">
              <w:rPr>
                <w:sz w:val="24"/>
                <w:szCs w:val="24"/>
                <w:u w:val="single"/>
              </w:rPr>
              <w:t>挥发性有机物排放建议值</w:t>
            </w:r>
            <w:r w:rsidRPr="00E155F3">
              <w:rPr>
                <w:rFonts w:hint="eastAsia"/>
                <w:sz w:val="24"/>
                <w:szCs w:val="24"/>
                <w:u w:val="single"/>
              </w:rPr>
              <w:t>（非甲烷总烃去除效率</w:t>
            </w:r>
            <w:r w:rsidRPr="00E155F3">
              <w:rPr>
                <w:rFonts w:hint="eastAsia"/>
                <w:sz w:val="24"/>
                <w:szCs w:val="24"/>
                <w:u w:val="single"/>
              </w:rPr>
              <w:t>70%</w:t>
            </w:r>
            <w:r w:rsidRPr="00E155F3">
              <w:rPr>
                <w:rFonts w:hint="eastAsia"/>
                <w:sz w:val="24"/>
                <w:szCs w:val="24"/>
                <w:u w:val="single"/>
              </w:rPr>
              <w:t>、排放浓度</w:t>
            </w:r>
            <w:r w:rsidRPr="00E155F3">
              <w:rPr>
                <w:rFonts w:hint="eastAsia"/>
                <w:sz w:val="24"/>
                <w:szCs w:val="24"/>
                <w:u w:val="single"/>
              </w:rPr>
              <w:t>80</w:t>
            </w:r>
            <w:r w:rsidRPr="00E155F3">
              <w:rPr>
                <w:bCs/>
                <w:sz w:val="24"/>
                <w:szCs w:val="24"/>
                <w:u w:val="single"/>
              </w:rPr>
              <w:t xml:space="preserve"> mg/m</w:t>
            </w:r>
            <w:r w:rsidRPr="00E155F3">
              <w:rPr>
                <w:bCs/>
                <w:sz w:val="24"/>
                <w:szCs w:val="24"/>
                <w:u w:val="single"/>
                <w:vertAlign w:val="superscript"/>
              </w:rPr>
              <w:t>3</w:t>
            </w:r>
            <w:r w:rsidRPr="00E155F3">
              <w:rPr>
                <w:rFonts w:hint="eastAsia"/>
                <w:sz w:val="24"/>
                <w:szCs w:val="24"/>
                <w:u w:val="single"/>
              </w:rPr>
              <w:t>）。</w:t>
            </w:r>
          </w:p>
          <w:p w:rsidR="009E02D4" w:rsidRDefault="005F061E">
            <w:pPr>
              <w:spacing w:line="360" w:lineRule="auto"/>
              <w:rPr>
                <w:sz w:val="24"/>
                <w:szCs w:val="24"/>
              </w:rPr>
            </w:pPr>
            <w:r>
              <w:rPr>
                <w:b/>
                <w:sz w:val="24"/>
                <w:szCs w:val="24"/>
              </w:rPr>
              <w:t xml:space="preserve">2 </w:t>
            </w:r>
            <w:r>
              <w:rPr>
                <w:b/>
                <w:sz w:val="24"/>
                <w:szCs w:val="24"/>
              </w:rPr>
              <w:t>废水</w:t>
            </w:r>
          </w:p>
          <w:p w:rsidR="009E02D4" w:rsidRDefault="005F061E">
            <w:pPr>
              <w:widowControl/>
              <w:spacing w:line="360" w:lineRule="auto"/>
              <w:ind w:firstLineChars="150" w:firstLine="360"/>
              <w:rPr>
                <w:sz w:val="24"/>
                <w:szCs w:val="24"/>
              </w:rPr>
            </w:pPr>
            <w:r>
              <w:rPr>
                <w:rFonts w:hint="eastAsia"/>
                <w:sz w:val="24"/>
                <w:szCs w:val="24"/>
              </w:rPr>
              <w:t>本项目新鲜用水量</w:t>
            </w:r>
            <w:r>
              <w:rPr>
                <w:rFonts w:hint="eastAsia"/>
                <w:sz w:val="24"/>
                <w:szCs w:val="24"/>
              </w:rPr>
              <w:t>480m</w:t>
            </w:r>
            <w:r>
              <w:rPr>
                <w:rFonts w:hint="eastAsia"/>
                <w:sz w:val="24"/>
                <w:szCs w:val="24"/>
                <w:vertAlign w:val="superscript"/>
              </w:rPr>
              <w:t>3</w:t>
            </w:r>
            <w:r>
              <w:rPr>
                <w:sz w:val="24"/>
                <w:szCs w:val="24"/>
              </w:rPr>
              <w:t>/a</w:t>
            </w:r>
            <w:r>
              <w:rPr>
                <w:rFonts w:hint="eastAsia"/>
                <w:sz w:val="24"/>
                <w:szCs w:val="24"/>
              </w:rPr>
              <w:t>（</w:t>
            </w:r>
            <w:r>
              <w:rPr>
                <w:rFonts w:hint="eastAsia"/>
                <w:sz w:val="24"/>
                <w:szCs w:val="24"/>
              </w:rPr>
              <w:t>1.6m</w:t>
            </w:r>
            <w:r>
              <w:rPr>
                <w:rFonts w:hint="eastAsia"/>
                <w:sz w:val="24"/>
                <w:szCs w:val="24"/>
                <w:vertAlign w:val="superscript"/>
              </w:rPr>
              <w:t>3</w:t>
            </w:r>
            <w:r>
              <w:rPr>
                <w:sz w:val="24"/>
                <w:szCs w:val="24"/>
              </w:rPr>
              <w:t>/d</w:t>
            </w:r>
            <w:r>
              <w:rPr>
                <w:rFonts w:hint="eastAsia"/>
                <w:sz w:val="24"/>
                <w:szCs w:val="24"/>
              </w:rPr>
              <w:t>）</w:t>
            </w:r>
            <w:r>
              <w:rPr>
                <w:rFonts w:hint="eastAsia"/>
                <w:bCs/>
                <w:kern w:val="0"/>
                <w:sz w:val="24"/>
                <w:szCs w:val="24"/>
              </w:rPr>
              <w:t>，</w:t>
            </w:r>
            <w:r>
              <w:rPr>
                <w:rFonts w:hint="eastAsia"/>
                <w:sz w:val="24"/>
                <w:szCs w:val="24"/>
              </w:rPr>
              <w:t>职工生活用水</w:t>
            </w:r>
            <w:r>
              <w:rPr>
                <w:rFonts w:hint="eastAsia"/>
                <w:sz w:val="24"/>
                <w:szCs w:val="24"/>
              </w:rPr>
              <w:t>180m</w:t>
            </w:r>
            <w:r>
              <w:rPr>
                <w:rFonts w:hint="eastAsia"/>
                <w:sz w:val="24"/>
                <w:szCs w:val="24"/>
                <w:vertAlign w:val="superscript"/>
              </w:rPr>
              <w:t>3</w:t>
            </w:r>
            <w:r>
              <w:rPr>
                <w:sz w:val="24"/>
                <w:szCs w:val="24"/>
              </w:rPr>
              <w:t>/a</w:t>
            </w:r>
            <w:r>
              <w:rPr>
                <w:rFonts w:hint="eastAsia"/>
                <w:sz w:val="24"/>
                <w:szCs w:val="24"/>
              </w:rPr>
              <w:t>（</w:t>
            </w:r>
            <w:r>
              <w:rPr>
                <w:rFonts w:hint="eastAsia"/>
                <w:sz w:val="24"/>
                <w:szCs w:val="24"/>
              </w:rPr>
              <w:t>0.6m</w:t>
            </w:r>
            <w:r>
              <w:rPr>
                <w:rFonts w:hint="eastAsia"/>
                <w:sz w:val="24"/>
                <w:szCs w:val="24"/>
                <w:vertAlign w:val="superscript"/>
              </w:rPr>
              <w:t>3</w:t>
            </w:r>
            <w:r>
              <w:rPr>
                <w:sz w:val="24"/>
                <w:szCs w:val="24"/>
              </w:rPr>
              <w:t>/d</w:t>
            </w:r>
            <w:r>
              <w:rPr>
                <w:rFonts w:hint="eastAsia"/>
                <w:sz w:val="24"/>
                <w:szCs w:val="24"/>
              </w:rPr>
              <w:t>），生产用水</w:t>
            </w:r>
            <w:r>
              <w:rPr>
                <w:rFonts w:hint="eastAsia"/>
                <w:sz w:val="24"/>
                <w:szCs w:val="24"/>
              </w:rPr>
              <w:t>300m</w:t>
            </w:r>
            <w:r>
              <w:rPr>
                <w:rFonts w:hint="eastAsia"/>
                <w:sz w:val="24"/>
                <w:szCs w:val="24"/>
                <w:vertAlign w:val="superscript"/>
              </w:rPr>
              <w:t>3</w:t>
            </w:r>
            <w:r>
              <w:rPr>
                <w:sz w:val="24"/>
                <w:szCs w:val="24"/>
              </w:rPr>
              <w:t>/a</w:t>
            </w:r>
            <w:r>
              <w:rPr>
                <w:rFonts w:hint="eastAsia"/>
                <w:sz w:val="24"/>
                <w:szCs w:val="24"/>
              </w:rPr>
              <w:t>（</w:t>
            </w:r>
            <w:r>
              <w:rPr>
                <w:rFonts w:hint="eastAsia"/>
                <w:sz w:val="24"/>
                <w:szCs w:val="24"/>
              </w:rPr>
              <w:t>1m</w:t>
            </w:r>
            <w:r>
              <w:rPr>
                <w:rFonts w:hint="eastAsia"/>
                <w:sz w:val="24"/>
                <w:szCs w:val="24"/>
                <w:vertAlign w:val="superscript"/>
              </w:rPr>
              <w:t>3</w:t>
            </w:r>
            <w:r>
              <w:rPr>
                <w:sz w:val="24"/>
                <w:szCs w:val="24"/>
              </w:rPr>
              <w:t>/d</w:t>
            </w:r>
            <w:r>
              <w:rPr>
                <w:rFonts w:hint="eastAsia"/>
                <w:sz w:val="24"/>
                <w:szCs w:val="24"/>
              </w:rPr>
              <w:t>）。</w:t>
            </w:r>
          </w:p>
          <w:p w:rsidR="009E02D4" w:rsidRDefault="005F061E">
            <w:pPr>
              <w:widowControl/>
              <w:spacing w:line="360" w:lineRule="auto"/>
              <w:rPr>
                <w:b/>
                <w:sz w:val="24"/>
                <w:szCs w:val="24"/>
              </w:rPr>
            </w:pPr>
            <w:r>
              <w:rPr>
                <w:rFonts w:hint="eastAsia"/>
                <w:b/>
                <w:sz w:val="24"/>
                <w:szCs w:val="24"/>
              </w:rPr>
              <w:t xml:space="preserve">2.1 </w:t>
            </w:r>
            <w:r>
              <w:rPr>
                <w:rFonts w:hint="eastAsia"/>
                <w:b/>
                <w:sz w:val="24"/>
                <w:szCs w:val="24"/>
              </w:rPr>
              <w:t>生活污水</w:t>
            </w:r>
          </w:p>
          <w:p w:rsidR="009E02D4" w:rsidRDefault="005F061E">
            <w:pPr>
              <w:widowControl/>
              <w:spacing w:line="360" w:lineRule="auto"/>
              <w:ind w:firstLineChars="150" w:firstLine="360"/>
              <w:rPr>
                <w:color w:val="FF0000"/>
                <w:kern w:val="0"/>
                <w:sz w:val="24"/>
                <w:szCs w:val="24"/>
              </w:rPr>
            </w:pPr>
            <w:r>
              <w:rPr>
                <w:rFonts w:hint="eastAsia"/>
                <w:sz w:val="24"/>
                <w:szCs w:val="24"/>
              </w:rPr>
              <w:t>本项目职工定员</w:t>
            </w:r>
            <w:r>
              <w:rPr>
                <w:rFonts w:hint="eastAsia"/>
                <w:sz w:val="24"/>
                <w:szCs w:val="24"/>
              </w:rPr>
              <w:t>15</w:t>
            </w:r>
            <w:r>
              <w:rPr>
                <w:rFonts w:hint="eastAsia"/>
                <w:sz w:val="24"/>
                <w:szCs w:val="24"/>
              </w:rPr>
              <w:t>人，均不在厂区住宿，年工作</w:t>
            </w:r>
            <w:r>
              <w:rPr>
                <w:rFonts w:hint="eastAsia"/>
                <w:sz w:val="24"/>
                <w:szCs w:val="24"/>
              </w:rPr>
              <w:t>300d</w:t>
            </w:r>
            <w:r>
              <w:rPr>
                <w:rFonts w:hint="eastAsia"/>
                <w:sz w:val="24"/>
                <w:szCs w:val="24"/>
              </w:rPr>
              <w:t>。</w:t>
            </w:r>
            <w:r>
              <w:rPr>
                <w:rFonts w:hint="eastAsia"/>
                <w:bCs/>
                <w:sz w:val="24"/>
                <w:szCs w:val="24"/>
              </w:rPr>
              <w:t>无食无宿生活用水量按</w:t>
            </w:r>
            <w:r>
              <w:rPr>
                <w:rFonts w:hint="eastAsia"/>
                <w:bCs/>
                <w:sz w:val="24"/>
                <w:szCs w:val="24"/>
              </w:rPr>
              <w:t>40L</w:t>
            </w:r>
            <w:r>
              <w:rPr>
                <w:sz w:val="24"/>
                <w:szCs w:val="24"/>
              </w:rPr>
              <w:t>/</w:t>
            </w:r>
            <w:r>
              <w:rPr>
                <w:rFonts w:hAnsi="宋体"/>
                <w:sz w:val="24"/>
                <w:szCs w:val="24"/>
              </w:rPr>
              <w:t>人</w:t>
            </w:r>
            <w:r>
              <w:rPr>
                <w:rFonts w:hint="eastAsia"/>
                <w:sz w:val="24"/>
                <w:szCs w:val="24"/>
              </w:rPr>
              <w:t>·</w:t>
            </w:r>
            <w:r>
              <w:rPr>
                <w:sz w:val="24"/>
                <w:szCs w:val="24"/>
              </w:rPr>
              <w:t>d</w:t>
            </w:r>
            <w:r>
              <w:rPr>
                <w:rFonts w:hint="eastAsia"/>
                <w:sz w:val="24"/>
                <w:szCs w:val="24"/>
              </w:rPr>
              <w:t>，本项目生活用水量为</w:t>
            </w:r>
            <w:r>
              <w:rPr>
                <w:rFonts w:hint="eastAsia"/>
                <w:sz w:val="24"/>
                <w:szCs w:val="24"/>
              </w:rPr>
              <w:t>180</w:t>
            </w:r>
            <w:r>
              <w:rPr>
                <w:rFonts w:hAnsi="宋体" w:hint="eastAsia"/>
                <w:bCs/>
                <w:sz w:val="24"/>
                <w:szCs w:val="24"/>
              </w:rPr>
              <w:t>m</w:t>
            </w:r>
            <w:r>
              <w:rPr>
                <w:rFonts w:hAnsi="宋体" w:hint="eastAsia"/>
                <w:bCs/>
                <w:sz w:val="24"/>
                <w:szCs w:val="24"/>
                <w:vertAlign w:val="superscript"/>
              </w:rPr>
              <w:t>3</w:t>
            </w:r>
            <w:r>
              <w:rPr>
                <w:rFonts w:hAnsi="宋体" w:hint="eastAsia"/>
                <w:bCs/>
                <w:sz w:val="24"/>
                <w:szCs w:val="24"/>
              </w:rPr>
              <w:t>/a</w:t>
            </w:r>
            <w:r>
              <w:rPr>
                <w:rFonts w:hAnsi="宋体" w:hint="eastAsia"/>
                <w:bCs/>
                <w:sz w:val="24"/>
                <w:szCs w:val="24"/>
              </w:rPr>
              <w:t>（</w:t>
            </w:r>
            <w:r>
              <w:rPr>
                <w:rFonts w:hAnsi="宋体" w:hint="eastAsia"/>
                <w:bCs/>
                <w:sz w:val="24"/>
                <w:szCs w:val="24"/>
              </w:rPr>
              <w:t>0.6</w:t>
            </w:r>
            <w:r>
              <w:rPr>
                <w:rFonts w:hint="eastAsia"/>
                <w:kern w:val="0"/>
                <w:sz w:val="24"/>
                <w:szCs w:val="24"/>
              </w:rPr>
              <w:t>m</w:t>
            </w:r>
            <w:r>
              <w:rPr>
                <w:rFonts w:hint="eastAsia"/>
                <w:kern w:val="0"/>
                <w:sz w:val="24"/>
                <w:szCs w:val="24"/>
                <w:vertAlign w:val="superscript"/>
              </w:rPr>
              <w:t>3</w:t>
            </w:r>
            <w:r>
              <w:rPr>
                <w:rFonts w:hint="eastAsia"/>
                <w:kern w:val="0"/>
                <w:sz w:val="24"/>
                <w:szCs w:val="24"/>
              </w:rPr>
              <w:t>/d</w:t>
            </w:r>
            <w:r>
              <w:rPr>
                <w:rFonts w:hAnsi="宋体" w:hint="eastAsia"/>
                <w:bCs/>
                <w:sz w:val="24"/>
                <w:szCs w:val="24"/>
              </w:rPr>
              <w:t>），</w:t>
            </w:r>
            <w:r>
              <w:rPr>
                <w:rFonts w:hint="eastAsia"/>
                <w:sz w:val="24"/>
                <w:szCs w:val="24"/>
              </w:rPr>
              <w:t>则</w:t>
            </w:r>
            <w:r>
              <w:rPr>
                <w:rFonts w:hAnsi="宋体" w:hint="eastAsia"/>
                <w:bCs/>
                <w:sz w:val="24"/>
                <w:szCs w:val="24"/>
              </w:rPr>
              <w:t>生活污水产生量为</w:t>
            </w:r>
            <w:r>
              <w:rPr>
                <w:rFonts w:hAnsi="宋体" w:hint="eastAsia"/>
                <w:bCs/>
                <w:sz w:val="24"/>
                <w:szCs w:val="24"/>
              </w:rPr>
              <w:t>144m</w:t>
            </w:r>
            <w:r>
              <w:rPr>
                <w:rFonts w:hAnsi="宋体" w:hint="eastAsia"/>
                <w:bCs/>
                <w:sz w:val="24"/>
                <w:szCs w:val="24"/>
                <w:vertAlign w:val="superscript"/>
              </w:rPr>
              <w:t>3</w:t>
            </w:r>
            <w:r>
              <w:rPr>
                <w:rFonts w:hAnsi="宋体" w:hint="eastAsia"/>
                <w:bCs/>
                <w:sz w:val="24"/>
                <w:szCs w:val="24"/>
              </w:rPr>
              <w:t>/a</w:t>
            </w:r>
            <w:r>
              <w:rPr>
                <w:rFonts w:hAnsi="宋体" w:hint="eastAsia"/>
                <w:bCs/>
                <w:sz w:val="24"/>
                <w:szCs w:val="24"/>
              </w:rPr>
              <w:t>（</w:t>
            </w:r>
            <w:r>
              <w:rPr>
                <w:rFonts w:hAnsi="宋体" w:hint="eastAsia"/>
                <w:bCs/>
                <w:sz w:val="24"/>
                <w:szCs w:val="24"/>
              </w:rPr>
              <w:t>0.48</w:t>
            </w:r>
            <w:r>
              <w:rPr>
                <w:rFonts w:hint="eastAsia"/>
                <w:kern w:val="0"/>
                <w:sz w:val="24"/>
                <w:szCs w:val="24"/>
              </w:rPr>
              <w:t>m</w:t>
            </w:r>
            <w:r>
              <w:rPr>
                <w:rFonts w:hint="eastAsia"/>
                <w:kern w:val="0"/>
                <w:sz w:val="24"/>
                <w:szCs w:val="24"/>
                <w:vertAlign w:val="superscript"/>
              </w:rPr>
              <w:t>3</w:t>
            </w:r>
            <w:r>
              <w:rPr>
                <w:rFonts w:hint="eastAsia"/>
                <w:kern w:val="0"/>
                <w:sz w:val="24"/>
                <w:szCs w:val="24"/>
              </w:rPr>
              <w:t>/d</w:t>
            </w:r>
            <w:r>
              <w:rPr>
                <w:rFonts w:hint="eastAsia"/>
                <w:kern w:val="0"/>
                <w:sz w:val="24"/>
                <w:szCs w:val="24"/>
              </w:rPr>
              <w:t>，</w:t>
            </w:r>
            <w:proofErr w:type="gramStart"/>
            <w:r>
              <w:rPr>
                <w:rFonts w:hAnsi="宋体" w:hint="eastAsia"/>
                <w:sz w:val="24"/>
                <w:szCs w:val="24"/>
              </w:rPr>
              <w:t>产污系数</w:t>
            </w:r>
            <w:proofErr w:type="gramEnd"/>
            <w:r>
              <w:rPr>
                <w:rFonts w:hAnsi="宋体" w:hint="eastAsia"/>
                <w:sz w:val="24"/>
                <w:szCs w:val="24"/>
              </w:rPr>
              <w:t>按</w:t>
            </w:r>
            <w:r>
              <w:rPr>
                <w:rFonts w:hAnsi="宋体" w:hint="eastAsia"/>
                <w:sz w:val="24"/>
                <w:szCs w:val="24"/>
              </w:rPr>
              <w:t>80%</w:t>
            </w:r>
            <w:r>
              <w:rPr>
                <w:rFonts w:hAnsi="宋体" w:hint="eastAsia"/>
                <w:sz w:val="24"/>
                <w:szCs w:val="24"/>
              </w:rPr>
              <w:t>计</w:t>
            </w:r>
            <w:r>
              <w:rPr>
                <w:rFonts w:hAnsi="宋体" w:hint="eastAsia"/>
                <w:bCs/>
                <w:sz w:val="24"/>
                <w:szCs w:val="24"/>
              </w:rPr>
              <w:t>）。采用化粪池</w:t>
            </w:r>
            <w:r>
              <w:rPr>
                <w:rFonts w:hAnsi="宋体" w:hint="eastAsia"/>
                <w:bCs/>
                <w:sz w:val="24"/>
                <w:szCs w:val="24"/>
              </w:rPr>
              <w:t>+</w:t>
            </w:r>
            <w:r>
              <w:rPr>
                <w:rFonts w:hAnsi="宋体" w:hint="eastAsia"/>
                <w:bCs/>
                <w:sz w:val="24"/>
                <w:szCs w:val="24"/>
              </w:rPr>
              <w:t>收集池对废水进行收集处理，</w:t>
            </w:r>
            <w:r>
              <w:rPr>
                <w:sz w:val="24"/>
                <w:szCs w:val="24"/>
              </w:rPr>
              <w:t>类比同类生活污水水质：</w:t>
            </w:r>
            <w:r>
              <w:rPr>
                <w:sz w:val="24"/>
                <w:szCs w:val="24"/>
              </w:rPr>
              <w:t xml:space="preserve">COD </w:t>
            </w:r>
            <w:r>
              <w:rPr>
                <w:rFonts w:hint="eastAsia"/>
                <w:sz w:val="24"/>
                <w:szCs w:val="24"/>
              </w:rPr>
              <w:t>30</w:t>
            </w:r>
            <w:r>
              <w:rPr>
                <w:sz w:val="24"/>
                <w:szCs w:val="24"/>
              </w:rPr>
              <w:t>0</w:t>
            </w:r>
            <w:r>
              <w:rPr>
                <w:bCs/>
                <w:sz w:val="24"/>
                <w:szCs w:val="24"/>
              </w:rPr>
              <w:t>mg/L</w:t>
            </w:r>
            <w:r>
              <w:rPr>
                <w:bCs/>
                <w:sz w:val="24"/>
                <w:szCs w:val="24"/>
              </w:rPr>
              <w:t>、</w:t>
            </w:r>
            <w:r>
              <w:rPr>
                <w:bCs/>
                <w:sz w:val="24"/>
                <w:szCs w:val="24"/>
              </w:rPr>
              <w:t>NH</w:t>
            </w:r>
            <w:r>
              <w:rPr>
                <w:bCs/>
                <w:sz w:val="24"/>
                <w:szCs w:val="24"/>
                <w:vertAlign w:val="subscript"/>
              </w:rPr>
              <w:t>3</w:t>
            </w:r>
            <w:r>
              <w:rPr>
                <w:bCs/>
                <w:sz w:val="24"/>
                <w:szCs w:val="24"/>
              </w:rPr>
              <w:t>-N</w:t>
            </w:r>
            <w:r>
              <w:rPr>
                <w:rFonts w:hint="eastAsia"/>
                <w:bCs/>
                <w:sz w:val="24"/>
                <w:szCs w:val="24"/>
              </w:rPr>
              <w:t>25</w:t>
            </w:r>
            <w:r>
              <w:rPr>
                <w:bCs/>
                <w:sz w:val="24"/>
                <w:szCs w:val="24"/>
              </w:rPr>
              <w:t>mg/L</w:t>
            </w:r>
            <w:r>
              <w:rPr>
                <w:rFonts w:hint="eastAsia"/>
                <w:bCs/>
                <w:sz w:val="24"/>
                <w:szCs w:val="24"/>
              </w:rPr>
              <w:t>，</w:t>
            </w:r>
            <w:r>
              <w:rPr>
                <w:rFonts w:hint="eastAsia"/>
                <w:kern w:val="0"/>
                <w:sz w:val="24"/>
                <w:szCs w:val="24"/>
              </w:rPr>
              <w:t>COD</w:t>
            </w:r>
            <w:r>
              <w:rPr>
                <w:rFonts w:hint="eastAsia"/>
                <w:kern w:val="0"/>
                <w:sz w:val="24"/>
                <w:szCs w:val="24"/>
              </w:rPr>
              <w:t>、氨氮产生量分别为</w:t>
            </w:r>
            <w:r>
              <w:rPr>
                <w:rFonts w:hint="eastAsia"/>
                <w:kern w:val="0"/>
                <w:sz w:val="24"/>
                <w:szCs w:val="24"/>
              </w:rPr>
              <w:t>0.0432t/a</w:t>
            </w:r>
            <w:r>
              <w:rPr>
                <w:rFonts w:hint="eastAsia"/>
                <w:kern w:val="0"/>
                <w:sz w:val="24"/>
                <w:szCs w:val="24"/>
              </w:rPr>
              <w:t>、</w:t>
            </w:r>
            <w:r>
              <w:rPr>
                <w:rFonts w:hint="eastAsia"/>
                <w:kern w:val="0"/>
                <w:sz w:val="24"/>
                <w:szCs w:val="24"/>
              </w:rPr>
              <w:t>0.0036t/a</w:t>
            </w:r>
            <w:r>
              <w:rPr>
                <w:rFonts w:hint="eastAsia"/>
                <w:kern w:val="0"/>
                <w:sz w:val="24"/>
                <w:szCs w:val="24"/>
              </w:rPr>
              <w:t>。</w:t>
            </w:r>
            <w:r>
              <w:rPr>
                <w:rFonts w:hAnsi="宋体" w:hint="eastAsia"/>
                <w:bCs/>
                <w:sz w:val="24"/>
                <w:szCs w:val="24"/>
              </w:rPr>
              <w:t>本项目生活污水经化粪池收集后定期用于周围农户肥田。化粪池对</w:t>
            </w:r>
            <w:r>
              <w:rPr>
                <w:rFonts w:hint="eastAsia"/>
                <w:kern w:val="0"/>
                <w:sz w:val="24"/>
                <w:szCs w:val="24"/>
              </w:rPr>
              <w:t>COD</w:t>
            </w:r>
            <w:r>
              <w:rPr>
                <w:rFonts w:hint="eastAsia"/>
                <w:kern w:val="0"/>
                <w:sz w:val="24"/>
                <w:szCs w:val="24"/>
              </w:rPr>
              <w:t>、氨氮的处理效率以</w:t>
            </w:r>
            <w:r>
              <w:rPr>
                <w:rFonts w:hint="eastAsia"/>
                <w:kern w:val="0"/>
                <w:sz w:val="24"/>
                <w:szCs w:val="24"/>
              </w:rPr>
              <w:t>20%</w:t>
            </w:r>
            <w:r>
              <w:rPr>
                <w:rFonts w:hint="eastAsia"/>
                <w:kern w:val="0"/>
                <w:sz w:val="24"/>
                <w:szCs w:val="24"/>
              </w:rPr>
              <w:t>、</w:t>
            </w:r>
            <w:r>
              <w:rPr>
                <w:rFonts w:hint="eastAsia"/>
                <w:kern w:val="0"/>
                <w:sz w:val="24"/>
                <w:szCs w:val="24"/>
              </w:rPr>
              <w:t>3%</w:t>
            </w:r>
            <w:r>
              <w:rPr>
                <w:rFonts w:hint="eastAsia"/>
                <w:kern w:val="0"/>
                <w:sz w:val="24"/>
                <w:szCs w:val="24"/>
              </w:rPr>
              <w:t>计，生活污水经化粪池处理后</w:t>
            </w:r>
            <w:r>
              <w:rPr>
                <w:rFonts w:hint="eastAsia"/>
                <w:kern w:val="0"/>
                <w:sz w:val="24"/>
                <w:szCs w:val="24"/>
              </w:rPr>
              <w:t>COD</w:t>
            </w:r>
            <w:r>
              <w:rPr>
                <w:rFonts w:hint="eastAsia"/>
                <w:kern w:val="0"/>
                <w:sz w:val="24"/>
                <w:szCs w:val="24"/>
              </w:rPr>
              <w:t>、氨氮浓度分别为</w:t>
            </w:r>
            <w:r>
              <w:rPr>
                <w:rFonts w:hint="eastAsia"/>
                <w:kern w:val="0"/>
                <w:sz w:val="24"/>
                <w:szCs w:val="24"/>
              </w:rPr>
              <w:t>240</w:t>
            </w:r>
            <w:r>
              <w:rPr>
                <w:bCs/>
                <w:sz w:val="24"/>
                <w:szCs w:val="24"/>
              </w:rPr>
              <w:t>mg/L</w:t>
            </w:r>
            <w:r>
              <w:rPr>
                <w:rFonts w:hint="eastAsia"/>
                <w:bCs/>
                <w:sz w:val="24"/>
                <w:szCs w:val="24"/>
              </w:rPr>
              <w:t>、</w:t>
            </w:r>
            <w:r>
              <w:rPr>
                <w:rFonts w:hint="eastAsia"/>
                <w:bCs/>
                <w:sz w:val="24"/>
                <w:szCs w:val="24"/>
              </w:rPr>
              <w:t>24.25</w:t>
            </w:r>
            <w:r>
              <w:rPr>
                <w:bCs/>
                <w:sz w:val="24"/>
                <w:szCs w:val="24"/>
              </w:rPr>
              <w:t>mg/L</w:t>
            </w:r>
            <w:r>
              <w:rPr>
                <w:rFonts w:hint="eastAsia"/>
                <w:bCs/>
                <w:sz w:val="24"/>
                <w:szCs w:val="24"/>
              </w:rPr>
              <w:t>，</w:t>
            </w:r>
            <w:r>
              <w:rPr>
                <w:rFonts w:hint="eastAsia"/>
                <w:kern w:val="0"/>
                <w:sz w:val="24"/>
                <w:szCs w:val="24"/>
              </w:rPr>
              <w:t>COD</w:t>
            </w:r>
            <w:r>
              <w:rPr>
                <w:rFonts w:hint="eastAsia"/>
                <w:kern w:val="0"/>
                <w:sz w:val="24"/>
                <w:szCs w:val="24"/>
              </w:rPr>
              <w:t>、氨氮排放量分别为</w:t>
            </w:r>
            <w:r>
              <w:rPr>
                <w:rFonts w:hint="eastAsia"/>
                <w:kern w:val="0"/>
                <w:sz w:val="24"/>
                <w:szCs w:val="24"/>
              </w:rPr>
              <w:t>0.0346t/a</w:t>
            </w:r>
            <w:r>
              <w:rPr>
                <w:rFonts w:hint="eastAsia"/>
                <w:kern w:val="0"/>
                <w:sz w:val="24"/>
                <w:szCs w:val="24"/>
              </w:rPr>
              <w:t>、</w:t>
            </w:r>
            <w:r>
              <w:rPr>
                <w:rFonts w:hint="eastAsia"/>
                <w:kern w:val="0"/>
                <w:sz w:val="24"/>
                <w:szCs w:val="24"/>
              </w:rPr>
              <w:t>0.0035t/a</w:t>
            </w:r>
            <w:r>
              <w:rPr>
                <w:rFonts w:hint="eastAsia"/>
                <w:kern w:val="0"/>
                <w:sz w:val="24"/>
                <w:szCs w:val="24"/>
              </w:rPr>
              <w:t>。</w:t>
            </w:r>
          </w:p>
          <w:p w:rsidR="009E02D4" w:rsidRDefault="005F061E">
            <w:pPr>
              <w:widowControl/>
              <w:spacing w:line="360" w:lineRule="auto"/>
              <w:rPr>
                <w:b/>
                <w:kern w:val="0"/>
                <w:sz w:val="24"/>
                <w:szCs w:val="24"/>
              </w:rPr>
            </w:pPr>
            <w:r>
              <w:rPr>
                <w:rFonts w:hint="eastAsia"/>
                <w:b/>
                <w:kern w:val="0"/>
                <w:sz w:val="24"/>
                <w:szCs w:val="24"/>
              </w:rPr>
              <w:t xml:space="preserve">2.2 </w:t>
            </w:r>
            <w:r>
              <w:rPr>
                <w:rFonts w:hint="eastAsia"/>
                <w:b/>
                <w:kern w:val="0"/>
                <w:sz w:val="24"/>
                <w:szCs w:val="24"/>
              </w:rPr>
              <w:t>生产废水</w:t>
            </w:r>
          </w:p>
          <w:p w:rsidR="009E02D4" w:rsidRDefault="005F061E">
            <w:pPr>
              <w:widowControl/>
              <w:spacing w:line="360" w:lineRule="auto"/>
              <w:rPr>
                <w:kern w:val="0"/>
                <w:sz w:val="24"/>
                <w:szCs w:val="24"/>
              </w:rPr>
            </w:pPr>
            <w:r>
              <w:rPr>
                <w:rFonts w:hint="eastAsia"/>
                <w:kern w:val="0"/>
                <w:sz w:val="24"/>
                <w:szCs w:val="24"/>
              </w:rPr>
              <w:t xml:space="preserve">   </w:t>
            </w:r>
            <w:r>
              <w:rPr>
                <w:rFonts w:hint="eastAsia"/>
                <w:kern w:val="0"/>
                <w:sz w:val="24"/>
                <w:szCs w:val="24"/>
              </w:rPr>
              <w:t>本项目挤出机运行时需用冷却水对挤出机进行冷却，该冷却水补充水量约为</w:t>
            </w:r>
            <w:r>
              <w:rPr>
                <w:rFonts w:hint="eastAsia"/>
                <w:kern w:val="0"/>
                <w:sz w:val="24"/>
                <w:szCs w:val="24"/>
              </w:rPr>
              <w:t>0.5t/d</w:t>
            </w:r>
            <w:r>
              <w:rPr>
                <w:rFonts w:hint="eastAsia"/>
                <w:kern w:val="0"/>
                <w:sz w:val="24"/>
                <w:szCs w:val="24"/>
              </w:rPr>
              <w:t>，该冷却水经冷却水罐收集，冷却水通过专用管道进入该循环水罐内，热水先进入冷却循环水罐，经过循环水罐后通过管道输送回车间挤出机，循环冷却后重新回用不外排。</w:t>
            </w:r>
            <w:r>
              <w:rPr>
                <w:rFonts w:hint="eastAsia"/>
                <w:kern w:val="0"/>
                <w:sz w:val="24"/>
                <w:szCs w:val="24"/>
              </w:rPr>
              <w:t xml:space="preserve">  </w:t>
            </w:r>
          </w:p>
          <w:p w:rsidR="009E02D4" w:rsidRDefault="005F061E">
            <w:pPr>
              <w:widowControl/>
              <w:spacing w:line="360" w:lineRule="auto"/>
              <w:ind w:firstLineChars="150" w:firstLine="360"/>
              <w:rPr>
                <w:kern w:val="0"/>
                <w:sz w:val="24"/>
                <w:szCs w:val="24"/>
              </w:rPr>
            </w:pPr>
            <w:r>
              <w:rPr>
                <w:rFonts w:hint="eastAsia"/>
                <w:kern w:val="0"/>
                <w:sz w:val="24"/>
                <w:szCs w:val="24"/>
              </w:rPr>
              <w:t>本项目的挤出机后的长条</w:t>
            </w:r>
            <w:proofErr w:type="gramStart"/>
            <w:r>
              <w:rPr>
                <w:rFonts w:hint="eastAsia"/>
                <w:kern w:val="0"/>
                <w:sz w:val="24"/>
                <w:szCs w:val="24"/>
              </w:rPr>
              <w:t>物料需</w:t>
            </w:r>
            <w:proofErr w:type="gramEnd"/>
            <w:r>
              <w:rPr>
                <w:rFonts w:hint="eastAsia"/>
                <w:kern w:val="0"/>
                <w:sz w:val="24"/>
                <w:szCs w:val="24"/>
              </w:rPr>
              <w:t>经水进行冷却，该冷却方式为直接冷却，配套有</w:t>
            </w:r>
            <w:r>
              <w:rPr>
                <w:rFonts w:hint="eastAsia"/>
                <w:kern w:val="0"/>
                <w:sz w:val="24"/>
                <w:szCs w:val="24"/>
              </w:rPr>
              <w:t>10m</w:t>
            </w:r>
            <w:r>
              <w:rPr>
                <w:rFonts w:hint="eastAsia"/>
                <w:kern w:val="0"/>
                <w:sz w:val="24"/>
                <w:szCs w:val="24"/>
                <w:vertAlign w:val="superscript"/>
              </w:rPr>
              <w:t>3</w:t>
            </w:r>
            <w:r>
              <w:rPr>
                <w:rFonts w:hint="eastAsia"/>
                <w:kern w:val="0"/>
                <w:sz w:val="24"/>
                <w:szCs w:val="24"/>
              </w:rPr>
              <w:t>冷却循环水池，冷却水通过专用管道进入该循环水池内，热水先进入冷却循环水池，经过循环水池后通过管道输送回车间挤出工序，该冷却水补充水量约为</w:t>
            </w:r>
            <w:r>
              <w:rPr>
                <w:rFonts w:hint="eastAsia"/>
                <w:kern w:val="0"/>
                <w:sz w:val="24"/>
                <w:szCs w:val="24"/>
              </w:rPr>
              <w:t>0.5t/d</w:t>
            </w:r>
            <w:r>
              <w:rPr>
                <w:rFonts w:hint="eastAsia"/>
                <w:kern w:val="0"/>
                <w:sz w:val="24"/>
                <w:szCs w:val="24"/>
              </w:rPr>
              <w:t>，循环冷却后重新回用不外排。</w:t>
            </w:r>
          </w:p>
          <w:p w:rsidR="009E02D4" w:rsidRDefault="005F061E">
            <w:pPr>
              <w:widowControl/>
              <w:spacing w:line="360" w:lineRule="auto"/>
              <w:rPr>
                <w:kern w:val="0"/>
                <w:sz w:val="24"/>
                <w:szCs w:val="24"/>
              </w:rPr>
            </w:pPr>
            <w:r>
              <w:rPr>
                <w:rFonts w:hint="eastAsia"/>
                <w:b/>
                <w:sz w:val="24"/>
                <w:szCs w:val="24"/>
              </w:rPr>
              <w:t>3</w:t>
            </w:r>
            <w:r>
              <w:rPr>
                <w:rFonts w:hint="eastAsia"/>
                <w:b/>
                <w:sz w:val="24"/>
                <w:szCs w:val="24"/>
              </w:rPr>
              <w:t>噪声</w:t>
            </w:r>
          </w:p>
          <w:p w:rsidR="009E02D4" w:rsidRDefault="005F061E">
            <w:pPr>
              <w:widowControl/>
              <w:spacing w:line="360" w:lineRule="auto"/>
              <w:ind w:firstLineChars="200" w:firstLine="480"/>
              <w:rPr>
                <w:sz w:val="24"/>
                <w:szCs w:val="24"/>
              </w:rPr>
            </w:pPr>
            <w:r>
              <w:rPr>
                <w:sz w:val="24"/>
                <w:szCs w:val="24"/>
              </w:rPr>
              <w:t>本项目噪声源主要是</w:t>
            </w:r>
            <w:r w:rsidR="00326153">
              <w:rPr>
                <w:rFonts w:hint="eastAsia"/>
                <w:sz w:val="24"/>
                <w:szCs w:val="24"/>
              </w:rPr>
              <w:t>混合</w:t>
            </w:r>
            <w:r>
              <w:rPr>
                <w:rFonts w:hint="eastAsia"/>
                <w:sz w:val="24"/>
                <w:szCs w:val="24"/>
              </w:rPr>
              <w:t>机、平行双螺杆机器、切粒机、</w:t>
            </w:r>
            <w:r w:rsidR="004E097D">
              <w:rPr>
                <w:rFonts w:hint="eastAsia"/>
                <w:sz w:val="24"/>
                <w:szCs w:val="24"/>
              </w:rPr>
              <w:t>破碎</w:t>
            </w:r>
            <w:r>
              <w:rPr>
                <w:rFonts w:hint="eastAsia"/>
                <w:sz w:val="24"/>
                <w:szCs w:val="24"/>
              </w:rPr>
              <w:t>机、抛光机、引风机等</w:t>
            </w:r>
            <w:r>
              <w:rPr>
                <w:sz w:val="24"/>
                <w:szCs w:val="24"/>
              </w:rPr>
              <w:lastRenderedPageBreak/>
              <w:t>设备</w:t>
            </w:r>
            <w:r>
              <w:rPr>
                <w:rFonts w:hint="eastAsia"/>
                <w:sz w:val="24"/>
                <w:szCs w:val="24"/>
              </w:rPr>
              <w:t>产生的噪声</w:t>
            </w:r>
            <w:r>
              <w:rPr>
                <w:sz w:val="24"/>
                <w:szCs w:val="24"/>
              </w:rPr>
              <w:t>，声源声级值在</w:t>
            </w:r>
            <w:r>
              <w:rPr>
                <w:sz w:val="24"/>
                <w:szCs w:val="24"/>
              </w:rPr>
              <w:t>7</w:t>
            </w:r>
            <w:r>
              <w:rPr>
                <w:rFonts w:hint="eastAsia"/>
                <w:sz w:val="24"/>
                <w:szCs w:val="24"/>
              </w:rPr>
              <w:t>2</w:t>
            </w:r>
            <w:r>
              <w:rPr>
                <w:sz w:val="24"/>
                <w:szCs w:val="24"/>
              </w:rPr>
              <w:t>～</w:t>
            </w:r>
            <w:r>
              <w:rPr>
                <w:rFonts w:hint="eastAsia"/>
                <w:sz w:val="24"/>
                <w:szCs w:val="24"/>
              </w:rPr>
              <w:t>85</w:t>
            </w:r>
            <w:r>
              <w:rPr>
                <w:sz w:val="24"/>
                <w:szCs w:val="24"/>
              </w:rPr>
              <w:t>dB</w:t>
            </w:r>
            <w:r>
              <w:rPr>
                <w:sz w:val="24"/>
                <w:szCs w:val="24"/>
              </w:rPr>
              <w:t>（</w:t>
            </w:r>
            <w:r>
              <w:rPr>
                <w:sz w:val="24"/>
                <w:szCs w:val="24"/>
              </w:rPr>
              <w:t>A</w:t>
            </w:r>
            <w:r>
              <w:rPr>
                <w:sz w:val="24"/>
                <w:szCs w:val="24"/>
              </w:rPr>
              <w:t>）之间。</w:t>
            </w:r>
            <w:r>
              <w:rPr>
                <w:rFonts w:hint="eastAsia"/>
                <w:kern w:val="0"/>
                <w:sz w:val="24"/>
                <w:szCs w:val="24"/>
              </w:rPr>
              <w:t>噪声源强及拟采取的治理措施见下表。</w:t>
            </w:r>
          </w:p>
          <w:p w:rsidR="009E02D4" w:rsidRDefault="005F061E">
            <w:pPr>
              <w:adjustRightInd w:val="0"/>
              <w:snapToGrid w:val="0"/>
              <w:ind w:firstLineChars="450" w:firstLine="1080"/>
              <w:rPr>
                <w:rFonts w:ascii="黑体" w:eastAsia="黑体"/>
                <w:sz w:val="24"/>
              </w:rPr>
            </w:pPr>
            <w:r>
              <w:rPr>
                <w:rFonts w:eastAsia="黑体"/>
                <w:sz w:val="24"/>
              </w:rPr>
              <w:t>表</w:t>
            </w:r>
            <w:r>
              <w:rPr>
                <w:rFonts w:eastAsia="黑体" w:hint="eastAsia"/>
                <w:sz w:val="24"/>
              </w:rPr>
              <w:t>1</w:t>
            </w:r>
            <w:r w:rsidR="008019F8">
              <w:rPr>
                <w:rFonts w:eastAsia="黑体" w:hint="eastAsia"/>
                <w:sz w:val="24"/>
              </w:rPr>
              <w:t>3</w:t>
            </w:r>
            <w:r>
              <w:rPr>
                <w:rFonts w:eastAsia="黑体" w:hint="eastAsia"/>
                <w:sz w:val="24"/>
              </w:rPr>
              <w:t xml:space="preserve">                  </w:t>
            </w:r>
            <w:r>
              <w:rPr>
                <w:rFonts w:ascii="黑体" w:eastAsia="黑体" w:hint="eastAsia"/>
                <w:sz w:val="24"/>
                <w:szCs w:val="24"/>
              </w:rPr>
              <w:t>设备声源参数             单位：</w:t>
            </w:r>
            <w:r>
              <w:rPr>
                <w:rFonts w:eastAsia="黑体"/>
                <w:sz w:val="24"/>
              </w:rPr>
              <w:t>dB(A)</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884"/>
              <w:gridCol w:w="1563"/>
              <w:gridCol w:w="1340"/>
              <w:gridCol w:w="2149"/>
              <w:gridCol w:w="1489"/>
            </w:tblGrid>
            <w:tr w:rsidR="009E02D4">
              <w:trPr>
                <w:trHeight w:val="319"/>
                <w:jc w:val="center"/>
              </w:trPr>
              <w:tc>
                <w:tcPr>
                  <w:tcW w:w="1869" w:type="dxa"/>
                  <w:vAlign w:val="center"/>
                </w:tcPr>
                <w:p w:rsidR="009E02D4" w:rsidRDefault="005F061E">
                  <w:pPr>
                    <w:adjustRightInd w:val="0"/>
                    <w:snapToGrid w:val="0"/>
                    <w:spacing w:line="360" w:lineRule="exact"/>
                    <w:jc w:val="center"/>
                    <w:rPr>
                      <w:color w:val="000000" w:themeColor="text1"/>
                      <w:szCs w:val="21"/>
                    </w:rPr>
                  </w:pPr>
                  <w:r>
                    <w:rPr>
                      <w:color w:val="000000" w:themeColor="text1"/>
                      <w:szCs w:val="21"/>
                    </w:rPr>
                    <w:t>主要</w:t>
                  </w:r>
                  <w:proofErr w:type="gramStart"/>
                  <w:r>
                    <w:rPr>
                      <w:color w:val="000000" w:themeColor="text1"/>
                      <w:szCs w:val="21"/>
                    </w:rPr>
                    <w:t>高噪设备</w:t>
                  </w:r>
                  <w:proofErr w:type="gramEnd"/>
                </w:p>
              </w:tc>
              <w:tc>
                <w:tcPr>
                  <w:tcW w:w="884" w:type="dxa"/>
                </w:tcPr>
                <w:p w:rsidR="009E02D4" w:rsidRDefault="005F061E">
                  <w:pPr>
                    <w:spacing w:line="360" w:lineRule="exact"/>
                    <w:jc w:val="center"/>
                    <w:rPr>
                      <w:bCs/>
                      <w:color w:val="000000" w:themeColor="text1"/>
                      <w:szCs w:val="21"/>
                    </w:rPr>
                  </w:pPr>
                  <w:r>
                    <w:rPr>
                      <w:rFonts w:hint="eastAsia"/>
                      <w:bCs/>
                      <w:color w:val="000000" w:themeColor="text1"/>
                      <w:szCs w:val="21"/>
                    </w:rPr>
                    <w:t>数量</w:t>
                  </w:r>
                </w:p>
              </w:tc>
              <w:tc>
                <w:tcPr>
                  <w:tcW w:w="1563" w:type="dxa"/>
                  <w:vAlign w:val="center"/>
                </w:tcPr>
                <w:p w:rsidR="009E02D4" w:rsidRDefault="005F061E">
                  <w:pPr>
                    <w:adjustRightInd w:val="0"/>
                    <w:snapToGrid w:val="0"/>
                    <w:spacing w:line="360" w:lineRule="exact"/>
                    <w:jc w:val="center"/>
                    <w:rPr>
                      <w:color w:val="000000" w:themeColor="text1"/>
                      <w:szCs w:val="21"/>
                    </w:rPr>
                  </w:pPr>
                  <w:r>
                    <w:rPr>
                      <w:color w:val="000000" w:themeColor="text1"/>
                      <w:szCs w:val="21"/>
                    </w:rPr>
                    <w:t>声源声级值</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工作方式</w:t>
                  </w:r>
                </w:p>
              </w:tc>
              <w:tc>
                <w:tcPr>
                  <w:tcW w:w="2149" w:type="dxa"/>
                  <w:vAlign w:val="center"/>
                </w:tcPr>
                <w:p w:rsidR="009E02D4" w:rsidRDefault="005F061E">
                  <w:pPr>
                    <w:spacing w:line="360" w:lineRule="exact"/>
                    <w:jc w:val="center"/>
                    <w:rPr>
                      <w:bCs/>
                      <w:color w:val="000000" w:themeColor="text1"/>
                      <w:szCs w:val="21"/>
                    </w:rPr>
                  </w:pPr>
                  <w:r>
                    <w:rPr>
                      <w:color w:val="000000" w:themeColor="text1"/>
                      <w:szCs w:val="21"/>
                    </w:rPr>
                    <w:t>减噪措施</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降噪效果</w:t>
                  </w:r>
                </w:p>
              </w:tc>
            </w:tr>
            <w:tr w:rsidR="009E02D4">
              <w:trPr>
                <w:trHeight w:val="319"/>
                <w:jc w:val="center"/>
              </w:trPr>
              <w:tc>
                <w:tcPr>
                  <w:tcW w:w="1869" w:type="dxa"/>
                  <w:vAlign w:val="center"/>
                </w:tcPr>
                <w:p w:rsidR="009E02D4" w:rsidRDefault="00326153">
                  <w:pPr>
                    <w:jc w:val="center"/>
                    <w:rPr>
                      <w:color w:val="000000" w:themeColor="text1"/>
                      <w:szCs w:val="21"/>
                    </w:rPr>
                  </w:pPr>
                  <w:r>
                    <w:rPr>
                      <w:rFonts w:hint="eastAsia"/>
                      <w:color w:val="000000" w:themeColor="text1"/>
                      <w:szCs w:val="21"/>
                    </w:rPr>
                    <w:t>混合</w:t>
                  </w:r>
                  <w:r w:rsidR="005F061E">
                    <w:rPr>
                      <w:rFonts w:hint="eastAsia"/>
                      <w:color w:val="000000" w:themeColor="text1"/>
                      <w:szCs w:val="21"/>
                    </w:rPr>
                    <w:t>机</w:t>
                  </w:r>
                </w:p>
              </w:tc>
              <w:tc>
                <w:tcPr>
                  <w:tcW w:w="884"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1</w:t>
                  </w:r>
                  <w:r>
                    <w:rPr>
                      <w:rFonts w:hint="eastAsia"/>
                      <w:bCs/>
                      <w:color w:val="000000" w:themeColor="text1"/>
                      <w:szCs w:val="21"/>
                    </w:rPr>
                    <w:t>台</w:t>
                  </w:r>
                </w:p>
              </w:tc>
              <w:tc>
                <w:tcPr>
                  <w:tcW w:w="1563"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78</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间歇</w:t>
                  </w:r>
                </w:p>
              </w:tc>
              <w:tc>
                <w:tcPr>
                  <w:tcW w:w="2149" w:type="dxa"/>
                  <w:vAlign w:val="center"/>
                </w:tcPr>
                <w:p w:rsidR="009E02D4" w:rsidRDefault="005F061E">
                  <w:pPr>
                    <w:spacing w:line="360" w:lineRule="exact"/>
                    <w:jc w:val="center"/>
                    <w:rPr>
                      <w:bCs/>
                      <w:color w:val="000000" w:themeColor="text1"/>
                      <w:szCs w:val="21"/>
                    </w:rPr>
                  </w:pPr>
                  <w:r>
                    <w:rPr>
                      <w:color w:val="000000" w:themeColor="text1"/>
                    </w:rPr>
                    <w:t>厂房隔声</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w:t>
                  </w:r>
                  <w:r>
                    <w:rPr>
                      <w:color w:val="000000" w:themeColor="text1"/>
                      <w:szCs w:val="21"/>
                    </w:rPr>
                    <w:t>20</w:t>
                  </w:r>
                </w:p>
              </w:tc>
            </w:tr>
            <w:tr w:rsidR="009E02D4">
              <w:trPr>
                <w:trHeight w:val="319"/>
                <w:jc w:val="center"/>
              </w:trPr>
              <w:tc>
                <w:tcPr>
                  <w:tcW w:w="1869" w:type="dxa"/>
                  <w:vAlign w:val="center"/>
                </w:tcPr>
                <w:p w:rsidR="009E02D4" w:rsidRDefault="005F061E">
                  <w:pPr>
                    <w:jc w:val="center"/>
                    <w:rPr>
                      <w:color w:val="000000" w:themeColor="text1"/>
                      <w:szCs w:val="21"/>
                    </w:rPr>
                  </w:pPr>
                  <w:r>
                    <w:rPr>
                      <w:rFonts w:hint="eastAsia"/>
                      <w:color w:val="000000" w:themeColor="text1"/>
                      <w:szCs w:val="21"/>
                    </w:rPr>
                    <w:t>平行双螺杆机器</w:t>
                  </w:r>
                </w:p>
              </w:tc>
              <w:tc>
                <w:tcPr>
                  <w:tcW w:w="884"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1</w:t>
                  </w:r>
                  <w:r>
                    <w:rPr>
                      <w:rFonts w:hint="eastAsia"/>
                      <w:bCs/>
                      <w:color w:val="000000" w:themeColor="text1"/>
                      <w:szCs w:val="21"/>
                    </w:rPr>
                    <w:t>台</w:t>
                  </w:r>
                </w:p>
              </w:tc>
              <w:tc>
                <w:tcPr>
                  <w:tcW w:w="1563"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75</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连续</w:t>
                  </w:r>
                </w:p>
              </w:tc>
              <w:tc>
                <w:tcPr>
                  <w:tcW w:w="2149" w:type="dxa"/>
                  <w:vAlign w:val="center"/>
                </w:tcPr>
                <w:p w:rsidR="009E02D4" w:rsidRDefault="005F061E">
                  <w:pPr>
                    <w:spacing w:line="360" w:lineRule="exact"/>
                    <w:jc w:val="center"/>
                    <w:rPr>
                      <w:color w:val="000000" w:themeColor="text1"/>
                    </w:rPr>
                  </w:pPr>
                  <w:r>
                    <w:rPr>
                      <w:color w:val="000000" w:themeColor="text1"/>
                    </w:rPr>
                    <w:t>厂房隔声</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w:t>
                  </w:r>
                  <w:r>
                    <w:rPr>
                      <w:color w:val="000000" w:themeColor="text1"/>
                      <w:szCs w:val="21"/>
                    </w:rPr>
                    <w:t>20</w:t>
                  </w:r>
                </w:p>
              </w:tc>
            </w:tr>
            <w:tr w:rsidR="009E02D4">
              <w:trPr>
                <w:trHeight w:val="319"/>
                <w:jc w:val="center"/>
              </w:trPr>
              <w:tc>
                <w:tcPr>
                  <w:tcW w:w="1869" w:type="dxa"/>
                  <w:vAlign w:val="center"/>
                </w:tcPr>
                <w:p w:rsidR="009E02D4" w:rsidRDefault="005F061E">
                  <w:pPr>
                    <w:jc w:val="center"/>
                    <w:rPr>
                      <w:color w:val="000000" w:themeColor="text1"/>
                      <w:szCs w:val="21"/>
                    </w:rPr>
                  </w:pPr>
                  <w:r>
                    <w:rPr>
                      <w:rFonts w:hint="eastAsia"/>
                      <w:color w:val="000000" w:themeColor="text1"/>
                      <w:szCs w:val="21"/>
                    </w:rPr>
                    <w:t>切粒机</w:t>
                  </w:r>
                </w:p>
              </w:tc>
              <w:tc>
                <w:tcPr>
                  <w:tcW w:w="884"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1</w:t>
                  </w:r>
                  <w:r>
                    <w:rPr>
                      <w:rFonts w:hint="eastAsia"/>
                      <w:bCs/>
                      <w:color w:val="000000" w:themeColor="text1"/>
                      <w:szCs w:val="21"/>
                    </w:rPr>
                    <w:t>台</w:t>
                  </w:r>
                </w:p>
              </w:tc>
              <w:tc>
                <w:tcPr>
                  <w:tcW w:w="1563"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75</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连续</w:t>
                  </w:r>
                </w:p>
              </w:tc>
              <w:tc>
                <w:tcPr>
                  <w:tcW w:w="2149" w:type="dxa"/>
                  <w:vAlign w:val="center"/>
                </w:tcPr>
                <w:p w:rsidR="009E02D4" w:rsidRDefault="005F061E">
                  <w:pPr>
                    <w:spacing w:line="360" w:lineRule="exact"/>
                    <w:jc w:val="center"/>
                    <w:rPr>
                      <w:color w:val="000000" w:themeColor="text1"/>
                    </w:rPr>
                  </w:pPr>
                  <w:r>
                    <w:rPr>
                      <w:color w:val="000000" w:themeColor="text1"/>
                    </w:rPr>
                    <w:t>厂房隔声</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w:t>
                  </w:r>
                  <w:r>
                    <w:rPr>
                      <w:color w:val="000000" w:themeColor="text1"/>
                      <w:szCs w:val="21"/>
                    </w:rPr>
                    <w:t>20</w:t>
                  </w:r>
                </w:p>
              </w:tc>
            </w:tr>
            <w:tr w:rsidR="009E02D4">
              <w:trPr>
                <w:trHeight w:val="319"/>
                <w:jc w:val="center"/>
              </w:trPr>
              <w:tc>
                <w:tcPr>
                  <w:tcW w:w="1869" w:type="dxa"/>
                  <w:vAlign w:val="center"/>
                </w:tcPr>
                <w:p w:rsidR="009E02D4" w:rsidRDefault="004E097D">
                  <w:pPr>
                    <w:jc w:val="center"/>
                    <w:rPr>
                      <w:color w:val="000000" w:themeColor="text1"/>
                      <w:szCs w:val="21"/>
                    </w:rPr>
                  </w:pPr>
                  <w:r>
                    <w:rPr>
                      <w:rFonts w:hint="eastAsia"/>
                      <w:color w:val="000000" w:themeColor="text1"/>
                      <w:szCs w:val="21"/>
                    </w:rPr>
                    <w:t>破碎</w:t>
                  </w:r>
                  <w:r w:rsidR="005F061E">
                    <w:rPr>
                      <w:rFonts w:hint="eastAsia"/>
                      <w:color w:val="000000" w:themeColor="text1"/>
                      <w:szCs w:val="21"/>
                    </w:rPr>
                    <w:t>机</w:t>
                  </w:r>
                </w:p>
              </w:tc>
              <w:tc>
                <w:tcPr>
                  <w:tcW w:w="884"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1</w:t>
                  </w:r>
                  <w:r>
                    <w:rPr>
                      <w:rFonts w:hint="eastAsia"/>
                      <w:bCs/>
                      <w:color w:val="000000" w:themeColor="text1"/>
                      <w:szCs w:val="21"/>
                    </w:rPr>
                    <w:t>台</w:t>
                  </w:r>
                </w:p>
              </w:tc>
              <w:tc>
                <w:tcPr>
                  <w:tcW w:w="1563"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82</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间歇</w:t>
                  </w:r>
                </w:p>
              </w:tc>
              <w:tc>
                <w:tcPr>
                  <w:tcW w:w="2149" w:type="dxa"/>
                  <w:vAlign w:val="center"/>
                </w:tcPr>
                <w:p w:rsidR="009E02D4" w:rsidRDefault="005F061E">
                  <w:pPr>
                    <w:spacing w:line="360" w:lineRule="exact"/>
                    <w:jc w:val="center"/>
                    <w:rPr>
                      <w:color w:val="000000" w:themeColor="text1"/>
                    </w:rPr>
                  </w:pPr>
                  <w:r>
                    <w:rPr>
                      <w:color w:val="000000" w:themeColor="text1"/>
                    </w:rPr>
                    <w:t>厂房隔声</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w:t>
                  </w:r>
                  <w:r>
                    <w:rPr>
                      <w:color w:val="000000" w:themeColor="text1"/>
                      <w:szCs w:val="21"/>
                    </w:rPr>
                    <w:t>20</w:t>
                  </w:r>
                </w:p>
              </w:tc>
            </w:tr>
            <w:tr w:rsidR="009E02D4">
              <w:trPr>
                <w:trHeight w:val="319"/>
                <w:jc w:val="center"/>
              </w:trPr>
              <w:tc>
                <w:tcPr>
                  <w:tcW w:w="1869" w:type="dxa"/>
                  <w:vAlign w:val="center"/>
                </w:tcPr>
                <w:p w:rsidR="009E02D4" w:rsidRDefault="005F061E">
                  <w:pPr>
                    <w:jc w:val="center"/>
                    <w:rPr>
                      <w:color w:val="000000" w:themeColor="text1"/>
                      <w:szCs w:val="21"/>
                    </w:rPr>
                  </w:pPr>
                  <w:r>
                    <w:rPr>
                      <w:rFonts w:hint="eastAsia"/>
                      <w:color w:val="000000" w:themeColor="text1"/>
                      <w:szCs w:val="21"/>
                    </w:rPr>
                    <w:t>抛光机</w:t>
                  </w:r>
                </w:p>
              </w:tc>
              <w:tc>
                <w:tcPr>
                  <w:tcW w:w="884"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1</w:t>
                  </w:r>
                  <w:r>
                    <w:rPr>
                      <w:rFonts w:hint="eastAsia"/>
                      <w:bCs/>
                      <w:color w:val="000000" w:themeColor="text1"/>
                      <w:szCs w:val="21"/>
                    </w:rPr>
                    <w:t>台</w:t>
                  </w:r>
                </w:p>
              </w:tc>
              <w:tc>
                <w:tcPr>
                  <w:tcW w:w="1563"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72</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连续</w:t>
                  </w:r>
                </w:p>
              </w:tc>
              <w:tc>
                <w:tcPr>
                  <w:tcW w:w="2149" w:type="dxa"/>
                  <w:vAlign w:val="center"/>
                </w:tcPr>
                <w:p w:rsidR="009E02D4" w:rsidRDefault="005F061E">
                  <w:pPr>
                    <w:spacing w:line="360" w:lineRule="exact"/>
                    <w:jc w:val="center"/>
                    <w:rPr>
                      <w:color w:val="000000" w:themeColor="text1"/>
                    </w:rPr>
                  </w:pPr>
                  <w:r>
                    <w:rPr>
                      <w:color w:val="000000" w:themeColor="text1"/>
                    </w:rPr>
                    <w:t>厂房隔声</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w:t>
                  </w:r>
                  <w:r>
                    <w:rPr>
                      <w:color w:val="000000" w:themeColor="text1"/>
                      <w:szCs w:val="21"/>
                    </w:rPr>
                    <w:t>20</w:t>
                  </w:r>
                </w:p>
              </w:tc>
            </w:tr>
            <w:tr w:rsidR="009E02D4">
              <w:trPr>
                <w:trHeight w:val="319"/>
                <w:jc w:val="center"/>
              </w:trPr>
              <w:tc>
                <w:tcPr>
                  <w:tcW w:w="1869" w:type="dxa"/>
                  <w:vAlign w:val="center"/>
                </w:tcPr>
                <w:p w:rsidR="009E02D4" w:rsidRDefault="005F061E">
                  <w:pPr>
                    <w:jc w:val="center"/>
                    <w:rPr>
                      <w:color w:val="000000" w:themeColor="text1"/>
                      <w:szCs w:val="21"/>
                    </w:rPr>
                  </w:pPr>
                  <w:r>
                    <w:rPr>
                      <w:rFonts w:hint="eastAsia"/>
                      <w:color w:val="000000" w:themeColor="text1"/>
                      <w:szCs w:val="21"/>
                    </w:rPr>
                    <w:t>引风机</w:t>
                  </w:r>
                </w:p>
              </w:tc>
              <w:tc>
                <w:tcPr>
                  <w:tcW w:w="884"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2</w:t>
                  </w:r>
                  <w:r>
                    <w:rPr>
                      <w:rFonts w:hint="eastAsia"/>
                      <w:bCs/>
                      <w:color w:val="000000" w:themeColor="text1"/>
                      <w:szCs w:val="21"/>
                    </w:rPr>
                    <w:t>台</w:t>
                  </w:r>
                </w:p>
              </w:tc>
              <w:tc>
                <w:tcPr>
                  <w:tcW w:w="1563"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85</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连续</w:t>
                  </w:r>
                </w:p>
              </w:tc>
              <w:tc>
                <w:tcPr>
                  <w:tcW w:w="2149" w:type="dxa"/>
                  <w:vAlign w:val="center"/>
                </w:tcPr>
                <w:p w:rsidR="009E02D4" w:rsidRDefault="005F061E">
                  <w:pPr>
                    <w:spacing w:line="360" w:lineRule="exact"/>
                    <w:jc w:val="center"/>
                    <w:rPr>
                      <w:color w:val="000000" w:themeColor="text1"/>
                    </w:rPr>
                  </w:pPr>
                  <w:r>
                    <w:rPr>
                      <w:color w:val="000000" w:themeColor="text1"/>
                    </w:rPr>
                    <w:t>厂房隔声</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w:t>
                  </w:r>
                  <w:r>
                    <w:rPr>
                      <w:color w:val="000000" w:themeColor="text1"/>
                      <w:szCs w:val="21"/>
                    </w:rPr>
                    <w:t>20</w:t>
                  </w:r>
                </w:p>
              </w:tc>
            </w:tr>
            <w:tr w:rsidR="009E02D4">
              <w:trPr>
                <w:trHeight w:val="319"/>
                <w:jc w:val="center"/>
              </w:trPr>
              <w:tc>
                <w:tcPr>
                  <w:tcW w:w="1869" w:type="dxa"/>
                  <w:vAlign w:val="center"/>
                </w:tcPr>
                <w:p w:rsidR="009E02D4" w:rsidRDefault="005F061E">
                  <w:pPr>
                    <w:jc w:val="center"/>
                    <w:rPr>
                      <w:color w:val="000000" w:themeColor="text1"/>
                      <w:szCs w:val="21"/>
                    </w:rPr>
                  </w:pPr>
                  <w:r>
                    <w:rPr>
                      <w:rFonts w:hint="eastAsia"/>
                      <w:color w:val="000000" w:themeColor="text1"/>
                      <w:szCs w:val="21"/>
                    </w:rPr>
                    <w:t>空压机</w:t>
                  </w:r>
                </w:p>
              </w:tc>
              <w:tc>
                <w:tcPr>
                  <w:tcW w:w="884"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1</w:t>
                  </w:r>
                  <w:r>
                    <w:rPr>
                      <w:rFonts w:hint="eastAsia"/>
                      <w:bCs/>
                      <w:color w:val="000000" w:themeColor="text1"/>
                      <w:szCs w:val="21"/>
                    </w:rPr>
                    <w:t>台</w:t>
                  </w:r>
                </w:p>
              </w:tc>
              <w:tc>
                <w:tcPr>
                  <w:tcW w:w="1563" w:type="dxa"/>
                  <w:vAlign w:val="center"/>
                </w:tcPr>
                <w:p w:rsidR="009E02D4" w:rsidRDefault="005F061E">
                  <w:pPr>
                    <w:adjustRightInd w:val="0"/>
                    <w:snapToGrid w:val="0"/>
                    <w:spacing w:line="360" w:lineRule="exact"/>
                    <w:jc w:val="center"/>
                    <w:rPr>
                      <w:color w:val="000000" w:themeColor="text1"/>
                      <w:szCs w:val="21"/>
                    </w:rPr>
                  </w:pPr>
                  <w:r>
                    <w:rPr>
                      <w:rFonts w:hint="eastAsia"/>
                      <w:color w:val="000000" w:themeColor="text1"/>
                      <w:szCs w:val="21"/>
                    </w:rPr>
                    <w:t>85</w:t>
                  </w:r>
                </w:p>
              </w:tc>
              <w:tc>
                <w:tcPr>
                  <w:tcW w:w="1340" w:type="dxa"/>
                </w:tcPr>
                <w:p w:rsidR="009E02D4" w:rsidRDefault="005F061E">
                  <w:pPr>
                    <w:spacing w:line="360" w:lineRule="exact"/>
                    <w:jc w:val="center"/>
                    <w:rPr>
                      <w:bCs/>
                      <w:color w:val="000000" w:themeColor="text1"/>
                      <w:szCs w:val="21"/>
                    </w:rPr>
                  </w:pPr>
                  <w:r>
                    <w:rPr>
                      <w:rFonts w:hint="eastAsia"/>
                      <w:bCs/>
                      <w:color w:val="000000" w:themeColor="text1"/>
                      <w:szCs w:val="21"/>
                    </w:rPr>
                    <w:t>连续</w:t>
                  </w:r>
                </w:p>
              </w:tc>
              <w:tc>
                <w:tcPr>
                  <w:tcW w:w="2149" w:type="dxa"/>
                  <w:vAlign w:val="center"/>
                </w:tcPr>
                <w:p w:rsidR="009E02D4" w:rsidRDefault="005F061E">
                  <w:pPr>
                    <w:spacing w:line="360" w:lineRule="exact"/>
                    <w:jc w:val="center"/>
                    <w:rPr>
                      <w:color w:val="000000" w:themeColor="text1"/>
                    </w:rPr>
                  </w:pPr>
                  <w:r>
                    <w:rPr>
                      <w:color w:val="000000" w:themeColor="text1"/>
                    </w:rPr>
                    <w:t>厂房隔声</w:t>
                  </w:r>
                </w:p>
              </w:tc>
              <w:tc>
                <w:tcPr>
                  <w:tcW w:w="1489" w:type="dxa"/>
                  <w:vAlign w:val="center"/>
                </w:tcPr>
                <w:p w:rsidR="009E02D4" w:rsidRDefault="005F061E">
                  <w:pPr>
                    <w:spacing w:line="360" w:lineRule="exact"/>
                    <w:jc w:val="center"/>
                    <w:rPr>
                      <w:bCs/>
                      <w:color w:val="000000" w:themeColor="text1"/>
                      <w:szCs w:val="21"/>
                    </w:rPr>
                  </w:pPr>
                  <w:r>
                    <w:rPr>
                      <w:rFonts w:hint="eastAsia"/>
                      <w:bCs/>
                      <w:color w:val="000000" w:themeColor="text1"/>
                      <w:szCs w:val="21"/>
                    </w:rPr>
                    <w:t>降噪</w:t>
                  </w:r>
                  <w:r>
                    <w:rPr>
                      <w:color w:val="000000" w:themeColor="text1"/>
                      <w:szCs w:val="21"/>
                    </w:rPr>
                    <w:t>20</w:t>
                  </w:r>
                </w:p>
              </w:tc>
            </w:tr>
          </w:tbl>
          <w:p w:rsidR="009E02D4" w:rsidRDefault="005F061E">
            <w:pPr>
              <w:widowControl/>
              <w:spacing w:line="360" w:lineRule="auto"/>
              <w:rPr>
                <w:rFonts w:hAnsi="宋体"/>
                <w:b/>
                <w:sz w:val="24"/>
                <w:szCs w:val="24"/>
              </w:rPr>
            </w:pPr>
            <w:r>
              <w:rPr>
                <w:rFonts w:hAnsi="宋体" w:hint="eastAsia"/>
                <w:b/>
                <w:sz w:val="24"/>
                <w:szCs w:val="24"/>
              </w:rPr>
              <w:t xml:space="preserve">4 </w:t>
            </w:r>
            <w:r>
              <w:rPr>
                <w:rFonts w:hAnsi="宋体"/>
                <w:b/>
                <w:sz w:val="24"/>
                <w:szCs w:val="24"/>
              </w:rPr>
              <w:t>固体废物</w:t>
            </w:r>
          </w:p>
          <w:p w:rsidR="009E02D4" w:rsidRDefault="005F061E">
            <w:pPr>
              <w:widowControl/>
              <w:spacing w:line="360" w:lineRule="auto"/>
              <w:ind w:firstLineChars="200" w:firstLine="480"/>
              <w:rPr>
                <w:sz w:val="24"/>
                <w:szCs w:val="24"/>
              </w:rPr>
            </w:pPr>
            <w:r>
              <w:rPr>
                <w:sz w:val="24"/>
                <w:szCs w:val="24"/>
              </w:rPr>
              <w:t>本项目产生的固体废物主要为职工生活垃圾、</w:t>
            </w:r>
            <w:r>
              <w:rPr>
                <w:rFonts w:hint="eastAsia"/>
                <w:sz w:val="24"/>
                <w:szCs w:val="24"/>
              </w:rPr>
              <w:t>废包装袋、袋式除尘器收集的粉尘、废机油、废活性炭等。</w:t>
            </w:r>
            <w:r>
              <w:rPr>
                <w:sz w:val="24"/>
                <w:szCs w:val="24"/>
              </w:rPr>
              <w:t>本项目固</w:t>
            </w:r>
            <w:proofErr w:type="gramStart"/>
            <w:r>
              <w:rPr>
                <w:sz w:val="24"/>
                <w:szCs w:val="24"/>
              </w:rPr>
              <w:t>废产生</w:t>
            </w:r>
            <w:proofErr w:type="gramEnd"/>
            <w:r>
              <w:rPr>
                <w:sz w:val="24"/>
                <w:szCs w:val="24"/>
              </w:rPr>
              <w:t>及</w:t>
            </w:r>
            <w:r>
              <w:rPr>
                <w:rFonts w:hint="eastAsia"/>
                <w:sz w:val="24"/>
                <w:szCs w:val="24"/>
              </w:rPr>
              <w:t>存放</w:t>
            </w:r>
            <w:r>
              <w:rPr>
                <w:sz w:val="24"/>
                <w:szCs w:val="24"/>
              </w:rPr>
              <w:t>处理处置方式见</w:t>
            </w:r>
            <w:r>
              <w:rPr>
                <w:rFonts w:hint="eastAsia"/>
                <w:sz w:val="24"/>
                <w:szCs w:val="24"/>
              </w:rPr>
              <w:t>下表</w:t>
            </w:r>
            <w:r>
              <w:rPr>
                <w:sz w:val="24"/>
                <w:szCs w:val="24"/>
              </w:rPr>
              <w:t>。</w:t>
            </w:r>
          </w:p>
          <w:p w:rsidR="009E02D4" w:rsidRDefault="005F061E">
            <w:pPr>
              <w:widowControl/>
              <w:adjustRightInd w:val="0"/>
              <w:snapToGrid w:val="0"/>
              <w:ind w:firstLineChars="600" w:firstLine="1440"/>
              <w:jc w:val="left"/>
              <w:rPr>
                <w:rFonts w:ascii="黑体" w:eastAsia="黑体" w:hAnsi="黑体"/>
                <w:kern w:val="0"/>
                <w:sz w:val="24"/>
              </w:rPr>
            </w:pPr>
            <w:r>
              <w:rPr>
                <w:rFonts w:ascii="黑体" w:eastAsia="黑体" w:hAnsi="黑体"/>
                <w:kern w:val="0"/>
                <w:sz w:val="24"/>
              </w:rPr>
              <w:t>表</w:t>
            </w:r>
            <w:r>
              <w:rPr>
                <w:rFonts w:ascii="黑体" w:eastAsia="黑体" w:hAnsi="黑体" w:hint="eastAsia"/>
                <w:kern w:val="0"/>
                <w:sz w:val="24"/>
              </w:rPr>
              <w:t>1</w:t>
            </w:r>
            <w:r w:rsidR="008019F8">
              <w:rPr>
                <w:rFonts w:ascii="黑体" w:eastAsia="黑体" w:hAnsi="黑体" w:hint="eastAsia"/>
                <w:kern w:val="0"/>
                <w:sz w:val="24"/>
              </w:rPr>
              <w:t>4</w:t>
            </w:r>
            <w:r>
              <w:rPr>
                <w:rFonts w:ascii="黑体" w:eastAsia="黑体" w:hAnsi="黑体" w:hint="eastAsia"/>
                <w:kern w:val="0"/>
                <w:sz w:val="24"/>
              </w:rPr>
              <w:t xml:space="preserve">         </w:t>
            </w:r>
            <w:r>
              <w:rPr>
                <w:rFonts w:ascii="黑体" w:eastAsia="黑体" w:hAnsi="黑体"/>
                <w:kern w:val="0"/>
                <w:sz w:val="24"/>
              </w:rPr>
              <w:t>固</w:t>
            </w:r>
            <w:proofErr w:type="gramStart"/>
            <w:r>
              <w:rPr>
                <w:rFonts w:ascii="黑体" w:eastAsia="黑体" w:hAnsi="黑体"/>
                <w:kern w:val="0"/>
                <w:sz w:val="24"/>
              </w:rPr>
              <w:t>废产生</w:t>
            </w:r>
            <w:proofErr w:type="gramEnd"/>
            <w:r>
              <w:rPr>
                <w:rFonts w:ascii="黑体" w:eastAsia="黑体" w:hAnsi="黑体"/>
                <w:kern w:val="0"/>
                <w:sz w:val="24"/>
              </w:rPr>
              <w:t>量及处置方式一览表</w:t>
            </w:r>
          </w:p>
          <w:tbl>
            <w:tblPr>
              <w:tblW w:w="9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2"/>
              <w:gridCol w:w="1931"/>
              <w:gridCol w:w="1165"/>
              <w:gridCol w:w="1118"/>
              <w:gridCol w:w="2528"/>
              <w:gridCol w:w="1726"/>
            </w:tblGrid>
            <w:tr w:rsidR="009E02D4">
              <w:trPr>
                <w:trHeight w:val="348"/>
              </w:trPr>
              <w:tc>
                <w:tcPr>
                  <w:tcW w:w="672" w:type="dxa"/>
                  <w:vAlign w:val="center"/>
                </w:tcPr>
                <w:p w:rsidR="009E02D4" w:rsidRDefault="005F061E">
                  <w:pPr>
                    <w:jc w:val="center"/>
                    <w:rPr>
                      <w:szCs w:val="21"/>
                    </w:rPr>
                  </w:pPr>
                  <w:r>
                    <w:rPr>
                      <w:szCs w:val="21"/>
                    </w:rPr>
                    <w:t>序号</w:t>
                  </w:r>
                </w:p>
              </w:tc>
              <w:tc>
                <w:tcPr>
                  <w:tcW w:w="1931" w:type="dxa"/>
                  <w:vAlign w:val="center"/>
                </w:tcPr>
                <w:p w:rsidR="009E02D4" w:rsidRDefault="005F061E">
                  <w:pPr>
                    <w:jc w:val="center"/>
                    <w:rPr>
                      <w:szCs w:val="21"/>
                    </w:rPr>
                  </w:pPr>
                  <w:r>
                    <w:rPr>
                      <w:szCs w:val="21"/>
                    </w:rPr>
                    <w:t>污染物名称</w:t>
                  </w:r>
                </w:p>
              </w:tc>
              <w:tc>
                <w:tcPr>
                  <w:tcW w:w="1165" w:type="dxa"/>
                  <w:vAlign w:val="center"/>
                </w:tcPr>
                <w:p w:rsidR="009E02D4" w:rsidRDefault="005F061E">
                  <w:pPr>
                    <w:jc w:val="center"/>
                    <w:rPr>
                      <w:szCs w:val="21"/>
                    </w:rPr>
                  </w:pPr>
                  <w:r>
                    <w:rPr>
                      <w:szCs w:val="21"/>
                    </w:rPr>
                    <w:t>数量</w:t>
                  </w:r>
                </w:p>
              </w:tc>
              <w:tc>
                <w:tcPr>
                  <w:tcW w:w="1118" w:type="dxa"/>
                  <w:vAlign w:val="center"/>
                </w:tcPr>
                <w:p w:rsidR="009E02D4" w:rsidRDefault="005F061E">
                  <w:pPr>
                    <w:jc w:val="center"/>
                    <w:rPr>
                      <w:szCs w:val="21"/>
                    </w:rPr>
                  </w:pPr>
                  <w:r>
                    <w:rPr>
                      <w:szCs w:val="21"/>
                    </w:rPr>
                    <w:t>性质</w:t>
                  </w:r>
                </w:p>
              </w:tc>
              <w:tc>
                <w:tcPr>
                  <w:tcW w:w="2528" w:type="dxa"/>
                  <w:vAlign w:val="center"/>
                </w:tcPr>
                <w:p w:rsidR="009E02D4" w:rsidRDefault="005F061E">
                  <w:pPr>
                    <w:jc w:val="center"/>
                    <w:rPr>
                      <w:szCs w:val="21"/>
                    </w:rPr>
                  </w:pPr>
                  <w:r>
                    <w:rPr>
                      <w:szCs w:val="21"/>
                    </w:rPr>
                    <w:t>处置方式</w:t>
                  </w:r>
                </w:p>
              </w:tc>
              <w:tc>
                <w:tcPr>
                  <w:tcW w:w="1726" w:type="dxa"/>
                  <w:vAlign w:val="center"/>
                </w:tcPr>
                <w:p w:rsidR="009E02D4" w:rsidRDefault="005F061E">
                  <w:pPr>
                    <w:jc w:val="center"/>
                    <w:rPr>
                      <w:szCs w:val="21"/>
                    </w:rPr>
                  </w:pPr>
                  <w:r>
                    <w:rPr>
                      <w:szCs w:val="21"/>
                    </w:rPr>
                    <w:t>备注</w:t>
                  </w:r>
                </w:p>
              </w:tc>
            </w:tr>
            <w:tr w:rsidR="009E02D4">
              <w:trPr>
                <w:trHeight w:val="348"/>
              </w:trPr>
              <w:tc>
                <w:tcPr>
                  <w:tcW w:w="672" w:type="dxa"/>
                  <w:vAlign w:val="center"/>
                </w:tcPr>
                <w:p w:rsidR="009E02D4" w:rsidRDefault="005F061E">
                  <w:pPr>
                    <w:jc w:val="center"/>
                    <w:rPr>
                      <w:szCs w:val="21"/>
                    </w:rPr>
                  </w:pPr>
                  <w:r>
                    <w:rPr>
                      <w:szCs w:val="21"/>
                    </w:rPr>
                    <w:t>1</w:t>
                  </w:r>
                </w:p>
              </w:tc>
              <w:tc>
                <w:tcPr>
                  <w:tcW w:w="1931" w:type="dxa"/>
                  <w:vAlign w:val="center"/>
                </w:tcPr>
                <w:p w:rsidR="009E02D4" w:rsidRDefault="005F061E">
                  <w:pPr>
                    <w:jc w:val="center"/>
                    <w:rPr>
                      <w:szCs w:val="21"/>
                    </w:rPr>
                  </w:pPr>
                  <w:r>
                    <w:rPr>
                      <w:szCs w:val="21"/>
                    </w:rPr>
                    <w:t>生活垃圾</w:t>
                  </w:r>
                </w:p>
              </w:tc>
              <w:tc>
                <w:tcPr>
                  <w:tcW w:w="1165" w:type="dxa"/>
                  <w:vAlign w:val="center"/>
                </w:tcPr>
                <w:p w:rsidR="009E02D4" w:rsidRDefault="005F061E">
                  <w:pPr>
                    <w:jc w:val="center"/>
                    <w:rPr>
                      <w:szCs w:val="21"/>
                    </w:rPr>
                  </w:pPr>
                  <w:r>
                    <w:rPr>
                      <w:rFonts w:hint="eastAsia"/>
                      <w:szCs w:val="21"/>
                    </w:rPr>
                    <w:t>2.25</w:t>
                  </w:r>
                  <w:r>
                    <w:rPr>
                      <w:szCs w:val="21"/>
                    </w:rPr>
                    <w:t>t/a</w:t>
                  </w:r>
                </w:p>
              </w:tc>
              <w:tc>
                <w:tcPr>
                  <w:tcW w:w="1118" w:type="dxa"/>
                  <w:vMerge w:val="restart"/>
                  <w:vAlign w:val="center"/>
                </w:tcPr>
                <w:p w:rsidR="009E02D4" w:rsidRDefault="005F061E">
                  <w:pPr>
                    <w:jc w:val="center"/>
                    <w:rPr>
                      <w:szCs w:val="21"/>
                    </w:rPr>
                  </w:pPr>
                  <w:r>
                    <w:rPr>
                      <w:szCs w:val="21"/>
                    </w:rPr>
                    <w:t>一般固废</w:t>
                  </w:r>
                </w:p>
              </w:tc>
              <w:tc>
                <w:tcPr>
                  <w:tcW w:w="2528" w:type="dxa"/>
                  <w:vAlign w:val="center"/>
                </w:tcPr>
                <w:p w:rsidR="009E02D4" w:rsidRDefault="005F061E">
                  <w:pPr>
                    <w:rPr>
                      <w:szCs w:val="21"/>
                    </w:rPr>
                  </w:pPr>
                  <w:r>
                    <w:rPr>
                      <w:szCs w:val="21"/>
                    </w:rPr>
                    <w:t>环卫部门清运至生活垃圾填埋场</w:t>
                  </w:r>
                </w:p>
              </w:tc>
              <w:tc>
                <w:tcPr>
                  <w:tcW w:w="1726" w:type="dxa"/>
                  <w:vAlign w:val="center"/>
                </w:tcPr>
                <w:p w:rsidR="009E02D4" w:rsidRDefault="005F061E">
                  <w:pPr>
                    <w:jc w:val="center"/>
                    <w:rPr>
                      <w:szCs w:val="21"/>
                    </w:rPr>
                  </w:pPr>
                  <w:r>
                    <w:rPr>
                      <w:szCs w:val="21"/>
                    </w:rPr>
                    <w:t>按</w:t>
                  </w:r>
                  <w:r>
                    <w:rPr>
                      <w:szCs w:val="21"/>
                    </w:rPr>
                    <w:t>0.5kg/(</w:t>
                  </w:r>
                  <w:r>
                    <w:rPr>
                      <w:szCs w:val="21"/>
                    </w:rPr>
                    <w:t>人</w:t>
                  </w:r>
                  <w:r>
                    <w:rPr>
                      <w:szCs w:val="21"/>
                    </w:rPr>
                    <w:t>•</w:t>
                  </w:r>
                  <w:r>
                    <w:rPr>
                      <w:szCs w:val="21"/>
                    </w:rPr>
                    <w:t>天</w:t>
                  </w:r>
                  <w:r>
                    <w:rPr>
                      <w:szCs w:val="21"/>
                    </w:rPr>
                    <w:t>)</w:t>
                  </w:r>
                  <w:r>
                    <w:rPr>
                      <w:szCs w:val="21"/>
                    </w:rPr>
                    <w:t>计</w:t>
                  </w:r>
                </w:p>
              </w:tc>
            </w:tr>
            <w:tr w:rsidR="009E02D4">
              <w:trPr>
                <w:trHeight w:val="348"/>
              </w:trPr>
              <w:tc>
                <w:tcPr>
                  <w:tcW w:w="672" w:type="dxa"/>
                  <w:vAlign w:val="center"/>
                </w:tcPr>
                <w:p w:rsidR="009E02D4" w:rsidRDefault="005F061E">
                  <w:pPr>
                    <w:jc w:val="center"/>
                    <w:rPr>
                      <w:szCs w:val="21"/>
                    </w:rPr>
                  </w:pPr>
                  <w:r>
                    <w:rPr>
                      <w:rFonts w:hint="eastAsia"/>
                      <w:szCs w:val="21"/>
                    </w:rPr>
                    <w:t>2</w:t>
                  </w:r>
                </w:p>
              </w:tc>
              <w:tc>
                <w:tcPr>
                  <w:tcW w:w="1931" w:type="dxa"/>
                  <w:vAlign w:val="center"/>
                </w:tcPr>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废包装箱</w:t>
                  </w:r>
                </w:p>
              </w:tc>
              <w:tc>
                <w:tcPr>
                  <w:tcW w:w="1165" w:type="dxa"/>
                  <w:vAlign w:val="center"/>
                </w:tcPr>
                <w:p w:rsidR="009E02D4" w:rsidRDefault="005F061E">
                  <w:pPr>
                    <w:widowControl/>
                    <w:autoSpaceDE w:val="0"/>
                    <w:autoSpaceDN w:val="0"/>
                    <w:adjustRightInd w:val="0"/>
                    <w:snapToGrid w:val="0"/>
                    <w:jc w:val="center"/>
                    <w:rPr>
                      <w:rFonts w:hAnsi="宋体"/>
                      <w:color w:val="000000"/>
                      <w:kern w:val="0"/>
                      <w:szCs w:val="21"/>
                    </w:rPr>
                  </w:pPr>
                  <w:r>
                    <w:rPr>
                      <w:rFonts w:hint="eastAsia"/>
                      <w:color w:val="000000"/>
                      <w:kern w:val="0"/>
                      <w:szCs w:val="21"/>
                    </w:rPr>
                    <w:t>0.1t/a</w:t>
                  </w:r>
                </w:p>
              </w:tc>
              <w:tc>
                <w:tcPr>
                  <w:tcW w:w="1118" w:type="dxa"/>
                  <w:vMerge/>
                  <w:vAlign w:val="center"/>
                </w:tcPr>
                <w:p w:rsidR="009E02D4" w:rsidRDefault="009E02D4">
                  <w:pPr>
                    <w:jc w:val="center"/>
                    <w:rPr>
                      <w:szCs w:val="21"/>
                    </w:rPr>
                  </w:pPr>
                </w:p>
              </w:tc>
              <w:tc>
                <w:tcPr>
                  <w:tcW w:w="2528" w:type="dxa"/>
                  <w:vAlign w:val="center"/>
                </w:tcPr>
                <w:p w:rsidR="009E02D4" w:rsidRDefault="005F061E">
                  <w:pPr>
                    <w:rPr>
                      <w:szCs w:val="21"/>
                    </w:rPr>
                  </w:pPr>
                  <w:r>
                    <w:rPr>
                      <w:rFonts w:hint="eastAsia"/>
                      <w:szCs w:val="21"/>
                    </w:rPr>
                    <w:t>固废暂存区</w:t>
                  </w:r>
                  <w:r>
                    <w:rPr>
                      <w:szCs w:val="21"/>
                    </w:rPr>
                    <w:t>暂存</w:t>
                  </w:r>
                  <w:r>
                    <w:rPr>
                      <w:rFonts w:hint="eastAsia"/>
                      <w:szCs w:val="21"/>
                    </w:rPr>
                    <w:t>后外售</w:t>
                  </w:r>
                </w:p>
              </w:tc>
              <w:tc>
                <w:tcPr>
                  <w:tcW w:w="1726" w:type="dxa"/>
                  <w:vAlign w:val="center"/>
                </w:tcPr>
                <w:p w:rsidR="009E02D4" w:rsidRDefault="005F061E">
                  <w:pPr>
                    <w:jc w:val="center"/>
                    <w:rPr>
                      <w:szCs w:val="21"/>
                    </w:rPr>
                  </w:pPr>
                  <w:r>
                    <w:rPr>
                      <w:rFonts w:hint="eastAsia"/>
                      <w:szCs w:val="21"/>
                    </w:rPr>
                    <w:t>/</w:t>
                  </w:r>
                </w:p>
              </w:tc>
            </w:tr>
            <w:tr w:rsidR="009E02D4">
              <w:trPr>
                <w:trHeight w:val="348"/>
              </w:trPr>
              <w:tc>
                <w:tcPr>
                  <w:tcW w:w="672" w:type="dxa"/>
                  <w:vAlign w:val="center"/>
                </w:tcPr>
                <w:p w:rsidR="009E02D4" w:rsidRDefault="005F061E">
                  <w:pPr>
                    <w:jc w:val="center"/>
                    <w:rPr>
                      <w:szCs w:val="21"/>
                    </w:rPr>
                  </w:pPr>
                  <w:r>
                    <w:rPr>
                      <w:rFonts w:hint="eastAsia"/>
                      <w:szCs w:val="21"/>
                    </w:rPr>
                    <w:t>3</w:t>
                  </w:r>
                </w:p>
              </w:tc>
              <w:tc>
                <w:tcPr>
                  <w:tcW w:w="1931" w:type="dxa"/>
                  <w:vAlign w:val="center"/>
                </w:tcPr>
                <w:p w:rsidR="00FD40F2" w:rsidRDefault="005F061E">
                  <w:pPr>
                    <w:widowControl/>
                    <w:autoSpaceDE w:val="0"/>
                    <w:autoSpaceDN w:val="0"/>
                    <w:adjustRightInd w:val="0"/>
                    <w:snapToGrid w:val="0"/>
                    <w:jc w:val="center"/>
                    <w:rPr>
                      <w:color w:val="000000"/>
                      <w:kern w:val="0"/>
                      <w:szCs w:val="21"/>
                    </w:rPr>
                  </w:pPr>
                  <w:r>
                    <w:rPr>
                      <w:rFonts w:hint="eastAsia"/>
                      <w:color w:val="000000"/>
                      <w:kern w:val="0"/>
                      <w:szCs w:val="21"/>
                    </w:rPr>
                    <w:t>袋式除尘器</w:t>
                  </w:r>
                </w:p>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收集的粉尘</w:t>
                  </w:r>
                </w:p>
              </w:tc>
              <w:tc>
                <w:tcPr>
                  <w:tcW w:w="1165" w:type="dxa"/>
                  <w:vAlign w:val="center"/>
                </w:tcPr>
                <w:p w:rsidR="009E02D4" w:rsidRDefault="005F061E" w:rsidP="00596AA1">
                  <w:pPr>
                    <w:widowControl/>
                    <w:autoSpaceDE w:val="0"/>
                    <w:autoSpaceDN w:val="0"/>
                    <w:adjustRightInd w:val="0"/>
                    <w:snapToGrid w:val="0"/>
                    <w:jc w:val="center"/>
                    <w:rPr>
                      <w:color w:val="000000"/>
                      <w:kern w:val="0"/>
                      <w:szCs w:val="21"/>
                    </w:rPr>
                  </w:pPr>
                  <w:r>
                    <w:rPr>
                      <w:rFonts w:hint="eastAsia"/>
                      <w:color w:val="000000"/>
                      <w:kern w:val="0"/>
                      <w:szCs w:val="21"/>
                    </w:rPr>
                    <w:t>1.</w:t>
                  </w:r>
                  <w:r w:rsidR="00596AA1">
                    <w:rPr>
                      <w:rFonts w:hint="eastAsia"/>
                      <w:color w:val="000000"/>
                      <w:kern w:val="0"/>
                      <w:szCs w:val="21"/>
                    </w:rPr>
                    <w:t>2</w:t>
                  </w:r>
                  <w:r>
                    <w:rPr>
                      <w:rFonts w:hint="eastAsia"/>
                      <w:color w:val="000000"/>
                      <w:kern w:val="0"/>
                      <w:szCs w:val="21"/>
                    </w:rPr>
                    <w:t>t/a</w:t>
                  </w:r>
                </w:p>
              </w:tc>
              <w:tc>
                <w:tcPr>
                  <w:tcW w:w="1118" w:type="dxa"/>
                  <w:vMerge/>
                  <w:vAlign w:val="center"/>
                </w:tcPr>
                <w:p w:rsidR="009E02D4" w:rsidRDefault="009E02D4">
                  <w:pPr>
                    <w:jc w:val="center"/>
                    <w:rPr>
                      <w:szCs w:val="21"/>
                    </w:rPr>
                  </w:pPr>
                </w:p>
              </w:tc>
              <w:tc>
                <w:tcPr>
                  <w:tcW w:w="2528" w:type="dxa"/>
                  <w:vAlign w:val="center"/>
                </w:tcPr>
                <w:p w:rsidR="009E02D4" w:rsidRDefault="005F061E">
                  <w:pPr>
                    <w:rPr>
                      <w:szCs w:val="21"/>
                    </w:rPr>
                  </w:pPr>
                  <w:r>
                    <w:rPr>
                      <w:rFonts w:hint="eastAsia"/>
                      <w:szCs w:val="21"/>
                    </w:rPr>
                    <w:t>回用于生产</w:t>
                  </w:r>
                </w:p>
              </w:tc>
              <w:tc>
                <w:tcPr>
                  <w:tcW w:w="1726" w:type="dxa"/>
                  <w:vAlign w:val="center"/>
                </w:tcPr>
                <w:p w:rsidR="009E02D4" w:rsidRDefault="005F061E">
                  <w:pPr>
                    <w:jc w:val="center"/>
                    <w:rPr>
                      <w:szCs w:val="21"/>
                    </w:rPr>
                  </w:pPr>
                  <w:r>
                    <w:rPr>
                      <w:rFonts w:hint="eastAsia"/>
                      <w:szCs w:val="21"/>
                    </w:rPr>
                    <w:t>/</w:t>
                  </w:r>
                </w:p>
              </w:tc>
            </w:tr>
            <w:tr w:rsidR="009E02D4">
              <w:trPr>
                <w:trHeight w:val="348"/>
              </w:trPr>
              <w:tc>
                <w:tcPr>
                  <w:tcW w:w="672" w:type="dxa"/>
                  <w:vAlign w:val="center"/>
                </w:tcPr>
                <w:p w:rsidR="009E02D4" w:rsidRDefault="005F061E">
                  <w:pPr>
                    <w:jc w:val="center"/>
                    <w:rPr>
                      <w:szCs w:val="21"/>
                    </w:rPr>
                  </w:pPr>
                  <w:r>
                    <w:rPr>
                      <w:rFonts w:hint="eastAsia"/>
                      <w:szCs w:val="21"/>
                    </w:rPr>
                    <w:t>4</w:t>
                  </w:r>
                </w:p>
              </w:tc>
              <w:tc>
                <w:tcPr>
                  <w:tcW w:w="1931" w:type="dxa"/>
                  <w:vAlign w:val="center"/>
                </w:tcPr>
                <w:p w:rsidR="009E02D4" w:rsidRDefault="005F061E">
                  <w:pPr>
                    <w:jc w:val="center"/>
                    <w:rPr>
                      <w:szCs w:val="21"/>
                    </w:rPr>
                  </w:pPr>
                  <w:r>
                    <w:rPr>
                      <w:szCs w:val="21"/>
                    </w:rPr>
                    <w:t>废</w:t>
                  </w:r>
                  <w:r>
                    <w:rPr>
                      <w:rFonts w:hint="eastAsia"/>
                      <w:szCs w:val="21"/>
                    </w:rPr>
                    <w:t>机油</w:t>
                  </w:r>
                </w:p>
              </w:tc>
              <w:tc>
                <w:tcPr>
                  <w:tcW w:w="1165" w:type="dxa"/>
                  <w:vAlign w:val="center"/>
                </w:tcPr>
                <w:p w:rsidR="009E02D4" w:rsidRDefault="005F061E">
                  <w:pPr>
                    <w:jc w:val="center"/>
                    <w:rPr>
                      <w:szCs w:val="21"/>
                    </w:rPr>
                  </w:pPr>
                  <w:r>
                    <w:rPr>
                      <w:rFonts w:hint="eastAsia"/>
                      <w:szCs w:val="21"/>
                    </w:rPr>
                    <w:t>0.04t/a</w:t>
                  </w:r>
                </w:p>
              </w:tc>
              <w:tc>
                <w:tcPr>
                  <w:tcW w:w="1118" w:type="dxa"/>
                  <w:vMerge w:val="restart"/>
                  <w:vAlign w:val="center"/>
                </w:tcPr>
                <w:p w:rsidR="009E02D4" w:rsidRDefault="005F061E">
                  <w:pPr>
                    <w:jc w:val="center"/>
                    <w:rPr>
                      <w:szCs w:val="21"/>
                    </w:rPr>
                  </w:pPr>
                  <w:r>
                    <w:rPr>
                      <w:szCs w:val="21"/>
                    </w:rPr>
                    <w:t>危险固废</w:t>
                  </w:r>
                </w:p>
              </w:tc>
              <w:tc>
                <w:tcPr>
                  <w:tcW w:w="2528" w:type="dxa"/>
                  <w:vAlign w:val="center"/>
                </w:tcPr>
                <w:p w:rsidR="009E02D4" w:rsidRDefault="005F061E">
                  <w:pPr>
                    <w:rPr>
                      <w:szCs w:val="21"/>
                    </w:rPr>
                  </w:pPr>
                  <w:proofErr w:type="gramStart"/>
                  <w:r>
                    <w:rPr>
                      <w:szCs w:val="21"/>
                    </w:rPr>
                    <w:t>危废暂存</w:t>
                  </w:r>
                  <w:proofErr w:type="gramEnd"/>
                  <w:r>
                    <w:rPr>
                      <w:szCs w:val="21"/>
                    </w:rPr>
                    <w:t>间暂存，交有资质单位处置</w:t>
                  </w:r>
                </w:p>
              </w:tc>
              <w:tc>
                <w:tcPr>
                  <w:tcW w:w="1726" w:type="dxa"/>
                  <w:vAlign w:val="center"/>
                </w:tcPr>
                <w:p w:rsidR="009E02D4" w:rsidRDefault="005F061E">
                  <w:pPr>
                    <w:jc w:val="center"/>
                    <w:rPr>
                      <w:szCs w:val="21"/>
                    </w:rPr>
                  </w:pPr>
                  <w:r>
                    <w:rPr>
                      <w:szCs w:val="21"/>
                    </w:rPr>
                    <w:t>编号</w:t>
                  </w:r>
                  <w:r>
                    <w:rPr>
                      <w:szCs w:val="21"/>
                    </w:rPr>
                    <w:t>HW08</w:t>
                  </w:r>
                  <w:r>
                    <w:rPr>
                      <w:rFonts w:hint="eastAsia"/>
                      <w:szCs w:val="21"/>
                    </w:rPr>
                    <w:t>：</w:t>
                  </w:r>
                </w:p>
                <w:p w:rsidR="009E02D4" w:rsidRDefault="005F061E">
                  <w:pPr>
                    <w:jc w:val="center"/>
                    <w:rPr>
                      <w:szCs w:val="21"/>
                    </w:rPr>
                  </w:pPr>
                  <w:r>
                    <w:rPr>
                      <w:rFonts w:hint="eastAsia"/>
                      <w:szCs w:val="21"/>
                    </w:rPr>
                    <w:t>900-249-08</w:t>
                  </w:r>
                </w:p>
              </w:tc>
            </w:tr>
            <w:tr w:rsidR="009E02D4">
              <w:trPr>
                <w:trHeight w:val="348"/>
              </w:trPr>
              <w:tc>
                <w:tcPr>
                  <w:tcW w:w="672" w:type="dxa"/>
                  <w:vAlign w:val="center"/>
                </w:tcPr>
                <w:p w:rsidR="009E02D4" w:rsidRDefault="005F061E">
                  <w:pPr>
                    <w:jc w:val="center"/>
                    <w:rPr>
                      <w:szCs w:val="21"/>
                    </w:rPr>
                  </w:pPr>
                  <w:r>
                    <w:rPr>
                      <w:rFonts w:hint="eastAsia"/>
                      <w:szCs w:val="21"/>
                    </w:rPr>
                    <w:t>5</w:t>
                  </w:r>
                </w:p>
              </w:tc>
              <w:tc>
                <w:tcPr>
                  <w:tcW w:w="1931" w:type="dxa"/>
                  <w:vAlign w:val="center"/>
                </w:tcPr>
                <w:p w:rsidR="009E02D4" w:rsidRDefault="005F061E">
                  <w:pPr>
                    <w:jc w:val="center"/>
                    <w:rPr>
                      <w:szCs w:val="21"/>
                    </w:rPr>
                  </w:pPr>
                  <w:r>
                    <w:rPr>
                      <w:szCs w:val="21"/>
                    </w:rPr>
                    <w:t>废活性炭</w:t>
                  </w:r>
                </w:p>
              </w:tc>
              <w:tc>
                <w:tcPr>
                  <w:tcW w:w="1165" w:type="dxa"/>
                  <w:vAlign w:val="center"/>
                </w:tcPr>
                <w:p w:rsidR="009E02D4" w:rsidRDefault="00FD40F2" w:rsidP="00FD40F2">
                  <w:pPr>
                    <w:jc w:val="center"/>
                    <w:rPr>
                      <w:szCs w:val="21"/>
                    </w:rPr>
                  </w:pPr>
                  <w:r>
                    <w:rPr>
                      <w:rFonts w:hint="eastAsia"/>
                      <w:szCs w:val="21"/>
                    </w:rPr>
                    <w:t>2.5</w:t>
                  </w:r>
                  <w:r w:rsidR="005F061E">
                    <w:rPr>
                      <w:rFonts w:hint="eastAsia"/>
                      <w:szCs w:val="21"/>
                    </w:rPr>
                    <w:t>t/a</w:t>
                  </w:r>
                </w:p>
              </w:tc>
              <w:tc>
                <w:tcPr>
                  <w:tcW w:w="1118" w:type="dxa"/>
                  <w:vMerge/>
                  <w:vAlign w:val="center"/>
                </w:tcPr>
                <w:p w:rsidR="009E02D4" w:rsidRDefault="009E02D4">
                  <w:pPr>
                    <w:jc w:val="center"/>
                    <w:rPr>
                      <w:szCs w:val="21"/>
                    </w:rPr>
                  </w:pPr>
                </w:p>
              </w:tc>
              <w:tc>
                <w:tcPr>
                  <w:tcW w:w="2528" w:type="dxa"/>
                  <w:vAlign w:val="center"/>
                </w:tcPr>
                <w:p w:rsidR="009E02D4" w:rsidRDefault="005F061E">
                  <w:pPr>
                    <w:rPr>
                      <w:szCs w:val="21"/>
                    </w:rPr>
                  </w:pPr>
                  <w:proofErr w:type="gramStart"/>
                  <w:r>
                    <w:rPr>
                      <w:szCs w:val="21"/>
                    </w:rPr>
                    <w:t>危废暂存</w:t>
                  </w:r>
                  <w:proofErr w:type="gramEnd"/>
                  <w:r>
                    <w:rPr>
                      <w:szCs w:val="21"/>
                    </w:rPr>
                    <w:t>间暂存，交有资质单位处置</w:t>
                  </w:r>
                </w:p>
              </w:tc>
              <w:tc>
                <w:tcPr>
                  <w:tcW w:w="1726" w:type="dxa"/>
                  <w:vAlign w:val="center"/>
                </w:tcPr>
                <w:p w:rsidR="009E02D4" w:rsidRDefault="005F061E">
                  <w:pPr>
                    <w:jc w:val="center"/>
                    <w:rPr>
                      <w:szCs w:val="21"/>
                    </w:rPr>
                  </w:pPr>
                  <w:r>
                    <w:rPr>
                      <w:rFonts w:hint="eastAsia"/>
                      <w:color w:val="000000"/>
                      <w:szCs w:val="21"/>
                    </w:rPr>
                    <w:t>编号</w:t>
                  </w:r>
                  <w:r>
                    <w:rPr>
                      <w:szCs w:val="21"/>
                    </w:rPr>
                    <w:t>HW49</w:t>
                  </w:r>
                  <w:r>
                    <w:rPr>
                      <w:rFonts w:hint="eastAsia"/>
                      <w:szCs w:val="21"/>
                    </w:rPr>
                    <w:t>：</w:t>
                  </w:r>
                </w:p>
                <w:p w:rsidR="009E02D4" w:rsidRDefault="005F061E">
                  <w:pPr>
                    <w:jc w:val="center"/>
                    <w:rPr>
                      <w:color w:val="00B0F0"/>
                      <w:szCs w:val="21"/>
                      <w:u w:val="single"/>
                    </w:rPr>
                  </w:pPr>
                  <w:r>
                    <w:rPr>
                      <w:kern w:val="0"/>
                      <w:szCs w:val="21"/>
                    </w:rPr>
                    <w:t>900-041-49</w:t>
                  </w:r>
                </w:p>
              </w:tc>
            </w:tr>
          </w:tbl>
          <w:p w:rsidR="009E02D4" w:rsidRDefault="005F061E">
            <w:pPr>
              <w:widowControl/>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）本项目劳动定员</w:t>
            </w:r>
            <w:r>
              <w:rPr>
                <w:rFonts w:hint="eastAsia"/>
                <w:sz w:val="24"/>
                <w:szCs w:val="24"/>
              </w:rPr>
              <w:t>15</w:t>
            </w:r>
            <w:r>
              <w:rPr>
                <w:rFonts w:hint="eastAsia"/>
                <w:sz w:val="24"/>
                <w:szCs w:val="24"/>
              </w:rPr>
              <w:t>人，</w:t>
            </w:r>
            <w:r>
              <w:rPr>
                <w:sz w:val="24"/>
                <w:szCs w:val="24"/>
              </w:rPr>
              <w:t>生活垃圾产生量</w:t>
            </w:r>
            <w:r>
              <w:rPr>
                <w:rFonts w:hint="eastAsia"/>
                <w:sz w:val="24"/>
                <w:szCs w:val="24"/>
              </w:rPr>
              <w:t>以</w:t>
            </w:r>
            <w:r>
              <w:rPr>
                <w:rFonts w:hint="eastAsia"/>
                <w:sz w:val="24"/>
                <w:szCs w:val="24"/>
              </w:rPr>
              <w:t>0.5kg/</w:t>
            </w:r>
            <w:r>
              <w:rPr>
                <w:rFonts w:hint="eastAsia"/>
                <w:sz w:val="24"/>
                <w:szCs w:val="24"/>
              </w:rPr>
              <w:t>（人</w:t>
            </w:r>
            <w:r>
              <w:rPr>
                <w:sz w:val="24"/>
                <w:szCs w:val="24"/>
              </w:rPr>
              <w:t>·</w:t>
            </w:r>
            <w:r>
              <w:rPr>
                <w:rFonts w:hint="eastAsia"/>
                <w:sz w:val="24"/>
                <w:szCs w:val="24"/>
              </w:rPr>
              <w:t>d</w:t>
            </w:r>
            <w:r>
              <w:rPr>
                <w:rFonts w:hint="eastAsia"/>
                <w:sz w:val="24"/>
                <w:szCs w:val="24"/>
              </w:rPr>
              <w:t>）计，则生活垃圾产生量为</w:t>
            </w:r>
            <w:r>
              <w:rPr>
                <w:rFonts w:hint="eastAsia"/>
                <w:sz w:val="24"/>
                <w:szCs w:val="24"/>
              </w:rPr>
              <w:t>2.25</w:t>
            </w:r>
            <w:r>
              <w:rPr>
                <w:sz w:val="24"/>
                <w:szCs w:val="24"/>
              </w:rPr>
              <w:t>t/a</w:t>
            </w:r>
            <w:r>
              <w:rPr>
                <w:sz w:val="24"/>
                <w:szCs w:val="24"/>
              </w:rPr>
              <w:t>，经垃圾</w:t>
            </w:r>
            <w:r>
              <w:rPr>
                <w:rFonts w:hint="eastAsia"/>
                <w:sz w:val="24"/>
                <w:szCs w:val="24"/>
              </w:rPr>
              <w:t>桶</w:t>
            </w:r>
            <w:r>
              <w:rPr>
                <w:sz w:val="24"/>
                <w:szCs w:val="24"/>
              </w:rPr>
              <w:t>集中收集后</w:t>
            </w:r>
            <w:r>
              <w:rPr>
                <w:rFonts w:hint="eastAsia"/>
                <w:sz w:val="24"/>
                <w:szCs w:val="24"/>
              </w:rPr>
              <w:t>由环卫部门清运至生活垃圾填埋场</w:t>
            </w:r>
            <w:r>
              <w:rPr>
                <w:sz w:val="24"/>
                <w:szCs w:val="24"/>
              </w:rPr>
              <w:t>。</w:t>
            </w:r>
            <w:r>
              <w:rPr>
                <w:rFonts w:hint="eastAsia"/>
                <w:sz w:val="24"/>
                <w:szCs w:val="24"/>
              </w:rPr>
              <w:t>（</w:t>
            </w:r>
            <w:r>
              <w:rPr>
                <w:rFonts w:hint="eastAsia"/>
                <w:sz w:val="24"/>
                <w:szCs w:val="24"/>
              </w:rPr>
              <w:t>2</w:t>
            </w:r>
            <w:r>
              <w:rPr>
                <w:rFonts w:hint="eastAsia"/>
                <w:sz w:val="24"/>
                <w:szCs w:val="24"/>
              </w:rPr>
              <w:t>）本项目在加工过程中会产生废残次品，产生量约为</w:t>
            </w:r>
            <w:r>
              <w:rPr>
                <w:rFonts w:hint="eastAsia"/>
                <w:sz w:val="24"/>
                <w:szCs w:val="24"/>
              </w:rPr>
              <w:t>0.015t/a</w:t>
            </w:r>
            <w:r>
              <w:rPr>
                <w:rFonts w:hint="eastAsia"/>
                <w:sz w:val="24"/>
                <w:szCs w:val="24"/>
              </w:rPr>
              <w:t>。经</w:t>
            </w:r>
            <w:r>
              <w:rPr>
                <w:rFonts w:hint="eastAsia"/>
                <w:sz w:val="24"/>
                <w:szCs w:val="24"/>
              </w:rPr>
              <w:t>10m</w:t>
            </w:r>
            <w:r>
              <w:rPr>
                <w:rFonts w:hint="eastAsia"/>
                <w:sz w:val="24"/>
                <w:szCs w:val="24"/>
                <w:vertAlign w:val="superscript"/>
              </w:rPr>
              <w:t>2</w:t>
            </w:r>
            <w:r>
              <w:rPr>
                <w:rFonts w:hint="eastAsia"/>
                <w:sz w:val="24"/>
                <w:szCs w:val="24"/>
              </w:rPr>
              <w:t>固废堆场暂存后外售。（</w:t>
            </w:r>
            <w:r>
              <w:rPr>
                <w:rFonts w:hint="eastAsia"/>
                <w:sz w:val="24"/>
                <w:szCs w:val="24"/>
              </w:rPr>
              <w:t>3</w:t>
            </w:r>
            <w:r>
              <w:rPr>
                <w:rFonts w:hint="eastAsia"/>
                <w:sz w:val="24"/>
                <w:szCs w:val="24"/>
              </w:rPr>
              <w:t>）袋式除尘器收集的粉尘量约为</w:t>
            </w:r>
            <w:r>
              <w:rPr>
                <w:rFonts w:hint="eastAsia"/>
                <w:sz w:val="24"/>
                <w:szCs w:val="24"/>
              </w:rPr>
              <w:t>1</w:t>
            </w:r>
            <w:r w:rsidR="00596AA1">
              <w:rPr>
                <w:rFonts w:hint="eastAsia"/>
                <w:sz w:val="24"/>
                <w:szCs w:val="24"/>
              </w:rPr>
              <w:t>.2</w:t>
            </w:r>
            <w:r>
              <w:rPr>
                <w:rFonts w:hint="eastAsia"/>
                <w:sz w:val="24"/>
                <w:szCs w:val="24"/>
              </w:rPr>
              <w:t>t/a</w:t>
            </w:r>
            <w:r>
              <w:rPr>
                <w:rFonts w:hint="eastAsia"/>
                <w:sz w:val="24"/>
                <w:szCs w:val="24"/>
              </w:rPr>
              <w:t>，由袋式除尘器自带灰斗收集，作为原料回用于生产。（</w:t>
            </w:r>
            <w:r>
              <w:rPr>
                <w:rFonts w:hint="eastAsia"/>
                <w:sz w:val="24"/>
                <w:szCs w:val="24"/>
              </w:rPr>
              <w:t>4</w:t>
            </w:r>
            <w:r>
              <w:rPr>
                <w:rFonts w:hint="eastAsia"/>
                <w:sz w:val="24"/>
                <w:szCs w:val="24"/>
              </w:rPr>
              <w:t>）本项目原料包装产生的废包装袋，产生量约为</w:t>
            </w:r>
            <w:r>
              <w:rPr>
                <w:rFonts w:hint="eastAsia"/>
                <w:sz w:val="24"/>
                <w:szCs w:val="24"/>
              </w:rPr>
              <w:t>0.01t/a</w:t>
            </w:r>
            <w:r>
              <w:rPr>
                <w:rFonts w:hint="eastAsia"/>
                <w:sz w:val="24"/>
                <w:szCs w:val="24"/>
              </w:rPr>
              <w:t>，经</w:t>
            </w:r>
            <w:r>
              <w:rPr>
                <w:rFonts w:hint="eastAsia"/>
                <w:sz w:val="24"/>
                <w:szCs w:val="24"/>
              </w:rPr>
              <w:t>10m</w:t>
            </w:r>
            <w:r>
              <w:rPr>
                <w:rFonts w:hint="eastAsia"/>
                <w:sz w:val="24"/>
                <w:szCs w:val="24"/>
                <w:vertAlign w:val="superscript"/>
              </w:rPr>
              <w:t>2</w:t>
            </w:r>
            <w:r>
              <w:rPr>
                <w:rFonts w:hint="eastAsia"/>
                <w:sz w:val="24"/>
                <w:szCs w:val="24"/>
              </w:rPr>
              <w:t>固废暂存区暂存后外售。（</w:t>
            </w:r>
            <w:r>
              <w:rPr>
                <w:rFonts w:hint="eastAsia"/>
                <w:sz w:val="24"/>
                <w:szCs w:val="24"/>
              </w:rPr>
              <w:t>5</w:t>
            </w:r>
            <w:r>
              <w:rPr>
                <w:rFonts w:hint="eastAsia"/>
                <w:sz w:val="24"/>
                <w:szCs w:val="24"/>
              </w:rPr>
              <w:t>）</w:t>
            </w:r>
            <w:r>
              <w:rPr>
                <w:sz w:val="24"/>
                <w:szCs w:val="24"/>
              </w:rPr>
              <w:t>本项目生产过程中产生的</w:t>
            </w:r>
            <w:r>
              <w:rPr>
                <w:rFonts w:hint="eastAsia"/>
                <w:sz w:val="24"/>
                <w:szCs w:val="24"/>
              </w:rPr>
              <w:t>危险废物</w:t>
            </w:r>
            <w:r>
              <w:rPr>
                <w:sz w:val="24"/>
                <w:szCs w:val="24"/>
              </w:rPr>
              <w:t>主要是</w:t>
            </w:r>
            <w:r>
              <w:rPr>
                <w:rFonts w:hint="eastAsia"/>
                <w:sz w:val="24"/>
                <w:szCs w:val="24"/>
              </w:rPr>
              <w:t>废油（废机油）以及处理有机废气产生的废活性炭，分别使用容器盛装存放于危险废物暂存间，定期交由具有资质的</w:t>
            </w:r>
            <w:r>
              <w:rPr>
                <w:sz w:val="24"/>
                <w:szCs w:val="24"/>
              </w:rPr>
              <w:t>单位</w:t>
            </w:r>
            <w:r>
              <w:rPr>
                <w:rFonts w:hint="eastAsia"/>
                <w:sz w:val="24"/>
                <w:szCs w:val="24"/>
              </w:rPr>
              <w:t>进行处置。</w:t>
            </w:r>
          </w:p>
          <w:p w:rsidR="009E02D4" w:rsidRPr="00FD40F2" w:rsidRDefault="005F061E">
            <w:pPr>
              <w:widowControl/>
              <w:spacing w:line="360" w:lineRule="auto"/>
              <w:ind w:firstLineChars="200" w:firstLine="480"/>
              <w:rPr>
                <w:sz w:val="24"/>
                <w:szCs w:val="24"/>
                <w:u w:val="single"/>
              </w:rPr>
            </w:pPr>
            <w:r w:rsidRPr="00FD40F2">
              <w:rPr>
                <w:rFonts w:hint="eastAsia"/>
                <w:sz w:val="24"/>
                <w:szCs w:val="24"/>
                <w:u w:val="single"/>
              </w:rPr>
              <w:t>活性炭处理装置吸附有机废气过程中活性炭会达到饱和，需定期更换，更换下来的废活性炭为危险废物（危险废物类别</w:t>
            </w:r>
            <w:r w:rsidRPr="00FD40F2">
              <w:rPr>
                <w:rFonts w:hint="eastAsia"/>
                <w:sz w:val="24"/>
                <w:szCs w:val="24"/>
                <w:u w:val="single"/>
              </w:rPr>
              <w:t>HW49</w:t>
            </w:r>
            <w:r w:rsidRPr="00FD40F2">
              <w:rPr>
                <w:rFonts w:hint="eastAsia"/>
                <w:sz w:val="24"/>
                <w:szCs w:val="24"/>
                <w:u w:val="single"/>
              </w:rPr>
              <w:t>，危险废物代码</w:t>
            </w:r>
            <w:r w:rsidRPr="00FD40F2">
              <w:rPr>
                <w:rFonts w:hint="eastAsia"/>
                <w:sz w:val="24"/>
                <w:szCs w:val="24"/>
                <w:u w:val="single"/>
              </w:rPr>
              <w:t>900-041-49</w:t>
            </w:r>
            <w:r w:rsidRPr="00FD40F2">
              <w:rPr>
                <w:rFonts w:hint="eastAsia"/>
                <w:sz w:val="24"/>
                <w:szCs w:val="24"/>
                <w:u w:val="single"/>
              </w:rPr>
              <w:t>）。本项目的有机废气</w:t>
            </w:r>
            <w:proofErr w:type="gramStart"/>
            <w:r w:rsidRPr="00FD40F2">
              <w:rPr>
                <w:rFonts w:hint="eastAsia"/>
                <w:sz w:val="24"/>
                <w:szCs w:val="24"/>
                <w:u w:val="single"/>
              </w:rPr>
              <w:t>经过</w:t>
            </w:r>
            <w:r w:rsidR="0069624E" w:rsidRPr="00FD40F2">
              <w:rPr>
                <w:rFonts w:hint="eastAsia"/>
                <w:sz w:val="24"/>
                <w:szCs w:val="24"/>
                <w:u w:val="single"/>
              </w:rPr>
              <w:t>光氧催化</w:t>
            </w:r>
            <w:proofErr w:type="gramEnd"/>
            <w:r w:rsidR="0069624E" w:rsidRPr="00FD40F2">
              <w:rPr>
                <w:rFonts w:hint="eastAsia"/>
                <w:sz w:val="24"/>
                <w:szCs w:val="24"/>
                <w:u w:val="single"/>
              </w:rPr>
              <w:t>+</w:t>
            </w:r>
            <w:r w:rsidRPr="00FD40F2">
              <w:rPr>
                <w:rFonts w:hint="eastAsia"/>
                <w:sz w:val="24"/>
                <w:szCs w:val="24"/>
                <w:u w:val="single"/>
              </w:rPr>
              <w:t>活性炭吸附装置处理后由</w:t>
            </w:r>
            <w:r w:rsidRPr="00FD40F2">
              <w:rPr>
                <w:rFonts w:hint="eastAsia"/>
                <w:sz w:val="24"/>
                <w:szCs w:val="24"/>
                <w:u w:val="single"/>
              </w:rPr>
              <w:t>15</w:t>
            </w:r>
            <w:r w:rsidR="00923317" w:rsidRPr="00FD40F2">
              <w:rPr>
                <w:rFonts w:hint="eastAsia"/>
                <w:sz w:val="24"/>
                <w:szCs w:val="24"/>
                <w:u w:val="single"/>
              </w:rPr>
              <w:t>m</w:t>
            </w:r>
            <w:r w:rsidRPr="00FD40F2">
              <w:rPr>
                <w:rFonts w:hint="eastAsia"/>
                <w:sz w:val="24"/>
                <w:szCs w:val="24"/>
                <w:u w:val="single"/>
              </w:rPr>
              <w:t>的排气筒排放，</w:t>
            </w:r>
            <w:proofErr w:type="gramStart"/>
            <w:r w:rsidR="00596AA1" w:rsidRPr="00FD40F2">
              <w:rPr>
                <w:rFonts w:hint="eastAsia"/>
                <w:sz w:val="24"/>
                <w:szCs w:val="24"/>
                <w:u w:val="single"/>
              </w:rPr>
              <w:t>光氧催化</w:t>
            </w:r>
            <w:proofErr w:type="gramEnd"/>
            <w:r w:rsidR="00596AA1" w:rsidRPr="00FD40F2">
              <w:rPr>
                <w:rFonts w:hint="eastAsia"/>
                <w:sz w:val="24"/>
                <w:szCs w:val="24"/>
                <w:u w:val="single"/>
              </w:rPr>
              <w:t>+</w:t>
            </w:r>
            <w:r w:rsidR="00596AA1" w:rsidRPr="00FD40F2">
              <w:rPr>
                <w:rFonts w:hint="eastAsia"/>
                <w:sz w:val="24"/>
                <w:szCs w:val="24"/>
                <w:u w:val="single"/>
              </w:rPr>
              <w:t>活性炭吸附装置对</w:t>
            </w:r>
            <w:r w:rsidR="00596AA1" w:rsidRPr="00FD40F2">
              <w:rPr>
                <w:rFonts w:hint="eastAsia"/>
                <w:sz w:val="24"/>
                <w:szCs w:val="24"/>
                <w:u w:val="single"/>
              </w:rPr>
              <w:lastRenderedPageBreak/>
              <w:t>非甲烷总烃总的</w:t>
            </w:r>
            <w:r w:rsidRPr="00FD40F2">
              <w:rPr>
                <w:rFonts w:hint="eastAsia"/>
                <w:sz w:val="24"/>
                <w:szCs w:val="24"/>
                <w:u w:val="single"/>
              </w:rPr>
              <w:t>去处效率为</w:t>
            </w:r>
            <w:r w:rsidRPr="00FD40F2">
              <w:rPr>
                <w:rFonts w:hint="eastAsia"/>
                <w:sz w:val="24"/>
                <w:szCs w:val="24"/>
                <w:u w:val="single"/>
              </w:rPr>
              <w:t>80%</w:t>
            </w:r>
            <w:r w:rsidR="00596AA1" w:rsidRPr="00FD40F2">
              <w:rPr>
                <w:rFonts w:hint="eastAsia"/>
                <w:sz w:val="24"/>
                <w:szCs w:val="24"/>
                <w:u w:val="single"/>
              </w:rPr>
              <w:t>，</w:t>
            </w:r>
            <w:proofErr w:type="gramStart"/>
            <w:r w:rsidR="00596AA1" w:rsidRPr="00FD40F2">
              <w:rPr>
                <w:rFonts w:hint="eastAsia"/>
                <w:sz w:val="24"/>
                <w:szCs w:val="24"/>
                <w:u w:val="single"/>
              </w:rPr>
              <w:t>其中光氧催化</w:t>
            </w:r>
            <w:proofErr w:type="gramEnd"/>
            <w:r w:rsidR="00596AA1" w:rsidRPr="00FD40F2">
              <w:rPr>
                <w:rFonts w:hint="eastAsia"/>
                <w:sz w:val="24"/>
                <w:szCs w:val="24"/>
                <w:u w:val="single"/>
              </w:rPr>
              <w:t>对有机废气的去除效率为</w:t>
            </w:r>
            <w:r w:rsidR="00596AA1" w:rsidRPr="00FD40F2">
              <w:rPr>
                <w:rFonts w:hint="eastAsia"/>
                <w:sz w:val="24"/>
                <w:szCs w:val="24"/>
                <w:u w:val="single"/>
              </w:rPr>
              <w:t>60%+</w:t>
            </w:r>
            <w:r w:rsidR="00596AA1" w:rsidRPr="00FD40F2">
              <w:rPr>
                <w:rFonts w:hint="eastAsia"/>
                <w:sz w:val="24"/>
                <w:szCs w:val="24"/>
                <w:u w:val="single"/>
              </w:rPr>
              <w:t>活性炭吸附装置对有机废气的去处效率为</w:t>
            </w:r>
            <w:r w:rsidR="00596AA1" w:rsidRPr="00FD40F2">
              <w:rPr>
                <w:rFonts w:hint="eastAsia"/>
                <w:sz w:val="24"/>
                <w:szCs w:val="24"/>
                <w:u w:val="single"/>
              </w:rPr>
              <w:t>50%</w:t>
            </w:r>
            <w:r w:rsidR="00596AA1" w:rsidRPr="00FD40F2">
              <w:rPr>
                <w:rFonts w:hint="eastAsia"/>
                <w:sz w:val="24"/>
                <w:szCs w:val="24"/>
                <w:u w:val="single"/>
              </w:rPr>
              <w:t>，本项目有机废气有组织产生量为</w:t>
            </w:r>
            <w:r w:rsidR="00596AA1" w:rsidRPr="00FD40F2">
              <w:rPr>
                <w:rFonts w:hint="eastAsia"/>
                <w:sz w:val="24"/>
                <w:szCs w:val="24"/>
                <w:u w:val="single"/>
              </w:rPr>
              <w:t>4.332t/a</w:t>
            </w:r>
            <w:r w:rsidR="00596AA1" w:rsidRPr="00FD40F2">
              <w:rPr>
                <w:rFonts w:hint="eastAsia"/>
                <w:sz w:val="24"/>
                <w:szCs w:val="24"/>
                <w:u w:val="single"/>
              </w:rPr>
              <w:t>，有机废气去除量为</w:t>
            </w:r>
            <w:r w:rsidR="00596AA1" w:rsidRPr="00FD40F2">
              <w:rPr>
                <w:rFonts w:hint="eastAsia"/>
                <w:sz w:val="24"/>
                <w:szCs w:val="24"/>
                <w:u w:val="single"/>
              </w:rPr>
              <w:t>3.4656t/a</w:t>
            </w:r>
            <w:r w:rsidR="00596AA1" w:rsidRPr="00FD40F2">
              <w:rPr>
                <w:rFonts w:hint="eastAsia"/>
                <w:sz w:val="24"/>
                <w:szCs w:val="24"/>
                <w:u w:val="single"/>
              </w:rPr>
              <w:t>，</w:t>
            </w:r>
            <w:proofErr w:type="gramStart"/>
            <w:r w:rsidR="00596AA1" w:rsidRPr="00FD40F2">
              <w:rPr>
                <w:rFonts w:hint="eastAsia"/>
                <w:sz w:val="24"/>
                <w:szCs w:val="24"/>
                <w:u w:val="single"/>
              </w:rPr>
              <w:t>经光氧催化</w:t>
            </w:r>
            <w:proofErr w:type="gramEnd"/>
            <w:r w:rsidR="00596AA1" w:rsidRPr="00FD40F2">
              <w:rPr>
                <w:rFonts w:hint="eastAsia"/>
                <w:sz w:val="24"/>
                <w:szCs w:val="24"/>
                <w:u w:val="single"/>
              </w:rPr>
              <w:t>去除量为</w:t>
            </w:r>
            <w:r w:rsidR="00596AA1" w:rsidRPr="00FD40F2">
              <w:rPr>
                <w:rFonts w:hint="eastAsia"/>
                <w:sz w:val="24"/>
                <w:szCs w:val="24"/>
                <w:u w:val="single"/>
              </w:rPr>
              <w:t>1.7328t/a</w:t>
            </w:r>
            <w:r w:rsidR="00596AA1" w:rsidRPr="00FD40F2">
              <w:rPr>
                <w:rFonts w:hint="eastAsia"/>
                <w:sz w:val="24"/>
                <w:szCs w:val="24"/>
                <w:u w:val="single"/>
              </w:rPr>
              <w:t>，经活性炭吸附装置吸附有机废气量为</w:t>
            </w:r>
            <w:r w:rsidR="00596AA1" w:rsidRPr="00FD40F2">
              <w:rPr>
                <w:rFonts w:hint="eastAsia"/>
                <w:sz w:val="24"/>
                <w:szCs w:val="24"/>
                <w:u w:val="single"/>
              </w:rPr>
              <w:t>0.8664t/a</w:t>
            </w:r>
            <w:r w:rsidR="00596AA1" w:rsidRPr="00FD40F2">
              <w:rPr>
                <w:rFonts w:hint="eastAsia"/>
                <w:sz w:val="24"/>
                <w:szCs w:val="24"/>
                <w:u w:val="single"/>
              </w:rPr>
              <w:t>，</w:t>
            </w:r>
            <w:r w:rsidR="000B1E63" w:rsidRPr="00FD40F2">
              <w:rPr>
                <w:rFonts w:hint="eastAsia"/>
                <w:sz w:val="24"/>
                <w:szCs w:val="24"/>
                <w:u w:val="single"/>
              </w:rPr>
              <w:t>1</w:t>
            </w:r>
            <w:r w:rsidR="000B1E63" w:rsidRPr="00FD40F2">
              <w:rPr>
                <w:rFonts w:hint="eastAsia"/>
                <w:sz w:val="24"/>
                <w:szCs w:val="24"/>
                <w:u w:val="single"/>
              </w:rPr>
              <w:t>吨活性炭吸附</w:t>
            </w:r>
            <w:r w:rsidR="000B1E63" w:rsidRPr="00FD40F2">
              <w:rPr>
                <w:rFonts w:hint="eastAsia"/>
                <w:sz w:val="24"/>
                <w:szCs w:val="24"/>
                <w:u w:val="single"/>
              </w:rPr>
              <w:t>0.3-0.4</w:t>
            </w:r>
            <w:r w:rsidR="000B1E63" w:rsidRPr="00FD40F2">
              <w:rPr>
                <w:rFonts w:hint="eastAsia"/>
                <w:sz w:val="24"/>
                <w:szCs w:val="24"/>
                <w:u w:val="single"/>
              </w:rPr>
              <w:t>吨有机废气（本项目取</w:t>
            </w:r>
            <w:r w:rsidR="000B1E63" w:rsidRPr="00FD40F2">
              <w:rPr>
                <w:rFonts w:hint="eastAsia"/>
                <w:sz w:val="24"/>
                <w:szCs w:val="24"/>
                <w:u w:val="single"/>
              </w:rPr>
              <w:t>0.35</w:t>
            </w:r>
            <w:r w:rsidR="000B1E63" w:rsidRPr="00FD40F2">
              <w:rPr>
                <w:rFonts w:hint="eastAsia"/>
                <w:sz w:val="24"/>
                <w:szCs w:val="24"/>
                <w:u w:val="single"/>
              </w:rPr>
              <w:t>），</w:t>
            </w:r>
            <w:r w:rsidRPr="00FD40F2">
              <w:rPr>
                <w:rFonts w:hint="eastAsia"/>
                <w:sz w:val="24"/>
                <w:szCs w:val="24"/>
                <w:u w:val="single"/>
              </w:rPr>
              <w:t>更换周期为</w:t>
            </w:r>
            <w:r w:rsidR="000B1E63" w:rsidRPr="00FD40F2">
              <w:rPr>
                <w:rFonts w:hint="eastAsia"/>
                <w:sz w:val="24"/>
                <w:szCs w:val="24"/>
                <w:u w:val="single"/>
              </w:rPr>
              <w:t>1</w:t>
            </w:r>
            <w:r w:rsidR="00FD40F2" w:rsidRPr="00FD40F2">
              <w:rPr>
                <w:rFonts w:hint="eastAsia"/>
                <w:sz w:val="24"/>
                <w:szCs w:val="24"/>
                <w:u w:val="single"/>
              </w:rPr>
              <w:t>个月，经计算</w:t>
            </w:r>
            <w:r w:rsidRPr="00FD40F2">
              <w:rPr>
                <w:rFonts w:hint="eastAsia"/>
                <w:sz w:val="24"/>
                <w:szCs w:val="24"/>
                <w:u w:val="single"/>
              </w:rPr>
              <w:t>活性炭的使用量为</w:t>
            </w:r>
            <w:r w:rsidR="00FD40F2" w:rsidRPr="00FD40F2">
              <w:rPr>
                <w:rFonts w:hint="eastAsia"/>
                <w:sz w:val="24"/>
                <w:szCs w:val="24"/>
                <w:u w:val="single"/>
              </w:rPr>
              <w:t>250kg</w:t>
            </w:r>
            <w:r w:rsidRPr="00FD40F2">
              <w:rPr>
                <w:rFonts w:hint="eastAsia"/>
                <w:sz w:val="24"/>
                <w:szCs w:val="24"/>
                <w:u w:val="single"/>
              </w:rPr>
              <w:t>/</w:t>
            </w:r>
            <w:r w:rsidRPr="00FD40F2">
              <w:rPr>
                <w:rFonts w:hint="eastAsia"/>
                <w:sz w:val="24"/>
                <w:szCs w:val="24"/>
                <w:u w:val="single"/>
              </w:rPr>
              <w:t>周期，则废活性炭的产生量为</w:t>
            </w:r>
            <w:r w:rsidR="00FD40F2" w:rsidRPr="00FD40F2">
              <w:rPr>
                <w:rFonts w:hint="eastAsia"/>
                <w:sz w:val="24"/>
                <w:szCs w:val="24"/>
                <w:u w:val="single"/>
              </w:rPr>
              <w:t>2.5</w:t>
            </w:r>
            <w:r w:rsidRPr="00FD40F2">
              <w:rPr>
                <w:rFonts w:hint="eastAsia"/>
                <w:sz w:val="24"/>
                <w:szCs w:val="24"/>
                <w:u w:val="single"/>
              </w:rPr>
              <w:t>t/a</w:t>
            </w:r>
            <w:r w:rsidRPr="00FD40F2">
              <w:rPr>
                <w:rFonts w:hint="eastAsia"/>
                <w:sz w:val="24"/>
                <w:szCs w:val="24"/>
                <w:u w:val="single"/>
              </w:rPr>
              <w:t>。</w:t>
            </w:r>
          </w:p>
          <w:p w:rsidR="009E02D4" w:rsidRPr="000B1E63"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69624E" w:rsidRDefault="0069624E">
            <w:pPr>
              <w:widowControl/>
              <w:spacing w:line="360" w:lineRule="auto"/>
              <w:ind w:firstLineChars="200" w:firstLine="480"/>
              <w:rPr>
                <w:sz w:val="24"/>
                <w:szCs w:val="24"/>
              </w:rPr>
            </w:pPr>
          </w:p>
          <w:p w:rsidR="009E02D4" w:rsidRDefault="009E02D4">
            <w:pPr>
              <w:widowControl/>
              <w:spacing w:line="360" w:lineRule="auto"/>
              <w:ind w:firstLineChars="200" w:firstLine="480"/>
              <w:rPr>
                <w:sz w:val="24"/>
                <w:szCs w:val="24"/>
              </w:rPr>
            </w:pPr>
          </w:p>
        </w:tc>
      </w:tr>
    </w:tbl>
    <w:p w:rsidR="009E02D4" w:rsidRDefault="009E02D4">
      <w:pPr>
        <w:sectPr w:rsidR="009E02D4">
          <w:pgSz w:w="11906" w:h="16838"/>
          <w:pgMar w:top="1440" w:right="1134" w:bottom="1440" w:left="1418" w:header="851" w:footer="992" w:gutter="0"/>
          <w:cols w:space="425"/>
          <w:docGrid w:type="lines" w:linePitch="312"/>
        </w:sectPr>
      </w:pPr>
    </w:p>
    <w:p w:rsidR="009E02D4" w:rsidRDefault="005F061E">
      <w:pPr>
        <w:tabs>
          <w:tab w:val="left" w:pos="5760"/>
        </w:tabs>
        <w:adjustRightInd w:val="0"/>
        <w:snapToGrid w:val="0"/>
        <w:spacing w:line="500" w:lineRule="exact"/>
        <w:rPr>
          <w:rFonts w:ascii="宋体"/>
          <w:b/>
          <w:sz w:val="28"/>
          <w:szCs w:val="28"/>
        </w:rPr>
      </w:pPr>
      <w:r>
        <w:rPr>
          <w:rFonts w:ascii="宋体" w:hint="eastAsia"/>
          <w:b/>
          <w:sz w:val="28"/>
          <w:szCs w:val="28"/>
        </w:rPr>
        <w:lastRenderedPageBreak/>
        <w:t>项目主要污染物产生及预计排放情况</w:t>
      </w:r>
    </w:p>
    <w:tbl>
      <w:tblPr>
        <w:tblStyle w:val="af3"/>
        <w:tblW w:w="9570" w:type="dxa"/>
        <w:jc w:val="center"/>
        <w:tblLayout w:type="fixed"/>
        <w:tblLook w:val="04A0" w:firstRow="1" w:lastRow="0" w:firstColumn="1" w:lastColumn="0" w:noHBand="0" w:noVBand="1"/>
      </w:tblPr>
      <w:tblGrid>
        <w:gridCol w:w="939"/>
        <w:gridCol w:w="1532"/>
        <w:gridCol w:w="1686"/>
        <w:gridCol w:w="1346"/>
        <w:gridCol w:w="1268"/>
        <w:gridCol w:w="1446"/>
        <w:gridCol w:w="1353"/>
      </w:tblGrid>
      <w:tr w:rsidR="009E02D4">
        <w:trPr>
          <w:trHeight w:val="636"/>
          <w:jc w:val="center"/>
        </w:trPr>
        <w:tc>
          <w:tcPr>
            <w:tcW w:w="939" w:type="dxa"/>
            <w:vMerge w:val="restart"/>
            <w:vAlign w:val="center"/>
          </w:tcPr>
          <w:p w:rsidR="009E02D4" w:rsidRDefault="005F061E">
            <w:pPr>
              <w:adjustRightInd w:val="0"/>
              <w:snapToGrid w:val="0"/>
              <w:spacing w:line="240" w:lineRule="atLeast"/>
              <w:ind w:left="-108" w:right="-108"/>
              <w:jc w:val="center"/>
              <w:rPr>
                <w:b/>
                <w:bCs/>
                <w:sz w:val="24"/>
                <w:szCs w:val="24"/>
              </w:rPr>
            </w:pPr>
            <w:r>
              <w:rPr>
                <w:b/>
                <w:bCs/>
                <w:sz w:val="24"/>
                <w:szCs w:val="24"/>
              </w:rPr>
              <w:t>内容</w:t>
            </w:r>
          </w:p>
          <w:p w:rsidR="009E02D4" w:rsidRDefault="005F061E">
            <w:pPr>
              <w:adjustRightInd w:val="0"/>
              <w:snapToGrid w:val="0"/>
              <w:spacing w:line="240" w:lineRule="atLeast"/>
              <w:ind w:leftChars="-51" w:left="-107"/>
              <w:jc w:val="center"/>
              <w:rPr>
                <w:b/>
                <w:bCs/>
                <w:sz w:val="24"/>
                <w:szCs w:val="24"/>
              </w:rPr>
            </w:pPr>
            <w:r>
              <w:rPr>
                <w:b/>
                <w:bCs/>
                <w:sz w:val="24"/>
                <w:szCs w:val="24"/>
              </w:rPr>
              <w:t>类型</w:t>
            </w:r>
          </w:p>
        </w:tc>
        <w:tc>
          <w:tcPr>
            <w:tcW w:w="1532" w:type="dxa"/>
            <w:vMerge w:val="restart"/>
            <w:vAlign w:val="center"/>
          </w:tcPr>
          <w:p w:rsidR="009E02D4" w:rsidRDefault="005F061E">
            <w:pPr>
              <w:adjustRightInd w:val="0"/>
              <w:snapToGrid w:val="0"/>
              <w:spacing w:line="240" w:lineRule="atLeast"/>
              <w:jc w:val="center"/>
              <w:rPr>
                <w:b/>
                <w:bCs/>
                <w:sz w:val="24"/>
                <w:szCs w:val="24"/>
              </w:rPr>
            </w:pPr>
            <w:r>
              <w:rPr>
                <w:b/>
                <w:bCs/>
                <w:sz w:val="24"/>
                <w:szCs w:val="24"/>
              </w:rPr>
              <w:t>排放源</w:t>
            </w:r>
          </w:p>
          <w:p w:rsidR="009E02D4" w:rsidRDefault="005F061E">
            <w:pPr>
              <w:adjustRightInd w:val="0"/>
              <w:snapToGrid w:val="0"/>
              <w:spacing w:line="240" w:lineRule="atLeast"/>
              <w:jc w:val="center"/>
              <w:rPr>
                <w:b/>
                <w:bCs/>
                <w:sz w:val="24"/>
                <w:szCs w:val="24"/>
              </w:rPr>
            </w:pPr>
            <w:r>
              <w:rPr>
                <w:b/>
                <w:bCs/>
                <w:sz w:val="24"/>
                <w:szCs w:val="24"/>
              </w:rPr>
              <w:t>(</w:t>
            </w:r>
            <w:r>
              <w:rPr>
                <w:b/>
                <w:bCs/>
                <w:sz w:val="24"/>
                <w:szCs w:val="24"/>
              </w:rPr>
              <w:t>编号</w:t>
            </w:r>
            <w:r>
              <w:rPr>
                <w:b/>
                <w:bCs/>
                <w:sz w:val="24"/>
                <w:szCs w:val="24"/>
              </w:rPr>
              <w:t>)</w:t>
            </w:r>
          </w:p>
        </w:tc>
        <w:tc>
          <w:tcPr>
            <w:tcW w:w="1686" w:type="dxa"/>
            <w:vMerge w:val="restart"/>
            <w:vAlign w:val="center"/>
          </w:tcPr>
          <w:p w:rsidR="009E02D4" w:rsidRDefault="005F061E">
            <w:pPr>
              <w:adjustRightInd w:val="0"/>
              <w:snapToGrid w:val="0"/>
              <w:spacing w:line="240" w:lineRule="atLeast"/>
              <w:ind w:right="-108"/>
              <w:jc w:val="center"/>
              <w:rPr>
                <w:b/>
                <w:bCs/>
                <w:sz w:val="24"/>
                <w:szCs w:val="24"/>
              </w:rPr>
            </w:pPr>
            <w:r>
              <w:rPr>
                <w:b/>
                <w:bCs/>
                <w:sz w:val="24"/>
                <w:szCs w:val="24"/>
              </w:rPr>
              <w:t>污染物</w:t>
            </w:r>
          </w:p>
          <w:p w:rsidR="009E02D4" w:rsidRDefault="005F061E">
            <w:pPr>
              <w:adjustRightInd w:val="0"/>
              <w:snapToGrid w:val="0"/>
              <w:spacing w:line="240" w:lineRule="atLeast"/>
              <w:jc w:val="center"/>
              <w:rPr>
                <w:b/>
                <w:bCs/>
                <w:sz w:val="24"/>
                <w:szCs w:val="24"/>
              </w:rPr>
            </w:pPr>
            <w:r>
              <w:rPr>
                <w:b/>
                <w:bCs/>
                <w:sz w:val="24"/>
                <w:szCs w:val="24"/>
              </w:rPr>
              <w:t>名称</w:t>
            </w:r>
          </w:p>
        </w:tc>
        <w:tc>
          <w:tcPr>
            <w:tcW w:w="2614" w:type="dxa"/>
            <w:gridSpan w:val="2"/>
            <w:vAlign w:val="center"/>
          </w:tcPr>
          <w:p w:rsidR="009E02D4" w:rsidRDefault="005F061E">
            <w:pPr>
              <w:adjustRightInd w:val="0"/>
              <w:snapToGrid w:val="0"/>
              <w:spacing w:line="240" w:lineRule="atLeast"/>
              <w:jc w:val="center"/>
              <w:rPr>
                <w:b/>
                <w:bCs/>
                <w:sz w:val="24"/>
                <w:szCs w:val="24"/>
              </w:rPr>
            </w:pPr>
            <w:r>
              <w:rPr>
                <w:b/>
                <w:bCs/>
                <w:sz w:val="24"/>
                <w:szCs w:val="24"/>
              </w:rPr>
              <w:t>产生浓度及产生量</w:t>
            </w:r>
          </w:p>
        </w:tc>
        <w:tc>
          <w:tcPr>
            <w:tcW w:w="2799" w:type="dxa"/>
            <w:gridSpan w:val="2"/>
            <w:vAlign w:val="center"/>
          </w:tcPr>
          <w:p w:rsidR="009E02D4" w:rsidRDefault="005F061E">
            <w:pPr>
              <w:tabs>
                <w:tab w:val="left" w:pos="5760"/>
              </w:tabs>
              <w:adjustRightInd w:val="0"/>
              <w:snapToGrid w:val="0"/>
              <w:spacing w:line="240" w:lineRule="atLeast"/>
              <w:jc w:val="center"/>
              <w:rPr>
                <w:b/>
                <w:bCs/>
                <w:sz w:val="24"/>
                <w:szCs w:val="24"/>
              </w:rPr>
            </w:pPr>
            <w:r>
              <w:rPr>
                <w:b/>
                <w:bCs/>
                <w:sz w:val="24"/>
                <w:szCs w:val="24"/>
              </w:rPr>
              <w:t>排放浓度及排放量</w:t>
            </w:r>
          </w:p>
        </w:tc>
      </w:tr>
      <w:tr w:rsidR="009E02D4">
        <w:trPr>
          <w:trHeight w:val="545"/>
          <w:jc w:val="center"/>
        </w:trPr>
        <w:tc>
          <w:tcPr>
            <w:tcW w:w="939" w:type="dxa"/>
            <w:vMerge/>
            <w:vAlign w:val="center"/>
          </w:tcPr>
          <w:p w:rsidR="009E02D4" w:rsidRDefault="009E02D4">
            <w:pPr>
              <w:adjustRightInd w:val="0"/>
              <w:snapToGrid w:val="0"/>
              <w:spacing w:line="240" w:lineRule="atLeast"/>
              <w:ind w:left="-108"/>
              <w:jc w:val="center"/>
              <w:rPr>
                <w:b/>
                <w:bCs/>
                <w:sz w:val="24"/>
                <w:szCs w:val="24"/>
              </w:rPr>
            </w:pPr>
          </w:p>
        </w:tc>
        <w:tc>
          <w:tcPr>
            <w:tcW w:w="1532" w:type="dxa"/>
            <w:vMerge/>
            <w:vAlign w:val="center"/>
          </w:tcPr>
          <w:p w:rsidR="009E02D4" w:rsidRDefault="009E02D4">
            <w:pPr>
              <w:adjustRightInd w:val="0"/>
              <w:snapToGrid w:val="0"/>
              <w:spacing w:line="240" w:lineRule="atLeast"/>
              <w:jc w:val="center"/>
              <w:rPr>
                <w:b/>
                <w:bCs/>
                <w:sz w:val="24"/>
                <w:szCs w:val="24"/>
              </w:rPr>
            </w:pPr>
          </w:p>
        </w:tc>
        <w:tc>
          <w:tcPr>
            <w:tcW w:w="1686" w:type="dxa"/>
            <w:vMerge/>
            <w:vAlign w:val="center"/>
          </w:tcPr>
          <w:p w:rsidR="009E02D4" w:rsidRDefault="009E02D4">
            <w:pPr>
              <w:adjustRightInd w:val="0"/>
              <w:snapToGrid w:val="0"/>
              <w:spacing w:line="240" w:lineRule="atLeast"/>
              <w:jc w:val="center"/>
              <w:rPr>
                <w:b/>
                <w:bCs/>
                <w:sz w:val="24"/>
                <w:szCs w:val="24"/>
              </w:rPr>
            </w:pPr>
          </w:p>
        </w:tc>
        <w:tc>
          <w:tcPr>
            <w:tcW w:w="1346" w:type="dxa"/>
            <w:vAlign w:val="center"/>
          </w:tcPr>
          <w:p w:rsidR="009E02D4" w:rsidRDefault="005F061E">
            <w:pPr>
              <w:adjustRightInd w:val="0"/>
              <w:snapToGrid w:val="0"/>
              <w:spacing w:line="240" w:lineRule="atLeast"/>
              <w:ind w:left="-108" w:right="-30"/>
              <w:jc w:val="center"/>
              <w:rPr>
                <w:b/>
                <w:bCs/>
                <w:sz w:val="24"/>
                <w:szCs w:val="24"/>
              </w:rPr>
            </w:pPr>
            <w:r>
              <w:rPr>
                <w:b/>
                <w:bCs/>
                <w:sz w:val="24"/>
                <w:szCs w:val="24"/>
              </w:rPr>
              <w:t>浓度</w:t>
            </w:r>
          </w:p>
        </w:tc>
        <w:tc>
          <w:tcPr>
            <w:tcW w:w="1268" w:type="dxa"/>
            <w:vAlign w:val="center"/>
          </w:tcPr>
          <w:p w:rsidR="009E02D4" w:rsidRDefault="005F061E">
            <w:pPr>
              <w:adjustRightInd w:val="0"/>
              <w:snapToGrid w:val="0"/>
              <w:spacing w:line="240" w:lineRule="atLeast"/>
              <w:ind w:left="-108" w:right="-30"/>
              <w:jc w:val="center"/>
              <w:rPr>
                <w:b/>
                <w:bCs/>
                <w:sz w:val="24"/>
                <w:szCs w:val="24"/>
              </w:rPr>
            </w:pPr>
            <w:r>
              <w:rPr>
                <w:b/>
                <w:bCs/>
                <w:sz w:val="24"/>
                <w:szCs w:val="24"/>
              </w:rPr>
              <w:t>产生量</w:t>
            </w:r>
          </w:p>
        </w:tc>
        <w:tc>
          <w:tcPr>
            <w:tcW w:w="1446" w:type="dxa"/>
            <w:vAlign w:val="center"/>
          </w:tcPr>
          <w:p w:rsidR="009E02D4" w:rsidRDefault="005F061E">
            <w:pPr>
              <w:adjustRightInd w:val="0"/>
              <w:snapToGrid w:val="0"/>
              <w:spacing w:line="240" w:lineRule="atLeast"/>
              <w:ind w:left="-108" w:right="-30"/>
              <w:jc w:val="center"/>
              <w:rPr>
                <w:b/>
                <w:bCs/>
                <w:sz w:val="24"/>
                <w:szCs w:val="24"/>
              </w:rPr>
            </w:pPr>
            <w:r>
              <w:rPr>
                <w:b/>
                <w:bCs/>
                <w:sz w:val="24"/>
                <w:szCs w:val="24"/>
              </w:rPr>
              <w:t>浓度</w:t>
            </w:r>
          </w:p>
        </w:tc>
        <w:tc>
          <w:tcPr>
            <w:tcW w:w="1353" w:type="dxa"/>
            <w:vAlign w:val="center"/>
          </w:tcPr>
          <w:p w:rsidR="009E02D4" w:rsidRDefault="005F061E">
            <w:pPr>
              <w:adjustRightInd w:val="0"/>
              <w:snapToGrid w:val="0"/>
              <w:spacing w:line="240" w:lineRule="atLeast"/>
              <w:ind w:left="-108" w:right="-30"/>
              <w:jc w:val="center"/>
              <w:rPr>
                <w:b/>
                <w:bCs/>
                <w:sz w:val="24"/>
                <w:szCs w:val="24"/>
              </w:rPr>
            </w:pPr>
            <w:r>
              <w:rPr>
                <w:b/>
                <w:bCs/>
                <w:sz w:val="24"/>
                <w:szCs w:val="24"/>
              </w:rPr>
              <w:t>排放量</w:t>
            </w:r>
          </w:p>
        </w:tc>
      </w:tr>
      <w:tr w:rsidR="003C79B4">
        <w:trPr>
          <w:trHeight w:val="787"/>
          <w:jc w:val="center"/>
        </w:trPr>
        <w:tc>
          <w:tcPr>
            <w:tcW w:w="939" w:type="dxa"/>
            <w:vMerge w:val="restart"/>
            <w:vAlign w:val="center"/>
          </w:tcPr>
          <w:p w:rsidR="003C79B4" w:rsidRDefault="003C79B4">
            <w:pPr>
              <w:adjustRightInd w:val="0"/>
              <w:snapToGrid w:val="0"/>
              <w:spacing w:line="240" w:lineRule="atLeast"/>
              <w:jc w:val="center"/>
              <w:rPr>
                <w:b/>
                <w:bCs/>
                <w:sz w:val="24"/>
                <w:szCs w:val="24"/>
              </w:rPr>
            </w:pPr>
            <w:r>
              <w:rPr>
                <w:b/>
                <w:bCs/>
                <w:sz w:val="24"/>
                <w:szCs w:val="24"/>
              </w:rPr>
              <w:t>大气</w:t>
            </w:r>
          </w:p>
          <w:p w:rsidR="003C79B4" w:rsidRDefault="003C79B4">
            <w:pPr>
              <w:adjustRightInd w:val="0"/>
              <w:snapToGrid w:val="0"/>
              <w:spacing w:line="240" w:lineRule="atLeast"/>
              <w:jc w:val="center"/>
              <w:rPr>
                <w:b/>
                <w:bCs/>
                <w:sz w:val="24"/>
                <w:szCs w:val="24"/>
              </w:rPr>
            </w:pPr>
            <w:r>
              <w:rPr>
                <w:b/>
                <w:bCs/>
                <w:sz w:val="24"/>
                <w:szCs w:val="24"/>
              </w:rPr>
              <w:t>污染</w:t>
            </w:r>
          </w:p>
          <w:p w:rsidR="003C79B4" w:rsidRDefault="003C79B4">
            <w:pPr>
              <w:jc w:val="center"/>
            </w:pPr>
            <w:r>
              <w:rPr>
                <w:b/>
                <w:bCs/>
                <w:sz w:val="24"/>
                <w:szCs w:val="24"/>
              </w:rPr>
              <w:t>物</w:t>
            </w:r>
          </w:p>
        </w:tc>
        <w:tc>
          <w:tcPr>
            <w:tcW w:w="1532" w:type="dxa"/>
            <w:vAlign w:val="center"/>
          </w:tcPr>
          <w:p w:rsidR="003C79B4" w:rsidRDefault="00326153" w:rsidP="00FD40F2">
            <w:pPr>
              <w:jc w:val="center"/>
              <w:rPr>
                <w:color w:val="000000" w:themeColor="text1"/>
              </w:rPr>
            </w:pPr>
            <w:r>
              <w:rPr>
                <w:rFonts w:hint="eastAsia"/>
                <w:color w:val="000000" w:themeColor="text1"/>
              </w:rPr>
              <w:t>混合</w:t>
            </w:r>
            <w:r w:rsidR="00FD40F2">
              <w:rPr>
                <w:rFonts w:hint="eastAsia"/>
                <w:color w:val="000000" w:themeColor="text1"/>
              </w:rPr>
              <w:t>、</w:t>
            </w:r>
            <w:r>
              <w:rPr>
                <w:rFonts w:hint="eastAsia"/>
                <w:color w:val="000000" w:themeColor="text1"/>
              </w:rPr>
              <w:t>混合</w:t>
            </w:r>
            <w:r w:rsidR="00FD40F2">
              <w:rPr>
                <w:rFonts w:hint="eastAsia"/>
                <w:color w:val="000000" w:themeColor="text1"/>
              </w:rPr>
              <w:t>出料</w:t>
            </w:r>
            <w:r w:rsidR="003C79B4">
              <w:rPr>
                <w:rFonts w:hint="eastAsia"/>
                <w:color w:val="000000" w:themeColor="text1"/>
              </w:rPr>
              <w:t>及冷却、挤出出料</w:t>
            </w:r>
          </w:p>
        </w:tc>
        <w:tc>
          <w:tcPr>
            <w:tcW w:w="1686" w:type="dxa"/>
            <w:vAlign w:val="center"/>
          </w:tcPr>
          <w:p w:rsidR="003C79B4" w:rsidRDefault="003C79B4">
            <w:pPr>
              <w:jc w:val="center"/>
              <w:rPr>
                <w:color w:val="000000" w:themeColor="text1"/>
              </w:rPr>
            </w:pPr>
            <w:r>
              <w:rPr>
                <w:rFonts w:hint="eastAsia"/>
                <w:color w:val="000000" w:themeColor="text1"/>
              </w:rPr>
              <w:t>有组织</w:t>
            </w:r>
          </w:p>
          <w:p w:rsidR="003C79B4" w:rsidRDefault="003C79B4">
            <w:pPr>
              <w:jc w:val="center"/>
              <w:rPr>
                <w:color w:val="000000" w:themeColor="text1"/>
              </w:rPr>
            </w:pPr>
            <w:r>
              <w:rPr>
                <w:rFonts w:hint="eastAsia"/>
                <w:color w:val="000000" w:themeColor="text1"/>
              </w:rPr>
              <w:t>非甲烷总烃</w:t>
            </w:r>
          </w:p>
        </w:tc>
        <w:tc>
          <w:tcPr>
            <w:tcW w:w="1346" w:type="dxa"/>
            <w:vAlign w:val="center"/>
          </w:tcPr>
          <w:p w:rsidR="003C79B4" w:rsidRDefault="00FD40F2">
            <w:pPr>
              <w:jc w:val="center"/>
              <w:rPr>
                <w:color w:val="000000" w:themeColor="text1"/>
              </w:rPr>
            </w:pPr>
            <w:r>
              <w:rPr>
                <w:rFonts w:hint="eastAsia"/>
                <w:color w:val="000000" w:themeColor="text1"/>
              </w:rPr>
              <w:t>104</w:t>
            </w:r>
            <w:r w:rsidR="003C79B4">
              <w:rPr>
                <w:rFonts w:hint="eastAsia"/>
                <w:bCs/>
                <w:color w:val="000000" w:themeColor="text1"/>
                <w:szCs w:val="21"/>
              </w:rPr>
              <w:t>mg/m</w:t>
            </w:r>
            <w:r w:rsidR="003C79B4">
              <w:rPr>
                <w:rFonts w:hint="eastAsia"/>
                <w:bCs/>
                <w:color w:val="000000" w:themeColor="text1"/>
                <w:szCs w:val="21"/>
                <w:vertAlign w:val="superscript"/>
              </w:rPr>
              <w:t>3</w:t>
            </w:r>
          </w:p>
        </w:tc>
        <w:tc>
          <w:tcPr>
            <w:tcW w:w="1268" w:type="dxa"/>
            <w:vAlign w:val="center"/>
          </w:tcPr>
          <w:p w:rsidR="003C79B4" w:rsidRDefault="00FD40F2">
            <w:pPr>
              <w:jc w:val="center"/>
              <w:rPr>
                <w:color w:val="000000" w:themeColor="text1"/>
              </w:rPr>
            </w:pPr>
            <w:r>
              <w:rPr>
                <w:rFonts w:hint="eastAsia"/>
                <w:color w:val="000000" w:themeColor="text1"/>
              </w:rPr>
              <w:t>4.332</w:t>
            </w:r>
            <w:r w:rsidR="003C79B4">
              <w:rPr>
                <w:rFonts w:hint="eastAsia"/>
                <w:color w:val="000000" w:themeColor="text1"/>
              </w:rPr>
              <w:t>t/a</w:t>
            </w:r>
          </w:p>
        </w:tc>
        <w:tc>
          <w:tcPr>
            <w:tcW w:w="1446" w:type="dxa"/>
            <w:vAlign w:val="center"/>
          </w:tcPr>
          <w:p w:rsidR="003C79B4" w:rsidRDefault="00FD40F2">
            <w:pPr>
              <w:jc w:val="center"/>
              <w:rPr>
                <w:color w:val="000000" w:themeColor="text1"/>
              </w:rPr>
            </w:pPr>
            <w:r>
              <w:rPr>
                <w:rFonts w:hint="eastAsia"/>
                <w:bCs/>
                <w:color w:val="000000" w:themeColor="text1"/>
                <w:szCs w:val="21"/>
              </w:rPr>
              <w:t>20.8</w:t>
            </w:r>
            <w:r w:rsidR="003C79B4">
              <w:rPr>
                <w:rFonts w:hint="eastAsia"/>
                <w:bCs/>
                <w:color w:val="000000" w:themeColor="text1"/>
                <w:szCs w:val="21"/>
              </w:rPr>
              <w:t>mg/m</w:t>
            </w:r>
            <w:r w:rsidR="003C79B4">
              <w:rPr>
                <w:rFonts w:hint="eastAsia"/>
                <w:bCs/>
                <w:color w:val="000000" w:themeColor="text1"/>
                <w:szCs w:val="21"/>
                <w:vertAlign w:val="superscript"/>
              </w:rPr>
              <w:t>3</w:t>
            </w:r>
          </w:p>
        </w:tc>
        <w:tc>
          <w:tcPr>
            <w:tcW w:w="1353" w:type="dxa"/>
            <w:vAlign w:val="center"/>
          </w:tcPr>
          <w:p w:rsidR="003C79B4" w:rsidRDefault="003C79B4" w:rsidP="00FD40F2">
            <w:pPr>
              <w:jc w:val="center"/>
              <w:rPr>
                <w:color w:val="000000" w:themeColor="text1"/>
              </w:rPr>
            </w:pPr>
            <w:r>
              <w:rPr>
                <w:color w:val="000000" w:themeColor="text1"/>
              </w:rPr>
              <w:t>0.</w:t>
            </w:r>
            <w:r w:rsidR="00FD40F2">
              <w:rPr>
                <w:rFonts w:hint="eastAsia"/>
                <w:color w:val="000000" w:themeColor="text1"/>
              </w:rPr>
              <w:t>8664</w:t>
            </w:r>
            <w:r>
              <w:rPr>
                <w:color w:val="000000" w:themeColor="text1"/>
              </w:rPr>
              <w:t>t/a</w:t>
            </w:r>
          </w:p>
        </w:tc>
      </w:tr>
      <w:tr w:rsidR="00EF4BC9">
        <w:trPr>
          <w:trHeight w:val="686"/>
          <w:jc w:val="center"/>
        </w:trPr>
        <w:tc>
          <w:tcPr>
            <w:tcW w:w="939" w:type="dxa"/>
            <w:vMerge/>
            <w:vAlign w:val="center"/>
          </w:tcPr>
          <w:p w:rsidR="00EF4BC9" w:rsidRDefault="00EF4BC9">
            <w:pPr>
              <w:adjustRightInd w:val="0"/>
              <w:snapToGrid w:val="0"/>
              <w:spacing w:line="240" w:lineRule="atLeast"/>
              <w:jc w:val="center"/>
              <w:rPr>
                <w:b/>
                <w:bCs/>
                <w:sz w:val="24"/>
                <w:szCs w:val="24"/>
              </w:rPr>
            </w:pPr>
          </w:p>
        </w:tc>
        <w:tc>
          <w:tcPr>
            <w:tcW w:w="1532" w:type="dxa"/>
            <w:vAlign w:val="center"/>
          </w:tcPr>
          <w:p w:rsidR="00EF4BC9" w:rsidRDefault="00326153" w:rsidP="00263298">
            <w:pPr>
              <w:rPr>
                <w:color w:val="000000" w:themeColor="text1"/>
                <w:kern w:val="0"/>
                <w:szCs w:val="21"/>
                <w:u w:val="single"/>
              </w:rPr>
            </w:pPr>
            <w:r>
              <w:rPr>
                <w:rFonts w:hint="eastAsia"/>
                <w:color w:val="000000" w:themeColor="text1"/>
                <w:kern w:val="0"/>
                <w:szCs w:val="21"/>
              </w:rPr>
              <w:t>混合</w:t>
            </w:r>
            <w:r w:rsidR="00EF4BC9">
              <w:rPr>
                <w:rFonts w:hint="eastAsia"/>
                <w:color w:val="000000" w:themeColor="text1"/>
                <w:kern w:val="0"/>
                <w:szCs w:val="21"/>
              </w:rPr>
              <w:t>、挤出加料及</w:t>
            </w:r>
            <w:r w:rsidR="004E097D">
              <w:rPr>
                <w:rFonts w:hint="eastAsia"/>
                <w:color w:val="000000" w:themeColor="text1"/>
                <w:kern w:val="0"/>
                <w:szCs w:val="21"/>
              </w:rPr>
              <w:t>破碎</w:t>
            </w:r>
            <w:r w:rsidR="00EF4BC9">
              <w:rPr>
                <w:rFonts w:hint="eastAsia"/>
                <w:color w:val="000000" w:themeColor="text1"/>
                <w:kern w:val="0"/>
                <w:szCs w:val="21"/>
              </w:rPr>
              <w:t>出料废气</w:t>
            </w:r>
          </w:p>
        </w:tc>
        <w:tc>
          <w:tcPr>
            <w:tcW w:w="1686" w:type="dxa"/>
            <w:vAlign w:val="center"/>
          </w:tcPr>
          <w:p w:rsidR="00EF4BC9" w:rsidRDefault="00EF4BC9">
            <w:pPr>
              <w:jc w:val="center"/>
              <w:rPr>
                <w:color w:val="000000" w:themeColor="text1"/>
              </w:rPr>
            </w:pPr>
            <w:r>
              <w:rPr>
                <w:rFonts w:hint="eastAsia"/>
                <w:color w:val="000000" w:themeColor="text1"/>
              </w:rPr>
              <w:t>有组织</w:t>
            </w:r>
          </w:p>
          <w:p w:rsidR="00EF4BC9" w:rsidRDefault="00EF4BC9">
            <w:pPr>
              <w:jc w:val="center"/>
              <w:rPr>
                <w:color w:val="000000" w:themeColor="text1"/>
              </w:rPr>
            </w:pPr>
            <w:r>
              <w:rPr>
                <w:rFonts w:hint="eastAsia"/>
                <w:color w:val="000000" w:themeColor="text1"/>
              </w:rPr>
              <w:t>颗粒物</w:t>
            </w:r>
          </w:p>
        </w:tc>
        <w:tc>
          <w:tcPr>
            <w:tcW w:w="1346" w:type="dxa"/>
            <w:vAlign w:val="center"/>
          </w:tcPr>
          <w:p w:rsidR="00EF4BC9" w:rsidRDefault="00FD40F2">
            <w:pPr>
              <w:jc w:val="center"/>
              <w:rPr>
                <w:color w:val="000000" w:themeColor="text1"/>
              </w:rPr>
            </w:pPr>
            <w:r>
              <w:rPr>
                <w:rFonts w:hint="eastAsia"/>
                <w:color w:val="000000" w:themeColor="text1"/>
              </w:rPr>
              <w:t>70.82</w:t>
            </w:r>
            <w:r w:rsidR="00EF4BC9">
              <w:rPr>
                <w:rFonts w:hint="eastAsia"/>
                <w:bCs/>
                <w:color w:val="000000" w:themeColor="text1"/>
                <w:szCs w:val="21"/>
              </w:rPr>
              <w:t>mg/m</w:t>
            </w:r>
            <w:r w:rsidR="00EF4BC9">
              <w:rPr>
                <w:rFonts w:hint="eastAsia"/>
                <w:bCs/>
                <w:color w:val="000000" w:themeColor="text1"/>
                <w:szCs w:val="21"/>
                <w:vertAlign w:val="superscript"/>
              </w:rPr>
              <w:t>3</w:t>
            </w:r>
          </w:p>
        </w:tc>
        <w:tc>
          <w:tcPr>
            <w:tcW w:w="1268" w:type="dxa"/>
            <w:vAlign w:val="center"/>
          </w:tcPr>
          <w:p w:rsidR="00EF4BC9" w:rsidRDefault="00EF4BC9" w:rsidP="00FD40F2">
            <w:pPr>
              <w:jc w:val="center"/>
              <w:rPr>
                <w:color w:val="000000" w:themeColor="text1"/>
              </w:rPr>
            </w:pPr>
            <w:r>
              <w:rPr>
                <w:rFonts w:hint="eastAsia"/>
                <w:color w:val="000000" w:themeColor="text1"/>
              </w:rPr>
              <w:t>1.</w:t>
            </w:r>
            <w:r w:rsidR="00FD40F2">
              <w:rPr>
                <w:rFonts w:hint="eastAsia"/>
                <w:color w:val="000000" w:themeColor="text1"/>
              </w:rPr>
              <w:t>3</w:t>
            </w:r>
            <w:r>
              <w:rPr>
                <w:rFonts w:hint="eastAsia"/>
                <w:color w:val="000000" w:themeColor="text1"/>
              </w:rPr>
              <w:t>t/a</w:t>
            </w:r>
          </w:p>
        </w:tc>
        <w:tc>
          <w:tcPr>
            <w:tcW w:w="1446" w:type="dxa"/>
            <w:vAlign w:val="center"/>
          </w:tcPr>
          <w:p w:rsidR="00EF4BC9" w:rsidRDefault="00FD40F2">
            <w:pPr>
              <w:jc w:val="center"/>
              <w:rPr>
                <w:color w:val="000000" w:themeColor="text1"/>
              </w:rPr>
            </w:pPr>
            <w:r>
              <w:rPr>
                <w:rFonts w:hint="eastAsia"/>
                <w:bCs/>
                <w:color w:val="000000" w:themeColor="text1"/>
                <w:szCs w:val="21"/>
              </w:rPr>
              <w:t>5.67</w:t>
            </w:r>
            <w:r w:rsidR="00EF4BC9">
              <w:rPr>
                <w:rFonts w:hint="eastAsia"/>
                <w:bCs/>
                <w:color w:val="000000" w:themeColor="text1"/>
                <w:szCs w:val="21"/>
              </w:rPr>
              <w:t>mg/m</w:t>
            </w:r>
            <w:r w:rsidR="00EF4BC9">
              <w:rPr>
                <w:rFonts w:hint="eastAsia"/>
                <w:bCs/>
                <w:color w:val="000000" w:themeColor="text1"/>
                <w:szCs w:val="21"/>
                <w:vertAlign w:val="superscript"/>
              </w:rPr>
              <w:t>3</w:t>
            </w:r>
          </w:p>
        </w:tc>
        <w:tc>
          <w:tcPr>
            <w:tcW w:w="1353" w:type="dxa"/>
            <w:vAlign w:val="center"/>
          </w:tcPr>
          <w:p w:rsidR="00EF4BC9" w:rsidRDefault="00EF4BC9" w:rsidP="00FD40F2">
            <w:pPr>
              <w:jc w:val="center"/>
              <w:rPr>
                <w:color w:val="000000" w:themeColor="text1"/>
              </w:rPr>
            </w:pPr>
            <w:r>
              <w:rPr>
                <w:color w:val="000000" w:themeColor="text1"/>
              </w:rPr>
              <w:t>0.</w:t>
            </w:r>
            <w:r w:rsidR="00FD40F2">
              <w:rPr>
                <w:rFonts w:hint="eastAsia"/>
                <w:color w:val="000000" w:themeColor="text1"/>
              </w:rPr>
              <w:t>104</w:t>
            </w:r>
            <w:r>
              <w:rPr>
                <w:color w:val="000000" w:themeColor="text1"/>
              </w:rPr>
              <w:t>t/a</w:t>
            </w:r>
          </w:p>
        </w:tc>
      </w:tr>
      <w:tr w:rsidR="00FD40F2">
        <w:trPr>
          <w:trHeight w:val="555"/>
          <w:jc w:val="center"/>
        </w:trPr>
        <w:tc>
          <w:tcPr>
            <w:tcW w:w="939" w:type="dxa"/>
            <w:vMerge/>
            <w:vAlign w:val="center"/>
          </w:tcPr>
          <w:p w:rsidR="00FD40F2" w:rsidRDefault="00FD40F2">
            <w:pPr>
              <w:adjustRightInd w:val="0"/>
              <w:snapToGrid w:val="0"/>
              <w:spacing w:line="240" w:lineRule="atLeast"/>
              <w:jc w:val="center"/>
              <w:rPr>
                <w:b/>
                <w:bCs/>
                <w:sz w:val="24"/>
                <w:szCs w:val="24"/>
              </w:rPr>
            </w:pPr>
          </w:p>
        </w:tc>
        <w:tc>
          <w:tcPr>
            <w:tcW w:w="1532" w:type="dxa"/>
            <w:vAlign w:val="center"/>
          </w:tcPr>
          <w:p w:rsidR="00FD40F2" w:rsidRDefault="00326153" w:rsidP="00326153">
            <w:pPr>
              <w:jc w:val="center"/>
              <w:rPr>
                <w:color w:val="000000" w:themeColor="text1"/>
              </w:rPr>
            </w:pPr>
            <w:r>
              <w:rPr>
                <w:rFonts w:hint="eastAsia"/>
                <w:color w:val="000000" w:themeColor="text1"/>
              </w:rPr>
              <w:t>混合</w:t>
            </w:r>
            <w:r w:rsidR="00FD40F2">
              <w:rPr>
                <w:rFonts w:hint="eastAsia"/>
                <w:color w:val="000000" w:themeColor="text1"/>
              </w:rPr>
              <w:t>、</w:t>
            </w:r>
            <w:r>
              <w:rPr>
                <w:rFonts w:hint="eastAsia"/>
                <w:color w:val="000000" w:themeColor="text1"/>
              </w:rPr>
              <w:t>混合</w:t>
            </w:r>
            <w:r w:rsidR="00FD40F2">
              <w:rPr>
                <w:rFonts w:hint="eastAsia"/>
                <w:color w:val="000000" w:themeColor="text1"/>
              </w:rPr>
              <w:t>出料及冷却、挤出出料</w:t>
            </w:r>
          </w:p>
        </w:tc>
        <w:tc>
          <w:tcPr>
            <w:tcW w:w="1686" w:type="dxa"/>
            <w:vAlign w:val="center"/>
          </w:tcPr>
          <w:p w:rsidR="00FD40F2" w:rsidRDefault="00FD40F2" w:rsidP="003C79B4">
            <w:pPr>
              <w:jc w:val="center"/>
              <w:rPr>
                <w:color w:val="000000" w:themeColor="text1"/>
              </w:rPr>
            </w:pPr>
            <w:r>
              <w:rPr>
                <w:rFonts w:hint="eastAsia"/>
                <w:color w:val="000000" w:themeColor="text1"/>
              </w:rPr>
              <w:t>无组织</w:t>
            </w:r>
          </w:p>
          <w:p w:rsidR="00FD40F2" w:rsidRDefault="00FD40F2" w:rsidP="003C79B4">
            <w:pPr>
              <w:jc w:val="center"/>
              <w:rPr>
                <w:color w:val="000000" w:themeColor="text1"/>
              </w:rPr>
            </w:pPr>
            <w:r>
              <w:rPr>
                <w:rFonts w:hint="eastAsia"/>
                <w:color w:val="000000" w:themeColor="text1"/>
              </w:rPr>
              <w:t>非甲烷总烃</w:t>
            </w:r>
          </w:p>
        </w:tc>
        <w:tc>
          <w:tcPr>
            <w:tcW w:w="1346" w:type="dxa"/>
            <w:vAlign w:val="center"/>
          </w:tcPr>
          <w:p w:rsidR="00FD40F2" w:rsidRDefault="00FD40F2" w:rsidP="00E23F61">
            <w:pPr>
              <w:jc w:val="center"/>
              <w:rPr>
                <w:color w:val="000000" w:themeColor="text1"/>
              </w:rPr>
            </w:pPr>
            <w:r>
              <w:rPr>
                <w:rFonts w:hint="eastAsia"/>
                <w:color w:val="000000" w:themeColor="text1"/>
              </w:rPr>
              <w:t>/</w:t>
            </w:r>
          </w:p>
        </w:tc>
        <w:tc>
          <w:tcPr>
            <w:tcW w:w="1268" w:type="dxa"/>
            <w:vAlign w:val="center"/>
          </w:tcPr>
          <w:p w:rsidR="00FD40F2" w:rsidRDefault="00FD40F2" w:rsidP="00E23F61">
            <w:pPr>
              <w:jc w:val="center"/>
              <w:rPr>
                <w:color w:val="000000" w:themeColor="text1"/>
              </w:rPr>
            </w:pPr>
            <w:r>
              <w:rPr>
                <w:rFonts w:hint="eastAsia"/>
                <w:color w:val="000000" w:themeColor="text1"/>
              </w:rPr>
              <w:t>0.228t/a</w:t>
            </w:r>
          </w:p>
        </w:tc>
        <w:tc>
          <w:tcPr>
            <w:tcW w:w="1446" w:type="dxa"/>
            <w:vAlign w:val="center"/>
          </w:tcPr>
          <w:p w:rsidR="00FD40F2" w:rsidRDefault="00FD40F2" w:rsidP="00E23F61">
            <w:pPr>
              <w:jc w:val="center"/>
              <w:rPr>
                <w:color w:val="000000" w:themeColor="text1"/>
              </w:rPr>
            </w:pPr>
            <w:r>
              <w:rPr>
                <w:rFonts w:hint="eastAsia"/>
                <w:color w:val="000000" w:themeColor="text1"/>
              </w:rPr>
              <w:t>/</w:t>
            </w:r>
          </w:p>
        </w:tc>
        <w:tc>
          <w:tcPr>
            <w:tcW w:w="1353" w:type="dxa"/>
            <w:vAlign w:val="center"/>
          </w:tcPr>
          <w:p w:rsidR="00FD40F2" w:rsidRDefault="00FD40F2" w:rsidP="00E23F61">
            <w:pPr>
              <w:jc w:val="center"/>
              <w:rPr>
                <w:color w:val="000000" w:themeColor="text1"/>
              </w:rPr>
            </w:pPr>
            <w:r>
              <w:rPr>
                <w:rFonts w:hint="eastAsia"/>
                <w:color w:val="000000" w:themeColor="text1"/>
              </w:rPr>
              <w:t>0.228t/a</w:t>
            </w:r>
          </w:p>
        </w:tc>
      </w:tr>
      <w:tr w:rsidR="00FD40F2">
        <w:trPr>
          <w:trHeight w:val="555"/>
          <w:jc w:val="center"/>
        </w:trPr>
        <w:tc>
          <w:tcPr>
            <w:tcW w:w="939" w:type="dxa"/>
            <w:vMerge/>
            <w:vAlign w:val="center"/>
          </w:tcPr>
          <w:p w:rsidR="00FD40F2" w:rsidRDefault="00FD40F2">
            <w:pPr>
              <w:adjustRightInd w:val="0"/>
              <w:snapToGrid w:val="0"/>
              <w:spacing w:line="240" w:lineRule="atLeast"/>
              <w:jc w:val="center"/>
              <w:rPr>
                <w:b/>
                <w:bCs/>
                <w:sz w:val="24"/>
                <w:szCs w:val="24"/>
              </w:rPr>
            </w:pPr>
          </w:p>
        </w:tc>
        <w:tc>
          <w:tcPr>
            <w:tcW w:w="1532" w:type="dxa"/>
            <w:vAlign w:val="center"/>
          </w:tcPr>
          <w:p w:rsidR="00FD40F2" w:rsidRDefault="00326153" w:rsidP="00326153">
            <w:pPr>
              <w:rPr>
                <w:color w:val="000000" w:themeColor="text1"/>
                <w:kern w:val="0"/>
                <w:szCs w:val="21"/>
                <w:u w:val="single"/>
              </w:rPr>
            </w:pPr>
            <w:r>
              <w:rPr>
                <w:rFonts w:hint="eastAsia"/>
                <w:color w:val="000000" w:themeColor="text1"/>
                <w:kern w:val="0"/>
                <w:szCs w:val="21"/>
              </w:rPr>
              <w:t>混合</w:t>
            </w:r>
            <w:r w:rsidR="00FD40F2">
              <w:rPr>
                <w:rFonts w:hint="eastAsia"/>
                <w:color w:val="000000" w:themeColor="text1"/>
                <w:kern w:val="0"/>
                <w:szCs w:val="21"/>
              </w:rPr>
              <w:t>、挤出加料及</w:t>
            </w:r>
            <w:r w:rsidR="004E097D">
              <w:rPr>
                <w:rFonts w:hint="eastAsia"/>
                <w:color w:val="000000" w:themeColor="text1"/>
                <w:kern w:val="0"/>
                <w:szCs w:val="21"/>
              </w:rPr>
              <w:t>破碎</w:t>
            </w:r>
            <w:r w:rsidR="00FD40F2">
              <w:rPr>
                <w:rFonts w:hint="eastAsia"/>
                <w:color w:val="000000" w:themeColor="text1"/>
                <w:kern w:val="0"/>
                <w:szCs w:val="21"/>
              </w:rPr>
              <w:t>出料废气</w:t>
            </w:r>
          </w:p>
        </w:tc>
        <w:tc>
          <w:tcPr>
            <w:tcW w:w="1686" w:type="dxa"/>
            <w:vAlign w:val="center"/>
          </w:tcPr>
          <w:p w:rsidR="00FD40F2" w:rsidRDefault="00FD40F2">
            <w:pPr>
              <w:jc w:val="center"/>
              <w:rPr>
                <w:color w:val="000000" w:themeColor="text1"/>
              </w:rPr>
            </w:pPr>
            <w:r>
              <w:rPr>
                <w:rFonts w:hint="eastAsia"/>
                <w:color w:val="000000" w:themeColor="text1"/>
              </w:rPr>
              <w:t>无组织</w:t>
            </w:r>
          </w:p>
          <w:p w:rsidR="00FD40F2" w:rsidRDefault="00FD40F2">
            <w:pPr>
              <w:jc w:val="center"/>
              <w:rPr>
                <w:color w:val="000000" w:themeColor="text1"/>
              </w:rPr>
            </w:pPr>
            <w:r>
              <w:rPr>
                <w:rFonts w:hint="eastAsia"/>
                <w:color w:val="000000" w:themeColor="text1"/>
              </w:rPr>
              <w:t>颗粒物</w:t>
            </w:r>
          </w:p>
        </w:tc>
        <w:tc>
          <w:tcPr>
            <w:tcW w:w="1346" w:type="dxa"/>
            <w:vAlign w:val="center"/>
          </w:tcPr>
          <w:p w:rsidR="00FD40F2" w:rsidRDefault="00FD40F2" w:rsidP="00E23F61">
            <w:pPr>
              <w:jc w:val="center"/>
              <w:rPr>
                <w:color w:val="000000" w:themeColor="text1"/>
              </w:rPr>
            </w:pPr>
            <w:r>
              <w:rPr>
                <w:rFonts w:hint="eastAsia"/>
                <w:color w:val="000000" w:themeColor="text1"/>
              </w:rPr>
              <w:t>/</w:t>
            </w:r>
          </w:p>
        </w:tc>
        <w:tc>
          <w:tcPr>
            <w:tcW w:w="1268" w:type="dxa"/>
            <w:vAlign w:val="center"/>
          </w:tcPr>
          <w:p w:rsidR="00FD40F2" w:rsidRDefault="00FD40F2" w:rsidP="00FD40F2">
            <w:pPr>
              <w:jc w:val="center"/>
              <w:rPr>
                <w:color w:val="000000" w:themeColor="text1"/>
              </w:rPr>
            </w:pPr>
            <w:r>
              <w:rPr>
                <w:rFonts w:hint="eastAsia"/>
                <w:color w:val="000000" w:themeColor="text1"/>
              </w:rPr>
              <w:t>0.0776t/a</w:t>
            </w:r>
          </w:p>
        </w:tc>
        <w:tc>
          <w:tcPr>
            <w:tcW w:w="1446" w:type="dxa"/>
            <w:vAlign w:val="center"/>
          </w:tcPr>
          <w:p w:rsidR="00FD40F2" w:rsidRDefault="00FD40F2" w:rsidP="00E23F61">
            <w:pPr>
              <w:jc w:val="center"/>
              <w:rPr>
                <w:color w:val="000000" w:themeColor="text1"/>
              </w:rPr>
            </w:pPr>
            <w:r>
              <w:rPr>
                <w:rFonts w:hint="eastAsia"/>
                <w:color w:val="000000" w:themeColor="text1"/>
              </w:rPr>
              <w:t>/</w:t>
            </w:r>
          </w:p>
        </w:tc>
        <w:tc>
          <w:tcPr>
            <w:tcW w:w="1353" w:type="dxa"/>
            <w:vAlign w:val="center"/>
          </w:tcPr>
          <w:p w:rsidR="00FD40F2" w:rsidRDefault="00FD40F2" w:rsidP="00FD40F2">
            <w:pPr>
              <w:jc w:val="center"/>
              <w:rPr>
                <w:color w:val="000000" w:themeColor="text1"/>
              </w:rPr>
            </w:pPr>
            <w:r>
              <w:rPr>
                <w:rFonts w:hint="eastAsia"/>
                <w:color w:val="000000" w:themeColor="text1"/>
              </w:rPr>
              <w:t>0.0776t/a</w:t>
            </w:r>
          </w:p>
        </w:tc>
      </w:tr>
      <w:tr w:rsidR="00FD40F2">
        <w:trPr>
          <w:trHeight w:val="705"/>
          <w:jc w:val="center"/>
        </w:trPr>
        <w:tc>
          <w:tcPr>
            <w:tcW w:w="939" w:type="dxa"/>
            <w:vMerge w:val="restart"/>
            <w:vAlign w:val="center"/>
          </w:tcPr>
          <w:p w:rsidR="00FD40F2" w:rsidRDefault="00FD40F2">
            <w:pPr>
              <w:adjustRightInd w:val="0"/>
              <w:snapToGrid w:val="0"/>
              <w:spacing w:line="240" w:lineRule="atLeast"/>
              <w:ind w:left="-108"/>
              <w:jc w:val="center"/>
              <w:rPr>
                <w:b/>
                <w:bCs/>
                <w:sz w:val="24"/>
                <w:szCs w:val="24"/>
              </w:rPr>
            </w:pPr>
            <w:r>
              <w:rPr>
                <w:b/>
                <w:bCs/>
                <w:sz w:val="24"/>
                <w:szCs w:val="24"/>
              </w:rPr>
              <w:t>水污</w:t>
            </w:r>
          </w:p>
          <w:p w:rsidR="00FD40F2" w:rsidRDefault="00FD40F2">
            <w:pPr>
              <w:adjustRightInd w:val="0"/>
              <w:snapToGrid w:val="0"/>
              <w:spacing w:line="240" w:lineRule="atLeast"/>
              <w:ind w:left="-108"/>
              <w:jc w:val="center"/>
              <w:rPr>
                <w:b/>
                <w:bCs/>
                <w:sz w:val="24"/>
                <w:szCs w:val="24"/>
              </w:rPr>
            </w:pPr>
            <w:proofErr w:type="gramStart"/>
            <w:r>
              <w:rPr>
                <w:b/>
                <w:bCs/>
                <w:sz w:val="24"/>
                <w:szCs w:val="24"/>
              </w:rPr>
              <w:t>染物</w:t>
            </w:r>
            <w:proofErr w:type="gramEnd"/>
          </w:p>
        </w:tc>
        <w:tc>
          <w:tcPr>
            <w:tcW w:w="1532" w:type="dxa"/>
            <w:vMerge w:val="restart"/>
            <w:vAlign w:val="center"/>
          </w:tcPr>
          <w:p w:rsidR="00FD40F2" w:rsidRDefault="00FD40F2">
            <w:pPr>
              <w:jc w:val="center"/>
            </w:pPr>
            <w:r>
              <w:rPr>
                <w:rFonts w:hint="eastAsia"/>
              </w:rPr>
              <w:t>生活污水</w:t>
            </w:r>
            <w:r>
              <w:rPr>
                <w:rFonts w:hint="eastAsia"/>
              </w:rPr>
              <w:t>144m</w:t>
            </w:r>
            <w:r>
              <w:rPr>
                <w:rFonts w:hint="eastAsia"/>
                <w:vertAlign w:val="superscript"/>
              </w:rPr>
              <w:t>3</w:t>
            </w:r>
            <w:r>
              <w:rPr>
                <w:rFonts w:hint="eastAsia"/>
              </w:rPr>
              <w:t>/a</w:t>
            </w:r>
          </w:p>
        </w:tc>
        <w:tc>
          <w:tcPr>
            <w:tcW w:w="1686" w:type="dxa"/>
            <w:vAlign w:val="center"/>
          </w:tcPr>
          <w:p w:rsidR="00FD40F2" w:rsidRDefault="00FD40F2">
            <w:pPr>
              <w:adjustRightInd w:val="0"/>
              <w:snapToGrid w:val="0"/>
              <w:spacing w:beforeLines="15" w:before="46" w:afterLines="15" w:after="46"/>
              <w:jc w:val="center"/>
              <w:rPr>
                <w:szCs w:val="21"/>
              </w:rPr>
            </w:pPr>
            <w:r>
              <w:rPr>
                <w:szCs w:val="21"/>
              </w:rPr>
              <w:t>COD</w:t>
            </w:r>
          </w:p>
        </w:tc>
        <w:tc>
          <w:tcPr>
            <w:tcW w:w="1346" w:type="dxa"/>
            <w:vAlign w:val="center"/>
          </w:tcPr>
          <w:p w:rsidR="00FD40F2" w:rsidRDefault="00FD40F2">
            <w:pPr>
              <w:adjustRightInd w:val="0"/>
              <w:snapToGrid w:val="0"/>
              <w:spacing w:line="240" w:lineRule="atLeast"/>
              <w:jc w:val="center"/>
              <w:rPr>
                <w:szCs w:val="21"/>
              </w:rPr>
            </w:pPr>
            <w:r>
              <w:rPr>
                <w:rFonts w:hint="eastAsia"/>
                <w:szCs w:val="21"/>
              </w:rPr>
              <w:t>30</w:t>
            </w:r>
            <w:r>
              <w:rPr>
                <w:szCs w:val="21"/>
              </w:rPr>
              <w:t>0mg/L</w:t>
            </w:r>
          </w:p>
        </w:tc>
        <w:tc>
          <w:tcPr>
            <w:tcW w:w="1268" w:type="dxa"/>
            <w:vAlign w:val="center"/>
          </w:tcPr>
          <w:p w:rsidR="00FD40F2" w:rsidRDefault="00FD40F2">
            <w:pPr>
              <w:jc w:val="center"/>
            </w:pPr>
            <w:r>
              <w:rPr>
                <w:rFonts w:hint="eastAsia"/>
              </w:rPr>
              <w:t>0.0432t/a</w:t>
            </w:r>
          </w:p>
        </w:tc>
        <w:tc>
          <w:tcPr>
            <w:tcW w:w="1446" w:type="dxa"/>
            <w:vAlign w:val="center"/>
          </w:tcPr>
          <w:p w:rsidR="00FD40F2" w:rsidRDefault="00FD40F2">
            <w:pPr>
              <w:adjustRightInd w:val="0"/>
              <w:snapToGrid w:val="0"/>
              <w:spacing w:line="240" w:lineRule="atLeast"/>
              <w:jc w:val="center"/>
              <w:rPr>
                <w:szCs w:val="21"/>
              </w:rPr>
            </w:pPr>
            <w:r>
              <w:rPr>
                <w:rFonts w:hint="eastAsia"/>
                <w:szCs w:val="21"/>
              </w:rPr>
              <w:t>24</w:t>
            </w:r>
            <w:r>
              <w:rPr>
                <w:szCs w:val="21"/>
              </w:rPr>
              <w:t>0mg/L</w:t>
            </w:r>
          </w:p>
        </w:tc>
        <w:tc>
          <w:tcPr>
            <w:tcW w:w="1353" w:type="dxa"/>
            <w:vAlign w:val="center"/>
          </w:tcPr>
          <w:p w:rsidR="00FD40F2" w:rsidRDefault="00FD40F2">
            <w:pPr>
              <w:jc w:val="center"/>
            </w:pPr>
            <w:r>
              <w:rPr>
                <w:rFonts w:hint="eastAsia"/>
              </w:rPr>
              <w:t>0.0346t/a</w:t>
            </w:r>
          </w:p>
        </w:tc>
      </w:tr>
      <w:tr w:rsidR="00FD40F2">
        <w:trPr>
          <w:trHeight w:val="699"/>
          <w:jc w:val="center"/>
        </w:trPr>
        <w:tc>
          <w:tcPr>
            <w:tcW w:w="939" w:type="dxa"/>
            <w:vMerge/>
            <w:vAlign w:val="center"/>
          </w:tcPr>
          <w:p w:rsidR="00FD40F2" w:rsidRDefault="00FD40F2">
            <w:pPr>
              <w:adjustRightInd w:val="0"/>
              <w:snapToGrid w:val="0"/>
              <w:spacing w:line="240" w:lineRule="atLeast"/>
              <w:ind w:left="-108"/>
              <w:jc w:val="center"/>
              <w:rPr>
                <w:b/>
                <w:bCs/>
                <w:sz w:val="24"/>
                <w:szCs w:val="24"/>
              </w:rPr>
            </w:pPr>
          </w:p>
        </w:tc>
        <w:tc>
          <w:tcPr>
            <w:tcW w:w="1532" w:type="dxa"/>
            <w:vMerge/>
            <w:vAlign w:val="center"/>
          </w:tcPr>
          <w:p w:rsidR="00FD40F2" w:rsidRDefault="00FD40F2">
            <w:pPr>
              <w:jc w:val="center"/>
            </w:pPr>
          </w:p>
        </w:tc>
        <w:tc>
          <w:tcPr>
            <w:tcW w:w="1686" w:type="dxa"/>
            <w:vAlign w:val="center"/>
          </w:tcPr>
          <w:p w:rsidR="00FD40F2" w:rsidRDefault="00FD40F2">
            <w:pPr>
              <w:adjustRightInd w:val="0"/>
              <w:snapToGrid w:val="0"/>
              <w:spacing w:beforeLines="15" w:before="46" w:afterLines="15" w:after="46"/>
              <w:jc w:val="center"/>
              <w:rPr>
                <w:szCs w:val="21"/>
              </w:rPr>
            </w:pPr>
            <w:r>
              <w:rPr>
                <w:szCs w:val="21"/>
              </w:rPr>
              <w:t>氨氮</w:t>
            </w:r>
          </w:p>
        </w:tc>
        <w:tc>
          <w:tcPr>
            <w:tcW w:w="1346" w:type="dxa"/>
            <w:vAlign w:val="center"/>
          </w:tcPr>
          <w:p w:rsidR="00FD40F2" w:rsidRDefault="00FD40F2">
            <w:pPr>
              <w:adjustRightInd w:val="0"/>
              <w:snapToGrid w:val="0"/>
              <w:spacing w:line="240" w:lineRule="atLeast"/>
              <w:jc w:val="center"/>
              <w:rPr>
                <w:szCs w:val="21"/>
              </w:rPr>
            </w:pPr>
            <w:r>
              <w:rPr>
                <w:rFonts w:hint="eastAsia"/>
                <w:szCs w:val="21"/>
              </w:rPr>
              <w:t>25</w:t>
            </w:r>
            <w:r>
              <w:rPr>
                <w:szCs w:val="21"/>
              </w:rPr>
              <w:t>mg/L</w:t>
            </w:r>
          </w:p>
        </w:tc>
        <w:tc>
          <w:tcPr>
            <w:tcW w:w="1268" w:type="dxa"/>
            <w:vAlign w:val="center"/>
          </w:tcPr>
          <w:p w:rsidR="00FD40F2" w:rsidRDefault="00FD40F2">
            <w:pPr>
              <w:jc w:val="center"/>
            </w:pPr>
            <w:r>
              <w:rPr>
                <w:rFonts w:hint="eastAsia"/>
              </w:rPr>
              <w:t>0.0036t/a</w:t>
            </w:r>
          </w:p>
        </w:tc>
        <w:tc>
          <w:tcPr>
            <w:tcW w:w="1446" w:type="dxa"/>
            <w:vAlign w:val="center"/>
          </w:tcPr>
          <w:p w:rsidR="00FD40F2" w:rsidRDefault="00FD40F2">
            <w:pPr>
              <w:adjustRightInd w:val="0"/>
              <w:snapToGrid w:val="0"/>
              <w:spacing w:line="240" w:lineRule="atLeast"/>
              <w:jc w:val="center"/>
              <w:rPr>
                <w:szCs w:val="21"/>
              </w:rPr>
            </w:pPr>
            <w:r>
              <w:rPr>
                <w:rFonts w:hint="eastAsia"/>
                <w:szCs w:val="21"/>
              </w:rPr>
              <w:t>24.25</w:t>
            </w:r>
            <w:r>
              <w:rPr>
                <w:szCs w:val="21"/>
              </w:rPr>
              <w:t>mg/L</w:t>
            </w:r>
          </w:p>
        </w:tc>
        <w:tc>
          <w:tcPr>
            <w:tcW w:w="1353" w:type="dxa"/>
            <w:vAlign w:val="center"/>
          </w:tcPr>
          <w:p w:rsidR="00FD40F2" w:rsidRDefault="00FD40F2">
            <w:pPr>
              <w:jc w:val="center"/>
            </w:pPr>
            <w:r>
              <w:rPr>
                <w:rFonts w:hint="eastAsia"/>
              </w:rPr>
              <w:t>0.0035t/a</w:t>
            </w:r>
          </w:p>
        </w:tc>
      </w:tr>
      <w:tr w:rsidR="00FD40F2" w:rsidTr="00922108">
        <w:trPr>
          <w:trHeight w:val="554"/>
          <w:jc w:val="center"/>
        </w:trPr>
        <w:tc>
          <w:tcPr>
            <w:tcW w:w="939" w:type="dxa"/>
            <w:vMerge w:val="restart"/>
            <w:vAlign w:val="center"/>
          </w:tcPr>
          <w:p w:rsidR="00FD40F2" w:rsidRDefault="00FD40F2">
            <w:pPr>
              <w:adjustRightInd w:val="0"/>
              <w:snapToGrid w:val="0"/>
              <w:spacing w:line="240" w:lineRule="atLeast"/>
              <w:jc w:val="center"/>
              <w:rPr>
                <w:b/>
                <w:bCs/>
                <w:sz w:val="24"/>
                <w:szCs w:val="24"/>
              </w:rPr>
            </w:pPr>
            <w:r>
              <w:rPr>
                <w:b/>
                <w:bCs/>
                <w:sz w:val="24"/>
                <w:szCs w:val="24"/>
              </w:rPr>
              <w:t>固</w:t>
            </w:r>
          </w:p>
          <w:p w:rsidR="00FD40F2" w:rsidRDefault="00FD40F2">
            <w:pPr>
              <w:jc w:val="center"/>
            </w:pPr>
            <w:r>
              <w:rPr>
                <w:b/>
                <w:bCs/>
                <w:sz w:val="24"/>
                <w:szCs w:val="24"/>
              </w:rPr>
              <w:t>废</w:t>
            </w:r>
          </w:p>
        </w:tc>
        <w:tc>
          <w:tcPr>
            <w:tcW w:w="1532" w:type="dxa"/>
            <w:vAlign w:val="center"/>
          </w:tcPr>
          <w:p w:rsidR="00FD40F2" w:rsidRDefault="00FD40F2">
            <w:pPr>
              <w:jc w:val="center"/>
            </w:pPr>
            <w:r>
              <w:rPr>
                <w:rFonts w:hint="eastAsia"/>
              </w:rPr>
              <w:t>职工生活</w:t>
            </w:r>
          </w:p>
        </w:tc>
        <w:tc>
          <w:tcPr>
            <w:tcW w:w="1686" w:type="dxa"/>
            <w:vAlign w:val="center"/>
          </w:tcPr>
          <w:p w:rsidR="00FD40F2" w:rsidRDefault="00FD40F2">
            <w:pPr>
              <w:spacing w:line="240" w:lineRule="atLeast"/>
              <w:jc w:val="center"/>
              <w:rPr>
                <w:szCs w:val="21"/>
              </w:rPr>
            </w:pPr>
            <w:r>
              <w:rPr>
                <w:szCs w:val="21"/>
              </w:rPr>
              <w:t>生活垃圾</w:t>
            </w:r>
          </w:p>
        </w:tc>
        <w:tc>
          <w:tcPr>
            <w:tcW w:w="1346" w:type="dxa"/>
            <w:vAlign w:val="center"/>
          </w:tcPr>
          <w:p w:rsidR="00FD40F2" w:rsidRDefault="00FD40F2">
            <w:pPr>
              <w:jc w:val="center"/>
            </w:pPr>
            <w:r>
              <w:rPr>
                <w:rFonts w:hint="eastAsia"/>
              </w:rPr>
              <w:t>/</w:t>
            </w:r>
          </w:p>
        </w:tc>
        <w:tc>
          <w:tcPr>
            <w:tcW w:w="1268" w:type="dxa"/>
            <w:vAlign w:val="center"/>
          </w:tcPr>
          <w:p w:rsidR="00FD40F2" w:rsidRDefault="00FD40F2">
            <w:pPr>
              <w:spacing w:line="240" w:lineRule="atLeast"/>
              <w:jc w:val="center"/>
              <w:rPr>
                <w:szCs w:val="21"/>
              </w:rPr>
            </w:pPr>
            <w:r>
              <w:rPr>
                <w:rFonts w:hint="eastAsia"/>
                <w:szCs w:val="21"/>
              </w:rPr>
              <w:t>2.25t/a</w:t>
            </w:r>
          </w:p>
        </w:tc>
        <w:tc>
          <w:tcPr>
            <w:tcW w:w="1446" w:type="dxa"/>
            <w:vAlign w:val="center"/>
          </w:tcPr>
          <w:p w:rsidR="00FD40F2" w:rsidRDefault="00FD40F2">
            <w:pPr>
              <w:jc w:val="center"/>
            </w:pPr>
            <w:r>
              <w:rPr>
                <w:rFonts w:hint="eastAsia"/>
              </w:rPr>
              <w:t>/</w:t>
            </w:r>
          </w:p>
        </w:tc>
        <w:tc>
          <w:tcPr>
            <w:tcW w:w="1353" w:type="dxa"/>
            <w:vAlign w:val="center"/>
          </w:tcPr>
          <w:p w:rsidR="00FD40F2" w:rsidRDefault="00FD40F2">
            <w:pPr>
              <w:spacing w:line="240" w:lineRule="atLeast"/>
              <w:jc w:val="center"/>
              <w:rPr>
                <w:szCs w:val="21"/>
              </w:rPr>
            </w:pPr>
            <w:r>
              <w:rPr>
                <w:rFonts w:hint="eastAsia"/>
                <w:szCs w:val="21"/>
              </w:rPr>
              <w:t>0</w:t>
            </w:r>
          </w:p>
        </w:tc>
      </w:tr>
      <w:tr w:rsidR="00FD40F2">
        <w:trPr>
          <w:trHeight w:val="409"/>
          <w:jc w:val="center"/>
        </w:trPr>
        <w:tc>
          <w:tcPr>
            <w:tcW w:w="939" w:type="dxa"/>
            <w:vMerge/>
            <w:vAlign w:val="center"/>
          </w:tcPr>
          <w:p w:rsidR="00FD40F2" w:rsidRDefault="00FD40F2">
            <w:pPr>
              <w:adjustRightInd w:val="0"/>
              <w:snapToGrid w:val="0"/>
              <w:spacing w:line="240" w:lineRule="atLeast"/>
              <w:jc w:val="center"/>
              <w:rPr>
                <w:b/>
                <w:bCs/>
                <w:sz w:val="24"/>
                <w:szCs w:val="24"/>
              </w:rPr>
            </w:pPr>
          </w:p>
        </w:tc>
        <w:tc>
          <w:tcPr>
            <w:tcW w:w="1532" w:type="dxa"/>
            <w:vMerge w:val="restart"/>
            <w:vAlign w:val="center"/>
          </w:tcPr>
          <w:p w:rsidR="00FD40F2" w:rsidRDefault="00FD40F2">
            <w:pPr>
              <w:jc w:val="center"/>
            </w:pPr>
            <w:r>
              <w:rPr>
                <w:rFonts w:hint="eastAsia"/>
              </w:rPr>
              <w:t>生产过程</w:t>
            </w:r>
          </w:p>
        </w:tc>
        <w:tc>
          <w:tcPr>
            <w:tcW w:w="1686" w:type="dxa"/>
            <w:vAlign w:val="center"/>
          </w:tcPr>
          <w:p w:rsidR="00FD40F2" w:rsidRDefault="00FD40F2">
            <w:pPr>
              <w:widowControl/>
              <w:autoSpaceDE w:val="0"/>
              <w:autoSpaceDN w:val="0"/>
              <w:adjustRightInd w:val="0"/>
              <w:snapToGrid w:val="0"/>
              <w:jc w:val="center"/>
              <w:rPr>
                <w:color w:val="000000"/>
                <w:kern w:val="0"/>
                <w:szCs w:val="21"/>
              </w:rPr>
            </w:pPr>
            <w:r>
              <w:rPr>
                <w:rFonts w:hint="eastAsia"/>
                <w:color w:val="000000"/>
                <w:kern w:val="0"/>
                <w:szCs w:val="21"/>
              </w:rPr>
              <w:t>废包装袋</w:t>
            </w:r>
          </w:p>
        </w:tc>
        <w:tc>
          <w:tcPr>
            <w:tcW w:w="1346" w:type="dxa"/>
            <w:vAlign w:val="center"/>
          </w:tcPr>
          <w:p w:rsidR="00FD40F2" w:rsidRDefault="00FD40F2">
            <w:pPr>
              <w:jc w:val="center"/>
            </w:pPr>
            <w:r>
              <w:rPr>
                <w:rFonts w:hint="eastAsia"/>
              </w:rPr>
              <w:t>/</w:t>
            </w:r>
          </w:p>
        </w:tc>
        <w:tc>
          <w:tcPr>
            <w:tcW w:w="1268" w:type="dxa"/>
            <w:vAlign w:val="center"/>
          </w:tcPr>
          <w:p w:rsidR="00FD40F2" w:rsidRDefault="00FD40F2">
            <w:pPr>
              <w:widowControl/>
              <w:autoSpaceDE w:val="0"/>
              <w:autoSpaceDN w:val="0"/>
              <w:adjustRightInd w:val="0"/>
              <w:snapToGrid w:val="0"/>
              <w:jc w:val="center"/>
              <w:rPr>
                <w:color w:val="000000"/>
                <w:kern w:val="0"/>
                <w:szCs w:val="21"/>
              </w:rPr>
            </w:pPr>
            <w:r>
              <w:rPr>
                <w:rFonts w:hAnsi="宋体" w:hint="eastAsia"/>
                <w:color w:val="000000"/>
                <w:kern w:val="0"/>
                <w:szCs w:val="21"/>
              </w:rPr>
              <w:t>0.1</w:t>
            </w:r>
            <w:r>
              <w:rPr>
                <w:rFonts w:hint="eastAsia"/>
                <w:color w:val="000000"/>
                <w:kern w:val="0"/>
                <w:szCs w:val="21"/>
              </w:rPr>
              <w:t>t/a</w:t>
            </w:r>
          </w:p>
        </w:tc>
        <w:tc>
          <w:tcPr>
            <w:tcW w:w="1446" w:type="dxa"/>
            <w:vAlign w:val="center"/>
          </w:tcPr>
          <w:p w:rsidR="00FD40F2" w:rsidRDefault="00FD40F2">
            <w:pPr>
              <w:jc w:val="center"/>
            </w:pPr>
            <w:r>
              <w:rPr>
                <w:rFonts w:hint="eastAsia"/>
              </w:rPr>
              <w:t>/</w:t>
            </w:r>
          </w:p>
        </w:tc>
        <w:tc>
          <w:tcPr>
            <w:tcW w:w="1353" w:type="dxa"/>
            <w:vAlign w:val="center"/>
          </w:tcPr>
          <w:p w:rsidR="00FD40F2" w:rsidRDefault="00FD40F2">
            <w:pPr>
              <w:widowControl/>
              <w:autoSpaceDE w:val="0"/>
              <w:autoSpaceDN w:val="0"/>
              <w:adjustRightInd w:val="0"/>
              <w:snapToGrid w:val="0"/>
              <w:jc w:val="center"/>
              <w:rPr>
                <w:color w:val="000000"/>
                <w:kern w:val="0"/>
                <w:szCs w:val="21"/>
              </w:rPr>
            </w:pPr>
            <w:r>
              <w:rPr>
                <w:rFonts w:hint="eastAsia"/>
                <w:color w:val="000000"/>
                <w:kern w:val="0"/>
                <w:szCs w:val="21"/>
              </w:rPr>
              <w:t>0</w:t>
            </w:r>
          </w:p>
        </w:tc>
      </w:tr>
      <w:tr w:rsidR="00FD40F2">
        <w:trPr>
          <w:trHeight w:val="377"/>
          <w:jc w:val="center"/>
        </w:trPr>
        <w:tc>
          <w:tcPr>
            <w:tcW w:w="939" w:type="dxa"/>
            <w:vMerge/>
            <w:vAlign w:val="center"/>
          </w:tcPr>
          <w:p w:rsidR="00FD40F2" w:rsidRDefault="00FD40F2">
            <w:pPr>
              <w:adjustRightInd w:val="0"/>
              <w:snapToGrid w:val="0"/>
              <w:spacing w:line="240" w:lineRule="atLeast"/>
              <w:jc w:val="center"/>
              <w:rPr>
                <w:b/>
                <w:bCs/>
                <w:sz w:val="24"/>
                <w:szCs w:val="24"/>
              </w:rPr>
            </w:pPr>
          </w:p>
        </w:tc>
        <w:tc>
          <w:tcPr>
            <w:tcW w:w="1532" w:type="dxa"/>
            <w:vMerge/>
            <w:vAlign w:val="center"/>
          </w:tcPr>
          <w:p w:rsidR="00FD40F2" w:rsidRDefault="00FD40F2">
            <w:pPr>
              <w:jc w:val="center"/>
            </w:pPr>
          </w:p>
        </w:tc>
        <w:tc>
          <w:tcPr>
            <w:tcW w:w="1686" w:type="dxa"/>
            <w:vAlign w:val="center"/>
          </w:tcPr>
          <w:p w:rsidR="00FD40F2" w:rsidRDefault="00FD40F2">
            <w:pPr>
              <w:widowControl/>
              <w:autoSpaceDE w:val="0"/>
              <w:autoSpaceDN w:val="0"/>
              <w:adjustRightInd w:val="0"/>
              <w:snapToGrid w:val="0"/>
              <w:jc w:val="center"/>
              <w:rPr>
                <w:color w:val="000000"/>
                <w:kern w:val="0"/>
                <w:szCs w:val="21"/>
              </w:rPr>
            </w:pPr>
            <w:r>
              <w:rPr>
                <w:rFonts w:hint="eastAsia"/>
                <w:color w:val="000000"/>
                <w:kern w:val="0"/>
                <w:szCs w:val="21"/>
              </w:rPr>
              <w:t>袋式除尘器</w:t>
            </w:r>
          </w:p>
          <w:p w:rsidR="00FD40F2" w:rsidRDefault="00FD40F2">
            <w:pPr>
              <w:widowControl/>
              <w:autoSpaceDE w:val="0"/>
              <w:autoSpaceDN w:val="0"/>
              <w:adjustRightInd w:val="0"/>
              <w:snapToGrid w:val="0"/>
              <w:jc w:val="center"/>
              <w:rPr>
                <w:color w:val="000000"/>
                <w:kern w:val="0"/>
                <w:szCs w:val="21"/>
              </w:rPr>
            </w:pPr>
            <w:r>
              <w:rPr>
                <w:rFonts w:hint="eastAsia"/>
                <w:color w:val="000000"/>
                <w:kern w:val="0"/>
                <w:szCs w:val="21"/>
              </w:rPr>
              <w:t>收集的粉尘</w:t>
            </w:r>
          </w:p>
        </w:tc>
        <w:tc>
          <w:tcPr>
            <w:tcW w:w="1346" w:type="dxa"/>
            <w:vAlign w:val="center"/>
          </w:tcPr>
          <w:p w:rsidR="00FD40F2" w:rsidRDefault="00FD40F2">
            <w:pPr>
              <w:jc w:val="center"/>
            </w:pPr>
            <w:r>
              <w:rPr>
                <w:rFonts w:hint="eastAsia"/>
              </w:rPr>
              <w:t>/</w:t>
            </w:r>
          </w:p>
        </w:tc>
        <w:tc>
          <w:tcPr>
            <w:tcW w:w="1268" w:type="dxa"/>
            <w:vAlign w:val="center"/>
          </w:tcPr>
          <w:p w:rsidR="00FD40F2" w:rsidRDefault="00FD40F2" w:rsidP="00FD40F2">
            <w:pPr>
              <w:widowControl/>
              <w:autoSpaceDE w:val="0"/>
              <w:autoSpaceDN w:val="0"/>
              <w:adjustRightInd w:val="0"/>
              <w:snapToGrid w:val="0"/>
              <w:jc w:val="center"/>
              <w:rPr>
                <w:color w:val="000000"/>
                <w:kern w:val="0"/>
                <w:szCs w:val="21"/>
              </w:rPr>
            </w:pPr>
            <w:r>
              <w:rPr>
                <w:rFonts w:hint="eastAsia"/>
                <w:color w:val="000000"/>
                <w:kern w:val="0"/>
                <w:szCs w:val="21"/>
              </w:rPr>
              <w:t>1.2t/a</w:t>
            </w:r>
          </w:p>
        </w:tc>
        <w:tc>
          <w:tcPr>
            <w:tcW w:w="1446" w:type="dxa"/>
            <w:vAlign w:val="center"/>
          </w:tcPr>
          <w:p w:rsidR="00FD40F2" w:rsidRDefault="00FD40F2">
            <w:pPr>
              <w:jc w:val="center"/>
            </w:pPr>
            <w:r>
              <w:rPr>
                <w:rFonts w:hint="eastAsia"/>
              </w:rPr>
              <w:t>/</w:t>
            </w:r>
          </w:p>
        </w:tc>
        <w:tc>
          <w:tcPr>
            <w:tcW w:w="1353" w:type="dxa"/>
            <w:vAlign w:val="center"/>
          </w:tcPr>
          <w:p w:rsidR="00FD40F2" w:rsidRDefault="00FD40F2">
            <w:pPr>
              <w:widowControl/>
              <w:autoSpaceDE w:val="0"/>
              <w:autoSpaceDN w:val="0"/>
              <w:adjustRightInd w:val="0"/>
              <w:snapToGrid w:val="0"/>
              <w:jc w:val="center"/>
              <w:rPr>
                <w:color w:val="000000"/>
                <w:kern w:val="0"/>
                <w:szCs w:val="21"/>
              </w:rPr>
            </w:pPr>
            <w:r>
              <w:rPr>
                <w:rFonts w:hint="eastAsia"/>
                <w:color w:val="000000"/>
                <w:kern w:val="0"/>
                <w:szCs w:val="21"/>
              </w:rPr>
              <w:t>0</w:t>
            </w:r>
          </w:p>
        </w:tc>
      </w:tr>
      <w:tr w:rsidR="00FD40F2">
        <w:trPr>
          <w:trHeight w:val="457"/>
          <w:jc w:val="center"/>
        </w:trPr>
        <w:tc>
          <w:tcPr>
            <w:tcW w:w="939" w:type="dxa"/>
            <w:vMerge/>
            <w:vAlign w:val="center"/>
          </w:tcPr>
          <w:p w:rsidR="00FD40F2" w:rsidRDefault="00FD40F2">
            <w:pPr>
              <w:adjustRightInd w:val="0"/>
              <w:snapToGrid w:val="0"/>
              <w:spacing w:line="240" w:lineRule="atLeast"/>
              <w:jc w:val="center"/>
              <w:rPr>
                <w:b/>
                <w:bCs/>
                <w:sz w:val="24"/>
                <w:szCs w:val="24"/>
              </w:rPr>
            </w:pPr>
          </w:p>
        </w:tc>
        <w:tc>
          <w:tcPr>
            <w:tcW w:w="1532" w:type="dxa"/>
            <w:vMerge/>
            <w:vAlign w:val="center"/>
          </w:tcPr>
          <w:p w:rsidR="00FD40F2" w:rsidRDefault="00FD40F2">
            <w:pPr>
              <w:jc w:val="center"/>
            </w:pPr>
          </w:p>
        </w:tc>
        <w:tc>
          <w:tcPr>
            <w:tcW w:w="1686" w:type="dxa"/>
            <w:vAlign w:val="center"/>
          </w:tcPr>
          <w:p w:rsidR="00FD40F2" w:rsidRDefault="00FD40F2">
            <w:pPr>
              <w:spacing w:line="240" w:lineRule="atLeast"/>
              <w:jc w:val="center"/>
              <w:rPr>
                <w:szCs w:val="21"/>
              </w:rPr>
            </w:pPr>
            <w:r>
              <w:rPr>
                <w:szCs w:val="21"/>
              </w:rPr>
              <w:t>废油</w:t>
            </w:r>
          </w:p>
        </w:tc>
        <w:tc>
          <w:tcPr>
            <w:tcW w:w="1346" w:type="dxa"/>
            <w:vAlign w:val="center"/>
          </w:tcPr>
          <w:p w:rsidR="00FD40F2" w:rsidRDefault="00FD40F2">
            <w:pPr>
              <w:jc w:val="center"/>
            </w:pPr>
            <w:r>
              <w:rPr>
                <w:rFonts w:hint="eastAsia"/>
              </w:rPr>
              <w:t>/</w:t>
            </w:r>
          </w:p>
        </w:tc>
        <w:tc>
          <w:tcPr>
            <w:tcW w:w="1268" w:type="dxa"/>
            <w:vAlign w:val="center"/>
          </w:tcPr>
          <w:p w:rsidR="00FD40F2" w:rsidRDefault="00FD40F2">
            <w:pPr>
              <w:widowControl/>
              <w:autoSpaceDE w:val="0"/>
              <w:autoSpaceDN w:val="0"/>
              <w:adjustRightInd w:val="0"/>
              <w:snapToGrid w:val="0"/>
              <w:jc w:val="center"/>
              <w:rPr>
                <w:color w:val="000000"/>
                <w:kern w:val="0"/>
                <w:szCs w:val="21"/>
              </w:rPr>
            </w:pPr>
            <w:r>
              <w:rPr>
                <w:rFonts w:hAnsi="宋体" w:hint="eastAsia"/>
                <w:color w:val="000000"/>
                <w:kern w:val="0"/>
                <w:szCs w:val="21"/>
              </w:rPr>
              <w:t>0.04</w:t>
            </w:r>
            <w:r>
              <w:rPr>
                <w:rFonts w:hint="eastAsia"/>
                <w:color w:val="000000"/>
                <w:kern w:val="0"/>
                <w:szCs w:val="21"/>
              </w:rPr>
              <w:t>t/a</w:t>
            </w:r>
          </w:p>
        </w:tc>
        <w:tc>
          <w:tcPr>
            <w:tcW w:w="1446" w:type="dxa"/>
            <w:vAlign w:val="center"/>
          </w:tcPr>
          <w:p w:rsidR="00FD40F2" w:rsidRDefault="00FD40F2">
            <w:pPr>
              <w:jc w:val="center"/>
            </w:pPr>
            <w:r>
              <w:rPr>
                <w:rFonts w:hint="eastAsia"/>
              </w:rPr>
              <w:t>/</w:t>
            </w:r>
          </w:p>
        </w:tc>
        <w:tc>
          <w:tcPr>
            <w:tcW w:w="1353" w:type="dxa"/>
            <w:vAlign w:val="center"/>
          </w:tcPr>
          <w:p w:rsidR="00FD40F2" w:rsidRDefault="00FD40F2">
            <w:pPr>
              <w:widowControl/>
              <w:autoSpaceDE w:val="0"/>
              <w:autoSpaceDN w:val="0"/>
              <w:adjustRightInd w:val="0"/>
              <w:snapToGrid w:val="0"/>
              <w:jc w:val="center"/>
              <w:rPr>
                <w:color w:val="000000"/>
                <w:kern w:val="0"/>
                <w:szCs w:val="21"/>
              </w:rPr>
            </w:pPr>
            <w:r>
              <w:rPr>
                <w:rFonts w:hint="eastAsia"/>
                <w:color w:val="000000"/>
                <w:kern w:val="0"/>
                <w:szCs w:val="21"/>
              </w:rPr>
              <w:t>0</w:t>
            </w:r>
          </w:p>
        </w:tc>
      </w:tr>
      <w:tr w:rsidR="00FD40F2">
        <w:trPr>
          <w:trHeight w:val="420"/>
          <w:jc w:val="center"/>
        </w:trPr>
        <w:tc>
          <w:tcPr>
            <w:tcW w:w="939" w:type="dxa"/>
            <w:vMerge/>
            <w:vAlign w:val="center"/>
          </w:tcPr>
          <w:p w:rsidR="00FD40F2" w:rsidRDefault="00FD40F2">
            <w:pPr>
              <w:adjustRightInd w:val="0"/>
              <w:snapToGrid w:val="0"/>
              <w:spacing w:line="240" w:lineRule="atLeast"/>
              <w:jc w:val="center"/>
              <w:rPr>
                <w:b/>
                <w:bCs/>
                <w:sz w:val="24"/>
                <w:szCs w:val="24"/>
              </w:rPr>
            </w:pPr>
          </w:p>
        </w:tc>
        <w:tc>
          <w:tcPr>
            <w:tcW w:w="1532" w:type="dxa"/>
            <w:vMerge/>
            <w:vAlign w:val="center"/>
          </w:tcPr>
          <w:p w:rsidR="00FD40F2" w:rsidRDefault="00FD40F2">
            <w:pPr>
              <w:jc w:val="center"/>
            </w:pPr>
          </w:p>
        </w:tc>
        <w:tc>
          <w:tcPr>
            <w:tcW w:w="1686" w:type="dxa"/>
            <w:vAlign w:val="center"/>
          </w:tcPr>
          <w:p w:rsidR="00FD40F2" w:rsidRDefault="00FD40F2">
            <w:pPr>
              <w:spacing w:line="240" w:lineRule="atLeast"/>
              <w:jc w:val="center"/>
              <w:rPr>
                <w:szCs w:val="21"/>
              </w:rPr>
            </w:pPr>
            <w:r>
              <w:rPr>
                <w:szCs w:val="21"/>
              </w:rPr>
              <w:t>废活性炭</w:t>
            </w:r>
          </w:p>
        </w:tc>
        <w:tc>
          <w:tcPr>
            <w:tcW w:w="1346" w:type="dxa"/>
            <w:vAlign w:val="center"/>
          </w:tcPr>
          <w:p w:rsidR="00FD40F2" w:rsidRDefault="00FD40F2">
            <w:pPr>
              <w:jc w:val="center"/>
            </w:pPr>
            <w:r>
              <w:rPr>
                <w:rFonts w:hint="eastAsia"/>
              </w:rPr>
              <w:t>/</w:t>
            </w:r>
          </w:p>
        </w:tc>
        <w:tc>
          <w:tcPr>
            <w:tcW w:w="1268" w:type="dxa"/>
            <w:vAlign w:val="center"/>
          </w:tcPr>
          <w:p w:rsidR="00FD40F2" w:rsidRDefault="00FD40F2" w:rsidP="00263298">
            <w:pPr>
              <w:widowControl/>
              <w:autoSpaceDE w:val="0"/>
              <w:autoSpaceDN w:val="0"/>
              <w:adjustRightInd w:val="0"/>
              <w:snapToGrid w:val="0"/>
              <w:jc w:val="center"/>
              <w:rPr>
                <w:color w:val="000000"/>
                <w:kern w:val="0"/>
                <w:szCs w:val="21"/>
              </w:rPr>
            </w:pPr>
            <w:r>
              <w:rPr>
                <w:rFonts w:hAnsi="宋体" w:hint="eastAsia"/>
                <w:color w:val="000000"/>
                <w:kern w:val="0"/>
                <w:szCs w:val="21"/>
              </w:rPr>
              <w:t>2.5</w:t>
            </w:r>
            <w:r>
              <w:rPr>
                <w:rFonts w:hint="eastAsia"/>
                <w:color w:val="000000"/>
                <w:kern w:val="0"/>
                <w:szCs w:val="21"/>
              </w:rPr>
              <w:t>t/a</w:t>
            </w:r>
          </w:p>
        </w:tc>
        <w:tc>
          <w:tcPr>
            <w:tcW w:w="1446" w:type="dxa"/>
            <w:vAlign w:val="center"/>
          </w:tcPr>
          <w:p w:rsidR="00FD40F2" w:rsidRDefault="00FD40F2">
            <w:pPr>
              <w:jc w:val="center"/>
            </w:pPr>
            <w:r>
              <w:rPr>
                <w:rFonts w:hint="eastAsia"/>
              </w:rPr>
              <w:t>/</w:t>
            </w:r>
          </w:p>
        </w:tc>
        <w:tc>
          <w:tcPr>
            <w:tcW w:w="1353" w:type="dxa"/>
            <w:vAlign w:val="center"/>
          </w:tcPr>
          <w:p w:rsidR="00FD40F2" w:rsidRDefault="00FD40F2">
            <w:pPr>
              <w:widowControl/>
              <w:autoSpaceDE w:val="0"/>
              <w:autoSpaceDN w:val="0"/>
              <w:adjustRightInd w:val="0"/>
              <w:snapToGrid w:val="0"/>
              <w:jc w:val="center"/>
              <w:rPr>
                <w:color w:val="000000"/>
                <w:kern w:val="0"/>
                <w:szCs w:val="21"/>
              </w:rPr>
            </w:pPr>
            <w:r>
              <w:rPr>
                <w:rFonts w:hint="eastAsia"/>
                <w:color w:val="000000"/>
                <w:kern w:val="0"/>
                <w:szCs w:val="21"/>
              </w:rPr>
              <w:t>0</w:t>
            </w:r>
          </w:p>
        </w:tc>
      </w:tr>
      <w:tr w:rsidR="00FD40F2">
        <w:trPr>
          <w:trHeight w:val="1171"/>
          <w:jc w:val="center"/>
        </w:trPr>
        <w:tc>
          <w:tcPr>
            <w:tcW w:w="939" w:type="dxa"/>
            <w:vAlign w:val="center"/>
          </w:tcPr>
          <w:p w:rsidR="00FD40F2" w:rsidRDefault="00FD40F2">
            <w:pPr>
              <w:adjustRightInd w:val="0"/>
              <w:snapToGrid w:val="0"/>
              <w:spacing w:line="240" w:lineRule="atLeast"/>
              <w:ind w:left="-108"/>
              <w:jc w:val="center"/>
              <w:rPr>
                <w:b/>
                <w:bCs/>
                <w:sz w:val="24"/>
                <w:szCs w:val="24"/>
              </w:rPr>
            </w:pPr>
            <w:proofErr w:type="gramStart"/>
            <w:r>
              <w:rPr>
                <w:b/>
                <w:bCs/>
                <w:sz w:val="24"/>
                <w:szCs w:val="24"/>
              </w:rPr>
              <w:t>噪</w:t>
            </w:r>
            <w:proofErr w:type="gramEnd"/>
          </w:p>
          <w:p w:rsidR="00FD40F2" w:rsidRDefault="00FD40F2">
            <w:pPr>
              <w:adjustRightInd w:val="0"/>
              <w:snapToGrid w:val="0"/>
              <w:spacing w:line="240" w:lineRule="atLeast"/>
              <w:ind w:left="-108"/>
              <w:jc w:val="center"/>
              <w:rPr>
                <w:b/>
                <w:bCs/>
                <w:sz w:val="24"/>
                <w:szCs w:val="24"/>
              </w:rPr>
            </w:pPr>
            <w:r>
              <w:rPr>
                <w:b/>
                <w:bCs/>
                <w:sz w:val="24"/>
                <w:szCs w:val="24"/>
              </w:rPr>
              <w:t>声</w:t>
            </w:r>
          </w:p>
        </w:tc>
        <w:tc>
          <w:tcPr>
            <w:tcW w:w="8631" w:type="dxa"/>
            <w:gridSpan w:val="6"/>
            <w:vAlign w:val="center"/>
          </w:tcPr>
          <w:p w:rsidR="00FD40F2" w:rsidRDefault="00FD40F2">
            <w:pPr>
              <w:ind w:firstLineChars="200" w:firstLine="420"/>
              <w:jc w:val="left"/>
              <w:rPr>
                <w:kern w:val="0"/>
                <w:szCs w:val="21"/>
              </w:rPr>
            </w:pPr>
            <w:r>
              <w:rPr>
                <w:rFonts w:hint="eastAsia"/>
                <w:szCs w:val="21"/>
              </w:rPr>
              <w:t>本项目噪声源主要是</w:t>
            </w:r>
            <w:r w:rsidR="00326153">
              <w:rPr>
                <w:rFonts w:hint="eastAsia"/>
                <w:szCs w:val="21"/>
              </w:rPr>
              <w:t>混合</w:t>
            </w:r>
            <w:r>
              <w:rPr>
                <w:rFonts w:hint="eastAsia"/>
                <w:szCs w:val="21"/>
              </w:rPr>
              <w:t>机、平行双螺杆机器、切粒机、</w:t>
            </w:r>
            <w:r w:rsidR="004E097D">
              <w:rPr>
                <w:rFonts w:hint="eastAsia"/>
                <w:szCs w:val="21"/>
              </w:rPr>
              <w:t>破碎</w:t>
            </w:r>
            <w:r>
              <w:rPr>
                <w:rFonts w:hint="eastAsia"/>
                <w:szCs w:val="21"/>
              </w:rPr>
              <w:t>机、抛光机、引风机等设备产生的噪声，声源声级值在</w:t>
            </w:r>
            <w:r>
              <w:rPr>
                <w:rFonts w:hint="eastAsia"/>
                <w:szCs w:val="21"/>
              </w:rPr>
              <w:t>72</w:t>
            </w:r>
            <w:r>
              <w:rPr>
                <w:rFonts w:hint="eastAsia"/>
                <w:szCs w:val="21"/>
              </w:rPr>
              <w:t>～</w:t>
            </w:r>
            <w:r>
              <w:rPr>
                <w:rFonts w:hint="eastAsia"/>
                <w:szCs w:val="21"/>
              </w:rPr>
              <w:t>85dB</w:t>
            </w:r>
            <w:r>
              <w:rPr>
                <w:rFonts w:hint="eastAsia"/>
                <w:szCs w:val="21"/>
              </w:rPr>
              <w:t>（</w:t>
            </w:r>
            <w:r>
              <w:rPr>
                <w:rFonts w:hint="eastAsia"/>
                <w:szCs w:val="21"/>
              </w:rPr>
              <w:t>A</w:t>
            </w:r>
            <w:r>
              <w:rPr>
                <w:rFonts w:hint="eastAsia"/>
                <w:szCs w:val="21"/>
              </w:rPr>
              <w:t>）之间</w:t>
            </w:r>
            <w:r>
              <w:rPr>
                <w:szCs w:val="21"/>
              </w:rPr>
              <w:t>，</w:t>
            </w:r>
            <w:proofErr w:type="gramStart"/>
            <w:r>
              <w:rPr>
                <w:szCs w:val="21"/>
              </w:rPr>
              <w:t>经基础</w:t>
            </w:r>
            <w:proofErr w:type="gramEnd"/>
            <w:r>
              <w:rPr>
                <w:szCs w:val="21"/>
              </w:rPr>
              <w:t>减振、厂房的隔音降噪措施，噪声贡献值可以满足《工业企业厂界环境噪声排放标准》</w:t>
            </w:r>
            <w:r>
              <w:rPr>
                <w:rFonts w:hint="eastAsia"/>
                <w:szCs w:val="21"/>
              </w:rPr>
              <w:t>（</w:t>
            </w:r>
            <w:r>
              <w:rPr>
                <w:szCs w:val="21"/>
              </w:rPr>
              <w:t>GB12348-2008</w:t>
            </w:r>
            <w:r>
              <w:rPr>
                <w:rFonts w:hint="eastAsia"/>
                <w:szCs w:val="21"/>
              </w:rPr>
              <w:t>）</w:t>
            </w:r>
            <w:r>
              <w:rPr>
                <w:szCs w:val="21"/>
              </w:rPr>
              <w:t>表</w:t>
            </w:r>
            <w:r>
              <w:rPr>
                <w:szCs w:val="21"/>
              </w:rPr>
              <w:t xml:space="preserve">1 </w:t>
            </w:r>
            <w:r>
              <w:rPr>
                <w:szCs w:val="21"/>
              </w:rPr>
              <w:t>中</w:t>
            </w:r>
            <w:r>
              <w:rPr>
                <w:rFonts w:hint="eastAsia"/>
                <w:szCs w:val="21"/>
              </w:rPr>
              <w:t>2</w:t>
            </w:r>
            <w:r>
              <w:rPr>
                <w:szCs w:val="21"/>
              </w:rPr>
              <w:t>类标准的要求。</w:t>
            </w:r>
          </w:p>
        </w:tc>
      </w:tr>
      <w:tr w:rsidR="00FD40F2">
        <w:trPr>
          <w:trHeight w:val="454"/>
          <w:jc w:val="center"/>
        </w:trPr>
        <w:tc>
          <w:tcPr>
            <w:tcW w:w="939" w:type="dxa"/>
            <w:vAlign w:val="center"/>
          </w:tcPr>
          <w:p w:rsidR="00FD40F2" w:rsidRDefault="00FD40F2">
            <w:pPr>
              <w:jc w:val="center"/>
              <w:rPr>
                <w:b/>
              </w:rPr>
            </w:pPr>
            <w:r>
              <w:rPr>
                <w:rFonts w:hint="eastAsia"/>
                <w:b/>
              </w:rPr>
              <w:t>其他</w:t>
            </w:r>
          </w:p>
        </w:tc>
        <w:tc>
          <w:tcPr>
            <w:tcW w:w="8631" w:type="dxa"/>
            <w:gridSpan w:val="6"/>
            <w:vAlign w:val="center"/>
          </w:tcPr>
          <w:p w:rsidR="00FD40F2" w:rsidRDefault="00FD40F2">
            <w:pPr>
              <w:jc w:val="center"/>
            </w:pPr>
            <w:r>
              <w:rPr>
                <w:rFonts w:hint="eastAsia"/>
              </w:rPr>
              <w:t>/</w:t>
            </w:r>
          </w:p>
        </w:tc>
      </w:tr>
      <w:tr w:rsidR="00FD40F2">
        <w:trPr>
          <w:trHeight w:val="454"/>
          <w:jc w:val="center"/>
        </w:trPr>
        <w:tc>
          <w:tcPr>
            <w:tcW w:w="9570" w:type="dxa"/>
            <w:gridSpan w:val="7"/>
          </w:tcPr>
          <w:p w:rsidR="00FD40F2" w:rsidRDefault="00FD40F2">
            <w:pPr>
              <w:adjustRightInd w:val="0"/>
              <w:snapToGrid w:val="0"/>
              <w:spacing w:line="360" w:lineRule="auto"/>
              <w:rPr>
                <w:b/>
                <w:sz w:val="24"/>
                <w:szCs w:val="24"/>
              </w:rPr>
            </w:pPr>
            <w:r>
              <w:rPr>
                <w:b/>
                <w:sz w:val="24"/>
                <w:szCs w:val="24"/>
              </w:rPr>
              <w:t>主要生态影响：</w:t>
            </w:r>
          </w:p>
          <w:p w:rsidR="00FD40F2" w:rsidRDefault="00FD40F2">
            <w:pPr>
              <w:spacing w:line="360" w:lineRule="auto"/>
              <w:ind w:firstLineChars="200" w:firstLine="480"/>
              <w:rPr>
                <w:sz w:val="24"/>
                <w:szCs w:val="24"/>
              </w:rPr>
            </w:pPr>
            <w:r>
              <w:rPr>
                <w:rFonts w:hint="eastAsia"/>
                <w:sz w:val="24"/>
                <w:szCs w:val="24"/>
              </w:rPr>
              <w:t>本项目为利用闲置厂房进行建设，周围主要植被主要为人工绿化植被等，没有珍稀动植物种群，因此本项目的建设不会对周围生态环境造成影响。</w:t>
            </w:r>
          </w:p>
          <w:p w:rsidR="00FD40F2" w:rsidRDefault="00FD40F2">
            <w:pPr>
              <w:spacing w:line="360" w:lineRule="auto"/>
              <w:rPr>
                <w:sz w:val="24"/>
                <w:szCs w:val="24"/>
              </w:rPr>
            </w:pPr>
          </w:p>
          <w:p w:rsidR="00FD40F2" w:rsidRDefault="00FD40F2">
            <w:pPr>
              <w:spacing w:line="360" w:lineRule="auto"/>
              <w:rPr>
                <w:sz w:val="24"/>
                <w:szCs w:val="24"/>
              </w:rPr>
            </w:pPr>
          </w:p>
        </w:tc>
      </w:tr>
    </w:tbl>
    <w:p w:rsidR="009E02D4" w:rsidRDefault="009E02D4">
      <w:pPr>
        <w:sectPr w:rsidR="009E02D4">
          <w:pgSz w:w="11906" w:h="16838"/>
          <w:pgMar w:top="1440" w:right="1134" w:bottom="1440" w:left="1418" w:header="851" w:footer="992" w:gutter="0"/>
          <w:cols w:space="425"/>
          <w:docGrid w:type="lines" w:linePitch="312"/>
        </w:sectPr>
      </w:pPr>
    </w:p>
    <w:p w:rsidR="009E02D4" w:rsidRDefault="005F061E">
      <w:pPr>
        <w:tabs>
          <w:tab w:val="left" w:pos="5760"/>
        </w:tabs>
        <w:adjustRightInd w:val="0"/>
        <w:snapToGrid w:val="0"/>
        <w:rPr>
          <w:rFonts w:ascii="宋体"/>
          <w:b/>
          <w:sz w:val="28"/>
          <w:szCs w:val="28"/>
        </w:rPr>
      </w:pPr>
      <w:r>
        <w:rPr>
          <w:rFonts w:ascii="宋体" w:hint="eastAsia"/>
          <w:b/>
          <w:sz w:val="28"/>
          <w:szCs w:val="28"/>
        </w:rPr>
        <w:lastRenderedPageBreak/>
        <w:t>环境影响分析</w:t>
      </w:r>
    </w:p>
    <w:tbl>
      <w:tblPr>
        <w:tblStyle w:val="af3"/>
        <w:tblW w:w="9570" w:type="dxa"/>
        <w:tblLayout w:type="fixed"/>
        <w:tblLook w:val="04A0" w:firstRow="1" w:lastRow="0" w:firstColumn="1" w:lastColumn="0" w:noHBand="0" w:noVBand="1"/>
      </w:tblPr>
      <w:tblGrid>
        <w:gridCol w:w="9570"/>
      </w:tblGrid>
      <w:tr w:rsidR="009E02D4">
        <w:tc>
          <w:tcPr>
            <w:tcW w:w="9570" w:type="dxa"/>
          </w:tcPr>
          <w:p w:rsidR="009E02D4" w:rsidRDefault="005F061E">
            <w:pPr>
              <w:spacing w:line="360" w:lineRule="auto"/>
              <w:contextualSpacing/>
              <w:rPr>
                <w:rFonts w:ascii="宋体"/>
                <w:b/>
                <w:sz w:val="24"/>
                <w:szCs w:val="24"/>
              </w:rPr>
            </w:pPr>
            <w:r>
              <w:rPr>
                <w:rFonts w:ascii="宋体" w:hint="eastAsia"/>
                <w:b/>
                <w:sz w:val="24"/>
                <w:szCs w:val="24"/>
              </w:rPr>
              <w:t>一、施工期环境影响简要分析</w:t>
            </w:r>
          </w:p>
          <w:p w:rsidR="009E02D4" w:rsidRDefault="005F061E">
            <w:pPr>
              <w:spacing w:line="360" w:lineRule="auto"/>
              <w:ind w:firstLineChars="200" w:firstLine="480"/>
              <w:contextualSpacing/>
              <w:rPr>
                <w:sz w:val="24"/>
                <w:szCs w:val="24"/>
              </w:rPr>
            </w:pPr>
            <w:r>
              <w:rPr>
                <w:rFonts w:hAnsi="宋体" w:hint="eastAsia"/>
                <w:sz w:val="24"/>
                <w:szCs w:val="24"/>
              </w:rPr>
              <w:t>本</w:t>
            </w:r>
            <w:r>
              <w:rPr>
                <w:rFonts w:hAnsi="宋体"/>
                <w:sz w:val="24"/>
                <w:szCs w:val="24"/>
              </w:rPr>
              <w:t>项目</w:t>
            </w:r>
            <w:r>
              <w:rPr>
                <w:rFonts w:hAnsi="宋体" w:hint="eastAsia"/>
                <w:sz w:val="24"/>
                <w:szCs w:val="24"/>
              </w:rPr>
              <w:t>现已建成投产，</w:t>
            </w:r>
            <w:r>
              <w:rPr>
                <w:rFonts w:hAnsi="宋体" w:hint="eastAsia"/>
                <w:color w:val="000000"/>
                <w:sz w:val="24"/>
                <w:szCs w:val="24"/>
              </w:rPr>
              <w:t>施工期影响不再考虑。</w:t>
            </w:r>
          </w:p>
          <w:p w:rsidR="009E02D4" w:rsidRDefault="005F061E">
            <w:pPr>
              <w:spacing w:line="360" w:lineRule="auto"/>
              <w:contextualSpacing/>
              <w:rPr>
                <w:rFonts w:ascii="宋体"/>
                <w:b/>
                <w:sz w:val="24"/>
                <w:szCs w:val="24"/>
              </w:rPr>
            </w:pPr>
            <w:r>
              <w:rPr>
                <w:rFonts w:ascii="宋体" w:hint="eastAsia"/>
                <w:b/>
                <w:sz w:val="24"/>
                <w:szCs w:val="24"/>
              </w:rPr>
              <w:t>二、</w:t>
            </w:r>
            <w:r>
              <w:rPr>
                <w:rFonts w:ascii="宋体"/>
                <w:b/>
                <w:sz w:val="24"/>
                <w:szCs w:val="24"/>
              </w:rPr>
              <w:t>运营期环境影响分析</w:t>
            </w:r>
          </w:p>
          <w:p w:rsidR="009E02D4" w:rsidRDefault="005F061E">
            <w:pPr>
              <w:spacing w:line="360" w:lineRule="auto"/>
              <w:contextualSpacing/>
              <w:rPr>
                <w:b/>
                <w:sz w:val="24"/>
                <w:szCs w:val="24"/>
              </w:rPr>
            </w:pPr>
            <w:r>
              <w:rPr>
                <w:rFonts w:hint="eastAsia"/>
                <w:b/>
                <w:sz w:val="24"/>
                <w:szCs w:val="24"/>
              </w:rPr>
              <w:t xml:space="preserve">1 </w:t>
            </w:r>
            <w:r>
              <w:rPr>
                <w:rFonts w:hint="eastAsia"/>
                <w:b/>
                <w:sz w:val="24"/>
                <w:szCs w:val="24"/>
              </w:rPr>
              <w:t>大气环境影响分析</w:t>
            </w:r>
          </w:p>
          <w:p w:rsidR="009E02D4" w:rsidRDefault="005F061E">
            <w:pPr>
              <w:spacing w:line="360" w:lineRule="auto"/>
              <w:contextualSpacing/>
              <w:rPr>
                <w:sz w:val="24"/>
                <w:szCs w:val="24"/>
              </w:rPr>
            </w:pPr>
            <w:r>
              <w:rPr>
                <w:rFonts w:hint="eastAsia"/>
                <w:sz w:val="24"/>
                <w:szCs w:val="24"/>
              </w:rPr>
              <w:t>1.1.</w:t>
            </w:r>
            <w:r>
              <w:rPr>
                <w:rFonts w:hint="eastAsia"/>
                <w:sz w:val="24"/>
                <w:szCs w:val="24"/>
              </w:rPr>
              <w:t>大气污染源强</w:t>
            </w:r>
          </w:p>
          <w:p w:rsidR="009E02D4" w:rsidRDefault="005F061E">
            <w:pPr>
              <w:spacing w:line="360" w:lineRule="auto"/>
              <w:ind w:firstLineChars="200" w:firstLine="480"/>
              <w:contextualSpacing/>
              <w:rPr>
                <w:sz w:val="24"/>
                <w:szCs w:val="24"/>
              </w:rPr>
            </w:pPr>
            <w:r>
              <w:rPr>
                <w:rFonts w:hint="eastAsia"/>
                <w:sz w:val="24"/>
                <w:szCs w:val="24"/>
              </w:rPr>
              <w:t>以厂区西南角为坐标中心，东西向为</w:t>
            </w:r>
            <w:r>
              <w:rPr>
                <w:rFonts w:hint="eastAsia"/>
                <w:sz w:val="24"/>
                <w:szCs w:val="24"/>
              </w:rPr>
              <w:t>X</w:t>
            </w:r>
            <w:r>
              <w:rPr>
                <w:rFonts w:hint="eastAsia"/>
                <w:sz w:val="24"/>
                <w:szCs w:val="24"/>
              </w:rPr>
              <w:t>轴，南北向为</w:t>
            </w:r>
            <w:r>
              <w:rPr>
                <w:rFonts w:hint="eastAsia"/>
                <w:sz w:val="24"/>
                <w:szCs w:val="24"/>
              </w:rPr>
              <w:t>Y</w:t>
            </w:r>
            <w:r>
              <w:rPr>
                <w:rFonts w:hint="eastAsia"/>
                <w:sz w:val="24"/>
                <w:szCs w:val="24"/>
              </w:rPr>
              <w:t>轴，本项目大气污染物排放源参数见表</w:t>
            </w:r>
            <w:r>
              <w:rPr>
                <w:rFonts w:hint="eastAsia"/>
                <w:sz w:val="24"/>
                <w:szCs w:val="24"/>
              </w:rPr>
              <w:t>1</w:t>
            </w:r>
            <w:r w:rsidR="008019F8">
              <w:rPr>
                <w:rFonts w:hint="eastAsia"/>
                <w:sz w:val="24"/>
                <w:szCs w:val="24"/>
              </w:rPr>
              <w:t>5</w:t>
            </w:r>
            <w:r>
              <w:rPr>
                <w:rFonts w:hint="eastAsia"/>
                <w:sz w:val="24"/>
                <w:szCs w:val="24"/>
              </w:rPr>
              <w:t>、表</w:t>
            </w:r>
            <w:r>
              <w:rPr>
                <w:rFonts w:hint="eastAsia"/>
                <w:sz w:val="24"/>
                <w:szCs w:val="24"/>
              </w:rPr>
              <w:t>1</w:t>
            </w:r>
            <w:r w:rsidR="008019F8">
              <w:rPr>
                <w:rFonts w:hint="eastAsia"/>
                <w:sz w:val="24"/>
                <w:szCs w:val="24"/>
              </w:rPr>
              <w:t>6</w:t>
            </w:r>
            <w:r>
              <w:rPr>
                <w:rFonts w:hint="eastAsia"/>
                <w:sz w:val="24"/>
                <w:szCs w:val="24"/>
              </w:rPr>
              <w:t>。</w:t>
            </w:r>
          </w:p>
          <w:p w:rsidR="009E02D4" w:rsidRPr="00DF07E4" w:rsidRDefault="005F061E">
            <w:pPr>
              <w:spacing w:line="240" w:lineRule="atLeast"/>
              <w:ind w:firstLineChars="650" w:firstLine="1560"/>
              <w:rPr>
                <w:rFonts w:ascii="黑体" w:eastAsia="黑体" w:hAnsi="宋体"/>
                <w:sz w:val="24"/>
                <w:szCs w:val="24"/>
                <w:u w:val="single"/>
              </w:rPr>
            </w:pPr>
            <w:r w:rsidRPr="00DF07E4">
              <w:rPr>
                <w:rFonts w:ascii="黑体" w:eastAsia="黑体" w:hAnsi="宋体" w:hint="eastAsia"/>
                <w:sz w:val="24"/>
                <w:szCs w:val="24"/>
                <w:u w:val="single"/>
              </w:rPr>
              <w:t>表1</w:t>
            </w:r>
            <w:r w:rsidR="008019F8" w:rsidRPr="00DF07E4">
              <w:rPr>
                <w:rFonts w:ascii="黑体" w:eastAsia="黑体" w:hAnsi="宋体" w:hint="eastAsia"/>
                <w:sz w:val="24"/>
                <w:szCs w:val="24"/>
                <w:u w:val="single"/>
              </w:rPr>
              <w:t>5</w:t>
            </w:r>
            <w:r w:rsidRPr="00DF07E4">
              <w:rPr>
                <w:rFonts w:ascii="黑体" w:eastAsia="黑体" w:hAnsi="宋体" w:hint="eastAsia"/>
                <w:sz w:val="24"/>
                <w:szCs w:val="24"/>
                <w:u w:val="single"/>
              </w:rPr>
              <w:t xml:space="preserve">             点源参数调查清单</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567"/>
              <w:gridCol w:w="590"/>
              <w:gridCol w:w="969"/>
              <w:gridCol w:w="709"/>
              <w:gridCol w:w="664"/>
              <w:gridCol w:w="611"/>
              <w:gridCol w:w="681"/>
              <w:gridCol w:w="715"/>
              <w:gridCol w:w="849"/>
              <w:gridCol w:w="878"/>
              <w:gridCol w:w="1036"/>
            </w:tblGrid>
            <w:tr w:rsidR="009E02D4" w:rsidTr="008019F8">
              <w:trPr>
                <w:trHeight w:val="611"/>
                <w:jc w:val="center"/>
              </w:trPr>
              <w:tc>
                <w:tcPr>
                  <w:tcW w:w="901" w:type="dxa"/>
                  <w:vMerge w:val="restart"/>
                  <w:shd w:val="clear" w:color="auto" w:fill="auto"/>
                  <w:vAlign w:val="center"/>
                </w:tcPr>
                <w:p w:rsidR="00FD40F2" w:rsidRDefault="005F061E">
                  <w:pPr>
                    <w:pStyle w:val="afc"/>
                    <w:rPr>
                      <w:color w:val="000000" w:themeColor="text1"/>
                    </w:rPr>
                  </w:pPr>
                  <w:r>
                    <w:rPr>
                      <w:rFonts w:hint="eastAsia"/>
                      <w:color w:val="000000" w:themeColor="text1"/>
                    </w:rPr>
                    <w:t>点源</w:t>
                  </w:r>
                </w:p>
                <w:p w:rsidR="009E02D4" w:rsidRDefault="005F061E">
                  <w:pPr>
                    <w:pStyle w:val="afc"/>
                    <w:rPr>
                      <w:color w:val="000000" w:themeColor="text1"/>
                    </w:rPr>
                  </w:pPr>
                  <w:r>
                    <w:rPr>
                      <w:color w:val="000000" w:themeColor="text1"/>
                    </w:rPr>
                    <w:t>名称</w:t>
                  </w:r>
                </w:p>
              </w:tc>
              <w:tc>
                <w:tcPr>
                  <w:tcW w:w="1157" w:type="dxa"/>
                  <w:gridSpan w:val="2"/>
                  <w:shd w:val="clear" w:color="auto" w:fill="auto"/>
                  <w:vAlign w:val="center"/>
                </w:tcPr>
                <w:p w:rsidR="009E02D4" w:rsidRDefault="005F061E">
                  <w:pPr>
                    <w:pStyle w:val="afc"/>
                    <w:rPr>
                      <w:color w:val="000000" w:themeColor="text1"/>
                      <w:sz w:val="18"/>
                      <w:szCs w:val="18"/>
                    </w:rPr>
                  </w:pPr>
                  <w:r>
                    <w:rPr>
                      <w:color w:val="000000" w:themeColor="text1"/>
                      <w:sz w:val="18"/>
                      <w:szCs w:val="18"/>
                    </w:rPr>
                    <w:t>坐标</w:t>
                  </w:r>
                </w:p>
              </w:tc>
              <w:tc>
                <w:tcPr>
                  <w:tcW w:w="969" w:type="dxa"/>
                  <w:vMerge w:val="restart"/>
                  <w:vAlign w:val="center"/>
                </w:tcPr>
                <w:p w:rsidR="009E02D4" w:rsidRDefault="005F061E">
                  <w:pPr>
                    <w:pStyle w:val="afc"/>
                    <w:rPr>
                      <w:color w:val="000000" w:themeColor="text1"/>
                    </w:rPr>
                  </w:pPr>
                  <w:r>
                    <w:rPr>
                      <w:color w:val="000000" w:themeColor="text1"/>
                    </w:rPr>
                    <w:t>排气筒底部海拔高度</w:t>
                  </w:r>
                </w:p>
              </w:tc>
              <w:tc>
                <w:tcPr>
                  <w:tcW w:w="709" w:type="dxa"/>
                  <w:vMerge w:val="restart"/>
                  <w:vAlign w:val="center"/>
                </w:tcPr>
                <w:p w:rsidR="009E02D4" w:rsidRDefault="005F061E">
                  <w:pPr>
                    <w:pStyle w:val="afc"/>
                    <w:rPr>
                      <w:color w:val="000000" w:themeColor="text1"/>
                    </w:rPr>
                  </w:pPr>
                  <w:r>
                    <w:rPr>
                      <w:color w:val="000000" w:themeColor="text1"/>
                    </w:rPr>
                    <w:t>排气筒高度</w:t>
                  </w:r>
                </w:p>
              </w:tc>
              <w:tc>
                <w:tcPr>
                  <w:tcW w:w="664" w:type="dxa"/>
                  <w:vMerge w:val="restart"/>
                  <w:shd w:val="clear" w:color="auto" w:fill="auto"/>
                  <w:vAlign w:val="center"/>
                </w:tcPr>
                <w:p w:rsidR="009E02D4" w:rsidRDefault="005F061E">
                  <w:pPr>
                    <w:pStyle w:val="afc"/>
                    <w:rPr>
                      <w:color w:val="000000" w:themeColor="text1"/>
                    </w:rPr>
                  </w:pPr>
                  <w:r>
                    <w:rPr>
                      <w:color w:val="000000" w:themeColor="text1"/>
                    </w:rPr>
                    <w:t>排气筒内径</w:t>
                  </w:r>
                </w:p>
              </w:tc>
              <w:tc>
                <w:tcPr>
                  <w:tcW w:w="611" w:type="dxa"/>
                  <w:vMerge w:val="restart"/>
                  <w:shd w:val="clear" w:color="auto" w:fill="auto"/>
                  <w:vAlign w:val="center"/>
                </w:tcPr>
                <w:p w:rsidR="009E02D4" w:rsidRDefault="005F061E">
                  <w:pPr>
                    <w:pStyle w:val="afc"/>
                    <w:rPr>
                      <w:color w:val="000000" w:themeColor="text1"/>
                    </w:rPr>
                  </w:pPr>
                  <w:r>
                    <w:rPr>
                      <w:rFonts w:hint="eastAsia"/>
                      <w:color w:val="000000" w:themeColor="text1"/>
                    </w:rPr>
                    <w:t>烟气流速</w:t>
                  </w:r>
                </w:p>
              </w:tc>
              <w:tc>
                <w:tcPr>
                  <w:tcW w:w="681" w:type="dxa"/>
                  <w:vMerge w:val="restart"/>
                  <w:shd w:val="clear" w:color="auto" w:fill="auto"/>
                  <w:vAlign w:val="center"/>
                </w:tcPr>
                <w:p w:rsidR="009E02D4" w:rsidRDefault="005F061E">
                  <w:pPr>
                    <w:pStyle w:val="afc"/>
                    <w:rPr>
                      <w:color w:val="000000" w:themeColor="text1"/>
                    </w:rPr>
                  </w:pPr>
                  <w:r>
                    <w:rPr>
                      <w:color w:val="000000" w:themeColor="text1"/>
                    </w:rPr>
                    <w:t>烟气出口温度</w:t>
                  </w:r>
                </w:p>
              </w:tc>
              <w:tc>
                <w:tcPr>
                  <w:tcW w:w="715" w:type="dxa"/>
                  <w:vMerge w:val="restart"/>
                  <w:shd w:val="clear" w:color="auto" w:fill="auto"/>
                  <w:vAlign w:val="center"/>
                </w:tcPr>
                <w:p w:rsidR="009E02D4" w:rsidRDefault="005F061E">
                  <w:pPr>
                    <w:pStyle w:val="afc"/>
                    <w:rPr>
                      <w:color w:val="000000" w:themeColor="text1"/>
                    </w:rPr>
                  </w:pPr>
                  <w:r>
                    <w:rPr>
                      <w:color w:val="000000" w:themeColor="text1"/>
                    </w:rPr>
                    <w:t>年排放小时数</w:t>
                  </w:r>
                </w:p>
              </w:tc>
              <w:tc>
                <w:tcPr>
                  <w:tcW w:w="849" w:type="dxa"/>
                  <w:vMerge w:val="restart"/>
                  <w:shd w:val="clear" w:color="auto" w:fill="auto"/>
                  <w:vAlign w:val="center"/>
                </w:tcPr>
                <w:p w:rsidR="009E02D4" w:rsidRDefault="005F061E">
                  <w:pPr>
                    <w:pStyle w:val="afc"/>
                    <w:rPr>
                      <w:color w:val="000000" w:themeColor="text1"/>
                    </w:rPr>
                  </w:pPr>
                  <w:r>
                    <w:rPr>
                      <w:color w:val="000000" w:themeColor="text1"/>
                    </w:rPr>
                    <w:t>排放</w:t>
                  </w:r>
                </w:p>
                <w:p w:rsidR="009E02D4" w:rsidRDefault="005F061E">
                  <w:pPr>
                    <w:pStyle w:val="afc"/>
                    <w:rPr>
                      <w:color w:val="000000" w:themeColor="text1"/>
                    </w:rPr>
                  </w:pPr>
                  <w:r>
                    <w:rPr>
                      <w:color w:val="000000" w:themeColor="text1"/>
                    </w:rPr>
                    <w:t>工况</w:t>
                  </w:r>
                </w:p>
              </w:tc>
              <w:tc>
                <w:tcPr>
                  <w:tcW w:w="1914" w:type="dxa"/>
                  <w:gridSpan w:val="2"/>
                  <w:shd w:val="clear" w:color="auto" w:fill="auto"/>
                  <w:vAlign w:val="center"/>
                </w:tcPr>
                <w:p w:rsidR="009E02D4" w:rsidRDefault="005F061E">
                  <w:pPr>
                    <w:pStyle w:val="afc"/>
                    <w:rPr>
                      <w:color w:val="000000" w:themeColor="text1"/>
                    </w:rPr>
                  </w:pPr>
                  <w:r>
                    <w:rPr>
                      <w:rFonts w:hint="eastAsia"/>
                      <w:color w:val="000000" w:themeColor="text1"/>
                    </w:rPr>
                    <w:t>污染物排放速率</w:t>
                  </w:r>
                </w:p>
              </w:tc>
            </w:tr>
            <w:tr w:rsidR="009E02D4" w:rsidTr="008019F8">
              <w:trPr>
                <w:trHeight w:val="611"/>
                <w:jc w:val="center"/>
              </w:trPr>
              <w:tc>
                <w:tcPr>
                  <w:tcW w:w="901" w:type="dxa"/>
                  <w:vMerge/>
                  <w:shd w:val="clear" w:color="auto" w:fill="auto"/>
                  <w:vAlign w:val="center"/>
                </w:tcPr>
                <w:p w:rsidR="009E02D4" w:rsidRDefault="009E02D4">
                  <w:pPr>
                    <w:pStyle w:val="afc"/>
                    <w:rPr>
                      <w:color w:val="000000" w:themeColor="text1"/>
                    </w:rPr>
                  </w:pPr>
                </w:p>
              </w:tc>
              <w:tc>
                <w:tcPr>
                  <w:tcW w:w="567" w:type="dxa"/>
                  <w:shd w:val="clear" w:color="auto" w:fill="auto"/>
                  <w:vAlign w:val="center"/>
                </w:tcPr>
                <w:p w:rsidR="009E02D4" w:rsidRDefault="005F061E">
                  <w:pPr>
                    <w:pStyle w:val="afc"/>
                    <w:rPr>
                      <w:color w:val="000000" w:themeColor="text1"/>
                      <w:sz w:val="18"/>
                      <w:szCs w:val="18"/>
                    </w:rPr>
                  </w:pPr>
                  <w:r>
                    <w:rPr>
                      <w:color w:val="000000" w:themeColor="text1"/>
                      <w:sz w:val="18"/>
                      <w:szCs w:val="18"/>
                    </w:rPr>
                    <w:t>X</w:t>
                  </w:r>
                </w:p>
              </w:tc>
              <w:tc>
                <w:tcPr>
                  <w:tcW w:w="590" w:type="dxa"/>
                  <w:vAlign w:val="center"/>
                </w:tcPr>
                <w:p w:rsidR="009E02D4" w:rsidRDefault="005F061E">
                  <w:pPr>
                    <w:pStyle w:val="afc"/>
                    <w:rPr>
                      <w:color w:val="000000" w:themeColor="text1"/>
                      <w:sz w:val="18"/>
                      <w:szCs w:val="18"/>
                    </w:rPr>
                  </w:pPr>
                  <w:r>
                    <w:rPr>
                      <w:color w:val="000000" w:themeColor="text1"/>
                      <w:sz w:val="18"/>
                      <w:szCs w:val="18"/>
                    </w:rPr>
                    <w:t>Y</w:t>
                  </w:r>
                </w:p>
              </w:tc>
              <w:tc>
                <w:tcPr>
                  <w:tcW w:w="969" w:type="dxa"/>
                  <w:vMerge/>
                  <w:vAlign w:val="center"/>
                </w:tcPr>
                <w:p w:rsidR="009E02D4" w:rsidRDefault="009E02D4">
                  <w:pPr>
                    <w:pStyle w:val="afc"/>
                    <w:rPr>
                      <w:color w:val="000000" w:themeColor="text1"/>
                    </w:rPr>
                  </w:pPr>
                </w:p>
              </w:tc>
              <w:tc>
                <w:tcPr>
                  <w:tcW w:w="709" w:type="dxa"/>
                  <w:vMerge/>
                  <w:vAlign w:val="center"/>
                </w:tcPr>
                <w:p w:rsidR="009E02D4" w:rsidRDefault="009E02D4">
                  <w:pPr>
                    <w:pStyle w:val="afc"/>
                    <w:rPr>
                      <w:color w:val="000000" w:themeColor="text1"/>
                    </w:rPr>
                  </w:pPr>
                </w:p>
              </w:tc>
              <w:tc>
                <w:tcPr>
                  <w:tcW w:w="664" w:type="dxa"/>
                  <w:vMerge/>
                  <w:shd w:val="clear" w:color="auto" w:fill="auto"/>
                  <w:vAlign w:val="center"/>
                </w:tcPr>
                <w:p w:rsidR="009E02D4" w:rsidRDefault="009E02D4">
                  <w:pPr>
                    <w:pStyle w:val="afc"/>
                    <w:rPr>
                      <w:color w:val="000000" w:themeColor="text1"/>
                    </w:rPr>
                  </w:pPr>
                </w:p>
              </w:tc>
              <w:tc>
                <w:tcPr>
                  <w:tcW w:w="611" w:type="dxa"/>
                  <w:vMerge/>
                  <w:shd w:val="clear" w:color="auto" w:fill="auto"/>
                  <w:vAlign w:val="center"/>
                </w:tcPr>
                <w:p w:rsidR="009E02D4" w:rsidRDefault="009E02D4">
                  <w:pPr>
                    <w:pStyle w:val="afc"/>
                    <w:rPr>
                      <w:color w:val="000000" w:themeColor="text1"/>
                    </w:rPr>
                  </w:pPr>
                </w:p>
              </w:tc>
              <w:tc>
                <w:tcPr>
                  <w:tcW w:w="681" w:type="dxa"/>
                  <w:vMerge/>
                  <w:shd w:val="clear" w:color="auto" w:fill="auto"/>
                  <w:vAlign w:val="center"/>
                </w:tcPr>
                <w:p w:rsidR="009E02D4" w:rsidRDefault="009E02D4">
                  <w:pPr>
                    <w:pStyle w:val="afc"/>
                    <w:rPr>
                      <w:color w:val="000000" w:themeColor="text1"/>
                    </w:rPr>
                  </w:pPr>
                </w:p>
              </w:tc>
              <w:tc>
                <w:tcPr>
                  <w:tcW w:w="715" w:type="dxa"/>
                  <w:vMerge/>
                  <w:shd w:val="clear" w:color="auto" w:fill="auto"/>
                  <w:vAlign w:val="center"/>
                </w:tcPr>
                <w:p w:rsidR="009E02D4" w:rsidRDefault="009E02D4">
                  <w:pPr>
                    <w:pStyle w:val="afc"/>
                    <w:rPr>
                      <w:color w:val="000000" w:themeColor="text1"/>
                    </w:rPr>
                  </w:pPr>
                </w:p>
              </w:tc>
              <w:tc>
                <w:tcPr>
                  <w:tcW w:w="849" w:type="dxa"/>
                  <w:vMerge/>
                  <w:shd w:val="clear" w:color="auto" w:fill="auto"/>
                  <w:vAlign w:val="center"/>
                </w:tcPr>
                <w:p w:rsidR="009E02D4" w:rsidRDefault="009E02D4">
                  <w:pPr>
                    <w:pStyle w:val="afc"/>
                    <w:rPr>
                      <w:color w:val="000000" w:themeColor="text1"/>
                    </w:rPr>
                  </w:pPr>
                </w:p>
              </w:tc>
              <w:tc>
                <w:tcPr>
                  <w:tcW w:w="878" w:type="dxa"/>
                  <w:shd w:val="clear" w:color="auto" w:fill="auto"/>
                  <w:vAlign w:val="center"/>
                </w:tcPr>
                <w:p w:rsidR="009E02D4" w:rsidRDefault="005F061E">
                  <w:pPr>
                    <w:pStyle w:val="afc"/>
                    <w:rPr>
                      <w:color w:val="000000" w:themeColor="text1"/>
                    </w:rPr>
                  </w:pPr>
                  <w:r>
                    <w:rPr>
                      <w:rFonts w:hint="eastAsia"/>
                      <w:color w:val="000000" w:themeColor="text1"/>
                    </w:rPr>
                    <w:t>PM</w:t>
                  </w:r>
                  <w:r>
                    <w:rPr>
                      <w:rFonts w:hint="eastAsia"/>
                      <w:color w:val="000000" w:themeColor="text1"/>
                      <w:vertAlign w:val="subscript"/>
                    </w:rPr>
                    <w:t>10</w:t>
                  </w:r>
                </w:p>
              </w:tc>
              <w:tc>
                <w:tcPr>
                  <w:tcW w:w="1036" w:type="dxa"/>
                  <w:vAlign w:val="center"/>
                </w:tcPr>
                <w:p w:rsidR="009E02D4" w:rsidRDefault="005F061E">
                  <w:pPr>
                    <w:pStyle w:val="afc"/>
                    <w:rPr>
                      <w:color w:val="000000" w:themeColor="text1"/>
                    </w:rPr>
                  </w:pPr>
                  <w:r>
                    <w:rPr>
                      <w:rFonts w:hint="eastAsia"/>
                      <w:color w:val="000000" w:themeColor="text1"/>
                    </w:rPr>
                    <w:t>非甲烷总烃</w:t>
                  </w:r>
                </w:p>
              </w:tc>
            </w:tr>
            <w:tr w:rsidR="009E02D4" w:rsidTr="008019F8">
              <w:trPr>
                <w:trHeight w:val="333"/>
                <w:jc w:val="center"/>
              </w:trPr>
              <w:tc>
                <w:tcPr>
                  <w:tcW w:w="901" w:type="dxa"/>
                  <w:vMerge/>
                  <w:shd w:val="clear" w:color="auto" w:fill="auto"/>
                  <w:vAlign w:val="center"/>
                </w:tcPr>
                <w:p w:rsidR="009E02D4" w:rsidRDefault="009E02D4">
                  <w:pPr>
                    <w:pStyle w:val="afc"/>
                    <w:rPr>
                      <w:color w:val="000000" w:themeColor="text1"/>
                    </w:rPr>
                  </w:pPr>
                </w:p>
              </w:tc>
              <w:tc>
                <w:tcPr>
                  <w:tcW w:w="567" w:type="dxa"/>
                  <w:shd w:val="clear" w:color="auto" w:fill="auto"/>
                  <w:vAlign w:val="center"/>
                </w:tcPr>
                <w:p w:rsidR="009E02D4" w:rsidRDefault="005F061E">
                  <w:pPr>
                    <w:pStyle w:val="afc"/>
                    <w:rPr>
                      <w:color w:val="000000" w:themeColor="text1"/>
                    </w:rPr>
                  </w:pPr>
                  <w:r>
                    <w:rPr>
                      <w:color w:val="000000" w:themeColor="text1"/>
                    </w:rPr>
                    <w:t>m</w:t>
                  </w:r>
                </w:p>
              </w:tc>
              <w:tc>
                <w:tcPr>
                  <w:tcW w:w="590" w:type="dxa"/>
                  <w:vAlign w:val="center"/>
                </w:tcPr>
                <w:p w:rsidR="009E02D4" w:rsidRDefault="005F061E">
                  <w:pPr>
                    <w:pStyle w:val="afc"/>
                    <w:rPr>
                      <w:color w:val="000000" w:themeColor="text1"/>
                    </w:rPr>
                  </w:pPr>
                  <w:r>
                    <w:rPr>
                      <w:color w:val="000000" w:themeColor="text1"/>
                    </w:rPr>
                    <w:t>m</w:t>
                  </w:r>
                </w:p>
              </w:tc>
              <w:tc>
                <w:tcPr>
                  <w:tcW w:w="969" w:type="dxa"/>
                  <w:vAlign w:val="center"/>
                </w:tcPr>
                <w:p w:rsidR="009E02D4" w:rsidRDefault="005F061E">
                  <w:pPr>
                    <w:pStyle w:val="afc"/>
                    <w:rPr>
                      <w:color w:val="000000" w:themeColor="text1"/>
                    </w:rPr>
                  </w:pPr>
                  <w:r>
                    <w:rPr>
                      <w:rFonts w:hint="eastAsia"/>
                      <w:color w:val="000000" w:themeColor="text1"/>
                    </w:rPr>
                    <w:t>m</w:t>
                  </w:r>
                </w:p>
              </w:tc>
              <w:tc>
                <w:tcPr>
                  <w:tcW w:w="709" w:type="dxa"/>
                  <w:vAlign w:val="center"/>
                </w:tcPr>
                <w:p w:rsidR="009E02D4" w:rsidRDefault="005F061E">
                  <w:pPr>
                    <w:pStyle w:val="afc"/>
                    <w:rPr>
                      <w:color w:val="000000" w:themeColor="text1"/>
                    </w:rPr>
                  </w:pPr>
                  <w:r>
                    <w:rPr>
                      <w:color w:val="000000" w:themeColor="text1"/>
                    </w:rPr>
                    <w:t>m</w:t>
                  </w:r>
                </w:p>
              </w:tc>
              <w:tc>
                <w:tcPr>
                  <w:tcW w:w="664" w:type="dxa"/>
                  <w:shd w:val="clear" w:color="auto" w:fill="auto"/>
                  <w:vAlign w:val="center"/>
                </w:tcPr>
                <w:p w:rsidR="009E02D4" w:rsidRDefault="005F061E">
                  <w:pPr>
                    <w:pStyle w:val="afc"/>
                    <w:rPr>
                      <w:color w:val="000000" w:themeColor="text1"/>
                    </w:rPr>
                  </w:pPr>
                  <w:r>
                    <w:rPr>
                      <w:color w:val="000000" w:themeColor="text1"/>
                    </w:rPr>
                    <w:t>m</w:t>
                  </w:r>
                </w:p>
              </w:tc>
              <w:tc>
                <w:tcPr>
                  <w:tcW w:w="611" w:type="dxa"/>
                  <w:shd w:val="clear" w:color="auto" w:fill="auto"/>
                  <w:vAlign w:val="center"/>
                </w:tcPr>
                <w:p w:rsidR="009E02D4" w:rsidRDefault="005F061E">
                  <w:pPr>
                    <w:pStyle w:val="afc"/>
                    <w:rPr>
                      <w:color w:val="000000" w:themeColor="text1"/>
                    </w:rPr>
                  </w:pPr>
                  <w:r>
                    <w:rPr>
                      <w:color w:val="000000" w:themeColor="text1"/>
                    </w:rPr>
                    <w:t>m/s</w:t>
                  </w:r>
                </w:p>
              </w:tc>
              <w:tc>
                <w:tcPr>
                  <w:tcW w:w="681" w:type="dxa"/>
                  <w:shd w:val="clear" w:color="auto" w:fill="auto"/>
                  <w:vAlign w:val="center"/>
                </w:tcPr>
                <w:p w:rsidR="009E02D4" w:rsidRDefault="005F061E">
                  <w:pPr>
                    <w:pStyle w:val="afc"/>
                    <w:rPr>
                      <w:color w:val="000000" w:themeColor="text1"/>
                    </w:rPr>
                  </w:pPr>
                  <w:r>
                    <w:rPr>
                      <w:rFonts w:ascii="宋体" w:hAnsi="宋体" w:hint="eastAsia"/>
                      <w:color w:val="000000" w:themeColor="text1"/>
                    </w:rPr>
                    <w:t>℃</w:t>
                  </w:r>
                </w:p>
              </w:tc>
              <w:tc>
                <w:tcPr>
                  <w:tcW w:w="715" w:type="dxa"/>
                  <w:shd w:val="clear" w:color="auto" w:fill="auto"/>
                  <w:vAlign w:val="center"/>
                </w:tcPr>
                <w:p w:rsidR="009E02D4" w:rsidRDefault="005F061E">
                  <w:pPr>
                    <w:pStyle w:val="afc"/>
                    <w:rPr>
                      <w:color w:val="000000" w:themeColor="text1"/>
                    </w:rPr>
                  </w:pPr>
                  <w:r>
                    <w:rPr>
                      <w:color w:val="000000" w:themeColor="text1"/>
                    </w:rPr>
                    <w:t>h</w:t>
                  </w:r>
                </w:p>
              </w:tc>
              <w:tc>
                <w:tcPr>
                  <w:tcW w:w="849" w:type="dxa"/>
                  <w:shd w:val="clear" w:color="auto" w:fill="auto"/>
                  <w:vAlign w:val="center"/>
                </w:tcPr>
                <w:p w:rsidR="009E02D4" w:rsidRDefault="005F061E">
                  <w:pPr>
                    <w:pStyle w:val="afc"/>
                    <w:rPr>
                      <w:color w:val="000000" w:themeColor="text1"/>
                    </w:rPr>
                  </w:pPr>
                  <w:r>
                    <w:rPr>
                      <w:color w:val="000000" w:themeColor="text1"/>
                    </w:rPr>
                    <w:t>Cond</w:t>
                  </w:r>
                </w:p>
              </w:tc>
              <w:tc>
                <w:tcPr>
                  <w:tcW w:w="1914" w:type="dxa"/>
                  <w:gridSpan w:val="2"/>
                  <w:shd w:val="clear" w:color="auto" w:fill="auto"/>
                  <w:vAlign w:val="center"/>
                </w:tcPr>
                <w:p w:rsidR="009E02D4" w:rsidRDefault="005F061E">
                  <w:pPr>
                    <w:pStyle w:val="afc"/>
                    <w:rPr>
                      <w:color w:val="000000" w:themeColor="text1"/>
                    </w:rPr>
                  </w:pPr>
                  <w:r>
                    <w:rPr>
                      <w:rFonts w:hint="eastAsia"/>
                      <w:color w:val="000000" w:themeColor="text1"/>
                    </w:rPr>
                    <w:t>t/a</w:t>
                  </w:r>
                </w:p>
              </w:tc>
            </w:tr>
            <w:tr w:rsidR="009E02D4" w:rsidTr="008019F8">
              <w:trPr>
                <w:trHeight w:val="600"/>
                <w:jc w:val="center"/>
              </w:trPr>
              <w:tc>
                <w:tcPr>
                  <w:tcW w:w="901" w:type="dxa"/>
                  <w:shd w:val="clear" w:color="auto" w:fill="auto"/>
                  <w:vAlign w:val="center"/>
                </w:tcPr>
                <w:p w:rsidR="009E02D4" w:rsidRDefault="005F061E" w:rsidP="00FD40F2">
                  <w:pPr>
                    <w:adjustRightInd w:val="0"/>
                    <w:snapToGrid w:val="0"/>
                    <w:jc w:val="center"/>
                    <w:rPr>
                      <w:color w:val="000000" w:themeColor="text1"/>
                      <w:szCs w:val="21"/>
                    </w:rPr>
                  </w:pPr>
                  <w:r>
                    <w:rPr>
                      <w:rFonts w:hint="eastAsia"/>
                      <w:color w:val="000000" w:themeColor="text1"/>
                      <w:szCs w:val="21"/>
                    </w:rPr>
                    <w:t>排气筒</w:t>
                  </w:r>
                </w:p>
              </w:tc>
              <w:tc>
                <w:tcPr>
                  <w:tcW w:w="567" w:type="dxa"/>
                  <w:shd w:val="clear" w:color="auto" w:fill="auto"/>
                  <w:vAlign w:val="center"/>
                </w:tcPr>
                <w:p w:rsidR="009E02D4" w:rsidRDefault="005F061E">
                  <w:pPr>
                    <w:pStyle w:val="afc"/>
                    <w:rPr>
                      <w:color w:val="000000" w:themeColor="text1"/>
                    </w:rPr>
                  </w:pPr>
                  <w:r>
                    <w:rPr>
                      <w:rFonts w:hint="eastAsia"/>
                      <w:color w:val="000000" w:themeColor="text1"/>
                    </w:rPr>
                    <w:t>45</w:t>
                  </w:r>
                </w:p>
              </w:tc>
              <w:tc>
                <w:tcPr>
                  <w:tcW w:w="590" w:type="dxa"/>
                  <w:vAlign w:val="center"/>
                </w:tcPr>
                <w:p w:rsidR="009E02D4" w:rsidRDefault="005F061E">
                  <w:pPr>
                    <w:pStyle w:val="afc"/>
                    <w:rPr>
                      <w:color w:val="000000" w:themeColor="text1"/>
                    </w:rPr>
                  </w:pPr>
                  <w:r>
                    <w:rPr>
                      <w:rFonts w:hint="eastAsia"/>
                      <w:color w:val="000000" w:themeColor="text1"/>
                    </w:rPr>
                    <w:t>30</w:t>
                  </w:r>
                </w:p>
              </w:tc>
              <w:tc>
                <w:tcPr>
                  <w:tcW w:w="969" w:type="dxa"/>
                  <w:vAlign w:val="center"/>
                </w:tcPr>
                <w:p w:rsidR="009E02D4" w:rsidRDefault="005F061E">
                  <w:pPr>
                    <w:pStyle w:val="afc"/>
                    <w:rPr>
                      <w:color w:val="000000" w:themeColor="text1"/>
                    </w:rPr>
                  </w:pPr>
                  <w:r>
                    <w:rPr>
                      <w:rFonts w:hint="eastAsia"/>
                      <w:color w:val="000000" w:themeColor="text1"/>
                    </w:rPr>
                    <w:t>165</w:t>
                  </w:r>
                </w:p>
              </w:tc>
              <w:tc>
                <w:tcPr>
                  <w:tcW w:w="709" w:type="dxa"/>
                  <w:vAlign w:val="center"/>
                </w:tcPr>
                <w:p w:rsidR="009E02D4" w:rsidRDefault="005F061E">
                  <w:pPr>
                    <w:pStyle w:val="afc"/>
                    <w:rPr>
                      <w:color w:val="000000" w:themeColor="text1"/>
                    </w:rPr>
                  </w:pPr>
                  <w:r>
                    <w:rPr>
                      <w:rFonts w:hint="eastAsia"/>
                      <w:color w:val="000000" w:themeColor="text1"/>
                    </w:rPr>
                    <w:t>15</w:t>
                  </w:r>
                </w:p>
              </w:tc>
              <w:tc>
                <w:tcPr>
                  <w:tcW w:w="664" w:type="dxa"/>
                  <w:shd w:val="clear" w:color="auto" w:fill="auto"/>
                  <w:vAlign w:val="center"/>
                </w:tcPr>
                <w:p w:rsidR="009E02D4" w:rsidRDefault="005F061E">
                  <w:pPr>
                    <w:spacing w:line="300" w:lineRule="exact"/>
                    <w:jc w:val="center"/>
                    <w:rPr>
                      <w:color w:val="000000" w:themeColor="text1"/>
                      <w:szCs w:val="21"/>
                    </w:rPr>
                  </w:pPr>
                  <w:r>
                    <w:rPr>
                      <w:color w:val="000000" w:themeColor="text1"/>
                      <w:szCs w:val="21"/>
                    </w:rPr>
                    <w:t>0.</w:t>
                  </w:r>
                  <w:r>
                    <w:rPr>
                      <w:rFonts w:hint="eastAsia"/>
                      <w:color w:val="000000" w:themeColor="text1"/>
                      <w:szCs w:val="21"/>
                    </w:rPr>
                    <w:t>6</w:t>
                  </w:r>
                </w:p>
              </w:tc>
              <w:tc>
                <w:tcPr>
                  <w:tcW w:w="611" w:type="dxa"/>
                  <w:shd w:val="clear" w:color="auto" w:fill="auto"/>
                  <w:vAlign w:val="center"/>
                </w:tcPr>
                <w:p w:rsidR="009E02D4" w:rsidRDefault="005F061E">
                  <w:pPr>
                    <w:spacing w:line="300" w:lineRule="exact"/>
                    <w:jc w:val="center"/>
                    <w:rPr>
                      <w:color w:val="000000" w:themeColor="text1"/>
                      <w:szCs w:val="21"/>
                    </w:rPr>
                  </w:pPr>
                  <w:r>
                    <w:rPr>
                      <w:rFonts w:hint="eastAsia"/>
                      <w:color w:val="000000" w:themeColor="text1"/>
                      <w:szCs w:val="21"/>
                    </w:rPr>
                    <w:t>9.83</w:t>
                  </w:r>
                </w:p>
              </w:tc>
              <w:tc>
                <w:tcPr>
                  <w:tcW w:w="681" w:type="dxa"/>
                  <w:shd w:val="clear" w:color="auto" w:fill="auto"/>
                  <w:vAlign w:val="center"/>
                </w:tcPr>
                <w:p w:rsidR="009E02D4" w:rsidRDefault="005F061E">
                  <w:pPr>
                    <w:pStyle w:val="afc"/>
                    <w:rPr>
                      <w:color w:val="000000" w:themeColor="text1"/>
                    </w:rPr>
                  </w:pPr>
                  <w:r>
                    <w:rPr>
                      <w:rFonts w:hint="eastAsia"/>
                      <w:color w:val="000000" w:themeColor="text1"/>
                    </w:rPr>
                    <w:t>20</w:t>
                  </w:r>
                </w:p>
              </w:tc>
              <w:tc>
                <w:tcPr>
                  <w:tcW w:w="715" w:type="dxa"/>
                  <w:shd w:val="clear" w:color="auto" w:fill="auto"/>
                  <w:vAlign w:val="center"/>
                </w:tcPr>
                <w:p w:rsidR="009E02D4" w:rsidRDefault="00FD40F2">
                  <w:pPr>
                    <w:pStyle w:val="afc"/>
                    <w:rPr>
                      <w:color w:val="000000" w:themeColor="text1"/>
                    </w:rPr>
                  </w:pPr>
                  <w:r>
                    <w:rPr>
                      <w:rFonts w:hint="eastAsia"/>
                      <w:color w:val="000000" w:themeColor="text1"/>
                    </w:rPr>
                    <w:t>4800</w:t>
                  </w:r>
                </w:p>
              </w:tc>
              <w:tc>
                <w:tcPr>
                  <w:tcW w:w="849" w:type="dxa"/>
                  <w:shd w:val="clear" w:color="auto" w:fill="auto"/>
                  <w:vAlign w:val="center"/>
                </w:tcPr>
                <w:p w:rsidR="009E02D4" w:rsidRDefault="005F061E">
                  <w:pPr>
                    <w:pStyle w:val="afc"/>
                    <w:rPr>
                      <w:color w:val="000000" w:themeColor="text1"/>
                    </w:rPr>
                  </w:pPr>
                  <w:r>
                    <w:rPr>
                      <w:color w:val="000000" w:themeColor="text1"/>
                    </w:rPr>
                    <w:t>正常</w:t>
                  </w:r>
                </w:p>
                <w:p w:rsidR="009E02D4" w:rsidRDefault="005F061E">
                  <w:pPr>
                    <w:pStyle w:val="afc"/>
                    <w:rPr>
                      <w:color w:val="000000" w:themeColor="text1"/>
                    </w:rPr>
                  </w:pPr>
                  <w:r>
                    <w:rPr>
                      <w:color w:val="000000" w:themeColor="text1"/>
                    </w:rPr>
                    <w:t>排放</w:t>
                  </w:r>
                </w:p>
              </w:tc>
              <w:tc>
                <w:tcPr>
                  <w:tcW w:w="878" w:type="dxa"/>
                  <w:shd w:val="clear" w:color="auto" w:fill="auto"/>
                  <w:vAlign w:val="center"/>
                </w:tcPr>
                <w:p w:rsidR="009E02D4" w:rsidRDefault="00FD40F2" w:rsidP="00FD40F2">
                  <w:pPr>
                    <w:pStyle w:val="afc"/>
                    <w:rPr>
                      <w:color w:val="000000" w:themeColor="text1"/>
                    </w:rPr>
                  </w:pPr>
                  <w:r>
                    <w:rPr>
                      <w:color w:val="000000" w:themeColor="text1"/>
                    </w:rPr>
                    <w:t>0.</w:t>
                  </w:r>
                  <w:r>
                    <w:rPr>
                      <w:rFonts w:hint="eastAsia"/>
                      <w:color w:val="000000" w:themeColor="text1"/>
                    </w:rPr>
                    <w:t>104</w:t>
                  </w:r>
                </w:p>
              </w:tc>
              <w:tc>
                <w:tcPr>
                  <w:tcW w:w="1036" w:type="dxa"/>
                  <w:vAlign w:val="center"/>
                </w:tcPr>
                <w:p w:rsidR="009E02D4" w:rsidRDefault="00FD40F2">
                  <w:pPr>
                    <w:pStyle w:val="afc"/>
                    <w:rPr>
                      <w:color w:val="000000" w:themeColor="text1"/>
                    </w:rPr>
                  </w:pPr>
                  <w:r>
                    <w:rPr>
                      <w:rFonts w:hint="eastAsia"/>
                      <w:color w:val="000000" w:themeColor="text1"/>
                    </w:rPr>
                    <w:t>0.8664</w:t>
                  </w:r>
                </w:p>
              </w:tc>
            </w:tr>
          </w:tbl>
          <w:p w:rsidR="009E02D4" w:rsidRPr="00DF07E4" w:rsidRDefault="005F061E">
            <w:pPr>
              <w:spacing w:beforeLines="50" w:before="156" w:line="240" w:lineRule="atLeast"/>
              <w:ind w:firstLineChars="600" w:firstLine="1440"/>
              <w:rPr>
                <w:rFonts w:ascii="黑体" w:eastAsia="黑体" w:hAnsi="宋体"/>
                <w:sz w:val="24"/>
                <w:szCs w:val="24"/>
                <w:u w:val="single"/>
              </w:rPr>
            </w:pPr>
            <w:r w:rsidRPr="00DF07E4">
              <w:rPr>
                <w:rFonts w:ascii="黑体" w:eastAsia="黑体" w:hAnsi="宋体" w:hint="eastAsia"/>
                <w:sz w:val="24"/>
                <w:szCs w:val="24"/>
                <w:u w:val="single"/>
              </w:rPr>
              <w:t>表1</w:t>
            </w:r>
            <w:r w:rsidR="008019F8" w:rsidRPr="00DF07E4">
              <w:rPr>
                <w:rFonts w:ascii="黑体" w:eastAsia="黑体" w:hAnsi="宋体" w:hint="eastAsia"/>
                <w:sz w:val="24"/>
                <w:szCs w:val="24"/>
                <w:u w:val="single"/>
              </w:rPr>
              <w:t>6</w:t>
            </w:r>
            <w:r w:rsidRPr="00DF07E4">
              <w:rPr>
                <w:rFonts w:ascii="黑体" w:eastAsia="黑体" w:hAnsi="宋体" w:hint="eastAsia"/>
                <w:sz w:val="24"/>
                <w:szCs w:val="24"/>
                <w:u w:val="single"/>
              </w:rPr>
              <w:t xml:space="preserve">               矩形面源参数调查清单</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63"/>
              <w:gridCol w:w="555"/>
              <w:gridCol w:w="813"/>
              <w:gridCol w:w="785"/>
              <w:gridCol w:w="804"/>
              <w:gridCol w:w="763"/>
              <w:gridCol w:w="791"/>
              <w:gridCol w:w="783"/>
              <w:gridCol w:w="794"/>
              <w:gridCol w:w="9"/>
              <w:gridCol w:w="864"/>
              <w:gridCol w:w="912"/>
            </w:tblGrid>
            <w:tr w:rsidR="009E02D4">
              <w:trPr>
                <w:trHeight w:val="512"/>
                <w:jc w:val="center"/>
              </w:trPr>
              <w:tc>
                <w:tcPr>
                  <w:tcW w:w="879" w:type="dxa"/>
                  <w:vMerge w:val="restart"/>
                  <w:shd w:val="clear" w:color="auto" w:fill="auto"/>
                  <w:vAlign w:val="center"/>
                </w:tcPr>
                <w:p w:rsidR="009E02D4" w:rsidRDefault="005F061E">
                  <w:pPr>
                    <w:pStyle w:val="afc"/>
                    <w:rPr>
                      <w:color w:val="000000" w:themeColor="text1"/>
                    </w:rPr>
                  </w:pPr>
                  <w:r>
                    <w:rPr>
                      <w:color w:val="000000" w:themeColor="text1"/>
                    </w:rPr>
                    <w:t>面源</w:t>
                  </w:r>
                </w:p>
                <w:p w:rsidR="009E02D4" w:rsidRDefault="005F061E">
                  <w:pPr>
                    <w:pStyle w:val="afc"/>
                    <w:rPr>
                      <w:color w:val="000000" w:themeColor="text1"/>
                    </w:rPr>
                  </w:pPr>
                  <w:r>
                    <w:rPr>
                      <w:color w:val="000000" w:themeColor="text1"/>
                    </w:rPr>
                    <w:t>名称</w:t>
                  </w:r>
                </w:p>
              </w:tc>
              <w:tc>
                <w:tcPr>
                  <w:tcW w:w="1018" w:type="dxa"/>
                  <w:gridSpan w:val="2"/>
                  <w:vMerge w:val="restart"/>
                  <w:vAlign w:val="center"/>
                </w:tcPr>
                <w:p w:rsidR="009E02D4" w:rsidRDefault="005F061E">
                  <w:pPr>
                    <w:pStyle w:val="afc"/>
                    <w:rPr>
                      <w:color w:val="000000" w:themeColor="text1"/>
                    </w:rPr>
                  </w:pPr>
                  <w:r>
                    <w:rPr>
                      <w:rFonts w:hint="eastAsia"/>
                      <w:color w:val="000000" w:themeColor="text1"/>
                    </w:rPr>
                    <w:t>面源起点坐标</w:t>
                  </w:r>
                </w:p>
              </w:tc>
              <w:tc>
                <w:tcPr>
                  <w:tcW w:w="813" w:type="dxa"/>
                  <w:vMerge w:val="restart"/>
                  <w:vAlign w:val="center"/>
                </w:tcPr>
                <w:p w:rsidR="009E02D4" w:rsidRDefault="005F061E">
                  <w:pPr>
                    <w:pStyle w:val="afc"/>
                    <w:rPr>
                      <w:color w:val="000000" w:themeColor="text1"/>
                    </w:rPr>
                  </w:pPr>
                  <w:r>
                    <w:rPr>
                      <w:rFonts w:hint="eastAsia"/>
                      <w:color w:val="000000" w:themeColor="text1"/>
                    </w:rPr>
                    <w:t>面源海拔高度</w:t>
                  </w:r>
                </w:p>
              </w:tc>
              <w:tc>
                <w:tcPr>
                  <w:tcW w:w="785" w:type="dxa"/>
                  <w:vMerge w:val="restart"/>
                  <w:shd w:val="clear" w:color="auto" w:fill="auto"/>
                  <w:vAlign w:val="center"/>
                </w:tcPr>
                <w:p w:rsidR="009E02D4" w:rsidRDefault="005F061E">
                  <w:pPr>
                    <w:pStyle w:val="afc"/>
                    <w:rPr>
                      <w:color w:val="000000" w:themeColor="text1"/>
                    </w:rPr>
                  </w:pPr>
                  <w:r>
                    <w:rPr>
                      <w:color w:val="000000" w:themeColor="text1"/>
                    </w:rPr>
                    <w:t>面源长度</w:t>
                  </w:r>
                </w:p>
              </w:tc>
              <w:tc>
                <w:tcPr>
                  <w:tcW w:w="804" w:type="dxa"/>
                  <w:vMerge w:val="restart"/>
                  <w:shd w:val="clear" w:color="auto" w:fill="auto"/>
                  <w:vAlign w:val="center"/>
                </w:tcPr>
                <w:p w:rsidR="009E02D4" w:rsidRDefault="005F061E">
                  <w:pPr>
                    <w:pStyle w:val="afc"/>
                    <w:rPr>
                      <w:color w:val="000000" w:themeColor="text1"/>
                    </w:rPr>
                  </w:pPr>
                  <w:r>
                    <w:rPr>
                      <w:color w:val="000000" w:themeColor="text1"/>
                    </w:rPr>
                    <w:t>面源宽度</w:t>
                  </w:r>
                </w:p>
              </w:tc>
              <w:tc>
                <w:tcPr>
                  <w:tcW w:w="763" w:type="dxa"/>
                  <w:vMerge w:val="restart"/>
                  <w:shd w:val="clear" w:color="auto" w:fill="auto"/>
                  <w:vAlign w:val="center"/>
                </w:tcPr>
                <w:p w:rsidR="009E02D4" w:rsidRDefault="005F061E">
                  <w:pPr>
                    <w:pStyle w:val="afc"/>
                    <w:rPr>
                      <w:color w:val="000000" w:themeColor="text1"/>
                    </w:rPr>
                  </w:pPr>
                  <w:r>
                    <w:rPr>
                      <w:color w:val="000000" w:themeColor="text1"/>
                    </w:rPr>
                    <w:t>与正北夹角</w:t>
                  </w:r>
                </w:p>
              </w:tc>
              <w:tc>
                <w:tcPr>
                  <w:tcW w:w="791" w:type="dxa"/>
                  <w:vMerge w:val="restart"/>
                  <w:vAlign w:val="center"/>
                </w:tcPr>
                <w:p w:rsidR="009E02D4" w:rsidRDefault="005F061E">
                  <w:pPr>
                    <w:pStyle w:val="afc"/>
                    <w:rPr>
                      <w:color w:val="000000" w:themeColor="text1"/>
                    </w:rPr>
                  </w:pPr>
                  <w:r>
                    <w:rPr>
                      <w:color w:val="000000" w:themeColor="text1"/>
                    </w:rPr>
                    <w:t>面</w:t>
                  </w:r>
                  <w:proofErr w:type="gramStart"/>
                  <w:r>
                    <w:rPr>
                      <w:color w:val="000000" w:themeColor="text1"/>
                    </w:rPr>
                    <w:t>源</w:t>
                  </w:r>
                  <w:r>
                    <w:rPr>
                      <w:rFonts w:hint="eastAsia"/>
                      <w:color w:val="000000" w:themeColor="text1"/>
                    </w:rPr>
                    <w:t>有效</w:t>
                  </w:r>
                  <w:proofErr w:type="gramEnd"/>
                  <w:r>
                    <w:rPr>
                      <w:rFonts w:hint="eastAsia"/>
                      <w:color w:val="000000" w:themeColor="text1"/>
                    </w:rPr>
                    <w:t>排放</w:t>
                  </w:r>
                  <w:r>
                    <w:rPr>
                      <w:color w:val="000000" w:themeColor="text1"/>
                    </w:rPr>
                    <w:t>高度</w:t>
                  </w:r>
                </w:p>
              </w:tc>
              <w:tc>
                <w:tcPr>
                  <w:tcW w:w="783" w:type="dxa"/>
                  <w:vMerge w:val="restart"/>
                  <w:shd w:val="clear" w:color="auto" w:fill="auto"/>
                  <w:vAlign w:val="center"/>
                </w:tcPr>
                <w:p w:rsidR="009E02D4" w:rsidRDefault="005F061E">
                  <w:pPr>
                    <w:pStyle w:val="afc"/>
                    <w:rPr>
                      <w:color w:val="000000" w:themeColor="text1"/>
                    </w:rPr>
                  </w:pPr>
                  <w:r>
                    <w:rPr>
                      <w:color w:val="000000" w:themeColor="text1"/>
                    </w:rPr>
                    <w:t>年排放小时数</w:t>
                  </w:r>
                </w:p>
              </w:tc>
              <w:tc>
                <w:tcPr>
                  <w:tcW w:w="803" w:type="dxa"/>
                  <w:gridSpan w:val="2"/>
                  <w:vMerge w:val="restart"/>
                  <w:shd w:val="clear" w:color="auto" w:fill="auto"/>
                  <w:vAlign w:val="center"/>
                </w:tcPr>
                <w:p w:rsidR="009E02D4" w:rsidRDefault="005F061E">
                  <w:pPr>
                    <w:pStyle w:val="afc"/>
                    <w:rPr>
                      <w:color w:val="000000" w:themeColor="text1"/>
                    </w:rPr>
                  </w:pPr>
                  <w:r>
                    <w:rPr>
                      <w:color w:val="000000" w:themeColor="text1"/>
                    </w:rPr>
                    <w:t>排放工况</w:t>
                  </w:r>
                </w:p>
              </w:tc>
              <w:tc>
                <w:tcPr>
                  <w:tcW w:w="1776" w:type="dxa"/>
                  <w:gridSpan w:val="2"/>
                  <w:shd w:val="clear" w:color="auto" w:fill="auto"/>
                  <w:vAlign w:val="center"/>
                </w:tcPr>
                <w:p w:rsidR="009E02D4" w:rsidRDefault="005F061E">
                  <w:pPr>
                    <w:pStyle w:val="afc"/>
                    <w:rPr>
                      <w:color w:val="000000" w:themeColor="text1"/>
                    </w:rPr>
                  </w:pPr>
                  <w:proofErr w:type="gramStart"/>
                  <w:r>
                    <w:rPr>
                      <w:color w:val="000000" w:themeColor="text1"/>
                    </w:rPr>
                    <w:t>评价因</w:t>
                  </w:r>
                  <w:proofErr w:type="gramEnd"/>
                  <w:r>
                    <w:rPr>
                      <w:color w:val="000000" w:themeColor="text1"/>
                    </w:rPr>
                    <w:t>子源强</w:t>
                  </w:r>
                </w:p>
              </w:tc>
            </w:tr>
            <w:tr w:rsidR="009E02D4">
              <w:trPr>
                <w:trHeight w:val="512"/>
                <w:jc w:val="center"/>
              </w:trPr>
              <w:tc>
                <w:tcPr>
                  <w:tcW w:w="879" w:type="dxa"/>
                  <w:vMerge/>
                  <w:shd w:val="clear" w:color="auto" w:fill="auto"/>
                  <w:vAlign w:val="center"/>
                </w:tcPr>
                <w:p w:rsidR="009E02D4" w:rsidRDefault="009E02D4">
                  <w:pPr>
                    <w:pStyle w:val="afc"/>
                    <w:ind w:firstLine="480"/>
                    <w:rPr>
                      <w:color w:val="000000" w:themeColor="text1"/>
                    </w:rPr>
                  </w:pPr>
                </w:p>
              </w:tc>
              <w:tc>
                <w:tcPr>
                  <w:tcW w:w="1018" w:type="dxa"/>
                  <w:gridSpan w:val="2"/>
                  <w:vMerge/>
                  <w:vAlign w:val="center"/>
                </w:tcPr>
                <w:p w:rsidR="009E02D4" w:rsidRDefault="009E02D4">
                  <w:pPr>
                    <w:pStyle w:val="afc"/>
                    <w:ind w:firstLine="482"/>
                    <w:rPr>
                      <w:b/>
                      <w:color w:val="000000" w:themeColor="text1"/>
                    </w:rPr>
                  </w:pPr>
                </w:p>
              </w:tc>
              <w:tc>
                <w:tcPr>
                  <w:tcW w:w="813" w:type="dxa"/>
                  <w:vMerge/>
                  <w:vAlign w:val="center"/>
                </w:tcPr>
                <w:p w:rsidR="009E02D4" w:rsidRDefault="009E02D4">
                  <w:pPr>
                    <w:pStyle w:val="afc"/>
                    <w:ind w:firstLine="482"/>
                    <w:rPr>
                      <w:b/>
                      <w:color w:val="000000" w:themeColor="text1"/>
                    </w:rPr>
                  </w:pPr>
                </w:p>
              </w:tc>
              <w:tc>
                <w:tcPr>
                  <w:tcW w:w="785" w:type="dxa"/>
                  <w:vMerge/>
                  <w:shd w:val="clear" w:color="auto" w:fill="auto"/>
                  <w:vAlign w:val="center"/>
                </w:tcPr>
                <w:p w:rsidR="009E02D4" w:rsidRDefault="009E02D4">
                  <w:pPr>
                    <w:pStyle w:val="afc"/>
                    <w:ind w:firstLine="482"/>
                    <w:rPr>
                      <w:b/>
                      <w:color w:val="000000" w:themeColor="text1"/>
                    </w:rPr>
                  </w:pPr>
                </w:p>
              </w:tc>
              <w:tc>
                <w:tcPr>
                  <w:tcW w:w="804" w:type="dxa"/>
                  <w:vMerge/>
                  <w:shd w:val="clear" w:color="auto" w:fill="auto"/>
                  <w:vAlign w:val="center"/>
                </w:tcPr>
                <w:p w:rsidR="009E02D4" w:rsidRDefault="009E02D4">
                  <w:pPr>
                    <w:pStyle w:val="afc"/>
                    <w:ind w:firstLine="482"/>
                    <w:rPr>
                      <w:b/>
                      <w:color w:val="000000" w:themeColor="text1"/>
                    </w:rPr>
                  </w:pPr>
                </w:p>
              </w:tc>
              <w:tc>
                <w:tcPr>
                  <w:tcW w:w="763" w:type="dxa"/>
                  <w:vMerge/>
                  <w:shd w:val="clear" w:color="auto" w:fill="auto"/>
                  <w:vAlign w:val="center"/>
                </w:tcPr>
                <w:p w:rsidR="009E02D4" w:rsidRDefault="009E02D4">
                  <w:pPr>
                    <w:pStyle w:val="afc"/>
                    <w:ind w:firstLine="482"/>
                    <w:rPr>
                      <w:b/>
                      <w:color w:val="000000" w:themeColor="text1"/>
                    </w:rPr>
                  </w:pPr>
                </w:p>
              </w:tc>
              <w:tc>
                <w:tcPr>
                  <w:tcW w:w="791" w:type="dxa"/>
                  <w:vMerge/>
                  <w:vAlign w:val="center"/>
                </w:tcPr>
                <w:p w:rsidR="009E02D4" w:rsidRDefault="009E02D4">
                  <w:pPr>
                    <w:pStyle w:val="afc"/>
                    <w:ind w:firstLine="482"/>
                    <w:rPr>
                      <w:b/>
                      <w:color w:val="000000" w:themeColor="text1"/>
                    </w:rPr>
                  </w:pPr>
                </w:p>
              </w:tc>
              <w:tc>
                <w:tcPr>
                  <w:tcW w:w="783" w:type="dxa"/>
                  <w:vMerge/>
                  <w:shd w:val="clear" w:color="auto" w:fill="auto"/>
                  <w:vAlign w:val="center"/>
                </w:tcPr>
                <w:p w:rsidR="009E02D4" w:rsidRDefault="009E02D4">
                  <w:pPr>
                    <w:pStyle w:val="afc"/>
                    <w:ind w:firstLine="482"/>
                    <w:rPr>
                      <w:b/>
                      <w:color w:val="000000" w:themeColor="text1"/>
                    </w:rPr>
                  </w:pPr>
                </w:p>
              </w:tc>
              <w:tc>
                <w:tcPr>
                  <w:tcW w:w="803" w:type="dxa"/>
                  <w:gridSpan w:val="2"/>
                  <w:vMerge/>
                  <w:shd w:val="clear" w:color="auto" w:fill="auto"/>
                  <w:vAlign w:val="center"/>
                </w:tcPr>
                <w:p w:rsidR="009E02D4" w:rsidRDefault="009E02D4">
                  <w:pPr>
                    <w:pStyle w:val="afc"/>
                    <w:ind w:firstLine="480"/>
                    <w:rPr>
                      <w:color w:val="000000" w:themeColor="text1"/>
                    </w:rPr>
                  </w:pPr>
                </w:p>
              </w:tc>
              <w:tc>
                <w:tcPr>
                  <w:tcW w:w="864" w:type="dxa"/>
                  <w:shd w:val="clear" w:color="auto" w:fill="auto"/>
                  <w:vAlign w:val="center"/>
                </w:tcPr>
                <w:p w:rsidR="009E02D4" w:rsidRDefault="005F061E">
                  <w:pPr>
                    <w:pStyle w:val="afc"/>
                    <w:rPr>
                      <w:color w:val="000000" w:themeColor="text1"/>
                    </w:rPr>
                  </w:pPr>
                  <w:r>
                    <w:rPr>
                      <w:rFonts w:hint="eastAsia"/>
                      <w:color w:val="000000" w:themeColor="text1"/>
                    </w:rPr>
                    <w:t>PM</w:t>
                  </w:r>
                  <w:r>
                    <w:rPr>
                      <w:rFonts w:hint="eastAsia"/>
                      <w:color w:val="000000" w:themeColor="text1"/>
                      <w:vertAlign w:val="subscript"/>
                    </w:rPr>
                    <w:t>10</w:t>
                  </w:r>
                </w:p>
              </w:tc>
              <w:tc>
                <w:tcPr>
                  <w:tcW w:w="912" w:type="dxa"/>
                  <w:vAlign w:val="center"/>
                </w:tcPr>
                <w:p w:rsidR="009E02D4" w:rsidRDefault="005F061E">
                  <w:pPr>
                    <w:pStyle w:val="afc"/>
                    <w:rPr>
                      <w:color w:val="000000" w:themeColor="text1"/>
                    </w:rPr>
                  </w:pPr>
                  <w:r>
                    <w:rPr>
                      <w:rFonts w:hint="eastAsia"/>
                      <w:color w:val="000000" w:themeColor="text1"/>
                    </w:rPr>
                    <w:t>非甲烷总烃</w:t>
                  </w:r>
                </w:p>
              </w:tc>
            </w:tr>
            <w:tr w:rsidR="009E02D4">
              <w:trPr>
                <w:trHeight w:val="255"/>
                <w:jc w:val="center"/>
              </w:trPr>
              <w:tc>
                <w:tcPr>
                  <w:tcW w:w="879" w:type="dxa"/>
                  <w:vMerge w:val="restart"/>
                  <w:shd w:val="clear" w:color="auto" w:fill="auto"/>
                  <w:vAlign w:val="center"/>
                </w:tcPr>
                <w:p w:rsidR="009E02D4" w:rsidRDefault="005F061E">
                  <w:pPr>
                    <w:adjustRightInd w:val="0"/>
                    <w:snapToGrid w:val="0"/>
                    <w:jc w:val="center"/>
                    <w:rPr>
                      <w:color w:val="000000" w:themeColor="text1"/>
                      <w:szCs w:val="21"/>
                    </w:rPr>
                  </w:pPr>
                  <w:r>
                    <w:rPr>
                      <w:rFonts w:hint="eastAsia"/>
                      <w:color w:val="000000" w:themeColor="text1"/>
                      <w:szCs w:val="21"/>
                    </w:rPr>
                    <w:t>/</w:t>
                  </w:r>
                </w:p>
              </w:tc>
              <w:tc>
                <w:tcPr>
                  <w:tcW w:w="1018" w:type="dxa"/>
                  <w:gridSpan w:val="2"/>
                  <w:vAlign w:val="center"/>
                </w:tcPr>
                <w:p w:rsidR="009E02D4" w:rsidRDefault="005F061E">
                  <w:pPr>
                    <w:pStyle w:val="afc"/>
                    <w:rPr>
                      <w:color w:val="000000" w:themeColor="text1"/>
                    </w:rPr>
                  </w:pPr>
                  <w:r>
                    <w:rPr>
                      <w:rFonts w:hint="eastAsia"/>
                      <w:color w:val="000000" w:themeColor="text1"/>
                    </w:rPr>
                    <w:t>m</w:t>
                  </w:r>
                </w:p>
              </w:tc>
              <w:tc>
                <w:tcPr>
                  <w:tcW w:w="813" w:type="dxa"/>
                  <w:vMerge w:val="restart"/>
                  <w:vAlign w:val="center"/>
                </w:tcPr>
                <w:p w:rsidR="009E02D4" w:rsidRDefault="005F061E">
                  <w:pPr>
                    <w:pStyle w:val="afc"/>
                    <w:rPr>
                      <w:color w:val="000000" w:themeColor="text1"/>
                    </w:rPr>
                  </w:pPr>
                  <w:r>
                    <w:rPr>
                      <w:rFonts w:hint="eastAsia"/>
                      <w:color w:val="000000" w:themeColor="text1"/>
                    </w:rPr>
                    <w:t>m</w:t>
                  </w:r>
                </w:p>
              </w:tc>
              <w:tc>
                <w:tcPr>
                  <w:tcW w:w="785" w:type="dxa"/>
                  <w:vMerge w:val="restart"/>
                  <w:shd w:val="clear" w:color="auto" w:fill="auto"/>
                  <w:vAlign w:val="center"/>
                </w:tcPr>
                <w:p w:rsidR="009E02D4" w:rsidRDefault="005F061E">
                  <w:pPr>
                    <w:pStyle w:val="afc"/>
                    <w:rPr>
                      <w:b/>
                      <w:color w:val="000000" w:themeColor="text1"/>
                    </w:rPr>
                  </w:pPr>
                  <w:r>
                    <w:rPr>
                      <w:color w:val="000000" w:themeColor="text1"/>
                    </w:rPr>
                    <w:t>m</w:t>
                  </w:r>
                </w:p>
              </w:tc>
              <w:tc>
                <w:tcPr>
                  <w:tcW w:w="804" w:type="dxa"/>
                  <w:vMerge w:val="restart"/>
                  <w:shd w:val="clear" w:color="auto" w:fill="auto"/>
                  <w:vAlign w:val="center"/>
                </w:tcPr>
                <w:p w:rsidR="009E02D4" w:rsidRDefault="005F061E">
                  <w:pPr>
                    <w:pStyle w:val="afc"/>
                    <w:rPr>
                      <w:b/>
                      <w:color w:val="000000" w:themeColor="text1"/>
                    </w:rPr>
                  </w:pPr>
                  <w:r>
                    <w:rPr>
                      <w:color w:val="000000" w:themeColor="text1"/>
                    </w:rPr>
                    <w:t>m</w:t>
                  </w:r>
                </w:p>
              </w:tc>
              <w:tc>
                <w:tcPr>
                  <w:tcW w:w="763" w:type="dxa"/>
                  <w:vMerge w:val="restart"/>
                  <w:shd w:val="clear" w:color="auto" w:fill="auto"/>
                  <w:vAlign w:val="center"/>
                </w:tcPr>
                <w:p w:rsidR="009E02D4" w:rsidRDefault="005F061E">
                  <w:pPr>
                    <w:pStyle w:val="afc"/>
                    <w:rPr>
                      <w:b/>
                      <w:color w:val="000000" w:themeColor="text1"/>
                    </w:rPr>
                  </w:pPr>
                  <w:r>
                    <w:rPr>
                      <w:color w:val="000000" w:themeColor="text1"/>
                    </w:rPr>
                    <w:t>。</w:t>
                  </w:r>
                </w:p>
              </w:tc>
              <w:tc>
                <w:tcPr>
                  <w:tcW w:w="791" w:type="dxa"/>
                  <w:vMerge w:val="restart"/>
                  <w:vAlign w:val="center"/>
                </w:tcPr>
                <w:p w:rsidR="009E02D4" w:rsidRDefault="005F061E">
                  <w:pPr>
                    <w:pStyle w:val="afc"/>
                    <w:rPr>
                      <w:b/>
                      <w:color w:val="000000" w:themeColor="text1"/>
                    </w:rPr>
                  </w:pPr>
                  <w:r>
                    <w:rPr>
                      <w:color w:val="000000" w:themeColor="text1"/>
                    </w:rPr>
                    <w:t>m</w:t>
                  </w:r>
                </w:p>
              </w:tc>
              <w:tc>
                <w:tcPr>
                  <w:tcW w:w="783" w:type="dxa"/>
                  <w:vMerge w:val="restart"/>
                  <w:shd w:val="clear" w:color="auto" w:fill="auto"/>
                  <w:vAlign w:val="center"/>
                </w:tcPr>
                <w:p w:rsidR="009E02D4" w:rsidRDefault="005F061E">
                  <w:pPr>
                    <w:pStyle w:val="afc"/>
                    <w:rPr>
                      <w:b/>
                      <w:color w:val="000000" w:themeColor="text1"/>
                    </w:rPr>
                  </w:pPr>
                  <w:r>
                    <w:rPr>
                      <w:color w:val="000000" w:themeColor="text1"/>
                    </w:rPr>
                    <w:t>h</w:t>
                  </w:r>
                </w:p>
              </w:tc>
              <w:tc>
                <w:tcPr>
                  <w:tcW w:w="803" w:type="dxa"/>
                  <w:gridSpan w:val="2"/>
                  <w:vMerge w:val="restart"/>
                  <w:shd w:val="clear" w:color="auto" w:fill="auto"/>
                  <w:vAlign w:val="center"/>
                </w:tcPr>
                <w:p w:rsidR="009E02D4" w:rsidRDefault="005F061E">
                  <w:pPr>
                    <w:pStyle w:val="afc"/>
                    <w:rPr>
                      <w:color w:val="000000" w:themeColor="text1"/>
                    </w:rPr>
                  </w:pPr>
                  <w:r>
                    <w:rPr>
                      <w:color w:val="000000" w:themeColor="text1"/>
                    </w:rPr>
                    <w:t>/</w:t>
                  </w:r>
                </w:p>
              </w:tc>
              <w:tc>
                <w:tcPr>
                  <w:tcW w:w="1776" w:type="dxa"/>
                  <w:gridSpan w:val="2"/>
                  <w:vMerge w:val="restart"/>
                  <w:shd w:val="clear" w:color="auto" w:fill="auto"/>
                  <w:vAlign w:val="center"/>
                </w:tcPr>
                <w:p w:rsidR="009E02D4" w:rsidRDefault="005F061E">
                  <w:pPr>
                    <w:pStyle w:val="afc"/>
                    <w:ind w:firstLineChars="150" w:firstLine="315"/>
                    <w:rPr>
                      <w:color w:val="000000" w:themeColor="text1"/>
                    </w:rPr>
                  </w:pPr>
                  <w:r>
                    <w:rPr>
                      <w:rFonts w:hint="eastAsia"/>
                      <w:color w:val="000000" w:themeColor="text1"/>
                    </w:rPr>
                    <w:t>t/a</w:t>
                  </w:r>
                </w:p>
              </w:tc>
            </w:tr>
            <w:tr w:rsidR="009E02D4">
              <w:trPr>
                <w:trHeight w:val="255"/>
                <w:jc w:val="center"/>
              </w:trPr>
              <w:tc>
                <w:tcPr>
                  <w:tcW w:w="879" w:type="dxa"/>
                  <w:vMerge/>
                  <w:shd w:val="clear" w:color="auto" w:fill="auto"/>
                  <w:vAlign w:val="center"/>
                </w:tcPr>
                <w:p w:rsidR="009E02D4" w:rsidRDefault="009E02D4">
                  <w:pPr>
                    <w:adjustRightInd w:val="0"/>
                    <w:snapToGrid w:val="0"/>
                    <w:jc w:val="center"/>
                    <w:rPr>
                      <w:color w:val="000000" w:themeColor="text1"/>
                      <w:szCs w:val="21"/>
                    </w:rPr>
                  </w:pPr>
                </w:p>
              </w:tc>
              <w:tc>
                <w:tcPr>
                  <w:tcW w:w="463" w:type="dxa"/>
                  <w:vAlign w:val="center"/>
                </w:tcPr>
                <w:p w:rsidR="009E02D4" w:rsidRDefault="005F061E">
                  <w:pPr>
                    <w:pStyle w:val="afc"/>
                    <w:rPr>
                      <w:color w:val="000000" w:themeColor="text1"/>
                    </w:rPr>
                  </w:pPr>
                  <w:r>
                    <w:rPr>
                      <w:rFonts w:hint="eastAsia"/>
                      <w:color w:val="000000" w:themeColor="text1"/>
                    </w:rPr>
                    <w:t>X</w:t>
                  </w:r>
                </w:p>
              </w:tc>
              <w:tc>
                <w:tcPr>
                  <w:tcW w:w="555" w:type="dxa"/>
                  <w:vAlign w:val="center"/>
                </w:tcPr>
                <w:p w:rsidR="009E02D4" w:rsidRDefault="005F061E">
                  <w:pPr>
                    <w:pStyle w:val="afc"/>
                    <w:rPr>
                      <w:color w:val="000000" w:themeColor="text1"/>
                    </w:rPr>
                  </w:pPr>
                  <w:r>
                    <w:rPr>
                      <w:rFonts w:hint="eastAsia"/>
                      <w:color w:val="000000" w:themeColor="text1"/>
                    </w:rPr>
                    <w:t>Y</w:t>
                  </w:r>
                </w:p>
              </w:tc>
              <w:tc>
                <w:tcPr>
                  <w:tcW w:w="813" w:type="dxa"/>
                  <w:vMerge/>
                  <w:vAlign w:val="center"/>
                </w:tcPr>
                <w:p w:rsidR="009E02D4" w:rsidRDefault="009E02D4">
                  <w:pPr>
                    <w:pStyle w:val="afc"/>
                    <w:rPr>
                      <w:color w:val="000000" w:themeColor="text1"/>
                    </w:rPr>
                  </w:pPr>
                </w:p>
              </w:tc>
              <w:tc>
                <w:tcPr>
                  <w:tcW w:w="785" w:type="dxa"/>
                  <w:vMerge/>
                  <w:shd w:val="clear" w:color="auto" w:fill="auto"/>
                  <w:vAlign w:val="center"/>
                </w:tcPr>
                <w:p w:rsidR="009E02D4" w:rsidRDefault="009E02D4">
                  <w:pPr>
                    <w:pStyle w:val="afc"/>
                    <w:rPr>
                      <w:color w:val="000000" w:themeColor="text1"/>
                    </w:rPr>
                  </w:pPr>
                </w:p>
              </w:tc>
              <w:tc>
                <w:tcPr>
                  <w:tcW w:w="804" w:type="dxa"/>
                  <w:vMerge/>
                  <w:shd w:val="clear" w:color="auto" w:fill="auto"/>
                  <w:vAlign w:val="center"/>
                </w:tcPr>
                <w:p w:rsidR="009E02D4" w:rsidRDefault="009E02D4">
                  <w:pPr>
                    <w:pStyle w:val="afc"/>
                    <w:rPr>
                      <w:color w:val="000000" w:themeColor="text1"/>
                    </w:rPr>
                  </w:pPr>
                </w:p>
              </w:tc>
              <w:tc>
                <w:tcPr>
                  <w:tcW w:w="763" w:type="dxa"/>
                  <w:vMerge/>
                  <w:shd w:val="clear" w:color="auto" w:fill="auto"/>
                  <w:vAlign w:val="center"/>
                </w:tcPr>
                <w:p w:rsidR="009E02D4" w:rsidRDefault="009E02D4">
                  <w:pPr>
                    <w:pStyle w:val="afc"/>
                    <w:rPr>
                      <w:color w:val="000000" w:themeColor="text1"/>
                    </w:rPr>
                  </w:pPr>
                </w:p>
              </w:tc>
              <w:tc>
                <w:tcPr>
                  <w:tcW w:w="791" w:type="dxa"/>
                  <w:vMerge/>
                  <w:vAlign w:val="center"/>
                </w:tcPr>
                <w:p w:rsidR="009E02D4" w:rsidRDefault="009E02D4">
                  <w:pPr>
                    <w:pStyle w:val="afc"/>
                    <w:rPr>
                      <w:color w:val="000000" w:themeColor="text1"/>
                    </w:rPr>
                  </w:pPr>
                </w:p>
              </w:tc>
              <w:tc>
                <w:tcPr>
                  <w:tcW w:w="783" w:type="dxa"/>
                  <w:vMerge/>
                  <w:shd w:val="clear" w:color="auto" w:fill="auto"/>
                  <w:vAlign w:val="center"/>
                </w:tcPr>
                <w:p w:rsidR="009E02D4" w:rsidRDefault="009E02D4">
                  <w:pPr>
                    <w:pStyle w:val="afc"/>
                    <w:rPr>
                      <w:color w:val="000000" w:themeColor="text1"/>
                    </w:rPr>
                  </w:pPr>
                </w:p>
              </w:tc>
              <w:tc>
                <w:tcPr>
                  <w:tcW w:w="803" w:type="dxa"/>
                  <w:gridSpan w:val="2"/>
                  <w:vMerge/>
                  <w:shd w:val="clear" w:color="auto" w:fill="auto"/>
                  <w:vAlign w:val="center"/>
                </w:tcPr>
                <w:p w:rsidR="009E02D4" w:rsidRDefault="009E02D4">
                  <w:pPr>
                    <w:pStyle w:val="afc"/>
                    <w:rPr>
                      <w:color w:val="000000" w:themeColor="text1"/>
                    </w:rPr>
                  </w:pPr>
                </w:p>
              </w:tc>
              <w:tc>
                <w:tcPr>
                  <w:tcW w:w="1776" w:type="dxa"/>
                  <w:gridSpan w:val="2"/>
                  <w:vMerge/>
                  <w:shd w:val="clear" w:color="auto" w:fill="auto"/>
                  <w:vAlign w:val="center"/>
                </w:tcPr>
                <w:p w:rsidR="009E02D4" w:rsidRDefault="009E02D4">
                  <w:pPr>
                    <w:pStyle w:val="afc"/>
                    <w:ind w:firstLineChars="150" w:firstLine="315"/>
                    <w:rPr>
                      <w:color w:val="000000" w:themeColor="text1"/>
                    </w:rPr>
                  </w:pPr>
                </w:p>
              </w:tc>
            </w:tr>
            <w:tr w:rsidR="009E02D4">
              <w:trPr>
                <w:trHeight w:val="512"/>
                <w:jc w:val="center"/>
              </w:trPr>
              <w:tc>
                <w:tcPr>
                  <w:tcW w:w="879" w:type="dxa"/>
                  <w:shd w:val="clear" w:color="auto" w:fill="auto"/>
                  <w:vAlign w:val="center"/>
                </w:tcPr>
                <w:p w:rsidR="009E02D4" w:rsidRDefault="005F061E">
                  <w:pPr>
                    <w:pStyle w:val="afc"/>
                    <w:jc w:val="both"/>
                    <w:rPr>
                      <w:color w:val="000000" w:themeColor="text1"/>
                      <w:szCs w:val="21"/>
                    </w:rPr>
                  </w:pPr>
                  <w:r>
                    <w:rPr>
                      <w:rFonts w:hint="eastAsia"/>
                      <w:color w:val="000000" w:themeColor="text1"/>
                      <w:szCs w:val="21"/>
                    </w:rPr>
                    <w:t>生产</w:t>
                  </w:r>
                </w:p>
                <w:p w:rsidR="009E02D4" w:rsidRDefault="005F061E">
                  <w:pPr>
                    <w:pStyle w:val="afc"/>
                    <w:jc w:val="both"/>
                    <w:rPr>
                      <w:color w:val="000000" w:themeColor="text1"/>
                    </w:rPr>
                  </w:pPr>
                  <w:r>
                    <w:rPr>
                      <w:rFonts w:hint="eastAsia"/>
                      <w:color w:val="000000" w:themeColor="text1"/>
                      <w:szCs w:val="21"/>
                    </w:rPr>
                    <w:t>车间</w:t>
                  </w:r>
                </w:p>
              </w:tc>
              <w:tc>
                <w:tcPr>
                  <w:tcW w:w="463" w:type="dxa"/>
                  <w:vAlign w:val="center"/>
                </w:tcPr>
                <w:p w:rsidR="009E02D4" w:rsidRDefault="005F061E">
                  <w:pPr>
                    <w:pStyle w:val="afc"/>
                    <w:rPr>
                      <w:color w:val="000000" w:themeColor="text1"/>
                    </w:rPr>
                  </w:pPr>
                  <w:r>
                    <w:rPr>
                      <w:rFonts w:hint="eastAsia"/>
                      <w:color w:val="000000" w:themeColor="text1"/>
                    </w:rPr>
                    <w:t>10</w:t>
                  </w:r>
                </w:p>
              </w:tc>
              <w:tc>
                <w:tcPr>
                  <w:tcW w:w="555" w:type="dxa"/>
                  <w:vAlign w:val="center"/>
                </w:tcPr>
                <w:p w:rsidR="009E02D4" w:rsidRDefault="005F061E">
                  <w:pPr>
                    <w:pStyle w:val="afc"/>
                    <w:rPr>
                      <w:color w:val="000000" w:themeColor="text1"/>
                    </w:rPr>
                  </w:pPr>
                  <w:r>
                    <w:rPr>
                      <w:rFonts w:hint="eastAsia"/>
                      <w:color w:val="000000" w:themeColor="text1"/>
                    </w:rPr>
                    <w:t>16</w:t>
                  </w:r>
                </w:p>
              </w:tc>
              <w:tc>
                <w:tcPr>
                  <w:tcW w:w="813" w:type="dxa"/>
                  <w:vAlign w:val="center"/>
                </w:tcPr>
                <w:p w:rsidR="009E02D4" w:rsidRDefault="005F061E">
                  <w:pPr>
                    <w:pStyle w:val="afc"/>
                    <w:rPr>
                      <w:color w:val="000000" w:themeColor="text1"/>
                    </w:rPr>
                  </w:pPr>
                  <w:r>
                    <w:rPr>
                      <w:rFonts w:hint="eastAsia"/>
                      <w:color w:val="000000" w:themeColor="text1"/>
                    </w:rPr>
                    <w:t>165</w:t>
                  </w:r>
                </w:p>
              </w:tc>
              <w:tc>
                <w:tcPr>
                  <w:tcW w:w="785" w:type="dxa"/>
                  <w:shd w:val="clear" w:color="auto" w:fill="auto"/>
                  <w:vAlign w:val="center"/>
                </w:tcPr>
                <w:p w:rsidR="009E02D4" w:rsidRDefault="005F061E">
                  <w:pPr>
                    <w:pStyle w:val="afc"/>
                    <w:rPr>
                      <w:color w:val="000000" w:themeColor="text1"/>
                    </w:rPr>
                  </w:pPr>
                  <w:r>
                    <w:rPr>
                      <w:rFonts w:hint="eastAsia"/>
                      <w:color w:val="000000" w:themeColor="text1"/>
                    </w:rPr>
                    <w:t>40</w:t>
                  </w:r>
                </w:p>
              </w:tc>
              <w:tc>
                <w:tcPr>
                  <w:tcW w:w="804" w:type="dxa"/>
                  <w:shd w:val="clear" w:color="auto" w:fill="auto"/>
                  <w:vAlign w:val="center"/>
                </w:tcPr>
                <w:p w:rsidR="009E02D4" w:rsidRDefault="005F061E">
                  <w:pPr>
                    <w:pStyle w:val="afc"/>
                    <w:rPr>
                      <w:color w:val="000000" w:themeColor="text1"/>
                    </w:rPr>
                  </w:pPr>
                  <w:r>
                    <w:rPr>
                      <w:rFonts w:hint="eastAsia"/>
                      <w:color w:val="000000" w:themeColor="text1"/>
                    </w:rPr>
                    <w:t>14</w:t>
                  </w:r>
                </w:p>
              </w:tc>
              <w:tc>
                <w:tcPr>
                  <w:tcW w:w="763" w:type="dxa"/>
                  <w:vAlign w:val="center"/>
                </w:tcPr>
                <w:p w:rsidR="009E02D4" w:rsidRDefault="005F061E">
                  <w:pPr>
                    <w:pStyle w:val="afc"/>
                    <w:rPr>
                      <w:color w:val="000000" w:themeColor="text1"/>
                    </w:rPr>
                  </w:pPr>
                  <w:r>
                    <w:rPr>
                      <w:color w:val="000000" w:themeColor="text1"/>
                    </w:rPr>
                    <w:t>0</w:t>
                  </w:r>
                </w:p>
              </w:tc>
              <w:tc>
                <w:tcPr>
                  <w:tcW w:w="791" w:type="dxa"/>
                  <w:shd w:val="clear" w:color="auto" w:fill="auto"/>
                  <w:vAlign w:val="center"/>
                </w:tcPr>
                <w:p w:rsidR="009E02D4" w:rsidRDefault="005F061E">
                  <w:pPr>
                    <w:pStyle w:val="afc"/>
                    <w:rPr>
                      <w:color w:val="000000" w:themeColor="text1"/>
                    </w:rPr>
                  </w:pPr>
                  <w:r>
                    <w:rPr>
                      <w:rFonts w:hint="eastAsia"/>
                      <w:color w:val="000000" w:themeColor="text1"/>
                    </w:rPr>
                    <w:t>6</w:t>
                  </w:r>
                </w:p>
              </w:tc>
              <w:tc>
                <w:tcPr>
                  <w:tcW w:w="783" w:type="dxa"/>
                  <w:shd w:val="clear" w:color="auto" w:fill="auto"/>
                  <w:vAlign w:val="center"/>
                </w:tcPr>
                <w:p w:rsidR="009E02D4" w:rsidRDefault="005F061E" w:rsidP="008019F8">
                  <w:pPr>
                    <w:pStyle w:val="afc"/>
                    <w:rPr>
                      <w:color w:val="000000" w:themeColor="text1"/>
                    </w:rPr>
                  </w:pPr>
                  <w:r>
                    <w:rPr>
                      <w:rFonts w:hint="eastAsia"/>
                      <w:color w:val="000000" w:themeColor="text1"/>
                    </w:rPr>
                    <w:t>4</w:t>
                  </w:r>
                  <w:r w:rsidR="008019F8">
                    <w:rPr>
                      <w:rFonts w:hint="eastAsia"/>
                      <w:color w:val="000000" w:themeColor="text1"/>
                    </w:rPr>
                    <w:t>8</w:t>
                  </w:r>
                  <w:r>
                    <w:rPr>
                      <w:rFonts w:hint="eastAsia"/>
                      <w:color w:val="000000" w:themeColor="text1"/>
                    </w:rPr>
                    <w:t>00</w:t>
                  </w:r>
                </w:p>
              </w:tc>
              <w:tc>
                <w:tcPr>
                  <w:tcW w:w="794" w:type="dxa"/>
                  <w:shd w:val="clear" w:color="auto" w:fill="auto"/>
                  <w:vAlign w:val="center"/>
                </w:tcPr>
                <w:p w:rsidR="009E02D4" w:rsidRDefault="005F061E">
                  <w:pPr>
                    <w:pStyle w:val="afc"/>
                    <w:rPr>
                      <w:color w:val="000000" w:themeColor="text1"/>
                    </w:rPr>
                  </w:pPr>
                  <w:r>
                    <w:rPr>
                      <w:color w:val="000000" w:themeColor="text1"/>
                    </w:rPr>
                    <w:t>正常排放</w:t>
                  </w:r>
                </w:p>
              </w:tc>
              <w:tc>
                <w:tcPr>
                  <w:tcW w:w="873" w:type="dxa"/>
                  <w:gridSpan w:val="2"/>
                  <w:vAlign w:val="center"/>
                </w:tcPr>
                <w:p w:rsidR="009E02D4" w:rsidRDefault="005F061E" w:rsidP="00FD40F2">
                  <w:pPr>
                    <w:pStyle w:val="afc"/>
                    <w:rPr>
                      <w:color w:val="000000" w:themeColor="text1"/>
                    </w:rPr>
                  </w:pPr>
                  <w:r>
                    <w:rPr>
                      <w:rFonts w:hint="eastAsia"/>
                      <w:color w:val="000000" w:themeColor="text1"/>
                    </w:rPr>
                    <w:t>0.0</w:t>
                  </w:r>
                  <w:r w:rsidR="00FD40F2">
                    <w:rPr>
                      <w:rFonts w:hint="eastAsia"/>
                      <w:color w:val="000000" w:themeColor="text1"/>
                    </w:rPr>
                    <w:t>776</w:t>
                  </w:r>
                </w:p>
              </w:tc>
              <w:tc>
                <w:tcPr>
                  <w:tcW w:w="912" w:type="dxa"/>
                  <w:vAlign w:val="center"/>
                </w:tcPr>
                <w:p w:rsidR="009E02D4" w:rsidRDefault="005F061E" w:rsidP="000B1E63">
                  <w:pPr>
                    <w:pStyle w:val="afc"/>
                    <w:rPr>
                      <w:color w:val="000000" w:themeColor="text1"/>
                    </w:rPr>
                  </w:pPr>
                  <w:r>
                    <w:rPr>
                      <w:rFonts w:hint="eastAsia"/>
                      <w:color w:val="000000" w:themeColor="text1"/>
                    </w:rPr>
                    <w:t>0</w:t>
                  </w:r>
                  <w:r w:rsidR="00D47FB5">
                    <w:rPr>
                      <w:rFonts w:hint="eastAsia"/>
                      <w:color w:val="000000" w:themeColor="text1"/>
                    </w:rPr>
                    <w:t>.</w:t>
                  </w:r>
                  <w:r w:rsidR="000B1E63">
                    <w:rPr>
                      <w:rFonts w:hint="eastAsia"/>
                      <w:color w:val="000000" w:themeColor="text1"/>
                    </w:rPr>
                    <w:t>228</w:t>
                  </w:r>
                </w:p>
              </w:tc>
            </w:tr>
          </w:tbl>
          <w:p w:rsidR="009E02D4" w:rsidRDefault="005F061E">
            <w:pPr>
              <w:spacing w:line="360" w:lineRule="auto"/>
              <w:contextualSpacing/>
              <w:rPr>
                <w:sz w:val="24"/>
                <w:szCs w:val="24"/>
              </w:rPr>
            </w:pPr>
            <w:r>
              <w:rPr>
                <w:rFonts w:hint="eastAsia"/>
                <w:sz w:val="24"/>
                <w:szCs w:val="24"/>
              </w:rPr>
              <w:t>1.2</w:t>
            </w:r>
            <w:r>
              <w:rPr>
                <w:rFonts w:hint="eastAsia"/>
                <w:sz w:val="24"/>
                <w:szCs w:val="24"/>
              </w:rPr>
              <w:t>评价等级确定</w:t>
            </w:r>
          </w:p>
          <w:p w:rsidR="009E02D4" w:rsidRDefault="005F061E">
            <w:pPr>
              <w:spacing w:line="360" w:lineRule="auto"/>
              <w:ind w:firstLineChars="150" w:firstLine="360"/>
              <w:contextualSpacing/>
              <w:rPr>
                <w:color w:val="000000" w:themeColor="text1"/>
                <w:sz w:val="24"/>
                <w:szCs w:val="24"/>
              </w:rPr>
            </w:pPr>
            <w:r>
              <w:rPr>
                <w:rFonts w:ascii="Calibri" w:hAnsi="宋体"/>
                <w:color w:val="000000" w:themeColor="text1"/>
                <w:sz w:val="24"/>
                <w:szCs w:val="24"/>
              </w:rPr>
              <w:t>根</w:t>
            </w:r>
            <w:r>
              <w:rPr>
                <w:color w:val="000000" w:themeColor="text1"/>
                <w:sz w:val="24"/>
                <w:szCs w:val="24"/>
              </w:rPr>
              <w:t>据污染物排放情况，确定本项目</w:t>
            </w:r>
            <w:r>
              <w:rPr>
                <w:rFonts w:hint="eastAsia"/>
                <w:color w:val="000000" w:themeColor="text1"/>
                <w:sz w:val="24"/>
                <w:szCs w:val="24"/>
              </w:rPr>
              <w:t>颗粒物、非甲烷总烃</w:t>
            </w:r>
            <w:r>
              <w:rPr>
                <w:color w:val="000000" w:themeColor="text1"/>
                <w:sz w:val="24"/>
                <w:szCs w:val="24"/>
              </w:rPr>
              <w:t>为主要污染物。采用《环境影响评价技术导则大气环境》</w:t>
            </w:r>
            <w:r>
              <w:rPr>
                <w:color w:val="000000" w:themeColor="text1"/>
                <w:sz w:val="24"/>
                <w:szCs w:val="24"/>
              </w:rPr>
              <w:t>HJ2.2-20</w:t>
            </w:r>
            <w:r>
              <w:rPr>
                <w:rFonts w:hint="eastAsia"/>
                <w:color w:val="000000" w:themeColor="text1"/>
                <w:sz w:val="24"/>
                <w:szCs w:val="24"/>
              </w:rPr>
              <w:t>1</w:t>
            </w:r>
            <w:r>
              <w:rPr>
                <w:color w:val="000000" w:themeColor="text1"/>
                <w:sz w:val="24"/>
                <w:szCs w:val="24"/>
              </w:rPr>
              <w:t>8</w:t>
            </w:r>
            <w:r>
              <w:rPr>
                <w:color w:val="000000" w:themeColor="text1"/>
                <w:sz w:val="24"/>
                <w:szCs w:val="24"/>
              </w:rPr>
              <w:t>推荐模式清单中的估算模式计算</w:t>
            </w:r>
            <w:r>
              <w:rPr>
                <w:rFonts w:hint="eastAsia"/>
                <w:color w:val="000000" w:themeColor="text1"/>
                <w:sz w:val="24"/>
                <w:szCs w:val="24"/>
              </w:rPr>
              <w:t>颗粒物和非甲烷总烃</w:t>
            </w:r>
            <w:r>
              <w:rPr>
                <w:color w:val="000000" w:themeColor="text1"/>
                <w:sz w:val="24"/>
                <w:szCs w:val="24"/>
              </w:rPr>
              <w:t>的最大地面浓度占标率，结果见表</w:t>
            </w:r>
            <w:r>
              <w:rPr>
                <w:color w:val="000000" w:themeColor="text1"/>
                <w:sz w:val="24"/>
                <w:szCs w:val="24"/>
              </w:rPr>
              <w:t>1</w:t>
            </w:r>
            <w:r w:rsidR="008019F8">
              <w:rPr>
                <w:rFonts w:hint="eastAsia"/>
                <w:color w:val="000000" w:themeColor="text1"/>
                <w:sz w:val="24"/>
                <w:szCs w:val="24"/>
              </w:rPr>
              <w:t>7</w:t>
            </w:r>
            <w:r>
              <w:rPr>
                <w:color w:val="000000" w:themeColor="text1"/>
                <w:sz w:val="24"/>
                <w:szCs w:val="24"/>
              </w:rPr>
              <w:t>，评价工作等级判别标准见表</w:t>
            </w:r>
            <w:r>
              <w:rPr>
                <w:rFonts w:hint="eastAsia"/>
                <w:color w:val="000000" w:themeColor="text1"/>
                <w:sz w:val="24"/>
                <w:szCs w:val="24"/>
              </w:rPr>
              <w:t>1</w:t>
            </w:r>
            <w:r w:rsidR="008019F8">
              <w:rPr>
                <w:rFonts w:hint="eastAsia"/>
                <w:color w:val="000000" w:themeColor="text1"/>
                <w:sz w:val="24"/>
                <w:szCs w:val="24"/>
              </w:rPr>
              <w:t>8</w:t>
            </w:r>
            <w:r>
              <w:rPr>
                <w:color w:val="000000" w:themeColor="text1"/>
                <w:sz w:val="24"/>
                <w:szCs w:val="24"/>
              </w:rPr>
              <w:t>。</w:t>
            </w:r>
          </w:p>
          <w:p w:rsidR="009E02D4" w:rsidRPr="00DF07E4" w:rsidRDefault="005F061E" w:rsidP="005F061E">
            <w:pPr>
              <w:ind w:firstLineChars="637" w:firstLine="1529"/>
              <w:rPr>
                <w:rFonts w:ascii="黑体" w:eastAsia="黑体" w:hAnsi="黑体"/>
                <w:color w:val="000000" w:themeColor="text1"/>
                <w:sz w:val="24"/>
                <w:szCs w:val="24"/>
                <w:u w:val="single"/>
              </w:rPr>
            </w:pPr>
            <w:r w:rsidRPr="00DF07E4">
              <w:rPr>
                <w:rFonts w:ascii="黑体" w:eastAsia="黑体" w:hAnsi="黑体" w:hint="eastAsia"/>
                <w:color w:val="000000" w:themeColor="text1"/>
                <w:sz w:val="24"/>
                <w:szCs w:val="24"/>
                <w:u w:val="single"/>
              </w:rPr>
              <w:t>表1</w:t>
            </w:r>
            <w:r w:rsidR="008019F8" w:rsidRPr="00DF07E4">
              <w:rPr>
                <w:rFonts w:ascii="黑体" w:eastAsia="黑体" w:hAnsi="黑体" w:hint="eastAsia"/>
                <w:color w:val="000000" w:themeColor="text1"/>
                <w:sz w:val="24"/>
                <w:szCs w:val="24"/>
                <w:u w:val="single"/>
              </w:rPr>
              <w:t>7</w:t>
            </w:r>
            <w:r w:rsidRPr="00DF07E4">
              <w:rPr>
                <w:rFonts w:ascii="黑体" w:eastAsia="黑体" w:hAnsi="黑体" w:hint="eastAsia"/>
                <w:color w:val="000000" w:themeColor="text1"/>
                <w:sz w:val="24"/>
                <w:szCs w:val="24"/>
                <w:u w:val="single"/>
              </w:rPr>
              <w:t xml:space="preserve">        采用估算模式计算结果表          浓度单位</w:t>
            </w:r>
            <w:r w:rsidRPr="00DF07E4">
              <w:rPr>
                <w:rFonts w:ascii="宋体" w:hAnsi="宋体" w:cs="宋体" w:hint="eastAsia"/>
                <w:color w:val="000000" w:themeColor="text1"/>
                <w:szCs w:val="21"/>
                <w:u w:val="single"/>
              </w:rPr>
              <w:t>m</w:t>
            </w:r>
            <w:r w:rsidRPr="00DF07E4">
              <w:rPr>
                <w:rFonts w:ascii="黑体" w:eastAsia="黑体" w:hAnsi="黑体" w:hint="eastAsia"/>
                <w:color w:val="000000" w:themeColor="text1"/>
                <w:sz w:val="24"/>
                <w:szCs w:val="24"/>
                <w:u w:val="single"/>
              </w:rPr>
              <w:t>g/m</w:t>
            </w:r>
            <w:r w:rsidRPr="00DF07E4">
              <w:rPr>
                <w:rFonts w:ascii="黑体" w:eastAsia="黑体" w:hAnsi="黑体" w:hint="eastAsia"/>
                <w:color w:val="000000" w:themeColor="text1"/>
                <w:sz w:val="24"/>
                <w:szCs w:val="24"/>
                <w:u w:val="single"/>
                <w:vertAlign w:val="superscript"/>
              </w:rPr>
              <w:t>3</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827"/>
              <w:gridCol w:w="1559"/>
              <w:gridCol w:w="1434"/>
              <w:gridCol w:w="1685"/>
              <w:gridCol w:w="1417"/>
            </w:tblGrid>
            <w:tr w:rsidR="009E02D4">
              <w:trPr>
                <w:trHeight w:val="178"/>
                <w:jc w:val="center"/>
              </w:trPr>
              <w:tc>
                <w:tcPr>
                  <w:tcW w:w="2947" w:type="dxa"/>
                  <w:gridSpan w:val="2"/>
                  <w:vMerge w:val="restart"/>
                  <w:vAlign w:val="center"/>
                </w:tcPr>
                <w:p w:rsidR="009E02D4" w:rsidRDefault="005F061E">
                  <w:pPr>
                    <w:jc w:val="center"/>
                    <w:rPr>
                      <w:color w:val="000000" w:themeColor="text1"/>
                      <w:szCs w:val="21"/>
                    </w:rPr>
                  </w:pPr>
                  <w:r>
                    <w:rPr>
                      <w:rFonts w:hint="eastAsia"/>
                      <w:color w:val="000000" w:themeColor="text1"/>
                      <w:szCs w:val="21"/>
                    </w:rPr>
                    <w:t>/</w:t>
                  </w:r>
                </w:p>
              </w:tc>
              <w:tc>
                <w:tcPr>
                  <w:tcW w:w="2993" w:type="dxa"/>
                  <w:gridSpan w:val="2"/>
                  <w:vAlign w:val="center"/>
                </w:tcPr>
                <w:p w:rsidR="009E02D4" w:rsidRDefault="005F061E">
                  <w:pPr>
                    <w:jc w:val="center"/>
                    <w:rPr>
                      <w:color w:val="000000" w:themeColor="text1"/>
                      <w:szCs w:val="21"/>
                    </w:rPr>
                  </w:pPr>
                  <w:r>
                    <w:rPr>
                      <w:rFonts w:hint="eastAsia"/>
                      <w:color w:val="000000" w:themeColor="text1"/>
                      <w:szCs w:val="21"/>
                    </w:rPr>
                    <w:t>颗粒物</w:t>
                  </w:r>
                </w:p>
              </w:tc>
              <w:tc>
                <w:tcPr>
                  <w:tcW w:w="3102" w:type="dxa"/>
                  <w:gridSpan w:val="2"/>
                  <w:vAlign w:val="center"/>
                </w:tcPr>
                <w:p w:rsidR="009E02D4" w:rsidRDefault="005F061E">
                  <w:pPr>
                    <w:ind w:firstLineChars="350" w:firstLine="735"/>
                    <w:rPr>
                      <w:color w:val="000000" w:themeColor="text1"/>
                      <w:szCs w:val="21"/>
                    </w:rPr>
                  </w:pPr>
                  <w:r>
                    <w:rPr>
                      <w:rFonts w:hint="eastAsia"/>
                      <w:color w:val="000000" w:themeColor="text1"/>
                      <w:szCs w:val="21"/>
                    </w:rPr>
                    <w:t>非甲烷总烃</w:t>
                  </w:r>
                </w:p>
              </w:tc>
            </w:tr>
            <w:tr w:rsidR="009E02D4">
              <w:trPr>
                <w:trHeight w:val="347"/>
                <w:jc w:val="center"/>
              </w:trPr>
              <w:tc>
                <w:tcPr>
                  <w:tcW w:w="2947" w:type="dxa"/>
                  <w:gridSpan w:val="2"/>
                  <w:vMerge/>
                  <w:vAlign w:val="center"/>
                </w:tcPr>
                <w:p w:rsidR="009E02D4" w:rsidRDefault="009E02D4">
                  <w:pPr>
                    <w:jc w:val="center"/>
                    <w:rPr>
                      <w:color w:val="000000" w:themeColor="text1"/>
                      <w:spacing w:val="-14"/>
                      <w:szCs w:val="21"/>
                    </w:rPr>
                  </w:pPr>
                </w:p>
              </w:tc>
              <w:tc>
                <w:tcPr>
                  <w:tcW w:w="1559" w:type="dxa"/>
                  <w:vAlign w:val="center"/>
                </w:tcPr>
                <w:p w:rsidR="009E02D4" w:rsidRDefault="005F061E">
                  <w:pPr>
                    <w:jc w:val="center"/>
                    <w:rPr>
                      <w:color w:val="000000" w:themeColor="text1"/>
                      <w:spacing w:val="-14"/>
                      <w:szCs w:val="21"/>
                    </w:rPr>
                  </w:pPr>
                  <w:r>
                    <w:rPr>
                      <w:rFonts w:hAnsi="宋体"/>
                      <w:color w:val="000000" w:themeColor="text1"/>
                      <w:spacing w:val="-14"/>
                      <w:szCs w:val="21"/>
                    </w:rPr>
                    <w:t>最大估算浓度</w:t>
                  </w:r>
                </w:p>
              </w:tc>
              <w:tc>
                <w:tcPr>
                  <w:tcW w:w="1434" w:type="dxa"/>
                  <w:vAlign w:val="center"/>
                </w:tcPr>
                <w:p w:rsidR="009E02D4" w:rsidRDefault="005F061E">
                  <w:pPr>
                    <w:jc w:val="center"/>
                    <w:rPr>
                      <w:color w:val="000000" w:themeColor="text1"/>
                      <w:spacing w:val="-14"/>
                      <w:szCs w:val="21"/>
                    </w:rPr>
                  </w:pPr>
                  <w:r>
                    <w:rPr>
                      <w:rFonts w:hAnsi="宋体" w:hint="eastAsia"/>
                      <w:color w:val="000000" w:themeColor="text1"/>
                      <w:spacing w:val="-14"/>
                      <w:szCs w:val="21"/>
                    </w:rPr>
                    <w:t>占标率</w:t>
                  </w:r>
                </w:p>
              </w:tc>
              <w:tc>
                <w:tcPr>
                  <w:tcW w:w="1685" w:type="dxa"/>
                  <w:vAlign w:val="center"/>
                </w:tcPr>
                <w:p w:rsidR="009E02D4" w:rsidRDefault="005F061E">
                  <w:pPr>
                    <w:jc w:val="center"/>
                    <w:rPr>
                      <w:color w:val="000000" w:themeColor="text1"/>
                      <w:spacing w:val="-14"/>
                      <w:szCs w:val="21"/>
                    </w:rPr>
                  </w:pPr>
                  <w:r>
                    <w:rPr>
                      <w:rFonts w:hAnsi="宋体"/>
                      <w:color w:val="000000" w:themeColor="text1"/>
                      <w:spacing w:val="-14"/>
                      <w:szCs w:val="21"/>
                    </w:rPr>
                    <w:t>最大估算浓度</w:t>
                  </w:r>
                </w:p>
              </w:tc>
              <w:tc>
                <w:tcPr>
                  <w:tcW w:w="1417" w:type="dxa"/>
                  <w:vAlign w:val="center"/>
                </w:tcPr>
                <w:p w:rsidR="009E02D4" w:rsidRDefault="005F061E">
                  <w:pPr>
                    <w:jc w:val="center"/>
                    <w:rPr>
                      <w:color w:val="000000" w:themeColor="text1"/>
                      <w:spacing w:val="-14"/>
                      <w:szCs w:val="21"/>
                    </w:rPr>
                  </w:pPr>
                  <w:r>
                    <w:rPr>
                      <w:rFonts w:hAnsi="宋体" w:hint="eastAsia"/>
                      <w:color w:val="000000" w:themeColor="text1"/>
                      <w:spacing w:val="-14"/>
                      <w:szCs w:val="21"/>
                    </w:rPr>
                    <w:t>占标率</w:t>
                  </w:r>
                </w:p>
              </w:tc>
            </w:tr>
            <w:tr w:rsidR="00616809" w:rsidTr="00616809">
              <w:trPr>
                <w:trHeight w:val="305"/>
                <w:jc w:val="center"/>
              </w:trPr>
              <w:tc>
                <w:tcPr>
                  <w:tcW w:w="1120" w:type="dxa"/>
                  <w:vAlign w:val="center"/>
                </w:tcPr>
                <w:p w:rsidR="00616809" w:rsidRDefault="00616809" w:rsidP="00FD40F2">
                  <w:pPr>
                    <w:jc w:val="center"/>
                    <w:rPr>
                      <w:color w:val="000000" w:themeColor="text1"/>
                      <w:szCs w:val="21"/>
                    </w:rPr>
                  </w:pPr>
                  <w:r>
                    <w:rPr>
                      <w:color w:val="000000" w:themeColor="text1"/>
                      <w:szCs w:val="21"/>
                    </w:rPr>
                    <w:t>点源</w:t>
                  </w:r>
                </w:p>
              </w:tc>
              <w:tc>
                <w:tcPr>
                  <w:tcW w:w="1827" w:type="dxa"/>
                  <w:vAlign w:val="center"/>
                </w:tcPr>
                <w:p w:rsidR="00616809" w:rsidRDefault="00616809">
                  <w:pPr>
                    <w:jc w:val="center"/>
                    <w:rPr>
                      <w:color w:val="000000" w:themeColor="text1"/>
                      <w:szCs w:val="21"/>
                    </w:rPr>
                  </w:pPr>
                  <w:r>
                    <w:rPr>
                      <w:rFonts w:hint="eastAsia"/>
                      <w:color w:val="000000" w:themeColor="text1"/>
                      <w:szCs w:val="21"/>
                    </w:rPr>
                    <w:t>最远距离</w:t>
                  </w:r>
                  <w:r>
                    <w:t>696</w:t>
                  </w:r>
                  <w:r>
                    <w:rPr>
                      <w:rFonts w:hint="eastAsia"/>
                      <w:color w:val="000000" w:themeColor="text1"/>
                      <w:szCs w:val="21"/>
                    </w:rPr>
                    <w:t>m</w:t>
                  </w:r>
                </w:p>
              </w:tc>
              <w:tc>
                <w:tcPr>
                  <w:tcW w:w="1559" w:type="dxa"/>
                </w:tcPr>
                <w:p w:rsidR="00616809" w:rsidRPr="00914DF5" w:rsidRDefault="00616809" w:rsidP="00616809">
                  <w:pPr>
                    <w:ind w:firstLineChars="50" w:firstLine="105"/>
                  </w:pPr>
                  <w:r w:rsidRPr="00914DF5">
                    <w:t>0.0004865</w:t>
                  </w:r>
                </w:p>
              </w:tc>
              <w:tc>
                <w:tcPr>
                  <w:tcW w:w="1434" w:type="dxa"/>
                </w:tcPr>
                <w:p w:rsidR="00616809" w:rsidRDefault="00616809" w:rsidP="00616809">
                  <w:pPr>
                    <w:ind w:firstLineChars="150" w:firstLine="315"/>
                  </w:pPr>
                  <w:r>
                    <w:rPr>
                      <w:rFonts w:hint="eastAsia"/>
                    </w:rPr>
                    <w:t>0.11%</w:t>
                  </w:r>
                </w:p>
              </w:tc>
              <w:tc>
                <w:tcPr>
                  <w:tcW w:w="1685" w:type="dxa"/>
                  <w:vAlign w:val="center"/>
                </w:tcPr>
                <w:p w:rsidR="00616809" w:rsidRDefault="00616809" w:rsidP="005117BB">
                  <w:pPr>
                    <w:jc w:val="center"/>
                    <w:rPr>
                      <w:color w:val="000000" w:themeColor="text1"/>
                      <w:szCs w:val="21"/>
                    </w:rPr>
                  </w:pPr>
                  <w:r w:rsidRPr="00914DF5">
                    <w:t>0.004053</w:t>
                  </w:r>
                </w:p>
              </w:tc>
              <w:tc>
                <w:tcPr>
                  <w:tcW w:w="1417" w:type="dxa"/>
                  <w:vAlign w:val="center"/>
                </w:tcPr>
                <w:p w:rsidR="00616809" w:rsidRDefault="00616809" w:rsidP="005117BB">
                  <w:pPr>
                    <w:jc w:val="center"/>
                    <w:rPr>
                      <w:color w:val="000000" w:themeColor="text1"/>
                      <w:szCs w:val="21"/>
                    </w:rPr>
                  </w:pPr>
                  <w:r>
                    <w:rPr>
                      <w:rFonts w:hint="eastAsia"/>
                      <w:color w:val="000000" w:themeColor="text1"/>
                      <w:szCs w:val="21"/>
                    </w:rPr>
                    <w:t>0.2%</w:t>
                  </w:r>
                </w:p>
              </w:tc>
            </w:tr>
            <w:tr w:rsidR="00616809" w:rsidTr="00616809">
              <w:trPr>
                <w:trHeight w:val="305"/>
                <w:jc w:val="center"/>
              </w:trPr>
              <w:tc>
                <w:tcPr>
                  <w:tcW w:w="1120" w:type="dxa"/>
                  <w:vAlign w:val="center"/>
                </w:tcPr>
                <w:p w:rsidR="00616809" w:rsidRDefault="00616809">
                  <w:pPr>
                    <w:jc w:val="center"/>
                    <w:rPr>
                      <w:color w:val="000000" w:themeColor="text1"/>
                      <w:szCs w:val="21"/>
                    </w:rPr>
                  </w:pPr>
                  <w:r>
                    <w:rPr>
                      <w:color w:val="000000" w:themeColor="text1"/>
                      <w:szCs w:val="21"/>
                    </w:rPr>
                    <w:t>面源</w:t>
                  </w:r>
                </w:p>
              </w:tc>
              <w:tc>
                <w:tcPr>
                  <w:tcW w:w="1827" w:type="dxa"/>
                  <w:vAlign w:val="center"/>
                </w:tcPr>
                <w:p w:rsidR="00616809" w:rsidRDefault="00616809" w:rsidP="00616809">
                  <w:pPr>
                    <w:jc w:val="center"/>
                    <w:rPr>
                      <w:color w:val="000000" w:themeColor="text1"/>
                      <w:szCs w:val="21"/>
                    </w:rPr>
                  </w:pPr>
                  <w:r>
                    <w:rPr>
                      <w:rFonts w:hint="eastAsia"/>
                      <w:color w:val="000000" w:themeColor="text1"/>
                      <w:szCs w:val="21"/>
                    </w:rPr>
                    <w:t>最远距离</w:t>
                  </w:r>
                  <w:r>
                    <w:rPr>
                      <w:rFonts w:hint="eastAsia"/>
                      <w:color w:val="000000" w:themeColor="text1"/>
                      <w:szCs w:val="21"/>
                    </w:rPr>
                    <w:t>99m</w:t>
                  </w:r>
                </w:p>
              </w:tc>
              <w:tc>
                <w:tcPr>
                  <w:tcW w:w="1559" w:type="dxa"/>
                </w:tcPr>
                <w:p w:rsidR="00616809" w:rsidRPr="00221FBF" w:rsidRDefault="00616809" w:rsidP="00616809">
                  <w:pPr>
                    <w:ind w:firstLineChars="100" w:firstLine="210"/>
                  </w:pPr>
                  <w:r w:rsidRPr="00221FBF">
                    <w:t>0.007677</w:t>
                  </w:r>
                </w:p>
              </w:tc>
              <w:tc>
                <w:tcPr>
                  <w:tcW w:w="1434" w:type="dxa"/>
                </w:tcPr>
                <w:p w:rsidR="00616809" w:rsidRDefault="00616809" w:rsidP="00616809">
                  <w:r>
                    <w:rPr>
                      <w:rFonts w:hint="eastAsia"/>
                    </w:rPr>
                    <w:t xml:space="preserve">   1.71%</w:t>
                  </w:r>
                </w:p>
              </w:tc>
              <w:tc>
                <w:tcPr>
                  <w:tcW w:w="1685" w:type="dxa"/>
                  <w:vAlign w:val="center"/>
                </w:tcPr>
                <w:p w:rsidR="00616809" w:rsidRDefault="00616809">
                  <w:pPr>
                    <w:jc w:val="center"/>
                    <w:rPr>
                      <w:color w:val="000000" w:themeColor="text1"/>
                      <w:szCs w:val="21"/>
                    </w:rPr>
                  </w:pPr>
                  <w:r w:rsidRPr="00221FBF">
                    <w:t>0.02256</w:t>
                  </w:r>
                </w:p>
              </w:tc>
              <w:tc>
                <w:tcPr>
                  <w:tcW w:w="1417" w:type="dxa"/>
                  <w:vAlign w:val="center"/>
                </w:tcPr>
                <w:p w:rsidR="00616809" w:rsidRDefault="00616809" w:rsidP="00D47FB5">
                  <w:pPr>
                    <w:jc w:val="center"/>
                    <w:rPr>
                      <w:color w:val="000000" w:themeColor="text1"/>
                      <w:szCs w:val="21"/>
                    </w:rPr>
                  </w:pPr>
                  <w:r>
                    <w:rPr>
                      <w:rFonts w:hint="eastAsia"/>
                      <w:color w:val="000000" w:themeColor="text1"/>
                      <w:szCs w:val="21"/>
                    </w:rPr>
                    <w:t>1.23%</w:t>
                  </w:r>
                </w:p>
              </w:tc>
            </w:tr>
          </w:tbl>
          <w:p w:rsidR="009E02D4" w:rsidRDefault="005F061E">
            <w:pPr>
              <w:ind w:firstLineChars="700" w:firstLine="1680"/>
              <w:rPr>
                <w:rFonts w:ascii="黑体" w:eastAsia="黑体" w:hAnsi="黑体"/>
                <w:color w:val="000000" w:themeColor="text1"/>
                <w:sz w:val="24"/>
                <w:szCs w:val="24"/>
              </w:rPr>
            </w:pPr>
            <w:r>
              <w:rPr>
                <w:rFonts w:ascii="黑体" w:eastAsia="黑体" w:hAnsi="黑体" w:hint="eastAsia"/>
                <w:color w:val="000000" w:themeColor="text1"/>
                <w:sz w:val="24"/>
                <w:szCs w:val="24"/>
              </w:rPr>
              <w:t>表</w:t>
            </w:r>
            <w:r w:rsidR="008019F8">
              <w:rPr>
                <w:rFonts w:ascii="黑体" w:eastAsia="黑体" w:hAnsi="黑体" w:hint="eastAsia"/>
                <w:color w:val="000000" w:themeColor="text1"/>
                <w:sz w:val="24"/>
                <w:szCs w:val="24"/>
              </w:rPr>
              <w:t xml:space="preserve">18        </w:t>
            </w:r>
            <w:r>
              <w:rPr>
                <w:rFonts w:ascii="黑体" w:eastAsia="黑体" w:hAnsi="黑体" w:hint="eastAsia"/>
                <w:color w:val="000000" w:themeColor="text1"/>
                <w:sz w:val="24"/>
                <w:szCs w:val="24"/>
              </w:rPr>
              <w:t xml:space="preserve">        评价工作等级</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7234"/>
            </w:tblGrid>
            <w:tr w:rsidR="009E02D4">
              <w:trPr>
                <w:trHeight w:val="266"/>
                <w:jc w:val="center"/>
              </w:trPr>
              <w:tc>
                <w:tcPr>
                  <w:tcW w:w="1746" w:type="dxa"/>
                  <w:shd w:val="clear" w:color="auto" w:fill="auto"/>
                  <w:vAlign w:val="center"/>
                </w:tcPr>
                <w:p w:rsidR="009E02D4" w:rsidRDefault="005F061E">
                  <w:pPr>
                    <w:jc w:val="center"/>
                    <w:rPr>
                      <w:color w:val="000000" w:themeColor="text1"/>
                      <w:szCs w:val="21"/>
                    </w:rPr>
                  </w:pPr>
                  <w:r>
                    <w:rPr>
                      <w:rFonts w:hint="eastAsia"/>
                      <w:color w:val="000000" w:themeColor="text1"/>
                      <w:szCs w:val="21"/>
                    </w:rPr>
                    <w:t>评价工作等级</w:t>
                  </w:r>
                </w:p>
              </w:tc>
              <w:tc>
                <w:tcPr>
                  <w:tcW w:w="7234" w:type="dxa"/>
                  <w:shd w:val="clear" w:color="auto" w:fill="auto"/>
                  <w:vAlign w:val="center"/>
                </w:tcPr>
                <w:p w:rsidR="009E02D4" w:rsidRDefault="005F061E">
                  <w:pPr>
                    <w:jc w:val="center"/>
                    <w:rPr>
                      <w:color w:val="000000" w:themeColor="text1"/>
                      <w:szCs w:val="21"/>
                    </w:rPr>
                  </w:pPr>
                  <w:r>
                    <w:rPr>
                      <w:rFonts w:hint="eastAsia"/>
                      <w:color w:val="000000" w:themeColor="text1"/>
                      <w:szCs w:val="21"/>
                    </w:rPr>
                    <w:t>评价工作分级判据</w:t>
                  </w:r>
                </w:p>
              </w:tc>
            </w:tr>
            <w:tr w:rsidR="009E02D4">
              <w:trPr>
                <w:trHeight w:val="266"/>
                <w:jc w:val="center"/>
              </w:trPr>
              <w:tc>
                <w:tcPr>
                  <w:tcW w:w="1746" w:type="dxa"/>
                  <w:shd w:val="clear" w:color="auto" w:fill="auto"/>
                  <w:vAlign w:val="center"/>
                </w:tcPr>
                <w:p w:rsidR="009E02D4" w:rsidRDefault="005F061E">
                  <w:pPr>
                    <w:jc w:val="center"/>
                    <w:rPr>
                      <w:color w:val="000000" w:themeColor="text1"/>
                      <w:szCs w:val="21"/>
                    </w:rPr>
                  </w:pPr>
                  <w:r>
                    <w:rPr>
                      <w:rFonts w:hint="eastAsia"/>
                      <w:color w:val="000000" w:themeColor="text1"/>
                      <w:szCs w:val="21"/>
                    </w:rPr>
                    <w:t>一级</w:t>
                  </w:r>
                </w:p>
              </w:tc>
              <w:tc>
                <w:tcPr>
                  <w:tcW w:w="7234" w:type="dxa"/>
                  <w:shd w:val="clear" w:color="auto" w:fill="auto"/>
                  <w:vAlign w:val="center"/>
                </w:tcPr>
                <w:p w:rsidR="009E02D4" w:rsidRDefault="005F061E">
                  <w:pPr>
                    <w:jc w:val="center"/>
                    <w:rPr>
                      <w:color w:val="000000" w:themeColor="text1"/>
                      <w:szCs w:val="21"/>
                    </w:rPr>
                  </w:pPr>
                  <w:r>
                    <w:rPr>
                      <w:color w:val="000000" w:themeColor="text1"/>
                      <w:szCs w:val="21"/>
                    </w:rPr>
                    <w:t>P</w:t>
                  </w:r>
                  <w:r>
                    <w:rPr>
                      <w:color w:val="000000" w:themeColor="text1"/>
                      <w:szCs w:val="21"/>
                      <w:vertAlign w:val="subscript"/>
                    </w:rPr>
                    <w:t>max</w:t>
                  </w:r>
                  <w:r>
                    <w:rPr>
                      <w:color w:val="000000" w:themeColor="text1"/>
                      <w:szCs w:val="21"/>
                    </w:rPr>
                    <w:t>≥</w:t>
                  </w:r>
                  <w:r>
                    <w:rPr>
                      <w:rFonts w:hint="eastAsia"/>
                      <w:color w:val="000000" w:themeColor="text1"/>
                      <w:szCs w:val="21"/>
                    </w:rPr>
                    <w:t>1</w:t>
                  </w:r>
                  <w:r>
                    <w:rPr>
                      <w:color w:val="000000" w:themeColor="text1"/>
                      <w:szCs w:val="21"/>
                    </w:rPr>
                    <w:t>0%</w:t>
                  </w:r>
                </w:p>
              </w:tc>
            </w:tr>
            <w:tr w:rsidR="009E02D4">
              <w:trPr>
                <w:trHeight w:val="266"/>
                <w:jc w:val="center"/>
              </w:trPr>
              <w:tc>
                <w:tcPr>
                  <w:tcW w:w="1746" w:type="dxa"/>
                  <w:shd w:val="clear" w:color="auto" w:fill="auto"/>
                  <w:vAlign w:val="center"/>
                </w:tcPr>
                <w:p w:rsidR="009E02D4" w:rsidRDefault="005F061E">
                  <w:pPr>
                    <w:jc w:val="center"/>
                    <w:rPr>
                      <w:color w:val="000000" w:themeColor="text1"/>
                      <w:szCs w:val="21"/>
                    </w:rPr>
                  </w:pPr>
                  <w:r>
                    <w:rPr>
                      <w:rFonts w:hint="eastAsia"/>
                      <w:color w:val="000000" w:themeColor="text1"/>
                      <w:szCs w:val="21"/>
                    </w:rPr>
                    <w:t>二级</w:t>
                  </w:r>
                </w:p>
              </w:tc>
              <w:tc>
                <w:tcPr>
                  <w:tcW w:w="7234" w:type="dxa"/>
                  <w:shd w:val="clear" w:color="auto" w:fill="auto"/>
                  <w:vAlign w:val="center"/>
                </w:tcPr>
                <w:p w:rsidR="009E02D4" w:rsidRDefault="005F061E">
                  <w:pPr>
                    <w:jc w:val="center"/>
                    <w:rPr>
                      <w:color w:val="000000" w:themeColor="text1"/>
                      <w:szCs w:val="21"/>
                    </w:rPr>
                  </w:pPr>
                  <w:r>
                    <w:rPr>
                      <w:rFonts w:hint="eastAsia"/>
                      <w:color w:val="000000" w:themeColor="text1"/>
                      <w:szCs w:val="21"/>
                    </w:rPr>
                    <w:t>1%</w:t>
                  </w:r>
                  <w:r>
                    <w:rPr>
                      <w:color w:val="000000" w:themeColor="text1"/>
                      <w:szCs w:val="21"/>
                    </w:rPr>
                    <w:t xml:space="preserve"> </w:t>
                  </w:r>
                  <w:r>
                    <w:rPr>
                      <w:rFonts w:ascii="宋体" w:hAnsi="宋体" w:hint="eastAsia"/>
                      <w:color w:val="000000" w:themeColor="text1"/>
                      <w:szCs w:val="21"/>
                    </w:rPr>
                    <w:t>≤</w:t>
                  </w:r>
                  <w:r>
                    <w:rPr>
                      <w:color w:val="000000" w:themeColor="text1"/>
                      <w:szCs w:val="21"/>
                    </w:rPr>
                    <w:t>P</w:t>
                  </w:r>
                  <w:r>
                    <w:rPr>
                      <w:color w:val="000000" w:themeColor="text1"/>
                      <w:szCs w:val="21"/>
                      <w:vertAlign w:val="subscript"/>
                    </w:rPr>
                    <w:t>max</w:t>
                  </w:r>
                  <w:r>
                    <w:rPr>
                      <w:rFonts w:ascii="宋体" w:hAnsi="宋体" w:hint="eastAsia"/>
                      <w:color w:val="000000" w:themeColor="text1"/>
                      <w:szCs w:val="21"/>
                    </w:rPr>
                    <w:t>＜</w:t>
                  </w:r>
                  <w:r>
                    <w:rPr>
                      <w:rFonts w:hint="eastAsia"/>
                      <w:color w:val="000000" w:themeColor="text1"/>
                      <w:szCs w:val="21"/>
                    </w:rPr>
                    <w:t>1</w:t>
                  </w:r>
                  <w:r>
                    <w:rPr>
                      <w:color w:val="000000" w:themeColor="text1"/>
                      <w:szCs w:val="21"/>
                    </w:rPr>
                    <w:t>0%</w:t>
                  </w:r>
                </w:p>
              </w:tc>
            </w:tr>
            <w:tr w:rsidR="009E02D4">
              <w:trPr>
                <w:trHeight w:val="266"/>
                <w:jc w:val="center"/>
              </w:trPr>
              <w:tc>
                <w:tcPr>
                  <w:tcW w:w="1746" w:type="dxa"/>
                  <w:shd w:val="clear" w:color="auto" w:fill="auto"/>
                  <w:vAlign w:val="center"/>
                </w:tcPr>
                <w:p w:rsidR="009E02D4" w:rsidRDefault="005F061E">
                  <w:pPr>
                    <w:jc w:val="center"/>
                    <w:rPr>
                      <w:color w:val="000000" w:themeColor="text1"/>
                      <w:szCs w:val="21"/>
                    </w:rPr>
                  </w:pPr>
                  <w:r>
                    <w:rPr>
                      <w:rFonts w:hint="eastAsia"/>
                      <w:color w:val="000000" w:themeColor="text1"/>
                      <w:szCs w:val="21"/>
                    </w:rPr>
                    <w:lastRenderedPageBreak/>
                    <w:t>三级</w:t>
                  </w:r>
                </w:p>
              </w:tc>
              <w:tc>
                <w:tcPr>
                  <w:tcW w:w="7234" w:type="dxa"/>
                  <w:shd w:val="clear" w:color="auto" w:fill="auto"/>
                  <w:vAlign w:val="center"/>
                </w:tcPr>
                <w:p w:rsidR="009E02D4" w:rsidRDefault="005F061E">
                  <w:pPr>
                    <w:jc w:val="center"/>
                    <w:rPr>
                      <w:color w:val="000000" w:themeColor="text1"/>
                      <w:szCs w:val="21"/>
                    </w:rPr>
                  </w:pPr>
                  <w:r>
                    <w:rPr>
                      <w:color w:val="000000" w:themeColor="text1"/>
                      <w:szCs w:val="21"/>
                    </w:rPr>
                    <w:t>P</w:t>
                  </w:r>
                  <w:r>
                    <w:rPr>
                      <w:color w:val="000000" w:themeColor="text1"/>
                      <w:szCs w:val="21"/>
                      <w:vertAlign w:val="subscript"/>
                    </w:rPr>
                    <w:t>max</w:t>
                  </w:r>
                  <w:r>
                    <w:rPr>
                      <w:rFonts w:hint="eastAsia"/>
                      <w:color w:val="000000" w:themeColor="text1"/>
                      <w:szCs w:val="21"/>
                    </w:rPr>
                    <w:t>&lt;</w:t>
                  </w:r>
                  <w:r>
                    <w:rPr>
                      <w:color w:val="000000" w:themeColor="text1"/>
                      <w:szCs w:val="21"/>
                    </w:rPr>
                    <w:t xml:space="preserve">1% </w:t>
                  </w:r>
                </w:p>
              </w:tc>
            </w:tr>
          </w:tbl>
          <w:p w:rsidR="00616809" w:rsidRDefault="005F061E" w:rsidP="00616809">
            <w:pPr>
              <w:spacing w:line="360" w:lineRule="auto"/>
              <w:ind w:firstLineChars="150" w:firstLine="360"/>
              <w:rPr>
                <w:color w:val="000000" w:themeColor="text1"/>
                <w:sz w:val="24"/>
                <w:szCs w:val="24"/>
              </w:rPr>
            </w:pPr>
            <w:r>
              <w:rPr>
                <w:color w:val="000000" w:themeColor="text1"/>
                <w:sz w:val="24"/>
                <w:szCs w:val="24"/>
              </w:rPr>
              <w:t>根据表</w:t>
            </w:r>
            <w:r>
              <w:rPr>
                <w:rFonts w:hint="eastAsia"/>
                <w:color w:val="000000" w:themeColor="text1"/>
                <w:sz w:val="24"/>
                <w:szCs w:val="24"/>
              </w:rPr>
              <w:t>1</w:t>
            </w:r>
            <w:r w:rsidR="008019F8">
              <w:rPr>
                <w:rFonts w:hint="eastAsia"/>
                <w:color w:val="000000" w:themeColor="text1"/>
                <w:sz w:val="24"/>
                <w:szCs w:val="24"/>
              </w:rPr>
              <w:t>7</w:t>
            </w:r>
            <w:r>
              <w:rPr>
                <w:color w:val="000000" w:themeColor="text1"/>
                <w:sz w:val="24"/>
                <w:szCs w:val="24"/>
              </w:rPr>
              <w:t>可以看出</w:t>
            </w:r>
            <w:r>
              <w:rPr>
                <w:rFonts w:hint="eastAsia"/>
                <w:color w:val="000000" w:themeColor="text1"/>
                <w:sz w:val="24"/>
                <w:szCs w:val="24"/>
              </w:rPr>
              <w:t>污染物最大地面浓度占标率为生产车间无组织排放的颗粒物，</w:t>
            </w:r>
            <w:r>
              <w:rPr>
                <w:color w:val="000000" w:themeColor="text1"/>
                <w:sz w:val="24"/>
                <w:szCs w:val="24"/>
              </w:rPr>
              <w:t>P</w:t>
            </w:r>
            <w:r>
              <w:rPr>
                <w:color w:val="000000" w:themeColor="text1"/>
                <w:sz w:val="24"/>
                <w:szCs w:val="24"/>
                <w:vertAlign w:val="subscript"/>
              </w:rPr>
              <w:t>max</w:t>
            </w:r>
            <w:r>
              <w:rPr>
                <w:color w:val="000000" w:themeColor="text1"/>
                <w:sz w:val="24"/>
                <w:szCs w:val="24"/>
              </w:rPr>
              <w:t>=</w:t>
            </w:r>
            <w:r w:rsidR="00616809">
              <w:rPr>
                <w:rFonts w:hint="eastAsia"/>
                <w:color w:val="000000" w:themeColor="text1"/>
                <w:sz w:val="24"/>
                <w:szCs w:val="24"/>
              </w:rPr>
              <w:t>1.71</w:t>
            </w:r>
            <w:r>
              <w:rPr>
                <w:color w:val="000000" w:themeColor="text1"/>
                <w:sz w:val="24"/>
                <w:szCs w:val="24"/>
              </w:rPr>
              <w:t>%</w:t>
            </w:r>
            <w:r>
              <w:rPr>
                <w:rFonts w:hint="eastAsia"/>
                <w:color w:val="000000" w:themeColor="text1"/>
                <w:sz w:val="24"/>
                <w:szCs w:val="24"/>
              </w:rPr>
              <w:t>，</w:t>
            </w:r>
            <w:r w:rsidR="00616809" w:rsidRPr="00616809">
              <w:rPr>
                <w:rFonts w:hint="eastAsia"/>
                <w:color w:val="000000" w:themeColor="text1"/>
                <w:sz w:val="24"/>
                <w:szCs w:val="24"/>
              </w:rPr>
              <w:t>位于</w:t>
            </w:r>
            <w:r w:rsidR="00616809" w:rsidRPr="00616809">
              <w:rPr>
                <w:rFonts w:hint="eastAsia"/>
                <w:color w:val="000000" w:themeColor="text1"/>
                <w:sz w:val="24"/>
                <w:szCs w:val="24"/>
              </w:rPr>
              <w:t>1%~ 10%</w:t>
            </w:r>
            <w:r w:rsidR="00616809" w:rsidRPr="00616809">
              <w:rPr>
                <w:rFonts w:hint="eastAsia"/>
                <w:color w:val="000000" w:themeColor="text1"/>
                <w:sz w:val="24"/>
                <w:szCs w:val="24"/>
              </w:rPr>
              <w:t>之间。根据评价等级判断标准，确定该项目的评价等级为二级评价。根据《环境影响评价技术导则</w:t>
            </w:r>
            <w:r w:rsidR="00616809" w:rsidRPr="00616809">
              <w:rPr>
                <w:rFonts w:hint="eastAsia"/>
                <w:color w:val="000000" w:themeColor="text1"/>
                <w:sz w:val="24"/>
                <w:szCs w:val="24"/>
              </w:rPr>
              <w:t xml:space="preserve"> </w:t>
            </w:r>
            <w:r w:rsidR="00616809" w:rsidRPr="00616809">
              <w:rPr>
                <w:rFonts w:hint="eastAsia"/>
                <w:color w:val="000000" w:themeColor="text1"/>
                <w:sz w:val="24"/>
                <w:szCs w:val="24"/>
              </w:rPr>
              <w:t>大气环境》（</w:t>
            </w:r>
            <w:r w:rsidR="00616809" w:rsidRPr="00616809">
              <w:rPr>
                <w:rFonts w:hint="eastAsia"/>
                <w:color w:val="000000" w:themeColor="text1"/>
                <w:sz w:val="24"/>
                <w:szCs w:val="24"/>
              </w:rPr>
              <w:t>HJ2.2-2018</w:t>
            </w:r>
            <w:r w:rsidR="00616809" w:rsidRPr="00616809">
              <w:rPr>
                <w:rFonts w:hint="eastAsia"/>
                <w:color w:val="000000" w:themeColor="text1"/>
                <w:sz w:val="24"/>
                <w:szCs w:val="24"/>
              </w:rPr>
              <w:t>），二级评价项目不进行进一步预测与评价，只对污染物排放量进行核算。本次大气环境影响评价范围为以项目厂址为中心区域，边长为</w:t>
            </w:r>
            <w:r w:rsidR="00616809" w:rsidRPr="00616809">
              <w:rPr>
                <w:rFonts w:hint="eastAsia"/>
                <w:color w:val="000000" w:themeColor="text1"/>
                <w:sz w:val="24"/>
                <w:szCs w:val="24"/>
              </w:rPr>
              <w:t>5km</w:t>
            </w:r>
            <w:r w:rsidR="00616809" w:rsidRPr="00616809">
              <w:rPr>
                <w:rFonts w:hint="eastAsia"/>
                <w:color w:val="000000" w:themeColor="text1"/>
                <w:sz w:val="24"/>
                <w:szCs w:val="24"/>
              </w:rPr>
              <w:t>的矩形区域，详见附图四。</w:t>
            </w:r>
          </w:p>
          <w:p w:rsidR="009E02D4" w:rsidRDefault="005F061E">
            <w:pPr>
              <w:spacing w:line="360" w:lineRule="auto"/>
              <w:rPr>
                <w:sz w:val="24"/>
                <w:szCs w:val="24"/>
              </w:rPr>
            </w:pPr>
            <w:r>
              <w:rPr>
                <w:rFonts w:hint="eastAsia"/>
                <w:sz w:val="24"/>
                <w:szCs w:val="24"/>
              </w:rPr>
              <w:t>1.3</w:t>
            </w:r>
            <w:r>
              <w:rPr>
                <w:rFonts w:hint="eastAsia"/>
                <w:sz w:val="24"/>
                <w:szCs w:val="24"/>
              </w:rPr>
              <w:t>无组织废气厂界达标分析</w:t>
            </w:r>
          </w:p>
          <w:p w:rsidR="009E02D4" w:rsidRDefault="005F061E">
            <w:pPr>
              <w:spacing w:line="360" w:lineRule="auto"/>
              <w:ind w:firstLineChars="200" w:firstLine="472"/>
              <w:rPr>
                <w:color w:val="000000" w:themeColor="text1"/>
                <w:sz w:val="24"/>
                <w:szCs w:val="24"/>
              </w:rPr>
            </w:pPr>
            <w:r>
              <w:rPr>
                <w:color w:val="000000" w:themeColor="text1"/>
                <w:spacing w:val="-2"/>
                <w:sz w:val="24"/>
                <w:szCs w:val="24"/>
              </w:rPr>
              <w:t>根据</w:t>
            </w:r>
            <w:r>
              <w:rPr>
                <w:color w:val="000000" w:themeColor="text1"/>
                <w:sz w:val="24"/>
                <w:szCs w:val="24"/>
              </w:rPr>
              <w:t>《环境影响评价技术导则大气环境》</w:t>
            </w:r>
            <w:r>
              <w:rPr>
                <w:rFonts w:hint="eastAsia"/>
                <w:color w:val="000000" w:themeColor="text1"/>
                <w:sz w:val="24"/>
                <w:szCs w:val="24"/>
              </w:rPr>
              <w:t>（</w:t>
            </w:r>
            <w:r>
              <w:rPr>
                <w:color w:val="000000" w:themeColor="text1"/>
                <w:sz w:val="24"/>
                <w:szCs w:val="24"/>
              </w:rPr>
              <w:t>HJ2.2-20</w:t>
            </w:r>
            <w:r>
              <w:rPr>
                <w:rFonts w:hint="eastAsia"/>
                <w:color w:val="000000" w:themeColor="text1"/>
                <w:sz w:val="24"/>
                <w:szCs w:val="24"/>
              </w:rPr>
              <w:t>18</w:t>
            </w:r>
            <w:r>
              <w:rPr>
                <w:rFonts w:hint="eastAsia"/>
                <w:color w:val="000000" w:themeColor="text1"/>
                <w:sz w:val="24"/>
                <w:szCs w:val="24"/>
              </w:rPr>
              <w:t>）</w:t>
            </w:r>
            <w:r>
              <w:rPr>
                <w:rFonts w:hAnsi="Calibri"/>
                <w:color w:val="000000" w:themeColor="text1"/>
                <w:sz w:val="24"/>
                <w:szCs w:val="24"/>
              </w:rPr>
              <w:t>推荐模式清单中的估算模式计算本项目无组织</w:t>
            </w:r>
            <w:r>
              <w:rPr>
                <w:rFonts w:hAnsi="Calibri" w:hint="eastAsia"/>
                <w:color w:val="000000" w:themeColor="text1"/>
                <w:sz w:val="24"/>
                <w:szCs w:val="24"/>
              </w:rPr>
              <w:t>非甲烷总烃、颗粒物</w:t>
            </w:r>
            <w:r>
              <w:rPr>
                <w:rFonts w:hAnsi="Calibri"/>
                <w:color w:val="000000" w:themeColor="text1"/>
                <w:sz w:val="24"/>
                <w:szCs w:val="24"/>
              </w:rPr>
              <w:t>对四周厂界浓度</w:t>
            </w:r>
            <w:proofErr w:type="gramStart"/>
            <w:r>
              <w:rPr>
                <w:rFonts w:hAnsi="Calibri"/>
                <w:color w:val="000000" w:themeColor="text1"/>
                <w:sz w:val="24"/>
                <w:szCs w:val="24"/>
              </w:rPr>
              <w:t>贡献值见</w:t>
            </w:r>
            <w:r>
              <w:rPr>
                <w:rFonts w:hAnsi="Calibri" w:hint="eastAsia"/>
                <w:color w:val="000000" w:themeColor="text1"/>
                <w:sz w:val="24"/>
                <w:szCs w:val="24"/>
              </w:rPr>
              <w:t>下表</w:t>
            </w:r>
            <w:proofErr w:type="gramEnd"/>
            <w:r>
              <w:rPr>
                <w:rFonts w:hAnsi="Calibri"/>
                <w:color w:val="000000" w:themeColor="text1"/>
                <w:sz w:val="24"/>
                <w:szCs w:val="24"/>
              </w:rPr>
              <w:t>。</w:t>
            </w:r>
          </w:p>
          <w:p w:rsidR="009E02D4" w:rsidRPr="00DF07E4" w:rsidRDefault="005F061E">
            <w:pPr>
              <w:snapToGrid w:val="0"/>
              <w:ind w:firstLineChars="400" w:firstLine="960"/>
              <w:rPr>
                <w:rFonts w:ascii="黑体" w:eastAsia="黑体" w:hAnsi="Calibri"/>
                <w:color w:val="000000" w:themeColor="text1"/>
                <w:sz w:val="24"/>
                <w:szCs w:val="24"/>
                <w:u w:val="single"/>
              </w:rPr>
            </w:pPr>
            <w:r w:rsidRPr="00DF07E4">
              <w:rPr>
                <w:rFonts w:ascii="黑体" w:eastAsia="黑体" w:hAnsi="Calibri" w:hint="eastAsia"/>
                <w:color w:val="000000" w:themeColor="text1"/>
                <w:sz w:val="24"/>
                <w:szCs w:val="24"/>
                <w:u w:val="single"/>
              </w:rPr>
              <w:t>表</w:t>
            </w:r>
            <w:r w:rsidR="008019F8" w:rsidRPr="00DF07E4">
              <w:rPr>
                <w:rFonts w:ascii="黑体" w:eastAsia="黑体" w:hAnsi="Calibri" w:hint="eastAsia"/>
                <w:color w:val="000000" w:themeColor="text1"/>
                <w:sz w:val="24"/>
                <w:szCs w:val="24"/>
                <w:u w:val="single"/>
              </w:rPr>
              <w:t>19</w:t>
            </w:r>
            <w:r w:rsidRPr="00DF07E4">
              <w:rPr>
                <w:rFonts w:ascii="黑体" w:eastAsia="黑体" w:hAnsi="Calibri" w:hint="eastAsia"/>
                <w:color w:val="000000" w:themeColor="text1"/>
                <w:sz w:val="24"/>
                <w:szCs w:val="24"/>
                <w:u w:val="single"/>
              </w:rPr>
              <w:t xml:space="preserve">            厂界颗粒物和非甲烷总烃浓度贡献值一览表</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2"/>
              <w:gridCol w:w="3032"/>
              <w:gridCol w:w="3054"/>
            </w:tblGrid>
            <w:tr w:rsidR="009E02D4">
              <w:trPr>
                <w:trHeight w:val="283"/>
                <w:jc w:val="center"/>
              </w:trPr>
              <w:tc>
                <w:tcPr>
                  <w:tcW w:w="2912" w:type="dxa"/>
                  <w:tcMar>
                    <w:left w:w="0" w:type="dxa"/>
                    <w:right w:w="0" w:type="dxa"/>
                  </w:tcMar>
                  <w:vAlign w:val="center"/>
                </w:tcPr>
                <w:p w:rsidR="009E02D4" w:rsidRDefault="005F061E">
                  <w:pPr>
                    <w:jc w:val="center"/>
                    <w:rPr>
                      <w:szCs w:val="21"/>
                    </w:rPr>
                  </w:pPr>
                  <w:r>
                    <w:rPr>
                      <w:szCs w:val="21"/>
                    </w:rPr>
                    <w:t>污染源</w:t>
                  </w:r>
                </w:p>
              </w:tc>
              <w:tc>
                <w:tcPr>
                  <w:tcW w:w="3032" w:type="dxa"/>
                  <w:tcMar>
                    <w:left w:w="0" w:type="dxa"/>
                    <w:right w:w="0" w:type="dxa"/>
                  </w:tcMar>
                  <w:vAlign w:val="center"/>
                </w:tcPr>
                <w:p w:rsidR="009E02D4" w:rsidRDefault="005F061E">
                  <w:pPr>
                    <w:snapToGrid w:val="0"/>
                    <w:jc w:val="center"/>
                    <w:rPr>
                      <w:szCs w:val="21"/>
                    </w:rPr>
                  </w:pPr>
                  <w:r>
                    <w:rPr>
                      <w:rFonts w:hint="eastAsia"/>
                      <w:szCs w:val="21"/>
                    </w:rPr>
                    <w:t>最大落地浓度</w:t>
                  </w:r>
                </w:p>
              </w:tc>
              <w:tc>
                <w:tcPr>
                  <w:tcW w:w="3054" w:type="dxa"/>
                  <w:tcMar>
                    <w:left w:w="0" w:type="dxa"/>
                    <w:right w:w="0" w:type="dxa"/>
                  </w:tcMar>
                  <w:vAlign w:val="center"/>
                </w:tcPr>
                <w:p w:rsidR="009E02D4" w:rsidRDefault="005F061E">
                  <w:pPr>
                    <w:snapToGrid w:val="0"/>
                    <w:jc w:val="center"/>
                    <w:rPr>
                      <w:szCs w:val="21"/>
                    </w:rPr>
                  </w:pPr>
                  <w:r>
                    <w:rPr>
                      <w:rFonts w:hint="eastAsia"/>
                      <w:szCs w:val="21"/>
                    </w:rPr>
                    <w:t>最远影响距离</w:t>
                  </w:r>
                </w:p>
              </w:tc>
            </w:tr>
            <w:tr w:rsidR="009E02D4">
              <w:trPr>
                <w:trHeight w:val="283"/>
                <w:jc w:val="center"/>
              </w:trPr>
              <w:tc>
                <w:tcPr>
                  <w:tcW w:w="2912" w:type="dxa"/>
                  <w:tcMar>
                    <w:left w:w="0" w:type="dxa"/>
                    <w:right w:w="0" w:type="dxa"/>
                  </w:tcMar>
                  <w:vAlign w:val="center"/>
                </w:tcPr>
                <w:p w:rsidR="009E02D4" w:rsidRDefault="005F061E">
                  <w:pPr>
                    <w:snapToGrid w:val="0"/>
                    <w:jc w:val="center"/>
                    <w:rPr>
                      <w:szCs w:val="21"/>
                    </w:rPr>
                  </w:pPr>
                  <w:r>
                    <w:rPr>
                      <w:rFonts w:hint="eastAsia"/>
                      <w:szCs w:val="21"/>
                    </w:rPr>
                    <w:t>非甲烷总烃</w:t>
                  </w:r>
                </w:p>
              </w:tc>
              <w:tc>
                <w:tcPr>
                  <w:tcW w:w="3032" w:type="dxa"/>
                  <w:vAlign w:val="center"/>
                </w:tcPr>
                <w:p w:rsidR="009E02D4" w:rsidRDefault="00616809" w:rsidP="00616809">
                  <w:pPr>
                    <w:snapToGrid w:val="0"/>
                    <w:jc w:val="center"/>
                    <w:rPr>
                      <w:szCs w:val="21"/>
                    </w:rPr>
                  </w:pPr>
                  <w:r>
                    <w:rPr>
                      <w:szCs w:val="21"/>
                    </w:rPr>
                    <w:t>0.007677</w:t>
                  </w:r>
                  <w:r w:rsidR="005F061E">
                    <w:rPr>
                      <w:szCs w:val="21"/>
                    </w:rPr>
                    <w:t>mg/m</w:t>
                  </w:r>
                  <w:r w:rsidR="005F061E">
                    <w:rPr>
                      <w:szCs w:val="21"/>
                      <w:vertAlign w:val="superscript"/>
                    </w:rPr>
                    <w:t>3</w:t>
                  </w:r>
                </w:p>
              </w:tc>
              <w:tc>
                <w:tcPr>
                  <w:tcW w:w="3054" w:type="dxa"/>
                  <w:tcMar>
                    <w:left w:w="0" w:type="dxa"/>
                    <w:right w:w="0" w:type="dxa"/>
                  </w:tcMar>
                  <w:vAlign w:val="center"/>
                </w:tcPr>
                <w:p w:rsidR="009E02D4" w:rsidRDefault="00616809">
                  <w:pPr>
                    <w:snapToGrid w:val="0"/>
                    <w:jc w:val="center"/>
                    <w:rPr>
                      <w:szCs w:val="21"/>
                    </w:rPr>
                  </w:pPr>
                  <w:r>
                    <w:rPr>
                      <w:rFonts w:hint="eastAsia"/>
                      <w:szCs w:val="21"/>
                    </w:rPr>
                    <w:t>99</w:t>
                  </w:r>
                  <w:r w:rsidR="005F061E">
                    <w:rPr>
                      <w:rFonts w:hint="eastAsia"/>
                      <w:szCs w:val="21"/>
                    </w:rPr>
                    <w:t>m</w:t>
                  </w:r>
                </w:p>
              </w:tc>
            </w:tr>
            <w:tr w:rsidR="009E02D4">
              <w:trPr>
                <w:trHeight w:val="283"/>
                <w:jc w:val="center"/>
              </w:trPr>
              <w:tc>
                <w:tcPr>
                  <w:tcW w:w="2912" w:type="dxa"/>
                  <w:tcMar>
                    <w:left w:w="0" w:type="dxa"/>
                    <w:right w:w="0" w:type="dxa"/>
                  </w:tcMar>
                  <w:vAlign w:val="center"/>
                </w:tcPr>
                <w:p w:rsidR="009E02D4" w:rsidRDefault="005F061E">
                  <w:pPr>
                    <w:snapToGrid w:val="0"/>
                    <w:jc w:val="center"/>
                    <w:rPr>
                      <w:szCs w:val="21"/>
                    </w:rPr>
                  </w:pPr>
                  <w:r>
                    <w:rPr>
                      <w:rFonts w:hint="eastAsia"/>
                      <w:szCs w:val="21"/>
                    </w:rPr>
                    <w:t>颗粒物</w:t>
                  </w:r>
                </w:p>
              </w:tc>
              <w:tc>
                <w:tcPr>
                  <w:tcW w:w="3032" w:type="dxa"/>
                  <w:vAlign w:val="center"/>
                </w:tcPr>
                <w:p w:rsidR="009E02D4" w:rsidRDefault="00616809">
                  <w:pPr>
                    <w:snapToGrid w:val="0"/>
                    <w:jc w:val="center"/>
                    <w:rPr>
                      <w:szCs w:val="21"/>
                    </w:rPr>
                  </w:pPr>
                  <w:r w:rsidRPr="00616809">
                    <w:rPr>
                      <w:szCs w:val="21"/>
                    </w:rPr>
                    <w:t>0.02256</w:t>
                  </w:r>
                  <w:r w:rsidR="005F061E">
                    <w:rPr>
                      <w:szCs w:val="21"/>
                    </w:rPr>
                    <w:t>mg/m</w:t>
                  </w:r>
                  <w:r w:rsidR="005F061E">
                    <w:rPr>
                      <w:szCs w:val="21"/>
                      <w:vertAlign w:val="superscript"/>
                    </w:rPr>
                    <w:t>3</w:t>
                  </w:r>
                </w:p>
              </w:tc>
              <w:tc>
                <w:tcPr>
                  <w:tcW w:w="3054" w:type="dxa"/>
                  <w:tcMar>
                    <w:left w:w="0" w:type="dxa"/>
                    <w:right w:w="0" w:type="dxa"/>
                  </w:tcMar>
                  <w:vAlign w:val="center"/>
                </w:tcPr>
                <w:p w:rsidR="009E02D4" w:rsidRDefault="00616809">
                  <w:pPr>
                    <w:snapToGrid w:val="0"/>
                    <w:jc w:val="center"/>
                    <w:rPr>
                      <w:szCs w:val="21"/>
                    </w:rPr>
                  </w:pPr>
                  <w:r>
                    <w:rPr>
                      <w:rFonts w:hint="eastAsia"/>
                      <w:szCs w:val="21"/>
                    </w:rPr>
                    <w:t>99</w:t>
                  </w:r>
                  <w:r w:rsidR="005F061E">
                    <w:rPr>
                      <w:rFonts w:hint="eastAsia"/>
                      <w:szCs w:val="21"/>
                    </w:rPr>
                    <w:t>m</w:t>
                  </w:r>
                </w:p>
              </w:tc>
            </w:tr>
          </w:tbl>
          <w:p w:rsidR="009E02D4" w:rsidRDefault="005F061E">
            <w:pPr>
              <w:spacing w:line="360" w:lineRule="auto"/>
              <w:ind w:firstLineChars="200" w:firstLine="480"/>
              <w:rPr>
                <w:color w:val="000000" w:themeColor="text1"/>
                <w:sz w:val="24"/>
                <w:szCs w:val="24"/>
              </w:rPr>
            </w:pPr>
            <w:r>
              <w:rPr>
                <w:rFonts w:hint="eastAsia"/>
                <w:color w:val="000000" w:themeColor="text1"/>
                <w:sz w:val="24"/>
                <w:szCs w:val="24"/>
              </w:rPr>
              <w:t>由上表预测结果可知，颗粒物和非甲烷总烃对四周厂界浓度贡献值均能满足《合成树脂工业污染物排放标准》（</w:t>
            </w:r>
            <w:r>
              <w:rPr>
                <w:rFonts w:hint="eastAsia"/>
                <w:color w:val="000000" w:themeColor="text1"/>
                <w:sz w:val="24"/>
                <w:szCs w:val="24"/>
              </w:rPr>
              <w:t>GB31572-2015</w:t>
            </w:r>
            <w:r>
              <w:rPr>
                <w:rFonts w:hint="eastAsia"/>
                <w:color w:val="000000" w:themeColor="text1"/>
                <w:sz w:val="24"/>
                <w:szCs w:val="24"/>
              </w:rPr>
              <w:t>）表</w:t>
            </w:r>
            <w:r>
              <w:rPr>
                <w:rFonts w:hint="eastAsia"/>
                <w:color w:val="000000" w:themeColor="text1"/>
                <w:sz w:val="24"/>
                <w:szCs w:val="24"/>
              </w:rPr>
              <w:t>9</w:t>
            </w:r>
            <w:r>
              <w:rPr>
                <w:rFonts w:hint="eastAsia"/>
                <w:color w:val="000000" w:themeColor="text1"/>
                <w:sz w:val="24"/>
                <w:szCs w:val="24"/>
              </w:rPr>
              <w:t>“企业边界大气污染物浓度限值：颗粒物：</w:t>
            </w:r>
            <w:r>
              <w:rPr>
                <w:rFonts w:hint="eastAsia"/>
                <w:color w:val="000000" w:themeColor="text1"/>
                <w:sz w:val="24"/>
                <w:szCs w:val="24"/>
              </w:rPr>
              <w:t>1.0mg/m</w:t>
            </w:r>
            <w:r>
              <w:rPr>
                <w:rFonts w:hint="eastAsia"/>
                <w:color w:val="000000" w:themeColor="text1"/>
                <w:sz w:val="24"/>
                <w:szCs w:val="24"/>
                <w:vertAlign w:val="superscript"/>
              </w:rPr>
              <w:t>3</w:t>
            </w:r>
            <w:r>
              <w:rPr>
                <w:rFonts w:hint="eastAsia"/>
                <w:color w:val="000000" w:themeColor="text1"/>
                <w:sz w:val="24"/>
                <w:szCs w:val="24"/>
              </w:rPr>
              <w:t>、非甲烷总烃：</w:t>
            </w:r>
            <w:r>
              <w:rPr>
                <w:rFonts w:hint="eastAsia"/>
                <w:color w:val="000000" w:themeColor="text1"/>
                <w:sz w:val="24"/>
                <w:szCs w:val="24"/>
              </w:rPr>
              <w:t>4.0mg/m</w:t>
            </w:r>
            <w:r>
              <w:rPr>
                <w:rFonts w:hint="eastAsia"/>
                <w:color w:val="000000" w:themeColor="text1"/>
                <w:sz w:val="24"/>
                <w:szCs w:val="24"/>
                <w:vertAlign w:val="superscript"/>
              </w:rPr>
              <w:t>3</w:t>
            </w:r>
            <w:r>
              <w:rPr>
                <w:rFonts w:hint="eastAsia"/>
                <w:color w:val="000000" w:themeColor="text1"/>
                <w:sz w:val="24"/>
                <w:szCs w:val="24"/>
              </w:rPr>
              <w:t>”要求。因此，该项目无组织颗粒物和非甲烷总烃排放对</w:t>
            </w:r>
            <w:proofErr w:type="gramStart"/>
            <w:r>
              <w:rPr>
                <w:rFonts w:hint="eastAsia"/>
                <w:color w:val="000000" w:themeColor="text1"/>
                <w:sz w:val="24"/>
                <w:szCs w:val="24"/>
              </w:rPr>
              <w:t>评价区</w:t>
            </w:r>
            <w:proofErr w:type="gramEnd"/>
            <w:r>
              <w:rPr>
                <w:rFonts w:hint="eastAsia"/>
                <w:color w:val="000000" w:themeColor="text1"/>
                <w:sz w:val="24"/>
                <w:szCs w:val="24"/>
              </w:rPr>
              <w:t>环境空气质量影响很小。</w:t>
            </w:r>
          </w:p>
          <w:p w:rsidR="009E02D4" w:rsidRDefault="005F061E">
            <w:pPr>
              <w:spacing w:line="360" w:lineRule="auto"/>
              <w:rPr>
                <w:sz w:val="24"/>
                <w:szCs w:val="24"/>
              </w:rPr>
            </w:pPr>
            <w:r>
              <w:rPr>
                <w:sz w:val="24"/>
                <w:szCs w:val="24"/>
              </w:rPr>
              <w:t>1.</w:t>
            </w:r>
            <w:r>
              <w:rPr>
                <w:rFonts w:hint="eastAsia"/>
                <w:sz w:val="24"/>
                <w:szCs w:val="24"/>
              </w:rPr>
              <w:t>4</w:t>
            </w:r>
            <w:r>
              <w:rPr>
                <w:sz w:val="24"/>
                <w:szCs w:val="24"/>
              </w:rPr>
              <w:t>大气环境防护距离</w:t>
            </w:r>
          </w:p>
          <w:p w:rsidR="009E02D4" w:rsidRPr="00263298" w:rsidRDefault="005F061E">
            <w:pPr>
              <w:spacing w:line="360" w:lineRule="auto"/>
              <w:ind w:firstLineChars="200" w:firstLine="480"/>
              <w:rPr>
                <w:color w:val="000000" w:themeColor="text1"/>
                <w:sz w:val="24"/>
                <w:szCs w:val="24"/>
              </w:rPr>
            </w:pPr>
            <w:r w:rsidRPr="00263298">
              <w:rPr>
                <w:color w:val="000000" w:themeColor="text1"/>
                <w:sz w:val="24"/>
                <w:szCs w:val="24"/>
              </w:rPr>
              <w:t>根据本项目特点，</w:t>
            </w:r>
            <w:r w:rsidRPr="00263298">
              <w:rPr>
                <w:rFonts w:hint="eastAsia"/>
                <w:color w:val="000000" w:themeColor="text1"/>
                <w:sz w:val="24"/>
                <w:szCs w:val="24"/>
              </w:rPr>
              <w:t>本项目无组织排放的污染物主要为颗粒物、非甲烷总烃（非甲烷总烃质量标准参照《大气污染物综合排放标准详解》）。</w:t>
            </w:r>
            <w:r w:rsidRPr="00263298">
              <w:rPr>
                <w:color w:val="000000" w:themeColor="text1"/>
                <w:sz w:val="24"/>
                <w:szCs w:val="24"/>
              </w:rPr>
              <w:t>根据《环境影响评价技术导则大气环境》</w:t>
            </w:r>
            <w:r w:rsidRPr="00263298">
              <w:rPr>
                <w:color w:val="000000" w:themeColor="text1"/>
                <w:sz w:val="24"/>
                <w:szCs w:val="24"/>
              </w:rPr>
              <w:t>HJ2.2-20</w:t>
            </w:r>
            <w:r w:rsidR="00263298" w:rsidRPr="00263298">
              <w:rPr>
                <w:rFonts w:hint="eastAsia"/>
                <w:color w:val="000000" w:themeColor="text1"/>
                <w:sz w:val="24"/>
                <w:szCs w:val="24"/>
              </w:rPr>
              <w:t>1</w:t>
            </w:r>
            <w:r w:rsidRPr="00263298">
              <w:rPr>
                <w:color w:val="000000" w:themeColor="text1"/>
                <w:sz w:val="24"/>
                <w:szCs w:val="24"/>
              </w:rPr>
              <w:t>8</w:t>
            </w:r>
            <w:r w:rsidR="00263298" w:rsidRPr="00263298">
              <w:rPr>
                <w:rFonts w:hint="eastAsia"/>
                <w:color w:val="000000" w:themeColor="text1"/>
                <w:sz w:val="24"/>
                <w:szCs w:val="24"/>
              </w:rPr>
              <w:t>，本项目大气评级为三级评价，无需进一步预测，无需设置大气防护距离。</w:t>
            </w:r>
          </w:p>
          <w:p w:rsidR="009E02D4" w:rsidRDefault="005F061E">
            <w:pPr>
              <w:spacing w:line="360" w:lineRule="auto"/>
              <w:rPr>
                <w:rFonts w:ascii="Calibri" w:hAnsi="Calibri"/>
                <w:sz w:val="24"/>
                <w:szCs w:val="24"/>
              </w:rPr>
            </w:pPr>
            <w:r>
              <w:rPr>
                <w:rFonts w:ascii="Calibri" w:hAnsi="Calibri"/>
                <w:sz w:val="24"/>
                <w:szCs w:val="24"/>
              </w:rPr>
              <w:t>1.</w:t>
            </w:r>
            <w:r>
              <w:rPr>
                <w:rFonts w:ascii="Calibri" w:hAnsi="Calibri" w:hint="eastAsia"/>
                <w:sz w:val="24"/>
                <w:szCs w:val="24"/>
              </w:rPr>
              <w:t>5</w:t>
            </w:r>
            <w:r>
              <w:rPr>
                <w:rFonts w:ascii="Calibri" w:hAnsi="Calibri"/>
                <w:sz w:val="24"/>
                <w:szCs w:val="24"/>
              </w:rPr>
              <w:t>卫生防护距离</w:t>
            </w:r>
          </w:p>
          <w:p w:rsidR="009E02D4" w:rsidRDefault="005F061E">
            <w:pPr>
              <w:autoSpaceDE w:val="0"/>
              <w:autoSpaceDN w:val="0"/>
              <w:spacing w:line="360" w:lineRule="auto"/>
              <w:ind w:firstLine="573"/>
              <w:rPr>
                <w:rFonts w:ascii="Calibri" w:hAnsi="Calibri"/>
                <w:sz w:val="24"/>
                <w:szCs w:val="24"/>
              </w:rPr>
            </w:pPr>
            <w:r>
              <w:rPr>
                <w:rFonts w:ascii="Calibri" w:hAnsi="Calibri"/>
                <w:sz w:val="24"/>
                <w:szCs w:val="24"/>
              </w:rPr>
              <w:t>采用的模式参照</w:t>
            </w:r>
            <w:r>
              <w:rPr>
                <w:rFonts w:ascii="Calibri" w:hAnsi="Calibri"/>
                <w:sz w:val="24"/>
                <w:szCs w:val="24"/>
              </w:rPr>
              <w:t>GB/T3840-91</w:t>
            </w:r>
            <w:r>
              <w:rPr>
                <w:rFonts w:ascii="Calibri" w:hAnsi="Calibri"/>
                <w:sz w:val="24"/>
                <w:szCs w:val="24"/>
              </w:rPr>
              <w:t>《制定地方大气污染排放标准的技术方法》，具体的计算数学公式如下：</w:t>
            </w:r>
          </w:p>
          <w:p w:rsidR="009E02D4" w:rsidRDefault="005F061E">
            <w:pPr>
              <w:spacing w:line="360" w:lineRule="auto"/>
              <w:rPr>
                <w:rFonts w:ascii="Calibri" w:hAnsi="Calibri"/>
                <w:sz w:val="24"/>
                <w:szCs w:val="24"/>
              </w:rPr>
            </w:pPr>
            <w:r>
              <w:rPr>
                <w:rFonts w:ascii="Calibri" w:hAnsi="Calibri"/>
                <w:sz w:val="24"/>
                <w:szCs w:val="24"/>
              </w:rPr>
              <w:t xml:space="preserve">          </w:t>
            </w:r>
            <w:r>
              <w:rPr>
                <w:rFonts w:ascii="Calibri" w:hAnsi="Calibri"/>
                <w:noProof/>
                <w:position w:val="-30"/>
                <w:sz w:val="24"/>
                <w:szCs w:val="24"/>
              </w:rPr>
              <w:drawing>
                <wp:inline distT="0" distB="0" distL="0" distR="0" wp14:anchorId="4BB4134E" wp14:editId="56558627">
                  <wp:extent cx="1524000" cy="381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24000" cy="381000"/>
                          </a:xfrm>
                          <a:prstGeom prst="rect">
                            <a:avLst/>
                          </a:prstGeom>
                          <a:noFill/>
                          <a:ln>
                            <a:noFill/>
                          </a:ln>
                        </pic:spPr>
                      </pic:pic>
                    </a:graphicData>
                  </a:graphic>
                </wp:inline>
              </w:drawing>
            </w:r>
          </w:p>
          <w:p w:rsidR="009E02D4" w:rsidRDefault="005F061E">
            <w:pPr>
              <w:spacing w:line="360" w:lineRule="auto"/>
              <w:rPr>
                <w:rFonts w:ascii="Calibri" w:hAnsi="Calibri"/>
                <w:sz w:val="24"/>
                <w:szCs w:val="24"/>
              </w:rPr>
            </w:pPr>
            <w:r>
              <w:rPr>
                <w:rFonts w:ascii="Calibri" w:hAnsi="Calibri"/>
                <w:sz w:val="24"/>
                <w:szCs w:val="24"/>
              </w:rPr>
              <w:t xml:space="preserve">    </w:t>
            </w:r>
            <w:r>
              <w:rPr>
                <w:rFonts w:ascii="Calibri" w:hAnsi="Calibri"/>
                <w:sz w:val="24"/>
                <w:szCs w:val="24"/>
              </w:rPr>
              <w:t>式中：</w:t>
            </w:r>
            <w:r>
              <w:rPr>
                <w:rFonts w:ascii="Calibri" w:hAnsi="Calibri"/>
                <w:sz w:val="24"/>
                <w:szCs w:val="24"/>
              </w:rPr>
              <w:t xml:space="preserve"> C</w:t>
            </w:r>
            <w:r>
              <w:rPr>
                <w:rFonts w:ascii="Calibri" w:hAnsi="Calibri"/>
                <w:sz w:val="24"/>
                <w:szCs w:val="24"/>
                <w:vertAlign w:val="subscript"/>
              </w:rPr>
              <w:t>m</w:t>
            </w:r>
            <w:r>
              <w:rPr>
                <w:rFonts w:ascii="Calibri" w:hAnsi="Calibri"/>
                <w:sz w:val="24"/>
                <w:szCs w:val="24"/>
              </w:rPr>
              <w:sym w:font="Symbol" w:char="F0BE"/>
            </w:r>
            <w:r>
              <w:rPr>
                <w:rFonts w:ascii="Calibri" w:hAnsi="Calibri"/>
                <w:sz w:val="24"/>
                <w:szCs w:val="24"/>
              </w:rPr>
              <w:sym w:font="Symbol" w:char="F0BE"/>
            </w:r>
            <w:r>
              <w:rPr>
                <w:rFonts w:ascii="Calibri" w:hAnsi="Calibri"/>
                <w:sz w:val="24"/>
                <w:szCs w:val="24"/>
              </w:rPr>
              <w:t>标准浓度限值</w:t>
            </w:r>
            <w:r>
              <w:rPr>
                <w:rFonts w:ascii="Calibri" w:hAnsi="Calibri"/>
                <w:sz w:val="24"/>
                <w:szCs w:val="24"/>
              </w:rPr>
              <w:t>(mg/Nm</w:t>
            </w:r>
            <w:r>
              <w:rPr>
                <w:rFonts w:ascii="Calibri" w:hAnsi="Calibri"/>
                <w:sz w:val="24"/>
                <w:szCs w:val="24"/>
                <w:vertAlign w:val="superscript"/>
              </w:rPr>
              <w:t>3</w:t>
            </w:r>
            <w:r>
              <w:rPr>
                <w:rFonts w:ascii="Calibri" w:hAnsi="Calibri"/>
                <w:sz w:val="24"/>
                <w:szCs w:val="24"/>
              </w:rPr>
              <w:t>)</w:t>
            </w:r>
            <w:r>
              <w:rPr>
                <w:rFonts w:ascii="Calibri" w:hAnsi="Calibri"/>
                <w:sz w:val="24"/>
                <w:szCs w:val="24"/>
              </w:rPr>
              <w:t>；</w:t>
            </w:r>
          </w:p>
          <w:p w:rsidR="009E02D4" w:rsidRDefault="005F061E">
            <w:pPr>
              <w:spacing w:line="360" w:lineRule="auto"/>
              <w:rPr>
                <w:rFonts w:ascii="Calibri" w:hAnsi="Calibri"/>
                <w:sz w:val="24"/>
                <w:szCs w:val="24"/>
              </w:rPr>
            </w:pPr>
            <w:r>
              <w:rPr>
                <w:rFonts w:ascii="Calibri" w:hAnsi="Calibri"/>
                <w:sz w:val="24"/>
                <w:szCs w:val="24"/>
              </w:rPr>
              <w:t xml:space="preserve">           Q</w:t>
            </w:r>
            <w:r>
              <w:rPr>
                <w:rFonts w:ascii="Calibri" w:hAnsi="Calibri"/>
                <w:sz w:val="24"/>
                <w:szCs w:val="24"/>
                <w:vertAlign w:val="subscript"/>
              </w:rPr>
              <w:t>c</w:t>
            </w:r>
            <w:r>
              <w:rPr>
                <w:rFonts w:ascii="Calibri" w:hAnsi="Calibri"/>
                <w:sz w:val="24"/>
                <w:szCs w:val="24"/>
              </w:rPr>
              <w:sym w:font="Symbol" w:char="F0BE"/>
            </w:r>
            <w:r>
              <w:rPr>
                <w:rFonts w:ascii="Calibri" w:hAnsi="Calibri"/>
                <w:sz w:val="24"/>
                <w:szCs w:val="24"/>
              </w:rPr>
              <w:sym w:font="Symbol" w:char="F0BE"/>
            </w:r>
            <w:r>
              <w:rPr>
                <w:rFonts w:ascii="Calibri" w:hAnsi="Calibri"/>
                <w:sz w:val="24"/>
                <w:szCs w:val="24"/>
              </w:rPr>
              <w:t>工业企业有害气体无组织排放量可以达到的控制水平</w:t>
            </w:r>
            <w:r>
              <w:rPr>
                <w:rFonts w:ascii="Calibri" w:hAnsi="Calibri"/>
                <w:sz w:val="24"/>
                <w:szCs w:val="24"/>
              </w:rPr>
              <w:t xml:space="preserve"> (kg/h)</w:t>
            </w:r>
            <w:r>
              <w:rPr>
                <w:rFonts w:ascii="Calibri" w:hAnsi="Calibri"/>
                <w:sz w:val="24"/>
                <w:szCs w:val="24"/>
              </w:rPr>
              <w:t>；</w:t>
            </w:r>
          </w:p>
          <w:p w:rsidR="009E02D4" w:rsidRDefault="005F061E">
            <w:pPr>
              <w:spacing w:line="360" w:lineRule="auto"/>
              <w:rPr>
                <w:rFonts w:ascii="Calibri" w:hAnsi="Calibri"/>
                <w:sz w:val="24"/>
                <w:szCs w:val="24"/>
              </w:rPr>
            </w:pPr>
            <w:r>
              <w:rPr>
                <w:rFonts w:ascii="Calibri" w:hAnsi="Calibri"/>
                <w:sz w:val="24"/>
                <w:szCs w:val="24"/>
              </w:rPr>
              <w:t xml:space="preserve">           L</w:t>
            </w:r>
            <w:r>
              <w:rPr>
                <w:rFonts w:ascii="Calibri" w:hAnsi="Calibri"/>
                <w:sz w:val="24"/>
                <w:szCs w:val="24"/>
              </w:rPr>
              <w:sym w:font="Symbol" w:char="F0BE"/>
            </w:r>
            <w:r>
              <w:rPr>
                <w:rFonts w:ascii="Calibri" w:hAnsi="Calibri"/>
                <w:sz w:val="24"/>
                <w:szCs w:val="24"/>
              </w:rPr>
              <w:sym w:font="Symbol" w:char="F0BE"/>
            </w:r>
            <w:r>
              <w:rPr>
                <w:rFonts w:ascii="Calibri" w:hAnsi="Calibri"/>
                <w:sz w:val="24"/>
                <w:szCs w:val="24"/>
              </w:rPr>
              <w:t>工业企业所需卫生防护距离</w:t>
            </w:r>
            <w:r>
              <w:rPr>
                <w:rFonts w:ascii="Calibri" w:hAnsi="Calibri"/>
                <w:sz w:val="24"/>
                <w:szCs w:val="24"/>
              </w:rPr>
              <w:t>(m)</w:t>
            </w:r>
            <w:r>
              <w:rPr>
                <w:rFonts w:ascii="Calibri" w:hAnsi="Calibri"/>
                <w:sz w:val="24"/>
                <w:szCs w:val="24"/>
              </w:rPr>
              <w:t>；</w:t>
            </w:r>
          </w:p>
          <w:p w:rsidR="009E02D4" w:rsidRDefault="005F061E">
            <w:pPr>
              <w:spacing w:line="360" w:lineRule="auto"/>
              <w:rPr>
                <w:rFonts w:ascii="Calibri" w:hAnsi="Calibri"/>
                <w:sz w:val="24"/>
                <w:szCs w:val="24"/>
              </w:rPr>
            </w:pPr>
            <w:r>
              <w:rPr>
                <w:rFonts w:ascii="Calibri" w:hAnsi="Calibri"/>
                <w:sz w:val="24"/>
                <w:szCs w:val="24"/>
              </w:rPr>
              <w:t xml:space="preserve">           r</w:t>
            </w:r>
            <w:r>
              <w:rPr>
                <w:rFonts w:ascii="Calibri" w:hAnsi="Calibri"/>
                <w:sz w:val="24"/>
                <w:szCs w:val="24"/>
              </w:rPr>
              <w:sym w:font="Symbol" w:char="F0BE"/>
            </w:r>
            <w:r>
              <w:rPr>
                <w:rFonts w:ascii="Calibri" w:hAnsi="Calibri"/>
                <w:sz w:val="24"/>
                <w:szCs w:val="24"/>
              </w:rPr>
              <w:sym w:font="Symbol" w:char="F0BE"/>
            </w:r>
            <w:r>
              <w:rPr>
                <w:rFonts w:ascii="Calibri" w:hAnsi="Calibri"/>
                <w:sz w:val="24"/>
                <w:szCs w:val="24"/>
              </w:rPr>
              <w:t>有害气体无组织排放浓度在生产单元的等效半径</w:t>
            </w:r>
            <w:r>
              <w:rPr>
                <w:rFonts w:ascii="Calibri" w:hAnsi="Calibri"/>
                <w:sz w:val="24"/>
                <w:szCs w:val="24"/>
              </w:rPr>
              <w:t>(m)</w:t>
            </w:r>
            <w:r>
              <w:rPr>
                <w:rFonts w:ascii="Calibri" w:hAnsi="Calibri"/>
                <w:sz w:val="24"/>
                <w:szCs w:val="24"/>
              </w:rPr>
              <w:t>，</w:t>
            </w:r>
          </w:p>
          <w:p w:rsidR="009E02D4" w:rsidRDefault="005F061E">
            <w:pPr>
              <w:spacing w:line="360" w:lineRule="auto"/>
              <w:rPr>
                <w:rFonts w:ascii="Calibri" w:hAnsi="Calibri"/>
                <w:sz w:val="24"/>
                <w:szCs w:val="22"/>
              </w:rPr>
            </w:pPr>
            <w:r>
              <w:rPr>
                <w:rFonts w:ascii="Calibri" w:hAnsi="Calibri"/>
                <w:sz w:val="24"/>
                <w:szCs w:val="22"/>
              </w:rPr>
              <w:t xml:space="preserve">          A</w:t>
            </w:r>
            <w:r>
              <w:rPr>
                <w:rFonts w:ascii="Calibri" w:hAnsi="Calibri"/>
                <w:sz w:val="24"/>
                <w:szCs w:val="22"/>
              </w:rPr>
              <w:t>、</w:t>
            </w:r>
            <w:r>
              <w:rPr>
                <w:rFonts w:ascii="Calibri" w:hAnsi="Calibri"/>
                <w:sz w:val="24"/>
                <w:szCs w:val="22"/>
              </w:rPr>
              <w:t>B</w:t>
            </w:r>
            <w:r>
              <w:rPr>
                <w:rFonts w:ascii="Calibri" w:hAnsi="Calibri"/>
                <w:sz w:val="24"/>
                <w:szCs w:val="22"/>
              </w:rPr>
              <w:t>、</w:t>
            </w:r>
            <w:r>
              <w:rPr>
                <w:rFonts w:ascii="Calibri" w:hAnsi="Calibri"/>
                <w:sz w:val="24"/>
                <w:szCs w:val="22"/>
              </w:rPr>
              <w:t>C</w:t>
            </w:r>
            <w:r>
              <w:rPr>
                <w:rFonts w:ascii="Calibri" w:hAnsi="Calibri"/>
                <w:sz w:val="24"/>
                <w:szCs w:val="22"/>
              </w:rPr>
              <w:t>、</w:t>
            </w:r>
            <w:r>
              <w:rPr>
                <w:rFonts w:ascii="Calibri" w:hAnsi="Calibri"/>
                <w:sz w:val="24"/>
                <w:szCs w:val="22"/>
              </w:rPr>
              <w:t>D</w:t>
            </w:r>
            <w:r>
              <w:rPr>
                <w:rFonts w:ascii="Calibri" w:hAnsi="Calibri"/>
                <w:sz w:val="24"/>
                <w:szCs w:val="22"/>
              </w:rPr>
              <w:sym w:font="Symbol" w:char="F0BE"/>
            </w:r>
            <w:r>
              <w:rPr>
                <w:rFonts w:ascii="Calibri" w:hAnsi="Calibri"/>
                <w:sz w:val="24"/>
                <w:szCs w:val="22"/>
              </w:rPr>
              <w:sym w:font="Symbol" w:char="F0BE"/>
            </w:r>
            <w:r>
              <w:rPr>
                <w:rFonts w:ascii="Calibri" w:hAnsi="Calibri"/>
                <w:sz w:val="24"/>
                <w:szCs w:val="22"/>
              </w:rPr>
              <w:t>防护距离计算系数。</w:t>
            </w:r>
          </w:p>
          <w:p w:rsidR="009E02D4" w:rsidRDefault="005F061E">
            <w:pPr>
              <w:spacing w:line="360" w:lineRule="auto"/>
              <w:ind w:firstLineChars="200" w:firstLine="480"/>
              <w:rPr>
                <w:color w:val="000000" w:themeColor="text1"/>
                <w:sz w:val="24"/>
                <w:szCs w:val="24"/>
              </w:rPr>
            </w:pPr>
            <w:r>
              <w:rPr>
                <w:rFonts w:hint="eastAsia"/>
                <w:color w:val="000000" w:themeColor="text1"/>
                <w:sz w:val="24"/>
                <w:szCs w:val="24"/>
              </w:rPr>
              <w:t>经计算该项目非甲烷总烃卫生防护距离</w:t>
            </w:r>
            <w:r>
              <w:rPr>
                <w:rFonts w:hint="eastAsia"/>
                <w:color w:val="000000" w:themeColor="text1"/>
                <w:sz w:val="24"/>
                <w:szCs w:val="24"/>
              </w:rPr>
              <w:t>L</w:t>
            </w:r>
            <w:r>
              <w:rPr>
                <w:rFonts w:hint="eastAsia"/>
                <w:color w:val="000000" w:themeColor="text1"/>
                <w:sz w:val="24"/>
                <w:szCs w:val="24"/>
              </w:rPr>
              <w:t>值为</w:t>
            </w:r>
            <w:r>
              <w:rPr>
                <w:rFonts w:hint="eastAsia"/>
                <w:color w:val="000000" w:themeColor="text1"/>
                <w:sz w:val="24"/>
                <w:szCs w:val="24"/>
              </w:rPr>
              <w:t>12.58m</w:t>
            </w:r>
            <w:r>
              <w:rPr>
                <w:rFonts w:hint="eastAsia"/>
                <w:color w:val="000000" w:themeColor="text1"/>
                <w:sz w:val="24"/>
                <w:szCs w:val="24"/>
              </w:rPr>
              <w:t>，根据取值规则，非甲烷总烃卫</w:t>
            </w:r>
            <w:r>
              <w:rPr>
                <w:rFonts w:hint="eastAsia"/>
                <w:color w:val="000000" w:themeColor="text1"/>
                <w:sz w:val="24"/>
                <w:szCs w:val="24"/>
              </w:rPr>
              <w:lastRenderedPageBreak/>
              <w:t>生防护距离</w:t>
            </w:r>
            <w:r>
              <w:rPr>
                <w:rFonts w:hint="eastAsia"/>
                <w:color w:val="000000" w:themeColor="text1"/>
                <w:sz w:val="24"/>
                <w:szCs w:val="24"/>
              </w:rPr>
              <w:t>L</w:t>
            </w:r>
            <w:r>
              <w:rPr>
                <w:rFonts w:hint="eastAsia"/>
                <w:color w:val="000000" w:themeColor="text1"/>
                <w:sz w:val="24"/>
                <w:szCs w:val="24"/>
              </w:rPr>
              <w:t>值为</w:t>
            </w:r>
            <w:r>
              <w:rPr>
                <w:rFonts w:hint="eastAsia"/>
                <w:color w:val="000000" w:themeColor="text1"/>
                <w:sz w:val="24"/>
                <w:szCs w:val="24"/>
              </w:rPr>
              <w:t>50m</w:t>
            </w:r>
            <w:r>
              <w:rPr>
                <w:rFonts w:hint="eastAsia"/>
                <w:color w:val="000000" w:themeColor="text1"/>
                <w:sz w:val="24"/>
                <w:szCs w:val="24"/>
              </w:rPr>
              <w:t>。所以本项目卫生防护距离为生产车间为一个生产单元，整个生产单元外</w:t>
            </w:r>
            <w:r>
              <w:rPr>
                <w:rFonts w:hint="eastAsia"/>
                <w:color w:val="000000" w:themeColor="text1"/>
                <w:sz w:val="24"/>
                <w:szCs w:val="24"/>
              </w:rPr>
              <w:t>50m</w:t>
            </w:r>
            <w:r>
              <w:rPr>
                <w:rFonts w:hint="eastAsia"/>
                <w:color w:val="000000" w:themeColor="text1"/>
                <w:sz w:val="24"/>
                <w:szCs w:val="24"/>
              </w:rPr>
              <w:t>。本项目卫生防护距离</w:t>
            </w:r>
            <w:r w:rsidR="00263298">
              <w:rPr>
                <w:rFonts w:hint="eastAsia"/>
                <w:color w:val="000000" w:themeColor="text1"/>
                <w:sz w:val="24"/>
                <w:szCs w:val="24"/>
              </w:rPr>
              <w:t>内无敏感点</w:t>
            </w:r>
            <w:r>
              <w:rPr>
                <w:rFonts w:hint="eastAsia"/>
                <w:color w:val="000000" w:themeColor="text1"/>
                <w:sz w:val="24"/>
                <w:szCs w:val="24"/>
              </w:rPr>
              <w:t>，本项目的运营时产生的大气污染物对周围影响较小。</w:t>
            </w:r>
          </w:p>
          <w:p w:rsidR="00616809" w:rsidRPr="00616809" w:rsidRDefault="00616809" w:rsidP="00616809">
            <w:pPr>
              <w:adjustRightInd w:val="0"/>
              <w:snapToGrid w:val="0"/>
              <w:spacing w:line="360" w:lineRule="auto"/>
              <w:rPr>
                <w:color w:val="000000"/>
                <w:sz w:val="24"/>
              </w:rPr>
            </w:pPr>
            <w:r w:rsidRPr="00616809">
              <w:rPr>
                <w:rFonts w:hint="eastAsia"/>
                <w:color w:val="000000"/>
                <w:sz w:val="24"/>
              </w:rPr>
              <w:t>1.6</w:t>
            </w:r>
            <w:r w:rsidRPr="00616809">
              <w:rPr>
                <w:rFonts w:hint="eastAsia"/>
                <w:color w:val="000000"/>
                <w:sz w:val="24"/>
              </w:rPr>
              <w:t>污染物排放量核算</w:t>
            </w:r>
          </w:p>
          <w:p w:rsidR="00616809" w:rsidRPr="00616809" w:rsidRDefault="00616809" w:rsidP="00616809">
            <w:pPr>
              <w:adjustRightInd w:val="0"/>
              <w:snapToGrid w:val="0"/>
              <w:spacing w:line="360" w:lineRule="auto"/>
              <w:ind w:firstLine="480"/>
              <w:rPr>
                <w:color w:val="000000"/>
                <w:sz w:val="24"/>
              </w:rPr>
            </w:pPr>
            <w:r w:rsidRPr="00616809">
              <w:rPr>
                <w:rFonts w:hint="eastAsia"/>
                <w:color w:val="000000"/>
                <w:sz w:val="24"/>
              </w:rPr>
              <w:t>项目污染物排放量核算见下表。</w:t>
            </w:r>
          </w:p>
          <w:p w:rsidR="00616809" w:rsidRPr="00616809" w:rsidRDefault="00616809" w:rsidP="00616809">
            <w:pPr>
              <w:adjustRightInd w:val="0"/>
              <w:snapToGrid w:val="0"/>
              <w:jc w:val="center"/>
              <w:rPr>
                <w:rFonts w:ascii="黑体" w:eastAsia="黑体" w:hAnsi="黑体"/>
                <w:color w:val="000000"/>
                <w:sz w:val="24"/>
              </w:rPr>
            </w:pPr>
            <w:r w:rsidRPr="00616809">
              <w:rPr>
                <w:rFonts w:ascii="黑体" w:eastAsia="黑体" w:hAnsi="黑体" w:hint="eastAsia"/>
                <w:color w:val="000000"/>
                <w:sz w:val="24"/>
              </w:rPr>
              <w:t>表</w:t>
            </w:r>
            <w:r w:rsidR="00FC11A9">
              <w:rPr>
                <w:rFonts w:ascii="黑体" w:eastAsia="黑体" w:hAnsi="黑体" w:hint="eastAsia"/>
                <w:color w:val="000000"/>
                <w:sz w:val="24"/>
              </w:rPr>
              <w:t>20</w:t>
            </w:r>
            <w:r w:rsidRPr="00616809">
              <w:rPr>
                <w:rFonts w:ascii="黑体" w:eastAsia="黑体" w:hAnsi="黑体" w:hint="eastAsia"/>
                <w:color w:val="000000"/>
                <w:sz w:val="24"/>
              </w:rPr>
              <w:t xml:space="preserve">        大气污染物有组织排放量核算表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637"/>
              <w:gridCol w:w="1556"/>
              <w:gridCol w:w="1655"/>
              <w:gridCol w:w="1536"/>
              <w:gridCol w:w="1689"/>
            </w:tblGrid>
            <w:tr w:rsidR="00616809" w:rsidRPr="00616809" w:rsidTr="00616809">
              <w:trPr>
                <w:trHeight w:val="526"/>
                <w:jc w:val="center"/>
              </w:trPr>
              <w:tc>
                <w:tcPr>
                  <w:tcW w:w="842" w:type="dxa"/>
                  <w:vAlign w:val="center"/>
                </w:tcPr>
                <w:p w:rsidR="00616809" w:rsidRPr="00616809" w:rsidRDefault="00616809" w:rsidP="00616809">
                  <w:pPr>
                    <w:jc w:val="center"/>
                    <w:rPr>
                      <w:color w:val="000000"/>
                      <w:szCs w:val="21"/>
                    </w:rPr>
                  </w:pPr>
                  <w:r w:rsidRPr="00616809">
                    <w:rPr>
                      <w:rFonts w:hint="eastAsia"/>
                      <w:color w:val="000000"/>
                      <w:szCs w:val="21"/>
                    </w:rPr>
                    <w:t>序号</w:t>
                  </w:r>
                </w:p>
              </w:tc>
              <w:tc>
                <w:tcPr>
                  <w:tcW w:w="1637" w:type="dxa"/>
                  <w:vAlign w:val="center"/>
                </w:tcPr>
                <w:p w:rsidR="00616809" w:rsidRPr="00616809" w:rsidRDefault="00616809" w:rsidP="00616809">
                  <w:pPr>
                    <w:jc w:val="center"/>
                    <w:rPr>
                      <w:color w:val="000000"/>
                      <w:szCs w:val="21"/>
                    </w:rPr>
                  </w:pPr>
                  <w:r w:rsidRPr="00616809">
                    <w:rPr>
                      <w:rFonts w:hint="eastAsia"/>
                      <w:color w:val="000000"/>
                      <w:szCs w:val="21"/>
                    </w:rPr>
                    <w:t>排放口编号</w:t>
                  </w:r>
                </w:p>
              </w:tc>
              <w:tc>
                <w:tcPr>
                  <w:tcW w:w="1556" w:type="dxa"/>
                  <w:vAlign w:val="center"/>
                </w:tcPr>
                <w:p w:rsidR="00616809" w:rsidRPr="00616809" w:rsidRDefault="00616809" w:rsidP="00616809">
                  <w:pPr>
                    <w:jc w:val="center"/>
                    <w:rPr>
                      <w:color w:val="000000"/>
                      <w:szCs w:val="21"/>
                    </w:rPr>
                  </w:pPr>
                  <w:r w:rsidRPr="00616809">
                    <w:rPr>
                      <w:rFonts w:hint="eastAsia"/>
                      <w:color w:val="000000"/>
                      <w:szCs w:val="21"/>
                    </w:rPr>
                    <w:t>污染物</w:t>
                  </w:r>
                </w:p>
              </w:tc>
              <w:tc>
                <w:tcPr>
                  <w:tcW w:w="1655" w:type="dxa"/>
                  <w:vAlign w:val="center"/>
                </w:tcPr>
                <w:p w:rsidR="00616809" w:rsidRPr="00616809" w:rsidRDefault="00616809" w:rsidP="00616809">
                  <w:pPr>
                    <w:jc w:val="center"/>
                    <w:rPr>
                      <w:color w:val="000000"/>
                      <w:szCs w:val="21"/>
                    </w:rPr>
                  </w:pPr>
                  <w:r w:rsidRPr="00616809">
                    <w:rPr>
                      <w:rFonts w:hint="eastAsia"/>
                      <w:color w:val="000000"/>
                      <w:szCs w:val="21"/>
                    </w:rPr>
                    <w:t>核算排放浓度</w:t>
                  </w:r>
                  <w:r w:rsidRPr="00616809">
                    <w:rPr>
                      <w:rFonts w:hint="eastAsia"/>
                      <w:color w:val="000000"/>
                      <w:szCs w:val="21"/>
                    </w:rPr>
                    <w:t>/</w:t>
                  </w:r>
                  <w:r w:rsidRPr="00616809">
                    <w:rPr>
                      <w:rFonts w:hint="eastAsia"/>
                      <w:color w:val="000000"/>
                      <w:szCs w:val="21"/>
                    </w:rPr>
                    <w:t>（</w:t>
                  </w:r>
                  <w:r w:rsidRPr="00616809">
                    <w:rPr>
                      <w:color w:val="000000"/>
                      <w:szCs w:val="21"/>
                    </w:rPr>
                    <w:t>µ</w:t>
                  </w:r>
                  <w:r w:rsidRPr="00616809">
                    <w:rPr>
                      <w:rFonts w:hint="eastAsia"/>
                      <w:color w:val="000000"/>
                      <w:szCs w:val="21"/>
                    </w:rPr>
                    <w:t>g/m</w:t>
                  </w:r>
                  <w:r w:rsidRPr="00616809">
                    <w:rPr>
                      <w:rFonts w:hint="eastAsia"/>
                      <w:color w:val="000000"/>
                      <w:szCs w:val="21"/>
                      <w:vertAlign w:val="superscript"/>
                    </w:rPr>
                    <w:t>3</w:t>
                  </w:r>
                  <w:r w:rsidRPr="00616809">
                    <w:rPr>
                      <w:rFonts w:hint="eastAsia"/>
                      <w:color w:val="000000"/>
                      <w:szCs w:val="21"/>
                    </w:rPr>
                    <w:t>）</w:t>
                  </w:r>
                </w:p>
              </w:tc>
              <w:tc>
                <w:tcPr>
                  <w:tcW w:w="1536" w:type="dxa"/>
                  <w:vAlign w:val="center"/>
                </w:tcPr>
                <w:p w:rsidR="00616809" w:rsidRPr="00616809" w:rsidRDefault="00616809" w:rsidP="00616809">
                  <w:pPr>
                    <w:jc w:val="center"/>
                    <w:rPr>
                      <w:color w:val="000000"/>
                      <w:szCs w:val="21"/>
                    </w:rPr>
                  </w:pPr>
                  <w:r w:rsidRPr="00616809">
                    <w:rPr>
                      <w:rFonts w:hint="eastAsia"/>
                      <w:color w:val="000000"/>
                      <w:szCs w:val="21"/>
                    </w:rPr>
                    <w:t>核算排放速率</w:t>
                  </w:r>
                  <w:r w:rsidRPr="00616809">
                    <w:rPr>
                      <w:rFonts w:hint="eastAsia"/>
                      <w:color w:val="000000"/>
                      <w:szCs w:val="21"/>
                    </w:rPr>
                    <w:t>/</w:t>
                  </w:r>
                  <w:r w:rsidRPr="00616809">
                    <w:rPr>
                      <w:rFonts w:hint="eastAsia"/>
                      <w:color w:val="000000"/>
                      <w:szCs w:val="21"/>
                    </w:rPr>
                    <w:t>（</w:t>
                  </w:r>
                  <w:r w:rsidRPr="00616809">
                    <w:rPr>
                      <w:rFonts w:hint="eastAsia"/>
                      <w:color w:val="000000"/>
                      <w:szCs w:val="21"/>
                    </w:rPr>
                    <w:t>kg/h</w:t>
                  </w:r>
                  <w:r w:rsidRPr="00616809">
                    <w:rPr>
                      <w:rFonts w:hint="eastAsia"/>
                      <w:color w:val="000000"/>
                      <w:szCs w:val="21"/>
                    </w:rPr>
                    <w:t>）</w:t>
                  </w:r>
                </w:p>
              </w:tc>
              <w:tc>
                <w:tcPr>
                  <w:tcW w:w="1689" w:type="dxa"/>
                  <w:vAlign w:val="center"/>
                </w:tcPr>
                <w:p w:rsidR="00616809" w:rsidRPr="00616809" w:rsidRDefault="00616809" w:rsidP="00616809">
                  <w:pPr>
                    <w:jc w:val="center"/>
                    <w:rPr>
                      <w:color w:val="000000"/>
                      <w:szCs w:val="21"/>
                    </w:rPr>
                  </w:pPr>
                  <w:r w:rsidRPr="00616809">
                    <w:rPr>
                      <w:rFonts w:hint="eastAsia"/>
                      <w:color w:val="000000"/>
                      <w:szCs w:val="21"/>
                    </w:rPr>
                    <w:t>核算年排放量</w:t>
                  </w:r>
                  <w:r w:rsidRPr="00616809">
                    <w:rPr>
                      <w:rFonts w:hint="eastAsia"/>
                      <w:color w:val="000000"/>
                      <w:szCs w:val="21"/>
                    </w:rPr>
                    <w:t>/</w:t>
                  </w:r>
                  <w:r w:rsidRPr="00616809">
                    <w:rPr>
                      <w:rFonts w:hint="eastAsia"/>
                      <w:color w:val="000000"/>
                      <w:szCs w:val="21"/>
                    </w:rPr>
                    <w:t>（</w:t>
                  </w:r>
                  <w:r w:rsidRPr="00616809">
                    <w:rPr>
                      <w:rFonts w:hint="eastAsia"/>
                      <w:color w:val="000000"/>
                      <w:szCs w:val="21"/>
                    </w:rPr>
                    <w:t>t/a</w:t>
                  </w:r>
                  <w:r w:rsidRPr="00616809">
                    <w:rPr>
                      <w:rFonts w:hint="eastAsia"/>
                      <w:color w:val="000000"/>
                      <w:szCs w:val="21"/>
                    </w:rPr>
                    <w:t>）</w:t>
                  </w:r>
                </w:p>
              </w:tc>
            </w:tr>
            <w:tr w:rsidR="00616809" w:rsidRPr="00616809" w:rsidTr="00616809">
              <w:trPr>
                <w:trHeight w:val="368"/>
                <w:jc w:val="center"/>
              </w:trPr>
              <w:tc>
                <w:tcPr>
                  <w:tcW w:w="842" w:type="dxa"/>
                  <w:vMerge w:val="restart"/>
                  <w:vAlign w:val="center"/>
                </w:tcPr>
                <w:p w:rsidR="00616809" w:rsidRPr="00616809" w:rsidRDefault="00616809" w:rsidP="00616809">
                  <w:pPr>
                    <w:jc w:val="center"/>
                    <w:rPr>
                      <w:color w:val="000000"/>
                      <w:szCs w:val="21"/>
                    </w:rPr>
                  </w:pPr>
                  <w:r w:rsidRPr="00616809">
                    <w:rPr>
                      <w:rFonts w:hint="eastAsia"/>
                      <w:color w:val="000000"/>
                      <w:szCs w:val="21"/>
                    </w:rPr>
                    <w:t>1</w:t>
                  </w:r>
                </w:p>
              </w:tc>
              <w:tc>
                <w:tcPr>
                  <w:tcW w:w="1637" w:type="dxa"/>
                  <w:vMerge w:val="restart"/>
                  <w:vAlign w:val="center"/>
                </w:tcPr>
                <w:p w:rsidR="00616809" w:rsidRPr="00616809" w:rsidRDefault="00616809" w:rsidP="00616809">
                  <w:pPr>
                    <w:jc w:val="center"/>
                    <w:rPr>
                      <w:color w:val="000000"/>
                      <w:szCs w:val="21"/>
                    </w:rPr>
                  </w:pPr>
                  <w:r w:rsidRPr="00616809">
                    <w:rPr>
                      <w:rFonts w:hint="eastAsia"/>
                      <w:color w:val="000000"/>
                      <w:szCs w:val="21"/>
                    </w:rPr>
                    <w:t>排气筒</w:t>
                  </w:r>
                </w:p>
              </w:tc>
              <w:tc>
                <w:tcPr>
                  <w:tcW w:w="1556" w:type="dxa"/>
                  <w:vAlign w:val="center"/>
                </w:tcPr>
                <w:p w:rsidR="00616809" w:rsidRPr="00616809" w:rsidRDefault="00FC11A9" w:rsidP="00616809">
                  <w:pPr>
                    <w:jc w:val="center"/>
                    <w:rPr>
                      <w:color w:val="000000"/>
                      <w:szCs w:val="21"/>
                    </w:rPr>
                  </w:pPr>
                  <w:r>
                    <w:rPr>
                      <w:rFonts w:hint="eastAsia"/>
                      <w:color w:val="000000"/>
                      <w:szCs w:val="21"/>
                    </w:rPr>
                    <w:t>非甲烷总烃</w:t>
                  </w:r>
                </w:p>
              </w:tc>
              <w:tc>
                <w:tcPr>
                  <w:tcW w:w="1655" w:type="dxa"/>
                  <w:vAlign w:val="center"/>
                </w:tcPr>
                <w:p w:rsidR="00616809" w:rsidRPr="00616809" w:rsidRDefault="00FC11A9" w:rsidP="00616809">
                  <w:pPr>
                    <w:autoSpaceDE w:val="0"/>
                    <w:autoSpaceDN w:val="0"/>
                    <w:adjustRightInd w:val="0"/>
                    <w:spacing w:line="320" w:lineRule="exact"/>
                    <w:jc w:val="center"/>
                    <w:rPr>
                      <w:szCs w:val="21"/>
                    </w:rPr>
                  </w:pPr>
                  <w:r>
                    <w:rPr>
                      <w:rFonts w:hint="eastAsia"/>
                      <w:szCs w:val="21"/>
                    </w:rPr>
                    <w:t>5760</w:t>
                  </w:r>
                  <w:r w:rsidR="00616809" w:rsidRPr="00616809">
                    <w:rPr>
                      <w:color w:val="000000"/>
                      <w:szCs w:val="21"/>
                    </w:rPr>
                    <w:t>µ</w:t>
                  </w:r>
                  <w:r w:rsidR="00616809" w:rsidRPr="00616809">
                    <w:rPr>
                      <w:rFonts w:hint="eastAsia"/>
                      <w:color w:val="000000"/>
                      <w:szCs w:val="21"/>
                    </w:rPr>
                    <w:t>g/m</w:t>
                  </w:r>
                  <w:r w:rsidR="00616809" w:rsidRPr="00616809">
                    <w:rPr>
                      <w:rFonts w:hint="eastAsia"/>
                      <w:color w:val="000000"/>
                      <w:szCs w:val="21"/>
                      <w:vertAlign w:val="superscript"/>
                    </w:rPr>
                    <w:t>3</w:t>
                  </w:r>
                </w:p>
              </w:tc>
              <w:tc>
                <w:tcPr>
                  <w:tcW w:w="1536" w:type="dxa"/>
                  <w:vAlign w:val="center"/>
                </w:tcPr>
                <w:p w:rsidR="00616809" w:rsidRPr="00616809" w:rsidRDefault="00616809" w:rsidP="00616809">
                  <w:pPr>
                    <w:jc w:val="center"/>
                    <w:rPr>
                      <w:color w:val="000000"/>
                      <w:szCs w:val="21"/>
                    </w:rPr>
                  </w:pPr>
                  <w:r w:rsidRPr="00616809">
                    <w:rPr>
                      <w:rFonts w:hint="eastAsia"/>
                      <w:color w:val="000000"/>
                      <w:szCs w:val="21"/>
                    </w:rPr>
                    <w:t>/</w:t>
                  </w:r>
                </w:p>
              </w:tc>
              <w:tc>
                <w:tcPr>
                  <w:tcW w:w="1689" w:type="dxa"/>
                  <w:vAlign w:val="center"/>
                </w:tcPr>
                <w:p w:rsidR="00616809" w:rsidRPr="00616809" w:rsidRDefault="00FC11A9" w:rsidP="00616809">
                  <w:pPr>
                    <w:jc w:val="center"/>
                    <w:rPr>
                      <w:szCs w:val="21"/>
                    </w:rPr>
                  </w:pPr>
                  <w:r>
                    <w:rPr>
                      <w:rFonts w:hint="eastAsia"/>
                      <w:szCs w:val="21"/>
                    </w:rPr>
                    <w:t>0.104</w:t>
                  </w:r>
                  <w:r w:rsidR="00616809" w:rsidRPr="00616809">
                    <w:rPr>
                      <w:rFonts w:hint="eastAsia"/>
                      <w:kern w:val="0"/>
                      <w:szCs w:val="21"/>
                    </w:rPr>
                    <w:t>t</w:t>
                  </w:r>
                  <w:r w:rsidR="00616809" w:rsidRPr="00616809">
                    <w:rPr>
                      <w:kern w:val="0"/>
                      <w:szCs w:val="21"/>
                    </w:rPr>
                    <w:t>/a</w:t>
                  </w:r>
                </w:p>
              </w:tc>
            </w:tr>
            <w:tr w:rsidR="00616809" w:rsidRPr="00616809" w:rsidTr="00616809">
              <w:trPr>
                <w:trHeight w:val="386"/>
                <w:jc w:val="center"/>
              </w:trPr>
              <w:tc>
                <w:tcPr>
                  <w:tcW w:w="842" w:type="dxa"/>
                  <w:vMerge/>
                  <w:vAlign w:val="center"/>
                </w:tcPr>
                <w:p w:rsidR="00616809" w:rsidRPr="00616809" w:rsidRDefault="00616809" w:rsidP="00616809">
                  <w:pPr>
                    <w:jc w:val="center"/>
                    <w:rPr>
                      <w:color w:val="000000"/>
                      <w:szCs w:val="21"/>
                    </w:rPr>
                  </w:pPr>
                </w:p>
              </w:tc>
              <w:tc>
                <w:tcPr>
                  <w:tcW w:w="1637" w:type="dxa"/>
                  <w:vMerge/>
                  <w:vAlign w:val="center"/>
                </w:tcPr>
                <w:p w:rsidR="00616809" w:rsidRPr="00616809" w:rsidRDefault="00616809" w:rsidP="00616809">
                  <w:pPr>
                    <w:jc w:val="center"/>
                    <w:rPr>
                      <w:color w:val="000000"/>
                      <w:szCs w:val="21"/>
                    </w:rPr>
                  </w:pPr>
                </w:p>
              </w:tc>
              <w:tc>
                <w:tcPr>
                  <w:tcW w:w="1556" w:type="dxa"/>
                  <w:vAlign w:val="center"/>
                </w:tcPr>
                <w:p w:rsidR="00616809" w:rsidRPr="00616809" w:rsidRDefault="00FC11A9" w:rsidP="00616809">
                  <w:pPr>
                    <w:jc w:val="center"/>
                    <w:rPr>
                      <w:color w:val="000000"/>
                      <w:szCs w:val="21"/>
                    </w:rPr>
                  </w:pPr>
                  <w:r w:rsidRPr="00616809">
                    <w:rPr>
                      <w:rFonts w:hint="eastAsia"/>
                      <w:color w:val="000000"/>
                      <w:szCs w:val="21"/>
                    </w:rPr>
                    <w:t>颗粒物</w:t>
                  </w:r>
                </w:p>
              </w:tc>
              <w:tc>
                <w:tcPr>
                  <w:tcW w:w="1655" w:type="dxa"/>
                  <w:vAlign w:val="center"/>
                </w:tcPr>
                <w:p w:rsidR="00616809" w:rsidRPr="00616809" w:rsidRDefault="00FC11A9" w:rsidP="00616809">
                  <w:pPr>
                    <w:autoSpaceDE w:val="0"/>
                    <w:autoSpaceDN w:val="0"/>
                    <w:adjustRightInd w:val="0"/>
                    <w:spacing w:line="320" w:lineRule="exact"/>
                    <w:jc w:val="center"/>
                    <w:rPr>
                      <w:szCs w:val="21"/>
                    </w:rPr>
                  </w:pPr>
                  <w:r>
                    <w:rPr>
                      <w:rFonts w:hint="eastAsia"/>
                      <w:szCs w:val="21"/>
                    </w:rPr>
                    <w:t>20800</w:t>
                  </w:r>
                  <w:r w:rsidR="00616809" w:rsidRPr="00616809">
                    <w:rPr>
                      <w:color w:val="000000"/>
                      <w:szCs w:val="21"/>
                    </w:rPr>
                    <w:t>µ</w:t>
                  </w:r>
                  <w:r w:rsidR="00616809" w:rsidRPr="00616809">
                    <w:rPr>
                      <w:rFonts w:hint="eastAsia"/>
                      <w:color w:val="000000"/>
                      <w:szCs w:val="21"/>
                    </w:rPr>
                    <w:t>g/m</w:t>
                  </w:r>
                  <w:r w:rsidR="00616809" w:rsidRPr="00616809">
                    <w:rPr>
                      <w:rFonts w:hint="eastAsia"/>
                      <w:color w:val="000000"/>
                      <w:szCs w:val="21"/>
                      <w:vertAlign w:val="superscript"/>
                    </w:rPr>
                    <w:t>3</w:t>
                  </w:r>
                </w:p>
              </w:tc>
              <w:tc>
                <w:tcPr>
                  <w:tcW w:w="1536" w:type="dxa"/>
                  <w:vAlign w:val="center"/>
                </w:tcPr>
                <w:p w:rsidR="00616809" w:rsidRPr="00616809" w:rsidRDefault="00616809" w:rsidP="00616809">
                  <w:pPr>
                    <w:jc w:val="center"/>
                    <w:rPr>
                      <w:color w:val="000000"/>
                      <w:szCs w:val="21"/>
                    </w:rPr>
                  </w:pPr>
                  <w:r w:rsidRPr="00616809">
                    <w:rPr>
                      <w:rFonts w:hint="eastAsia"/>
                      <w:color w:val="000000"/>
                      <w:szCs w:val="21"/>
                    </w:rPr>
                    <w:t>/</w:t>
                  </w:r>
                </w:p>
              </w:tc>
              <w:tc>
                <w:tcPr>
                  <w:tcW w:w="1689" w:type="dxa"/>
                  <w:vAlign w:val="center"/>
                </w:tcPr>
                <w:p w:rsidR="00616809" w:rsidRPr="00616809" w:rsidRDefault="00FC11A9" w:rsidP="00616809">
                  <w:pPr>
                    <w:jc w:val="center"/>
                    <w:rPr>
                      <w:szCs w:val="21"/>
                    </w:rPr>
                  </w:pPr>
                  <w:r>
                    <w:rPr>
                      <w:rFonts w:hint="eastAsia"/>
                      <w:szCs w:val="21"/>
                    </w:rPr>
                    <w:t>0.8664</w:t>
                  </w:r>
                  <w:r w:rsidR="00616809" w:rsidRPr="00616809">
                    <w:rPr>
                      <w:rFonts w:hint="eastAsia"/>
                      <w:kern w:val="0"/>
                      <w:szCs w:val="21"/>
                    </w:rPr>
                    <w:t>t</w:t>
                  </w:r>
                  <w:r w:rsidR="00616809" w:rsidRPr="00616809">
                    <w:rPr>
                      <w:kern w:val="0"/>
                      <w:szCs w:val="21"/>
                    </w:rPr>
                    <w:t>/a</w:t>
                  </w:r>
                </w:p>
              </w:tc>
            </w:tr>
            <w:tr w:rsidR="00616809" w:rsidRPr="00616809" w:rsidTr="00616809">
              <w:trPr>
                <w:trHeight w:val="1387"/>
                <w:jc w:val="center"/>
              </w:trPr>
              <w:tc>
                <w:tcPr>
                  <w:tcW w:w="8915" w:type="dxa"/>
                  <w:gridSpan w:val="6"/>
                  <w:vAlign w:val="center"/>
                </w:tcPr>
                <w:p w:rsidR="00616809" w:rsidRPr="00616809" w:rsidRDefault="00616809" w:rsidP="00FC11A9">
                  <w:pPr>
                    <w:ind w:firstLineChars="150" w:firstLine="270"/>
                    <w:jc w:val="left"/>
                    <w:rPr>
                      <w:bCs/>
                      <w:sz w:val="18"/>
                      <w:szCs w:val="18"/>
                    </w:rPr>
                  </w:pPr>
                  <w:r w:rsidRPr="00616809">
                    <w:rPr>
                      <w:rFonts w:hint="eastAsia"/>
                      <w:bCs/>
                      <w:sz w:val="18"/>
                      <w:szCs w:val="18"/>
                    </w:rPr>
                    <w:t>备注：排气筒执行标准</w:t>
                  </w:r>
                  <w:r w:rsidR="00FC11A9" w:rsidRPr="00FC11A9">
                    <w:rPr>
                      <w:rFonts w:hint="eastAsia"/>
                      <w:bCs/>
                      <w:sz w:val="18"/>
                      <w:szCs w:val="18"/>
                      <w:u w:val="single"/>
                    </w:rPr>
                    <w:t>《合成树脂工业污染物排放标准》（</w:t>
                  </w:r>
                  <w:r w:rsidR="00FC11A9" w:rsidRPr="00FC11A9">
                    <w:rPr>
                      <w:rFonts w:hint="eastAsia"/>
                      <w:bCs/>
                      <w:sz w:val="18"/>
                      <w:szCs w:val="18"/>
                      <w:u w:val="single"/>
                    </w:rPr>
                    <w:t>GB31572-2015</w:t>
                  </w:r>
                  <w:r w:rsidR="00FC11A9" w:rsidRPr="00FC11A9">
                    <w:rPr>
                      <w:rFonts w:hint="eastAsia"/>
                      <w:bCs/>
                      <w:sz w:val="18"/>
                      <w:szCs w:val="18"/>
                      <w:u w:val="single"/>
                    </w:rPr>
                    <w:t>）表</w:t>
                  </w:r>
                  <w:r w:rsidR="00FC11A9" w:rsidRPr="00FC11A9">
                    <w:rPr>
                      <w:rFonts w:hint="eastAsia"/>
                      <w:bCs/>
                      <w:sz w:val="18"/>
                      <w:szCs w:val="18"/>
                      <w:u w:val="single"/>
                    </w:rPr>
                    <w:t>5</w:t>
                  </w:r>
                  <w:r w:rsidR="00FC11A9" w:rsidRPr="00FC11A9">
                    <w:rPr>
                      <w:rFonts w:hint="eastAsia"/>
                      <w:bCs/>
                      <w:sz w:val="18"/>
                      <w:szCs w:val="18"/>
                      <w:u w:val="single"/>
                    </w:rPr>
                    <w:t>颗粒物</w:t>
                  </w:r>
                  <w:r w:rsidR="00FC11A9" w:rsidRPr="00FC11A9">
                    <w:rPr>
                      <w:rFonts w:hint="eastAsia"/>
                      <w:bCs/>
                      <w:sz w:val="18"/>
                      <w:szCs w:val="18"/>
                      <w:u w:val="single"/>
                    </w:rPr>
                    <w:t>20mg/m</w:t>
                  </w:r>
                  <w:r w:rsidR="00FC11A9" w:rsidRPr="00FC11A9">
                    <w:rPr>
                      <w:rFonts w:hint="eastAsia"/>
                      <w:bCs/>
                      <w:sz w:val="18"/>
                      <w:szCs w:val="18"/>
                      <w:u w:val="single"/>
                      <w:vertAlign w:val="superscript"/>
                    </w:rPr>
                    <w:t>3</w:t>
                  </w:r>
                  <w:r w:rsidR="00FC11A9" w:rsidRPr="00FC11A9">
                    <w:rPr>
                      <w:rFonts w:hint="eastAsia"/>
                      <w:bCs/>
                      <w:sz w:val="18"/>
                      <w:szCs w:val="18"/>
                      <w:u w:val="single"/>
                    </w:rPr>
                    <w:t>，非甲烷总烃</w:t>
                  </w:r>
                  <w:r w:rsidR="00FC11A9" w:rsidRPr="00FC11A9">
                    <w:rPr>
                      <w:rFonts w:hint="eastAsia"/>
                      <w:bCs/>
                      <w:sz w:val="18"/>
                      <w:szCs w:val="18"/>
                      <w:u w:val="single"/>
                    </w:rPr>
                    <w:t>60</w:t>
                  </w:r>
                  <w:r w:rsidR="00FC11A9" w:rsidRPr="00FC11A9">
                    <w:rPr>
                      <w:bCs/>
                      <w:sz w:val="18"/>
                      <w:szCs w:val="18"/>
                      <w:u w:val="single"/>
                    </w:rPr>
                    <w:t>mg/m</w:t>
                  </w:r>
                  <w:r w:rsidR="00FC11A9" w:rsidRPr="00FC11A9">
                    <w:rPr>
                      <w:bCs/>
                      <w:sz w:val="18"/>
                      <w:szCs w:val="18"/>
                      <w:u w:val="single"/>
                      <w:vertAlign w:val="superscript"/>
                    </w:rPr>
                    <w:t>3</w:t>
                  </w:r>
                  <w:r w:rsidR="00FC11A9" w:rsidRPr="00FC11A9">
                    <w:rPr>
                      <w:rFonts w:hint="eastAsia"/>
                      <w:bCs/>
                      <w:sz w:val="18"/>
                      <w:szCs w:val="18"/>
                      <w:u w:val="single"/>
                    </w:rPr>
                    <w:t>（车间或生产设施排气筒）的标准要求。同时，非甲烷总烃去除效率以及排放浓度均能够满足《</w:t>
                  </w:r>
                  <w:r w:rsidR="00FC11A9" w:rsidRPr="00FC11A9">
                    <w:rPr>
                      <w:bCs/>
                      <w:sz w:val="18"/>
                      <w:szCs w:val="18"/>
                      <w:u w:val="single"/>
                    </w:rPr>
                    <w:t>关于全省开展工业企业挥发性有机物专项治理工作中排放建议值的通知</w:t>
                  </w:r>
                  <w:r w:rsidR="00FC11A9" w:rsidRPr="00FC11A9">
                    <w:rPr>
                      <w:rFonts w:hint="eastAsia"/>
                      <w:bCs/>
                      <w:sz w:val="18"/>
                      <w:szCs w:val="18"/>
                      <w:u w:val="single"/>
                    </w:rPr>
                    <w:t>》（</w:t>
                  </w:r>
                  <w:proofErr w:type="gramStart"/>
                  <w:r w:rsidR="00FC11A9" w:rsidRPr="00FC11A9">
                    <w:rPr>
                      <w:bCs/>
                      <w:sz w:val="18"/>
                      <w:szCs w:val="18"/>
                      <w:u w:val="single"/>
                    </w:rPr>
                    <w:t>豫环攻坚办</w:t>
                  </w:r>
                  <w:proofErr w:type="gramEnd"/>
                  <w:r w:rsidR="00FC11A9" w:rsidRPr="00FC11A9">
                    <w:rPr>
                      <w:bCs/>
                      <w:sz w:val="18"/>
                      <w:szCs w:val="18"/>
                      <w:u w:val="single"/>
                    </w:rPr>
                    <w:t>〔</w:t>
                  </w:r>
                  <w:r w:rsidR="00FC11A9" w:rsidRPr="00FC11A9">
                    <w:rPr>
                      <w:bCs/>
                      <w:sz w:val="18"/>
                      <w:szCs w:val="18"/>
                      <w:u w:val="single"/>
                    </w:rPr>
                    <w:t>2017</w:t>
                  </w:r>
                  <w:r w:rsidR="00FC11A9" w:rsidRPr="00FC11A9">
                    <w:rPr>
                      <w:bCs/>
                      <w:sz w:val="18"/>
                      <w:szCs w:val="18"/>
                      <w:u w:val="single"/>
                    </w:rPr>
                    <w:t>〕</w:t>
                  </w:r>
                  <w:r w:rsidR="00FC11A9" w:rsidRPr="00FC11A9">
                    <w:rPr>
                      <w:bCs/>
                      <w:sz w:val="18"/>
                      <w:szCs w:val="18"/>
                      <w:u w:val="single"/>
                    </w:rPr>
                    <w:t>162</w:t>
                  </w:r>
                  <w:r w:rsidR="00FC11A9" w:rsidRPr="00FC11A9">
                    <w:rPr>
                      <w:bCs/>
                      <w:sz w:val="18"/>
                      <w:szCs w:val="18"/>
                      <w:u w:val="single"/>
                    </w:rPr>
                    <w:t>号</w:t>
                  </w:r>
                  <w:r w:rsidR="00FC11A9" w:rsidRPr="00FC11A9">
                    <w:rPr>
                      <w:rFonts w:hint="eastAsia"/>
                      <w:bCs/>
                      <w:sz w:val="18"/>
                      <w:szCs w:val="18"/>
                      <w:u w:val="single"/>
                    </w:rPr>
                    <w:t>）其他行业</w:t>
                  </w:r>
                  <w:r w:rsidR="00FC11A9" w:rsidRPr="00FC11A9">
                    <w:rPr>
                      <w:bCs/>
                      <w:sz w:val="18"/>
                      <w:szCs w:val="18"/>
                      <w:u w:val="single"/>
                    </w:rPr>
                    <w:t>挥发性有机物排放建议值</w:t>
                  </w:r>
                  <w:r w:rsidR="00FC11A9" w:rsidRPr="00FC11A9">
                    <w:rPr>
                      <w:rFonts w:hint="eastAsia"/>
                      <w:bCs/>
                      <w:sz w:val="18"/>
                      <w:szCs w:val="18"/>
                      <w:u w:val="single"/>
                    </w:rPr>
                    <w:t>（非甲烷总烃去除效率</w:t>
                  </w:r>
                  <w:r w:rsidR="00FC11A9" w:rsidRPr="00FC11A9">
                    <w:rPr>
                      <w:rFonts w:hint="eastAsia"/>
                      <w:bCs/>
                      <w:sz w:val="18"/>
                      <w:szCs w:val="18"/>
                      <w:u w:val="single"/>
                    </w:rPr>
                    <w:t>70%</w:t>
                  </w:r>
                  <w:r w:rsidR="00FC11A9" w:rsidRPr="00FC11A9">
                    <w:rPr>
                      <w:rFonts w:hint="eastAsia"/>
                      <w:bCs/>
                      <w:sz w:val="18"/>
                      <w:szCs w:val="18"/>
                      <w:u w:val="single"/>
                    </w:rPr>
                    <w:t>、排放浓度</w:t>
                  </w:r>
                  <w:r w:rsidR="00FC11A9" w:rsidRPr="00FC11A9">
                    <w:rPr>
                      <w:rFonts w:hint="eastAsia"/>
                      <w:bCs/>
                      <w:sz w:val="18"/>
                      <w:szCs w:val="18"/>
                      <w:u w:val="single"/>
                    </w:rPr>
                    <w:t>80</w:t>
                  </w:r>
                  <w:r w:rsidR="00FC11A9" w:rsidRPr="00FC11A9">
                    <w:rPr>
                      <w:bCs/>
                      <w:sz w:val="18"/>
                      <w:szCs w:val="18"/>
                      <w:u w:val="single"/>
                    </w:rPr>
                    <w:t xml:space="preserve"> mg/m</w:t>
                  </w:r>
                  <w:r w:rsidR="00FC11A9" w:rsidRPr="00FC11A9">
                    <w:rPr>
                      <w:bCs/>
                      <w:sz w:val="18"/>
                      <w:szCs w:val="18"/>
                      <w:u w:val="single"/>
                      <w:vertAlign w:val="superscript"/>
                    </w:rPr>
                    <w:t>3</w:t>
                  </w:r>
                  <w:r w:rsidR="00FC11A9" w:rsidRPr="00FC11A9">
                    <w:rPr>
                      <w:rFonts w:hint="eastAsia"/>
                      <w:bCs/>
                      <w:sz w:val="18"/>
                      <w:szCs w:val="18"/>
                      <w:u w:val="single"/>
                    </w:rPr>
                    <w:t>）。</w:t>
                  </w:r>
                </w:p>
              </w:tc>
            </w:tr>
          </w:tbl>
          <w:p w:rsidR="00616809" w:rsidRPr="00616809" w:rsidRDefault="00616809" w:rsidP="00616809">
            <w:pPr>
              <w:adjustRightInd w:val="0"/>
              <w:snapToGrid w:val="0"/>
              <w:jc w:val="center"/>
              <w:rPr>
                <w:rFonts w:ascii="黑体" w:eastAsia="黑体" w:hAnsi="黑体"/>
                <w:color w:val="000000"/>
                <w:sz w:val="24"/>
              </w:rPr>
            </w:pPr>
            <w:r w:rsidRPr="00616809">
              <w:rPr>
                <w:rFonts w:ascii="黑体" w:eastAsia="黑体" w:hAnsi="黑体" w:hint="eastAsia"/>
                <w:color w:val="000000"/>
                <w:sz w:val="24"/>
              </w:rPr>
              <w:t>表</w:t>
            </w:r>
            <w:r w:rsidR="00FC11A9">
              <w:rPr>
                <w:rFonts w:ascii="黑体" w:eastAsia="黑体" w:hAnsi="黑体" w:hint="eastAsia"/>
                <w:color w:val="000000"/>
                <w:sz w:val="24"/>
              </w:rPr>
              <w:t>21</w:t>
            </w:r>
            <w:r w:rsidRPr="00616809">
              <w:rPr>
                <w:rFonts w:ascii="黑体" w:eastAsia="黑体" w:hAnsi="黑体" w:hint="eastAsia"/>
                <w:color w:val="000000"/>
                <w:sz w:val="24"/>
              </w:rPr>
              <w:t xml:space="preserve">      大气污染物无组组排放量核算表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943"/>
              <w:gridCol w:w="1417"/>
              <w:gridCol w:w="992"/>
              <w:gridCol w:w="1418"/>
              <w:gridCol w:w="1514"/>
              <w:gridCol w:w="1316"/>
              <w:gridCol w:w="956"/>
            </w:tblGrid>
            <w:tr w:rsidR="00616809" w:rsidRPr="00616809" w:rsidTr="00FC11A9">
              <w:trPr>
                <w:trHeight w:val="497"/>
                <w:jc w:val="center"/>
              </w:trPr>
              <w:tc>
                <w:tcPr>
                  <w:tcW w:w="436" w:type="dxa"/>
                  <w:vMerge w:val="restart"/>
                  <w:vAlign w:val="center"/>
                </w:tcPr>
                <w:p w:rsidR="00616809" w:rsidRPr="00616809" w:rsidRDefault="00616809" w:rsidP="00616809">
                  <w:pPr>
                    <w:jc w:val="center"/>
                    <w:rPr>
                      <w:color w:val="000000"/>
                      <w:szCs w:val="21"/>
                    </w:rPr>
                  </w:pPr>
                  <w:r w:rsidRPr="00616809">
                    <w:rPr>
                      <w:rFonts w:hint="eastAsia"/>
                      <w:color w:val="000000"/>
                      <w:szCs w:val="21"/>
                    </w:rPr>
                    <w:t>序号</w:t>
                  </w:r>
                </w:p>
              </w:tc>
              <w:tc>
                <w:tcPr>
                  <w:tcW w:w="943" w:type="dxa"/>
                  <w:vMerge w:val="restart"/>
                  <w:vAlign w:val="center"/>
                </w:tcPr>
                <w:p w:rsidR="00616809" w:rsidRPr="00616809" w:rsidRDefault="00616809" w:rsidP="00616809">
                  <w:pPr>
                    <w:jc w:val="center"/>
                    <w:rPr>
                      <w:color w:val="000000"/>
                      <w:szCs w:val="21"/>
                    </w:rPr>
                  </w:pPr>
                  <w:r w:rsidRPr="00616809">
                    <w:rPr>
                      <w:rFonts w:hint="eastAsia"/>
                      <w:color w:val="000000"/>
                      <w:szCs w:val="21"/>
                    </w:rPr>
                    <w:t>排放口</w:t>
                  </w:r>
                </w:p>
                <w:p w:rsidR="00616809" w:rsidRPr="00616809" w:rsidRDefault="00616809" w:rsidP="00616809">
                  <w:pPr>
                    <w:jc w:val="center"/>
                    <w:rPr>
                      <w:color w:val="000000"/>
                      <w:szCs w:val="21"/>
                    </w:rPr>
                  </w:pPr>
                  <w:r w:rsidRPr="00616809">
                    <w:rPr>
                      <w:rFonts w:hint="eastAsia"/>
                      <w:color w:val="000000"/>
                      <w:szCs w:val="21"/>
                    </w:rPr>
                    <w:t>编号</w:t>
                  </w:r>
                </w:p>
              </w:tc>
              <w:tc>
                <w:tcPr>
                  <w:tcW w:w="1417" w:type="dxa"/>
                  <w:vMerge w:val="restart"/>
                  <w:vAlign w:val="center"/>
                </w:tcPr>
                <w:p w:rsidR="00616809" w:rsidRPr="00616809" w:rsidRDefault="00616809" w:rsidP="00616809">
                  <w:pPr>
                    <w:jc w:val="center"/>
                    <w:rPr>
                      <w:color w:val="000000"/>
                      <w:szCs w:val="21"/>
                    </w:rPr>
                  </w:pPr>
                  <w:r w:rsidRPr="00616809">
                    <w:rPr>
                      <w:rFonts w:hint="eastAsia"/>
                      <w:color w:val="000000"/>
                      <w:szCs w:val="21"/>
                    </w:rPr>
                    <w:t>产污</w:t>
                  </w:r>
                </w:p>
                <w:p w:rsidR="00616809" w:rsidRPr="00616809" w:rsidRDefault="00616809" w:rsidP="00616809">
                  <w:pPr>
                    <w:jc w:val="center"/>
                    <w:rPr>
                      <w:color w:val="000000"/>
                      <w:szCs w:val="21"/>
                    </w:rPr>
                  </w:pPr>
                  <w:r w:rsidRPr="00616809">
                    <w:rPr>
                      <w:rFonts w:hint="eastAsia"/>
                      <w:color w:val="000000"/>
                      <w:szCs w:val="21"/>
                    </w:rPr>
                    <w:t>环节</w:t>
                  </w:r>
                </w:p>
              </w:tc>
              <w:tc>
                <w:tcPr>
                  <w:tcW w:w="992" w:type="dxa"/>
                  <w:vMerge w:val="restart"/>
                  <w:vAlign w:val="center"/>
                </w:tcPr>
                <w:p w:rsidR="00616809" w:rsidRPr="00616809" w:rsidRDefault="00616809" w:rsidP="00616809">
                  <w:pPr>
                    <w:jc w:val="center"/>
                    <w:rPr>
                      <w:color w:val="000000"/>
                      <w:szCs w:val="21"/>
                    </w:rPr>
                  </w:pPr>
                  <w:r w:rsidRPr="00616809">
                    <w:rPr>
                      <w:rFonts w:hint="eastAsia"/>
                      <w:color w:val="000000"/>
                      <w:szCs w:val="21"/>
                    </w:rPr>
                    <w:t>污染物</w:t>
                  </w:r>
                </w:p>
              </w:tc>
              <w:tc>
                <w:tcPr>
                  <w:tcW w:w="1418" w:type="dxa"/>
                  <w:vMerge w:val="restart"/>
                  <w:vAlign w:val="center"/>
                </w:tcPr>
                <w:p w:rsidR="00616809" w:rsidRPr="00616809" w:rsidRDefault="00616809" w:rsidP="00616809">
                  <w:pPr>
                    <w:jc w:val="center"/>
                    <w:rPr>
                      <w:color w:val="000000"/>
                      <w:szCs w:val="21"/>
                    </w:rPr>
                  </w:pPr>
                  <w:r w:rsidRPr="00616809">
                    <w:rPr>
                      <w:rFonts w:hint="eastAsia"/>
                      <w:color w:val="000000"/>
                      <w:szCs w:val="21"/>
                    </w:rPr>
                    <w:t>主要污染</w:t>
                  </w:r>
                </w:p>
                <w:p w:rsidR="00616809" w:rsidRPr="00616809" w:rsidRDefault="00616809" w:rsidP="00616809">
                  <w:pPr>
                    <w:jc w:val="center"/>
                    <w:rPr>
                      <w:color w:val="000000"/>
                      <w:szCs w:val="21"/>
                    </w:rPr>
                  </w:pPr>
                  <w:r w:rsidRPr="00616809">
                    <w:rPr>
                      <w:rFonts w:hint="eastAsia"/>
                      <w:color w:val="000000"/>
                      <w:szCs w:val="21"/>
                    </w:rPr>
                    <w:t>防治措施</w:t>
                  </w:r>
                </w:p>
              </w:tc>
              <w:tc>
                <w:tcPr>
                  <w:tcW w:w="2830" w:type="dxa"/>
                  <w:gridSpan w:val="2"/>
                  <w:vAlign w:val="center"/>
                </w:tcPr>
                <w:p w:rsidR="00616809" w:rsidRPr="00616809" w:rsidRDefault="00616809" w:rsidP="00616809">
                  <w:pPr>
                    <w:jc w:val="center"/>
                    <w:rPr>
                      <w:color w:val="000000"/>
                      <w:szCs w:val="21"/>
                    </w:rPr>
                  </w:pPr>
                  <w:r w:rsidRPr="00616809">
                    <w:rPr>
                      <w:rFonts w:hint="eastAsia"/>
                      <w:color w:val="000000"/>
                      <w:szCs w:val="21"/>
                    </w:rPr>
                    <w:t>国家或地方污染物排放标准</w:t>
                  </w:r>
                </w:p>
              </w:tc>
              <w:tc>
                <w:tcPr>
                  <w:tcW w:w="956" w:type="dxa"/>
                  <w:vMerge w:val="restart"/>
                  <w:vAlign w:val="center"/>
                </w:tcPr>
                <w:p w:rsidR="00616809" w:rsidRPr="00616809" w:rsidRDefault="00616809" w:rsidP="00616809">
                  <w:pPr>
                    <w:jc w:val="center"/>
                    <w:rPr>
                      <w:color w:val="000000"/>
                      <w:szCs w:val="21"/>
                    </w:rPr>
                  </w:pPr>
                  <w:r w:rsidRPr="00616809">
                    <w:rPr>
                      <w:rFonts w:hint="eastAsia"/>
                      <w:color w:val="000000"/>
                      <w:szCs w:val="21"/>
                    </w:rPr>
                    <w:t>年排放量</w:t>
                  </w:r>
                  <w:r w:rsidRPr="00616809">
                    <w:rPr>
                      <w:rFonts w:hint="eastAsia"/>
                      <w:color w:val="000000"/>
                      <w:szCs w:val="21"/>
                    </w:rPr>
                    <w:t>/</w:t>
                  </w:r>
                  <w:r w:rsidRPr="00616809">
                    <w:rPr>
                      <w:rFonts w:hint="eastAsia"/>
                      <w:color w:val="000000"/>
                      <w:szCs w:val="21"/>
                    </w:rPr>
                    <w:t>（</w:t>
                  </w:r>
                  <w:r w:rsidRPr="00616809">
                    <w:rPr>
                      <w:rFonts w:hint="eastAsia"/>
                      <w:color w:val="000000"/>
                      <w:szCs w:val="21"/>
                    </w:rPr>
                    <w:t>t/a</w:t>
                  </w:r>
                  <w:r w:rsidRPr="00616809">
                    <w:rPr>
                      <w:rFonts w:hint="eastAsia"/>
                      <w:color w:val="000000"/>
                      <w:szCs w:val="21"/>
                    </w:rPr>
                    <w:t>）</w:t>
                  </w:r>
                </w:p>
              </w:tc>
            </w:tr>
            <w:tr w:rsidR="00616809" w:rsidRPr="00616809" w:rsidTr="00FC11A9">
              <w:trPr>
                <w:trHeight w:val="134"/>
                <w:jc w:val="center"/>
              </w:trPr>
              <w:tc>
                <w:tcPr>
                  <w:tcW w:w="436" w:type="dxa"/>
                  <w:vMerge/>
                  <w:vAlign w:val="center"/>
                </w:tcPr>
                <w:p w:rsidR="00616809" w:rsidRPr="00616809" w:rsidRDefault="00616809" w:rsidP="00616809">
                  <w:pPr>
                    <w:jc w:val="center"/>
                    <w:rPr>
                      <w:color w:val="000000"/>
                      <w:szCs w:val="21"/>
                    </w:rPr>
                  </w:pPr>
                </w:p>
              </w:tc>
              <w:tc>
                <w:tcPr>
                  <w:tcW w:w="943" w:type="dxa"/>
                  <w:vMerge/>
                  <w:vAlign w:val="center"/>
                </w:tcPr>
                <w:p w:rsidR="00616809" w:rsidRPr="00616809" w:rsidRDefault="00616809" w:rsidP="00616809">
                  <w:pPr>
                    <w:jc w:val="center"/>
                    <w:rPr>
                      <w:color w:val="000000"/>
                      <w:szCs w:val="21"/>
                    </w:rPr>
                  </w:pPr>
                </w:p>
              </w:tc>
              <w:tc>
                <w:tcPr>
                  <w:tcW w:w="1417" w:type="dxa"/>
                  <w:vMerge/>
                  <w:vAlign w:val="center"/>
                </w:tcPr>
                <w:p w:rsidR="00616809" w:rsidRPr="00616809" w:rsidRDefault="00616809" w:rsidP="00616809">
                  <w:pPr>
                    <w:jc w:val="center"/>
                    <w:rPr>
                      <w:color w:val="000000"/>
                      <w:szCs w:val="21"/>
                    </w:rPr>
                  </w:pPr>
                </w:p>
              </w:tc>
              <w:tc>
                <w:tcPr>
                  <w:tcW w:w="992" w:type="dxa"/>
                  <w:vMerge/>
                  <w:vAlign w:val="center"/>
                </w:tcPr>
                <w:p w:rsidR="00616809" w:rsidRPr="00616809" w:rsidRDefault="00616809" w:rsidP="00616809">
                  <w:pPr>
                    <w:jc w:val="center"/>
                    <w:rPr>
                      <w:color w:val="000000"/>
                      <w:szCs w:val="21"/>
                    </w:rPr>
                  </w:pPr>
                </w:p>
              </w:tc>
              <w:tc>
                <w:tcPr>
                  <w:tcW w:w="1418" w:type="dxa"/>
                  <w:vMerge/>
                  <w:vAlign w:val="center"/>
                </w:tcPr>
                <w:p w:rsidR="00616809" w:rsidRPr="00616809" w:rsidRDefault="00616809" w:rsidP="00616809">
                  <w:pPr>
                    <w:jc w:val="center"/>
                    <w:rPr>
                      <w:color w:val="000000"/>
                      <w:szCs w:val="21"/>
                    </w:rPr>
                  </w:pPr>
                </w:p>
              </w:tc>
              <w:tc>
                <w:tcPr>
                  <w:tcW w:w="1514" w:type="dxa"/>
                  <w:vAlign w:val="center"/>
                </w:tcPr>
                <w:p w:rsidR="00616809" w:rsidRPr="00616809" w:rsidRDefault="00616809" w:rsidP="00616809">
                  <w:pPr>
                    <w:jc w:val="center"/>
                    <w:rPr>
                      <w:color w:val="000000"/>
                      <w:szCs w:val="21"/>
                    </w:rPr>
                  </w:pPr>
                  <w:r w:rsidRPr="00616809">
                    <w:rPr>
                      <w:rFonts w:hint="eastAsia"/>
                      <w:color w:val="000000"/>
                      <w:szCs w:val="21"/>
                    </w:rPr>
                    <w:t>标准名称</w:t>
                  </w:r>
                </w:p>
              </w:tc>
              <w:tc>
                <w:tcPr>
                  <w:tcW w:w="1316" w:type="dxa"/>
                  <w:vAlign w:val="center"/>
                </w:tcPr>
                <w:p w:rsidR="00616809" w:rsidRPr="00616809" w:rsidRDefault="00616809" w:rsidP="00616809">
                  <w:pPr>
                    <w:jc w:val="center"/>
                    <w:rPr>
                      <w:color w:val="000000"/>
                      <w:szCs w:val="21"/>
                    </w:rPr>
                  </w:pPr>
                  <w:r w:rsidRPr="00616809">
                    <w:rPr>
                      <w:rFonts w:hint="eastAsia"/>
                      <w:color w:val="000000"/>
                      <w:szCs w:val="21"/>
                    </w:rPr>
                    <w:t>浓度限值</w:t>
                  </w:r>
                  <w:r w:rsidRPr="00616809">
                    <w:rPr>
                      <w:rFonts w:hint="eastAsia"/>
                      <w:color w:val="000000"/>
                      <w:szCs w:val="21"/>
                    </w:rPr>
                    <w:t>/</w:t>
                  </w:r>
                  <w:r w:rsidRPr="00616809">
                    <w:rPr>
                      <w:rFonts w:hint="eastAsia"/>
                      <w:color w:val="000000"/>
                      <w:szCs w:val="21"/>
                    </w:rPr>
                    <w:t>（</w:t>
                  </w:r>
                  <w:r w:rsidRPr="00616809">
                    <w:rPr>
                      <w:color w:val="000000"/>
                      <w:szCs w:val="21"/>
                    </w:rPr>
                    <w:t>µ</w:t>
                  </w:r>
                  <w:r w:rsidRPr="00616809">
                    <w:rPr>
                      <w:rFonts w:hint="eastAsia"/>
                      <w:color w:val="000000"/>
                      <w:szCs w:val="21"/>
                    </w:rPr>
                    <w:t>g/m</w:t>
                  </w:r>
                  <w:r w:rsidRPr="00616809">
                    <w:rPr>
                      <w:rFonts w:hint="eastAsia"/>
                      <w:color w:val="000000"/>
                      <w:szCs w:val="21"/>
                      <w:vertAlign w:val="superscript"/>
                    </w:rPr>
                    <w:t>3</w:t>
                  </w:r>
                  <w:r w:rsidRPr="00616809">
                    <w:rPr>
                      <w:rFonts w:hint="eastAsia"/>
                      <w:color w:val="000000"/>
                      <w:szCs w:val="21"/>
                    </w:rPr>
                    <w:t>）</w:t>
                  </w:r>
                </w:p>
              </w:tc>
              <w:tc>
                <w:tcPr>
                  <w:tcW w:w="956" w:type="dxa"/>
                  <w:vMerge/>
                  <w:vAlign w:val="center"/>
                </w:tcPr>
                <w:p w:rsidR="00616809" w:rsidRPr="00616809" w:rsidRDefault="00616809" w:rsidP="00616809">
                  <w:pPr>
                    <w:jc w:val="center"/>
                    <w:rPr>
                      <w:color w:val="000000"/>
                      <w:szCs w:val="21"/>
                    </w:rPr>
                  </w:pPr>
                </w:p>
              </w:tc>
            </w:tr>
            <w:tr w:rsidR="00FC11A9" w:rsidRPr="00616809" w:rsidTr="00FC11A9">
              <w:trPr>
                <w:trHeight w:val="669"/>
                <w:jc w:val="center"/>
              </w:trPr>
              <w:tc>
                <w:tcPr>
                  <w:tcW w:w="436" w:type="dxa"/>
                  <w:vMerge w:val="restart"/>
                  <w:vAlign w:val="center"/>
                </w:tcPr>
                <w:p w:rsidR="00FC11A9" w:rsidRPr="00616809" w:rsidRDefault="00FC11A9" w:rsidP="00616809">
                  <w:pPr>
                    <w:jc w:val="center"/>
                    <w:rPr>
                      <w:color w:val="000000"/>
                      <w:szCs w:val="21"/>
                    </w:rPr>
                  </w:pPr>
                  <w:r w:rsidRPr="00616809">
                    <w:rPr>
                      <w:rFonts w:hint="eastAsia"/>
                      <w:color w:val="000000"/>
                      <w:szCs w:val="21"/>
                    </w:rPr>
                    <w:t>1</w:t>
                  </w:r>
                </w:p>
              </w:tc>
              <w:tc>
                <w:tcPr>
                  <w:tcW w:w="943" w:type="dxa"/>
                  <w:vMerge w:val="restart"/>
                  <w:vAlign w:val="center"/>
                </w:tcPr>
                <w:p w:rsidR="00FC11A9" w:rsidRDefault="00FC11A9" w:rsidP="00616809">
                  <w:pPr>
                    <w:jc w:val="center"/>
                    <w:rPr>
                      <w:color w:val="000000"/>
                      <w:szCs w:val="21"/>
                    </w:rPr>
                  </w:pPr>
                  <w:r w:rsidRPr="00616809">
                    <w:rPr>
                      <w:rFonts w:hint="eastAsia"/>
                      <w:color w:val="000000"/>
                      <w:szCs w:val="21"/>
                    </w:rPr>
                    <w:t>生产</w:t>
                  </w:r>
                </w:p>
                <w:p w:rsidR="00FC11A9" w:rsidRPr="00616809" w:rsidRDefault="00FC11A9" w:rsidP="00616809">
                  <w:pPr>
                    <w:jc w:val="center"/>
                    <w:rPr>
                      <w:color w:val="000000"/>
                      <w:szCs w:val="21"/>
                    </w:rPr>
                  </w:pPr>
                  <w:r w:rsidRPr="00616809">
                    <w:rPr>
                      <w:rFonts w:hint="eastAsia"/>
                      <w:color w:val="000000"/>
                      <w:szCs w:val="21"/>
                    </w:rPr>
                    <w:t>车间</w:t>
                  </w:r>
                </w:p>
              </w:tc>
              <w:tc>
                <w:tcPr>
                  <w:tcW w:w="1417" w:type="dxa"/>
                  <w:vAlign w:val="center"/>
                </w:tcPr>
                <w:p w:rsidR="00FC11A9" w:rsidRPr="00616809" w:rsidRDefault="00FC11A9" w:rsidP="00616809">
                  <w:pPr>
                    <w:jc w:val="center"/>
                    <w:rPr>
                      <w:color w:val="000000"/>
                      <w:szCs w:val="21"/>
                    </w:rPr>
                  </w:pPr>
                  <w:r w:rsidRPr="00FC11A9">
                    <w:rPr>
                      <w:rFonts w:hint="eastAsia"/>
                      <w:color w:val="000000"/>
                      <w:szCs w:val="21"/>
                    </w:rPr>
                    <w:t>混合、挤出加料过程及破碎出料</w:t>
                  </w:r>
                </w:p>
              </w:tc>
              <w:tc>
                <w:tcPr>
                  <w:tcW w:w="992" w:type="dxa"/>
                  <w:vAlign w:val="center"/>
                </w:tcPr>
                <w:p w:rsidR="00FC11A9" w:rsidRPr="00616809" w:rsidRDefault="00FC11A9" w:rsidP="00616809">
                  <w:pPr>
                    <w:jc w:val="center"/>
                    <w:rPr>
                      <w:color w:val="000000"/>
                      <w:szCs w:val="21"/>
                    </w:rPr>
                  </w:pPr>
                  <w:r w:rsidRPr="00616809">
                    <w:rPr>
                      <w:rFonts w:hint="eastAsia"/>
                      <w:color w:val="000000"/>
                      <w:szCs w:val="21"/>
                    </w:rPr>
                    <w:t>颗粒物</w:t>
                  </w:r>
                </w:p>
              </w:tc>
              <w:tc>
                <w:tcPr>
                  <w:tcW w:w="1418" w:type="dxa"/>
                  <w:vMerge w:val="restart"/>
                  <w:vAlign w:val="center"/>
                </w:tcPr>
                <w:p w:rsidR="00FC11A9" w:rsidRPr="00616809" w:rsidRDefault="00FC11A9" w:rsidP="00FC11A9">
                  <w:pPr>
                    <w:jc w:val="left"/>
                    <w:rPr>
                      <w:color w:val="000000"/>
                      <w:szCs w:val="21"/>
                    </w:rPr>
                  </w:pPr>
                  <w:r>
                    <w:rPr>
                      <w:rFonts w:hint="eastAsia"/>
                      <w:color w:val="000000"/>
                      <w:szCs w:val="21"/>
                      <w:u w:val="single"/>
                    </w:rPr>
                    <w:t>集气罩</w:t>
                  </w:r>
                  <w:r>
                    <w:rPr>
                      <w:rFonts w:hint="eastAsia"/>
                      <w:color w:val="000000"/>
                      <w:szCs w:val="21"/>
                      <w:u w:val="single"/>
                    </w:rPr>
                    <w:t>+</w:t>
                  </w:r>
                  <w:r>
                    <w:rPr>
                      <w:rFonts w:hint="eastAsia"/>
                      <w:color w:val="000000"/>
                      <w:szCs w:val="21"/>
                      <w:u w:val="single"/>
                    </w:rPr>
                    <w:t>密闭单间</w:t>
                  </w:r>
                  <w:r>
                    <w:rPr>
                      <w:rFonts w:hint="eastAsia"/>
                      <w:color w:val="000000"/>
                      <w:szCs w:val="21"/>
                      <w:u w:val="single"/>
                    </w:rPr>
                    <w:t>+</w:t>
                  </w:r>
                  <w:r w:rsidRPr="00FC11A9">
                    <w:rPr>
                      <w:rFonts w:hint="eastAsia"/>
                      <w:color w:val="000000"/>
                      <w:szCs w:val="21"/>
                      <w:u w:val="single"/>
                    </w:rPr>
                    <w:t>袋式</w:t>
                  </w:r>
                  <w:r w:rsidRPr="00FC11A9">
                    <w:rPr>
                      <w:color w:val="000000"/>
                      <w:szCs w:val="21"/>
                      <w:u w:val="single"/>
                    </w:rPr>
                    <w:t>除尘器</w:t>
                  </w:r>
                  <w:r w:rsidRPr="00FC11A9">
                    <w:rPr>
                      <w:rFonts w:hint="eastAsia"/>
                      <w:color w:val="000000"/>
                      <w:szCs w:val="21"/>
                      <w:u w:val="single"/>
                    </w:rPr>
                    <w:t>，</w:t>
                  </w:r>
                  <w:r>
                    <w:rPr>
                      <w:rFonts w:hint="eastAsia"/>
                      <w:color w:val="000000"/>
                      <w:szCs w:val="21"/>
                      <w:u w:val="single"/>
                    </w:rPr>
                    <w:t>+</w:t>
                  </w:r>
                  <w:proofErr w:type="gramStart"/>
                  <w:r w:rsidRPr="00FC11A9">
                    <w:rPr>
                      <w:rFonts w:hint="eastAsia"/>
                      <w:color w:val="000000"/>
                      <w:szCs w:val="21"/>
                      <w:u w:val="single"/>
                    </w:rPr>
                    <w:t>光氧催化</w:t>
                  </w:r>
                  <w:proofErr w:type="gramEnd"/>
                  <w:r w:rsidRPr="00FC11A9">
                    <w:rPr>
                      <w:rFonts w:hint="eastAsia"/>
                      <w:color w:val="000000"/>
                      <w:szCs w:val="21"/>
                      <w:u w:val="single"/>
                    </w:rPr>
                    <w:t>+</w:t>
                  </w:r>
                  <w:r w:rsidRPr="00FC11A9">
                    <w:rPr>
                      <w:rFonts w:hint="eastAsia"/>
                      <w:color w:val="000000"/>
                      <w:szCs w:val="21"/>
                      <w:u w:val="single"/>
                    </w:rPr>
                    <w:t>活性炭吸附装置</w:t>
                  </w:r>
                </w:p>
              </w:tc>
              <w:tc>
                <w:tcPr>
                  <w:tcW w:w="1514" w:type="dxa"/>
                  <w:vMerge w:val="restart"/>
                  <w:vAlign w:val="center"/>
                </w:tcPr>
                <w:p w:rsidR="00FC11A9" w:rsidRPr="00616809" w:rsidRDefault="00FC11A9" w:rsidP="00FC11A9">
                  <w:pPr>
                    <w:jc w:val="left"/>
                    <w:rPr>
                      <w:color w:val="000000"/>
                      <w:szCs w:val="21"/>
                    </w:rPr>
                  </w:pPr>
                  <w:r w:rsidRPr="00FC11A9">
                    <w:rPr>
                      <w:rFonts w:hint="eastAsia"/>
                      <w:color w:val="000000"/>
                      <w:szCs w:val="21"/>
                      <w:u w:val="single"/>
                    </w:rPr>
                    <w:t>《合成树脂工业污染物排放标准》</w:t>
                  </w:r>
                </w:p>
              </w:tc>
              <w:tc>
                <w:tcPr>
                  <w:tcW w:w="1316" w:type="dxa"/>
                  <w:vAlign w:val="center"/>
                </w:tcPr>
                <w:p w:rsidR="00FC11A9" w:rsidRPr="00616809" w:rsidRDefault="00FC11A9" w:rsidP="00616809">
                  <w:pPr>
                    <w:jc w:val="center"/>
                    <w:rPr>
                      <w:color w:val="000000"/>
                      <w:szCs w:val="21"/>
                    </w:rPr>
                  </w:pPr>
                  <w:r>
                    <w:rPr>
                      <w:rFonts w:hint="eastAsia"/>
                      <w:color w:val="000000"/>
                      <w:szCs w:val="21"/>
                    </w:rPr>
                    <w:t>20</w:t>
                  </w:r>
                </w:p>
              </w:tc>
              <w:tc>
                <w:tcPr>
                  <w:tcW w:w="956" w:type="dxa"/>
                  <w:vAlign w:val="center"/>
                </w:tcPr>
                <w:p w:rsidR="00FC11A9" w:rsidRPr="00616809" w:rsidRDefault="00FC11A9" w:rsidP="00616809">
                  <w:pPr>
                    <w:jc w:val="center"/>
                    <w:rPr>
                      <w:color w:val="000000"/>
                      <w:szCs w:val="21"/>
                    </w:rPr>
                  </w:pPr>
                  <w:r>
                    <w:rPr>
                      <w:rFonts w:hint="eastAsia"/>
                      <w:color w:val="000000"/>
                      <w:szCs w:val="21"/>
                    </w:rPr>
                    <w:t>0.0776</w:t>
                  </w:r>
                </w:p>
              </w:tc>
            </w:tr>
            <w:tr w:rsidR="00FC11A9" w:rsidRPr="00616809" w:rsidTr="00FC11A9">
              <w:trPr>
                <w:trHeight w:val="669"/>
                <w:jc w:val="center"/>
              </w:trPr>
              <w:tc>
                <w:tcPr>
                  <w:tcW w:w="436" w:type="dxa"/>
                  <w:vMerge/>
                  <w:vAlign w:val="center"/>
                </w:tcPr>
                <w:p w:rsidR="00FC11A9" w:rsidRPr="00616809" w:rsidRDefault="00FC11A9" w:rsidP="00616809">
                  <w:pPr>
                    <w:jc w:val="center"/>
                    <w:rPr>
                      <w:color w:val="000000"/>
                      <w:szCs w:val="21"/>
                    </w:rPr>
                  </w:pPr>
                </w:p>
              </w:tc>
              <w:tc>
                <w:tcPr>
                  <w:tcW w:w="943" w:type="dxa"/>
                  <w:vMerge/>
                  <w:vAlign w:val="center"/>
                </w:tcPr>
                <w:p w:rsidR="00FC11A9" w:rsidRPr="00616809" w:rsidRDefault="00FC11A9" w:rsidP="00616809">
                  <w:pPr>
                    <w:jc w:val="center"/>
                    <w:rPr>
                      <w:color w:val="000000"/>
                      <w:szCs w:val="21"/>
                    </w:rPr>
                  </w:pPr>
                </w:p>
              </w:tc>
              <w:tc>
                <w:tcPr>
                  <w:tcW w:w="1417" w:type="dxa"/>
                  <w:vAlign w:val="center"/>
                </w:tcPr>
                <w:p w:rsidR="00FC11A9" w:rsidRPr="00616809" w:rsidRDefault="00FC11A9" w:rsidP="00616809">
                  <w:pPr>
                    <w:jc w:val="center"/>
                    <w:rPr>
                      <w:color w:val="000000"/>
                      <w:szCs w:val="21"/>
                    </w:rPr>
                  </w:pPr>
                  <w:r w:rsidRPr="00FC11A9">
                    <w:rPr>
                      <w:rFonts w:hint="eastAsia"/>
                      <w:bCs/>
                      <w:color w:val="000000"/>
                      <w:szCs w:val="21"/>
                      <w:u w:val="single"/>
                    </w:rPr>
                    <w:t>混合、混合出料及冷却、挤出出料</w:t>
                  </w:r>
                </w:p>
              </w:tc>
              <w:tc>
                <w:tcPr>
                  <w:tcW w:w="992" w:type="dxa"/>
                  <w:vAlign w:val="center"/>
                </w:tcPr>
                <w:p w:rsidR="00FC11A9" w:rsidRPr="00616809" w:rsidRDefault="00FC11A9" w:rsidP="00616809">
                  <w:pPr>
                    <w:jc w:val="center"/>
                    <w:rPr>
                      <w:color w:val="000000"/>
                      <w:szCs w:val="21"/>
                    </w:rPr>
                  </w:pPr>
                  <w:r w:rsidRPr="00FC11A9">
                    <w:rPr>
                      <w:rFonts w:hint="eastAsia"/>
                      <w:color w:val="000000"/>
                      <w:szCs w:val="21"/>
                    </w:rPr>
                    <w:t>非甲烷总烃</w:t>
                  </w:r>
                </w:p>
              </w:tc>
              <w:tc>
                <w:tcPr>
                  <w:tcW w:w="1418" w:type="dxa"/>
                  <w:vMerge/>
                  <w:vAlign w:val="center"/>
                </w:tcPr>
                <w:p w:rsidR="00FC11A9" w:rsidRPr="00616809" w:rsidRDefault="00FC11A9" w:rsidP="00616809">
                  <w:pPr>
                    <w:jc w:val="left"/>
                    <w:rPr>
                      <w:color w:val="000000"/>
                      <w:szCs w:val="21"/>
                    </w:rPr>
                  </w:pPr>
                </w:p>
              </w:tc>
              <w:tc>
                <w:tcPr>
                  <w:tcW w:w="1514" w:type="dxa"/>
                  <w:vMerge/>
                  <w:vAlign w:val="center"/>
                </w:tcPr>
                <w:p w:rsidR="00FC11A9" w:rsidRPr="00616809" w:rsidRDefault="00FC11A9" w:rsidP="00616809">
                  <w:pPr>
                    <w:jc w:val="left"/>
                    <w:rPr>
                      <w:color w:val="000000"/>
                      <w:szCs w:val="21"/>
                    </w:rPr>
                  </w:pPr>
                </w:p>
              </w:tc>
              <w:tc>
                <w:tcPr>
                  <w:tcW w:w="1316" w:type="dxa"/>
                  <w:vAlign w:val="center"/>
                </w:tcPr>
                <w:p w:rsidR="00FC11A9" w:rsidRPr="00616809" w:rsidRDefault="00FC11A9" w:rsidP="00616809">
                  <w:pPr>
                    <w:jc w:val="center"/>
                    <w:rPr>
                      <w:color w:val="000000"/>
                      <w:szCs w:val="21"/>
                    </w:rPr>
                  </w:pPr>
                  <w:r>
                    <w:rPr>
                      <w:rFonts w:hint="eastAsia"/>
                      <w:color w:val="000000"/>
                      <w:szCs w:val="21"/>
                    </w:rPr>
                    <w:t>60</w:t>
                  </w:r>
                </w:p>
              </w:tc>
              <w:tc>
                <w:tcPr>
                  <w:tcW w:w="956" w:type="dxa"/>
                  <w:vAlign w:val="center"/>
                </w:tcPr>
                <w:p w:rsidR="00FC11A9" w:rsidRPr="00616809" w:rsidRDefault="00FC11A9" w:rsidP="00616809">
                  <w:pPr>
                    <w:jc w:val="center"/>
                    <w:rPr>
                      <w:color w:val="000000"/>
                      <w:szCs w:val="21"/>
                    </w:rPr>
                  </w:pPr>
                  <w:r>
                    <w:rPr>
                      <w:rFonts w:hint="eastAsia"/>
                      <w:color w:val="000000"/>
                      <w:szCs w:val="21"/>
                    </w:rPr>
                    <w:t>0.228</w:t>
                  </w:r>
                </w:p>
              </w:tc>
            </w:tr>
          </w:tbl>
          <w:p w:rsidR="00616809" w:rsidRPr="00616809" w:rsidRDefault="00616809" w:rsidP="00616809">
            <w:pPr>
              <w:adjustRightInd w:val="0"/>
              <w:snapToGrid w:val="0"/>
              <w:spacing w:line="360" w:lineRule="auto"/>
              <w:rPr>
                <w:sz w:val="24"/>
              </w:rPr>
            </w:pPr>
            <w:r w:rsidRPr="00616809">
              <w:rPr>
                <w:rFonts w:hint="eastAsia"/>
                <w:sz w:val="24"/>
              </w:rPr>
              <w:t>1.7</w:t>
            </w:r>
            <w:r w:rsidRPr="00616809">
              <w:rPr>
                <w:rFonts w:hint="eastAsia"/>
                <w:sz w:val="24"/>
              </w:rPr>
              <w:t>监测计划</w:t>
            </w:r>
          </w:p>
          <w:p w:rsidR="00616809" w:rsidRPr="00616809" w:rsidRDefault="00616809" w:rsidP="00616809">
            <w:pPr>
              <w:spacing w:line="360" w:lineRule="auto"/>
              <w:ind w:firstLine="480"/>
              <w:rPr>
                <w:sz w:val="24"/>
              </w:rPr>
            </w:pPr>
            <w:r w:rsidRPr="00616809">
              <w:rPr>
                <w:rFonts w:hint="eastAsia"/>
                <w:sz w:val="24"/>
              </w:rPr>
              <w:t>项目监测计划见下表。</w:t>
            </w:r>
          </w:p>
          <w:p w:rsidR="00616809" w:rsidRPr="00616809" w:rsidRDefault="00616809" w:rsidP="00616809">
            <w:pPr>
              <w:adjustRightInd w:val="0"/>
              <w:snapToGrid w:val="0"/>
              <w:jc w:val="center"/>
              <w:rPr>
                <w:rFonts w:ascii="黑体" w:eastAsia="黑体" w:hAnsi="黑体"/>
                <w:sz w:val="24"/>
              </w:rPr>
            </w:pPr>
            <w:r w:rsidRPr="00616809">
              <w:rPr>
                <w:rFonts w:ascii="黑体" w:eastAsia="黑体" w:hAnsi="黑体" w:hint="eastAsia"/>
                <w:sz w:val="24"/>
              </w:rPr>
              <w:t>表</w:t>
            </w:r>
            <w:r w:rsidR="00FC11A9">
              <w:rPr>
                <w:rFonts w:ascii="黑体" w:eastAsia="黑体" w:hAnsi="黑体" w:hint="eastAsia"/>
                <w:sz w:val="24"/>
              </w:rPr>
              <w:t xml:space="preserve">22      </w:t>
            </w:r>
            <w:r w:rsidRPr="00616809">
              <w:rPr>
                <w:rFonts w:ascii="黑体" w:eastAsia="黑体" w:hAnsi="黑体" w:hint="eastAsia"/>
                <w:sz w:val="24"/>
              </w:rPr>
              <w:t xml:space="preserve">       污染源监测</w:t>
            </w:r>
            <w:r w:rsidRPr="00616809">
              <w:rPr>
                <w:rFonts w:ascii="黑体" w:eastAsia="黑体" w:hAnsi="黑体" w:hint="eastAsia"/>
                <w:sz w:val="24"/>
                <w:szCs w:val="24"/>
              </w:rPr>
              <w:t>计划表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29"/>
              <w:gridCol w:w="1401"/>
              <w:gridCol w:w="1682"/>
              <w:gridCol w:w="4607"/>
            </w:tblGrid>
            <w:tr w:rsidR="00616809" w:rsidRPr="00616809" w:rsidTr="00616809">
              <w:trPr>
                <w:trHeight w:val="454"/>
                <w:jc w:val="center"/>
              </w:trPr>
              <w:tc>
                <w:tcPr>
                  <w:tcW w:w="1529" w:type="dxa"/>
                  <w:vAlign w:val="center"/>
                </w:tcPr>
                <w:p w:rsidR="00616809" w:rsidRPr="00616809" w:rsidRDefault="00616809" w:rsidP="00616809">
                  <w:pPr>
                    <w:jc w:val="center"/>
                    <w:rPr>
                      <w:sz w:val="18"/>
                      <w:szCs w:val="18"/>
                    </w:rPr>
                  </w:pPr>
                  <w:r w:rsidRPr="00616809">
                    <w:rPr>
                      <w:rFonts w:hint="eastAsia"/>
                      <w:sz w:val="18"/>
                      <w:szCs w:val="18"/>
                    </w:rPr>
                    <w:t>监测点位</w:t>
                  </w:r>
                </w:p>
              </w:tc>
              <w:tc>
                <w:tcPr>
                  <w:tcW w:w="1401" w:type="dxa"/>
                  <w:vAlign w:val="center"/>
                </w:tcPr>
                <w:p w:rsidR="00616809" w:rsidRPr="00616809" w:rsidRDefault="00616809" w:rsidP="00616809">
                  <w:pPr>
                    <w:jc w:val="center"/>
                    <w:rPr>
                      <w:sz w:val="18"/>
                      <w:szCs w:val="18"/>
                    </w:rPr>
                  </w:pPr>
                  <w:r w:rsidRPr="00616809">
                    <w:rPr>
                      <w:rFonts w:hint="eastAsia"/>
                      <w:sz w:val="18"/>
                      <w:szCs w:val="18"/>
                    </w:rPr>
                    <w:t>监测指标</w:t>
                  </w:r>
                </w:p>
              </w:tc>
              <w:tc>
                <w:tcPr>
                  <w:tcW w:w="1682" w:type="dxa"/>
                  <w:vAlign w:val="center"/>
                </w:tcPr>
                <w:p w:rsidR="00616809" w:rsidRPr="00616809" w:rsidRDefault="00616809" w:rsidP="00616809">
                  <w:pPr>
                    <w:jc w:val="center"/>
                    <w:rPr>
                      <w:sz w:val="18"/>
                      <w:szCs w:val="18"/>
                    </w:rPr>
                  </w:pPr>
                  <w:r w:rsidRPr="00616809">
                    <w:rPr>
                      <w:rFonts w:hint="eastAsia"/>
                      <w:sz w:val="18"/>
                      <w:szCs w:val="18"/>
                    </w:rPr>
                    <w:t>监测频次</w:t>
                  </w:r>
                </w:p>
              </w:tc>
              <w:tc>
                <w:tcPr>
                  <w:tcW w:w="4607" w:type="dxa"/>
                  <w:vAlign w:val="center"/>
                </w:tcPr>
                <w:p w:rsidR="00616809" w:rsidRPr="00616809" w:rsidRDefault="00616809" w:rsidP="00616809">
                  <w:pPr>
                    <w:jc w:val="center"/>
                    <w:rPr>
                      <w:sz w:val="18"/>
                      <w:szCs w:val="18"/>
                    </w:rPr>
                  </w:pPr>
                  <w:r w:rsidRPr="00616809">
                    <w:rPr>
                      <w:rFonts w:hint="eastAsia"/>
                      <w:sz w:val="18"/>
                      <w:szCs w:val="18"/>
                    </w:rPr>
                    <w:t>执行排放标准</w:t>
                  </w:r>
                </w:p>
              </w:tc>
            </w:tr>
            <w:tr w:rsidR="00FC11A9" w:rsidRPr="00616809" w:rsidTr="005968BC">
              <w:trPr>
                <w:trHeight w:val="2184"/>
                <w:jc w:val="center"/>
              </w:trPr>
              <w:tc>
                <w:tcPr>
                  <w:tcW w:w="1529" w:type="dxa"/>
                  <w:vAlign w:val="center"/>
                </w:tcPr>
                <w:p w:rsidR="00FC11A9" w:rsidRPr="00616809" w:rsidRDefault="00FC11A9" w:rsidP="00616809">
                  <w:pPr>
                    <w:jc w:val="center"/>
                    <w:rPr>
                      <w:sz w:val="18"/>
                      <w:szCs w:val="18"/>
                    </w:rPr>
                  </w:pPr>
                  <w:r w:rsidRPr="00616809">
                    <w:rPr>
                      <w:rFonts w:hint="eastAsia"/>
                      <w:sz w:val="18"/>
                      <w:szCs w:val="18"/>
                    </w:rPr>
                    <w:t>排气筒</w:t>
                  </w:r>
                  <w:r w:rsidRPr="00616809">
                    <w:rPr>
                      <w:rFonts w:hint="eastAsia"/>
                      <w:sz w:val="18"/>
                      <w:szCs w:val="18"/>
                    </w:rPr>
                    <w:t>1</w:t>
                  </w:r>
                </w:p>
              </w:tc>
              <w:tc>
                <w:tcPr>
                  <w:tcW w:w="1401" w:type="dxa"/>
                  <w:vAlign w:val="center"/>
                </w:tcPr>
                <w:p w:rsidR="00FC11A9" w:rsidRDefault="00FC11A9" w:rsidP="00FC11A9">
                  <w:pPr>
                    <w:jc w:val="center"/>
                    <w:rPr>
                      <w:sz w:val="18"/>
                      <w:szCs w:val="18"/>
                    </w:rPr>
                  </w:pPr>
                  <w:r w:rsidRPr="00616809">
                    <w:rPr>
                      <w:rFonts w:hint="eastAsia"/>
                      <w:sz w:val="18"/>
                      <w:szCs w:val="18"/>
                    </w:rPr>
                    <w:t>颗粒物、</w:t>
                  </w:r>
                </w:p>
                <w:p w:rsidR="00FC11A9" w:rsidRPr="00616809" w:rsidRDefault="00FC11A9" w:rsidP="00FC11A9">
                  <w:pPr>
                    <w:jc w:val="center"/>
                    <w:rPr>
                      <w:rFonts w:ascii="楷体_GB2312" w:eastAsia="楷体_GB2312" w:hAnsi="宋体" w:cs="宋体"/>
                      <w:kern w:val="0"/>
                      <w:sz w:val="18"/>
                      <w:szCs w:val="18"/>
                    </w:rPr>
                  </w:pPr>
                  <w:r>
                    <w:rPr>
                      <w:rFonts w:hint="eastAsia"/>
                      <w:sz w:val="18"/>
                      <w:szCs w:val="18"/>
                    </w:rPr>
                    <w:t>非甲烷总烃</w:t>
                  </w:r>
                </w:p>
              </w:tc>
              <w:tc>
                <w:tcPr>
                  <w:tcW w:w="1682" w:type="dxa"/>
                  <w:vAlign w:val="center"/>
                </w:tcPr>
                <w:p w:rsidR="00FC11A9" w:rsidRPr="00FC11A9" w:rsidRDefault="00FC11A9" w:rsidP="00FC11A9">
                  <w:pPr>
                    <w:ind w:firstLineChars="100" w:firstLine="180"/>
                    <w:jc w:val="left"/>
                    <w:rPr>
                      <w:sz w:val="18"/>
                      <w:szCs w:val="18"/>
                    </w:rPr>
                  </w:pPr>
                  <w:r w:rsidRPr="00FC11A9">
                    <w:rPr>
                      <w:rFonts w:hint="eastAsia"/>
                      <w:sz w:val="18"/>
                      <w:szCs w:val="18"/>
                    </w:rPr>
                    <w:t>1</w:t>
                  </w:r>
                  <w:r w:rsidRPr="00FC11A9">
                    <w:rPr>
                      <w:rFonts w:hint="eastAsia"/>
                      <w:sz w:val="18"/>
                      <w:szCs w:val="18"/>
                    </w:rPr>
                    <w:t>年</w:t>
                  </w:r>
                  <w:r w:rsidRPr="00FC11A9">
                    <w:rPr>
                      <w:rFonts w:hint="eastAsia"/>
                      <w:sz w:val="18"/>
                      <w:szCs w:val="18"/>
                    </w:rPr>
                    <w:t>1</w:t>
                  </w:r>
                  <w:r w:rsidRPr="00FC11A9">
                    <w:rPr>
                      <w:rFonts w:hint="eastAsia"/>
                      <w:sz w:val="18"/>
                      <w:szCs w:val="18"/>
                    </w:rPr>
                    <w:t>次，</w:t>
                  </w:r>
                </w:p>
                <w:p w:rsidR="00FC11A9" w:rsidRPr="00616809" w:rsidRDefault="00FC11A9" w:rsidP="00FC11A9">
                  <w:pPr>
                    <w:ind w:firstLineChars="100" w:firstLine="180"/>
                    <w:jc w:val="left"/>
                    <w:rPr>
                      <w:sz w:val="18"/>
                      <w:szCs w:val="18"/>
                    </w:rPr>
                  </w:pPr>
                  <w:r w:rsidRPr="00FC11A9">
                    <w:rPr>
                      <w:rFonts w:hint="eastAsia"/>
                      <w:sz w:val="18"/>
                      <w:szCs w:val="18"/>
                    </w:rPr>
                    <w:t>每次监测</w:t>
                  </w:r>
                  <w:r w:rsidRPr="00FC11A9">
                    <w:rPr>
                      <w:rFonts w:hint="eastAsia"/>
                      <w:sz w:val="18"/>
                      <w:szCs w:val="18"/>
                    </w:rPr>
                    <w:t>2</w:t>
                  </w:r>
                  <w:r w:rsidRPr="00FC11A9">
                    <w:rPr>
                      <w:rFonts w:hint="eastAsia"/>
                      <w:sz w:val="18"/>
                      <w:szCs w:val="18"/>
                    </w:rPr>
                    <w:t>个周期</w:t>
                  </w:r>
                </w:p>
              </w:tc>
              <w:tc>
                <w:tcPr>
                  <w:tcW w:w="4607" w:type="dxa"/>
                  <w:vAlign w:val="center"/>
                </w:tcPr>
                <w:p w:rsidR="00FC11A9" w:rsidRPr="00616809" w:rsidRDefault="00FC11A9" w:rsidP="00616809">
                  <w:pPr>
                    <w:jc w:val="center"/>
                    <w:rPr>
                      <w:sz w:val="18"/>
                      <w:szCs w:val="18"/>
                    </w:rPr>
                  </w:pPr>
                  <w:r w:rsidRPr="00FC11A9">
                    <w:rPr>
                      <w:rFonts w:hint="eastAsia"/>
                      <w:sz w:val="18"/>
                      <w:szCs w:val="18"/>
                      <w:u w:val="single"/>
                    </w:rPr>
                    <w:t>《合成树脂工业污染物排放标准》（</w:t>
                  </w:r>
                  <w:r w:rsidRPr="00FC11A9">
                    <w:rPr>
                      <w:rFonts w:hint="eastAsia"/>
                      <w:sz w:val="18"/>
                      <w:szCs w:val="18"/>
                      <w:u w:val="single"/>
                    </w:rPr>
                    <w:t>GB31572-2015</w:t>
                  </w:r>
                  <w:r w:rsidRPr="00FC11A9">
                    <w:rPr>
                      <w:rFonts w:hint="eastAsia"/>
                      <w:sz w:val="18"/>
                      <w:szCs w:val="18"/>
                      <w:u w:val="single"/>
                    </w:rPr>
                    <w:t>）表</w:t>
                  </w:r>
                  <w:r w:rsidRPr="00FC11A9">
                    <w:rPr>
                      <w:rFonts w:hint="eastAsia"/>
                      <w:sz w:val="18"/>
                      <w:szCs w:val="18"/>
                      <w:u w:val="single"/>
                    </w:rPr>
                    <w:t>5</w:t>
                  </w:r>
                  <w:r w:rsidRPr="00FC11A9">
                    <w:rPr>
                      <w:rFonts w:hint="eastAsia"/>
                      <w:sz w:val="18"/>
                      <w:szCs w:val="18"/>
                      <w:u w:val="single"/>
                    </w:rPr>
                    <w:t>颗粒物</w:t>
                  </w:r>
                  <w:r w:rsidRPr="00FC11A9">
                    <w:rPr>
                      <w:rFonts w:hint="eastAsia"/>
                      <w:sz w:val="18"/>
                      <w:szCs w:val="18"/>
                      <w:u w:val="single"/>
                    </w:rPr>
                    <w:t>20mg/m</w:t>
                  </w:r>
                  <w:r w:rsidRPr="00FC11A9">
                    <w:rPr>
                      <w:rFonts w:hint="eastAsia"/>
                      <w:sz w:val="18"/>
                      <w:szCs w:val="18"/>
                      <w:u w:val="single"/>
                      <w:vertAlign w:val="superscript"/>
                    </w:rPr>
                    <w:t>3</w:t>
                  </w:r>
                  <w:r w:rsidRPr="00FC11A9">
                    <w:rPr>
                      <w:rFonts w:hint="eastAsia"/>
                      <w:sz w:val="18"/>
                      <w:szCs w:val="18"/>
                      <w:u w:val="single"/>
                    </w:rPr>
                    <w:t>，非甲烷总烃</w:t>
                  </w:r>
                  <w:r w:rsidRPr="00FC11A9">
                    <w:rPr>
                      <w:rFonts w:hint="eastAsia"/>
                      <w:sz w:val="18"/>
                      <w:szCs w:val="18"/>
                      <w:u w:val="single"/>
                    </w:rPr>
                    <w:t>60</w:t>
                  </w:r>
                  <w:r w:rsidRPr="00FC11A9">
                    <w:rPr>
                      <w:sz w:val="18"/>
                      <w:szCs w:val="18"/>
                      <w:u w:val="single"/>
                    </w:rPr>
                    <w:t>mg/m</w:t>
                  </w:r>
                  <w:r w:rsidRPr="00FC11A9">
                    <w:rPr>
                      <w:sz w:val="18"/>
                      <w:szCs w:val="18"/>
                      <w:u w:val="single"/>
                      <w:vertAlign w:val="superscript"/>
                    </w:rPr>
                    <w:t>3</w:t>
                  </w:r>
                  <w:r w:rsidRPr="00FC11A9">
                    <w:rPr>
                      <w:rFonts w:hint="eastAsia"/>
                      <w:sz w:val="18"/>
                      <w:szCs w:val="18"/>
                      <w:u w:val="single"/>
                    </w:rPr>
                    <w:t>（车间或生产设施排气筒）的标准要求。</w:t>
                  </w:r>
                  <w:r w:rsidRPr="00FC11A9">
                    <w:rPr>
                      <w:rFonts w:hint="eastAsia"/>
                      <w:bCs/>
                      <w:sz w:val="18"/>
                      <w:szCs w:val="18"/>
                      <w:u w:val="single"/>
                    </w:rPr>
                    <w:t>同时，</w:t>
                  </w:r>
                  <w:r w:rsidRPr="00FC11A9">
                    <w:rPr>
                      <w:rFonts w:hint="eastAsia"/>
                      <w:sz w:val="18"/>
                      <w:szCs w:val="18"/>
                      <w:u w:val="single"/>
                    </w:rPr>
                    <w:t>非甲烷总烃去除效率以及排放浓度均能够</w:t>
                  </w:r>
                  <w:r w:rsidRPr="00FC11A9">
                    <w:rPr>
                      <w:rFonts w:hint="eastAsia"/>
                      <w:bCs/>
                      <w:sz w:val="18"/>
                      <w:szCs w:val="18"/>
                      <w:u w:val="single"/>
                    </w:rPr>
                    <w:t>满足</w:t>
                  </w:r>
                  <w:r w:rsidRPr="00FC11A9">
                    <w:rPr>
                      <w:rFonts w:hint="eastAsia"/>
                      <w:sz w:val="18"/>
                      <w:szCs w:val="18"/>
                      <w:u w:val="single"/>
                    </w:rPr>
                    <w:t>《</w:t>
                  </w:r>
                  <w:r w:rsidRPr="00FC11A9">
                    <w:rPr>
                      <w:sz w:val="18"/>
                      <w:szCs w:val="18"/>
                      <w:u w:val="single"/>
                    </w:rPr>
                    <w:t>关于全省开展工业企业挥发性有机物专项治理工作中排放建议值的通知</w:t>
                  </w:r>
                  <w:r w:rsidRPr="00FC11A9">
                    <w:rPr>
                      <w:rFonts w:hint="eastAsia"/>
                      <w:sz w:val="18"/>
                      <w:szCs w:val="18"/>
                      <w:u w:val="single"/>
                    </w:rPr>
                    <w:t>》（</w:t>
                  </w:r>
                  <w:proofErr w:type="gramStart"/>
                  <w:r w:rsidRPr="00FC11A9">
                    <w:rPr>
                      <w:sz w:val="18"/>
                      <w:szCs w:val="18"/>
                      <w:u w:val="single"/>
                    </w:rPr>
                    <w:t>豫环攻坚办</w:t>
                  </w:r>
                  <w:proofErr w:type="gramEnd"/>
                  <w:r w:rsidRPr="00FC11A9">
                    <w:rPr>
                      <w:sz w:val="18"/>
                      <w:szCs w:val="18"/>
                      <w:u w:val="single"/>
                    </w:rPr>
                    <w:t>〔</w:t>
                  </w:r>
                  <w:r w:rsidRPr="00FC11A9">
                    <w:rPr>
                      <w:sz w:val="18"/>
                      <w:szCs w:val="18"/>
                      <w:u w:val="single"/>
                    </w:rPr>
                    <w:t>2017</w:t>
                  </w:r>
                  <w:r w:rsidRPr="00FC11A9">
                    <w:rPr>
                      <w:sz w:val="18"/>
                      <w:szCs w:val="18"/>
                      <w:u w:val="single"/>
                    </w:rPr>
                    <w:t>〕</w:t>
                  </w:r>
                  <w:r w:rsidRPr="00FC11A9">
                    <w:rPr>
                      <w:sz w:val="18"/>
                      <w:szCs w:val="18"/>
                      <w:u w:val="single"/>
                    </w:rPr>
                    <w:t>162</w:t>
                  </w:r>
                  <w:r w:rsidRPr="00FC11A9">
                    <w:rPr>
                      <w:sz w:val="18"/>
                      <w:szCs w:val="18"/>
                      <w:u w:val="single"/>
                    </w:rPr>
                    <w:t>号</w:t>
                  </w:r>
                  <w:r w:rsidRPr="00FC11A9">
                    <w:rPr>
                      <w:rFonts w:hint="eastAsia"/>
                      <w:sz w:val="18"/>
                      <w:szCs w:val="18"/>
                      <w:u w:val="single"/>
                    </w:rPr>
                    <w:t>）其他行业</w:t>
                  </w:r>
                  <w:r w:rsidRPr="00FC11A9">
                    <w:rPr>
                      <w:sz w:val="18"/>
                      <w:szCs w:val="18"/>
                      <w:u w:val="single"/>
                    </w:rPr>
                    <w:t>挥发性有机物排放建议值</w:t>
                  </w:r>
                  <w:r w:rsidRPr="00FC11A9">
                    <w:rPr>
                      <w:rFonts w:hint="eastAsia"/>
                      <w:sz w:val="18"/>
                      <w:szCs w:val="18"/>
                      <w:u w:val="single"/>
                    </w:rPr>
                    <w:t>（非甲烷总烃去除效率</w:t>
                  </w:r>
                  <w:r w:rsidRPr="00FC11A9">
                    <w:rPr>
                      <w:rFonts w:hint="eastAsia"/>
                      <w:sz w:val="18"/>
                      <w:szCs w:val="18"/>
                      <w:u w:val="single"/>
                    </w:rPr>
                    <w:t>70%</w:t>
                  </w:r>
                  <w:r w:rsidRPr="00FC11A9">
                    <w:rPr>
                      <w:rFonts w:hint="eastAsia"/>
                      <w:sz w:val="18"/>
                      <w:szCs w:val="18"/>
                      <w:u w:val="single"/>
                    </w:rPr>
                    <w:t>、排放浓度</w:t>
                  </w:r>
                  <w:r w:rsidRPr="00FC11A9">
                    <w:rPr>
                      <w:rFonts w:hint="eastAsia"/>
                      <w:sz w:val="18"/>
                      <w:szCs w:val="18"/>
                      <w:u w:val="single"/>
                    </w:rPr>
                    <w:t>80</w:t>
                  </w:r>
                  <w:r w:rsidRPr="00FC11A9">
                    <w:rPr>
                      <w:bCs/>
                      <w:sz w:val="18"/>
                      <w:szCs w:val="18"/>
                      <w:u w:val="single"/>
                    </w:rPr>
                    <w:t xml:space="preserve"> mg/m</w:t>
                  </w:r>
                  <w:r w:rsidRPr="00FC11A9">
                    <w:rPr>
                      <w:bCs/>
                      <w:sz w:val="18"/>
                      <w:szCs w:val="18"/>
                      <w:u w:val="single"/>
                      <w:vertAlign w:val="superscript"/>
                    </w:rPr>
                    <w:t>3</w:t>
                  </w:r>
                  <w:r w:rsidRPr="00FC11A9">
                    <w:rPr>
                      <w:rFonts w:hint="eastAsia"/>
                      <w:sz w:val="18"/>
                      <w:szCs w:val="18"/>
                      <w:u w:val="single"/>
                    </w:rPr>
                    <w:t>）</w:t>
                  </w:r>
                </w:p>
              </w:tc>
            </w:tr>
            <w:tr w:rsidR="00616809" w:rsidRPr="00616809" w:rsidTr="00616809">
              <w:trPr>
                <w:trHeight w:val="360"/>
                <w:jc w:val="center"/>
              </w:trPr>
              <w:tc>
                <w:tcPr>
                  <w:tcW w:w="1529" w:type="dxa"/>
                  <w:vAlign w:val="center"/>
                </w:tcPr>
                <w:p w:rsidR="00616809" w:rsidRPr="00616809" w:rsidRDefault="00616809" w:rsidP="00616809">
                  <w:pPr>
                    <w:ind w:firstLineChars="100" w:firstLine="180"/>
                    <w:jc w:val="left"/>
                    <w:rPr>
                      <w:sz w:val="18"/>
                      <w:szCs w:val="18"/>
                    </w:rPr>
                  </w:pPr>
                  <w:r w:rsidRPr="00616809">
                    <w:rPr>
                      <w:rFonts w:hint="eastAsia"/>
                      <w:sz w:val="18"/>
                      <w:szCs w:val="18"/>
                    </w:rPr>
                    <w:t>厂区上风向</w:t>
                  </w:r>
                  <w:r w:rsidRPr="00616809">
                    <w:rPr>
                      <w:rFonts w:hint="eastAsia"/>
                      <w:sz w:val="18"/>
                      <w:szCs w:val="18"/>
                    </w:rPr>
                    <w:t>1</w:t>
                  </w:r>
                  <w:r w:rsidRPr="00616809">
                    <w:rPr>
                      <w:rFonts w:hint="eastAsia"/>
                      <w:sz w:val="18"/>
                      <w:szCs w:val="18"/>
                    </w:rPr>
                    <w:t>个点位，下风向</w:t>
                  </w:r>
                  <w:r w:rsidRPr="00616809">
                    <w:rPr>
                      <w:rFonts w:hint="eastAsia"/>
                      <w:sz w:val="18"/>
                      <w:szCs w:val="18"/>
                    </w:rPr>
                    <w:t>3</w:t>
                  </w:r>
                  <w:r w:rsidRPr="00616809">
                    <w:rPr>
                      <w:rFonts w:hint="eastAsia"/>
                      <w:sz w:val="18"/>
                      <w:szCs w:val="18"/>
                    </w:rPr>
                    <w:t>个点位</w:t>
                  </w:r>
                </w:p>
              </w:tc>
              <w:tc>
                <w:tcPr>
                  <w:tcW w:w="1401" w:type="dxa"/>
                  <w:vAlign w:val="center"/>
                </w:tcPr>
                <w:p w:rsidR="00FC11A9" w:rsidRDefault="00616809" w:rsidP="00616809">
                  <w:pPr>
                    <w:jc w:val="center"/>
                    <w:rPr>
                      <w:sz w:val="18"/>
                      <w:szCs w:val="18"/>
                    </w:rPr>
                  </w:pPr>
                  <w:r w:rsidRPr="00616809">
                    <w:rPr>
                      <w:rFonts w:hint="eastAsia"/>
                      <w:sz w:val="18"/>
                      <w:szCs w:val="18"/>
                    </w:rPr>
                    <w:t>颗粒物</w:t>
                  </w:r>
                  <w:r w:rsidR="00FC11A9">
                    <w:rPr>
                      <w:rFonts w:hint="eastAsia"/>
                      <w:sz w:val="18"/>
                      <w:szCs w:val="18"/>
                    </w:rPr>
                    <w:t>、</w:t>
                  </w:r>
                </w:p>
                <w:p w:rsidR="00616809" w:rsidRPr="00616809" w:rsidRDefault="00FC11A9" w:rsidP="00616809">
                  <w:pPr>
                    <w:jc w:val="center"/>
                    <w:rPr>
                      <w:sz w:val="18"/>
                      <w:szCs w:val="18"/>
                    </w:rPr>
                  </w:pPr>
                  <w:r w:rsidRPr="00FC11A9">
                    <w:rPr>
                      <w:rFonts w:hint="eastAsia"/>
                      <w:sz w:val="18"/>
                      <w:szCs w:val="18"/>
                    </w:rPr>
                    <w:t>非甲烷总烃</w:t>
                  </w:r>
                </w:p>
              </w:tc>
              <w:tc>
                <w:tcPr>
                  <w:tcW w:w="1682" w:type="dxa"/>
                  <w:vAlign w:val="center"/>
                </w:tcPr>
                <w:p w:rsidR="00616809" w:rsidRPr="00616809" w:rsidRDefault="00616809" w:rsidP="00616809">
                  <w:pPr>
                    <w:jc w:val="left"/>
                    <w:rPr>
                      <w:sz w:val="18"/>
                      <w:szCs w:val="18"/>
                    </w:rPr>
                  </w:pPr>
                  <w:r w:rsidRPr="00616809">
                    <w:rPr>
                      <w:rFonts w:hint="eastAsia"/>
                      <w:sz w:val="18"/>
                      <w:szCs w:val="18"/>
                    </w:rPr>
                    <w:t>1</w:t>
                  </w:r>
                  <w:r w:rsidRPr="00616809">
                    <w:rPr>
                      <w:rFonts w:hint="eastAsia"/>
                      <w:sz w:val="18"/>
                      <w:szCs w:val="18"/>
                    </w:rPr>
                    <w:t>年</w:t>
                  </w:r>
                  <w:r w:rsidRPr="00616809">
                    <w:rPr>
                      <w:rFonts w:hint="eastAsia"/>
                      <w:sz w:val="18"/>
                      <w:szCs w:val="18"/>
                    </w:rPr>
                    <w:t>1</w:t>
                  </w:r>
                  <w:r w:rsidRPr="00616809">
                    <w:rPr>
                      <w:rFonts w:hint="eastAsia"/>
                      <w:sz w:val="18"/>
                      <w:szCs w:val="18"/>
                    </w:rPr>
                    <w:t>次，</w:t>
                  </w:r>
                </w:p>
                <w:p w:rsidR="00616809" w:rsidRPr="00616809" w:rsidRDefault="00616809" w:rsidP="00616809">
                  <w:pPr>
                    <w:jc w:val="left"/>
                    <w:rPr>
                      <w:sz w:val="18"/>
                      <w:szCs w:val="18"/>
                    </w:rPr>
                  </w:pPr>
                  <w:r w:rsidRPr="00616809">
                    <w:rPr>
                      <w:rFonts w:hint="eastAsia"/>
                      <w:sz w:val="18"/>
                      <w:szCs w:val="18"/>
                    </w:rPr>
                    <w:t>每次连续监测</w:t>
                  </w:r>
                  <w:r w:rsidRPr="00616809">
                    <w:rPr>
                      <w:rFonts w:hint="eastAsia"/>
                      <w:sz w:val="18"/>
                      <w:szCs w:val="18"/>
                    </w:rPr>
                    <w:t>2</w:t>
                  </w:r>
                  <w:r w:rsidRPr="00616809">
                    <w:rPr>
                      <w:rFonts w:hint="eastAsia"/>
                      <w:sz w:val="18"/>
                      <w:szCs w:val="18"/>
                    </w:rPr>
                    <w:t>天</w:t>
                  </w:r>
                </w:p>
              </w:tc>
              <w:tc>
                <w:tcPr>
                  <w:tcW w:w="4607" w:type="dxa"/>
                  <w:vAlign w:val="center"/>
                </w:tcPr>
                <w:p w:rsidR="00616809" w:rsidRPr="00616809" w:rsidRDefault="00FC11A9" w:rsidP="00616809">
                  <w:pPr>
                    <w:rPr>
                      <w:sz w:val="18"/>
                      <w:szCs w:val="18"/>
                    </w:rPr>
                  </w:pPr>
                  <w:r w:rsidRPr="00FC11A9">
                    <w:rPr>
                      <w:rFonts w:hint="eastAsia"/>
                      <w:sz w:val="18"/>
                      <w:szCs w:val="18"/>
                    </w:rPr>
                    <w:t>《合成树脂工业污染物排放标准》（</w:t>
                  </w:r>
                  <w:r w:rsidRPr="00FC11A9">
                    <w:rPr>
                      <w:rFonts w:hint="eastAsia"/>
                      <w:sz w:val="18"/>
                      <w:szCs w:val="18"/>
                    </w:rPr>
                    <w:t>GB31572-2015</w:t>
                  </w:r>
                  <w:r w:rsidRPr="00FC11A9">
                    <w:rPr>
                      <w:rFonts w:hint="eastAsia"/>
                      <w:sz w:val="18"/>
                      <w:szCs w:val="18"/>
                    </w:rPr>
                    <w:t>）表</w:t>
                  </w:r>
                  <w:r w:rsidRPr="00FC11A9">
                    <w:rPr>
                      <w:rFonts w:hint="eastAsia"/>
                      <w:sz w:val="18"/>
                      <w:szCs w:val="18"/>
                    </w:rPr>
                    <w:t>9</w:t>
                  </w:r>
                  <w:r w:rsidRPr="00FC11A9">
                    <w:rPr>
                      <w:rFonts w:hint="eastAsia"/>
                      <w:sz w:val="18"/>
                      <w:szCs w:val="18"/>
                    </w:rPr>
                    <w:t>“企业边界大气污染物浓度限值：颗粒物：</w:t>
                  </w:r>
                  <w:r w:rsidRPr="00FC11A9">
                    <w:rPr>
                      <w:rFonts w:hint="eastAsia"/>
                      <w:sz w:val="18"/>
                      <w:szCs w:val="18"/>
                    </w:rPr>
                    <w:t>1.0mg/m</w:t>
                  </w:r>
                  <w:r w:rsidRPr="00FC11A9">
                    <w:rPr>
                      <w:rFonts w:hint="eastAsia"/>
                      <w:sz w:val="18"/>
                      <w:szCs w:val="18"/>
                      <w:vertAlign w:val="superscript"/>
                    </w:rPr>
                    <w:t>3</w:t>
                  </w:r>
                  <w:r w:rsidRPr="00FC11A9">
                    <w:rPr>
                      <w:rFonts w:hint="eastAsia"/>
                      <w:sz w:val="18"/>
                      <w:szCs w:val="18"/>
                    </w:rPr>
                    <w:t>、非甲烷总烃：</w:t>
                  </w:r>
                  <w:r w:rsidRPr="00FC11A9">
                    <w:rPr>
                      <w:rFonts w:hint="eastAsia"/>
                      <w:sz w:val="18"/>
                      <w:szCs w:val="18"/>
                    </w:rPr>
                    <w:t>4.0mg/m</w:t>
                  </w:r>
                  <w:r w:rsidRPr="00FC11A9">
                    <w:rPr>
                      <w:rFonts w:hint="eastAsia"/>
                      <w:sz w:val="18"/>
                      <w:szCs w:val="18"/>
                      <w:vertAlign w:val="superscript"/>
                    </w:rPr>
                    <w:t>3</w:t>
                  </w:r>
                  <w:r w:rsidRPr="00FC11A9">
                    <w:rPr>
                      <w:rFonts w:hint="eastAsia"/>
                      <w:sz w:val="18"/>
                      <w:szCs w:val="18"/>
                    </w:rPr>
                    <w:t>”要求</w:t>
                  </w:r>
                  <w:r>
                    <w:rPr>
                      <w:rFonts w:hint="eastAsia"/>
                      <w:sz w:val="18"/>
                      <w:szCs w:val="18"/>
                    </w:rPr>
                    <w:t>，</w:t>
                  </w:r>
                  <w:r w:rsidRPr="00FC11A9">
                    <w:rPr>
                      <w:rFonts w:hint="eastAsia"/>
                      <w:sz w:val="18"/>
                      <w:szCs w:val="18"/>
                    </w:rPr>
                    <w:t>同时非甲烷总烃排放满</w:t>
                  </w:r>
                  <w:r w:rsidRPr="00FC11A9">
                    <w:rPr>
                      <w:rFonts w:hint="eastAsia"/>
                      <w:sz w:val="18"/>
                      <w:szCs w:val="18"/>
                    </w:rPr>
                    <w:lastRenderedPageBreak/>
                    <w:t>足《关于全省开展工业企业挥发性有机物专项治理工作中排放建议值的通知》（</w:t>
                  </w:r>
                  <w:proofErr w:type="gramStart"/>
                  <w:r w:rsidRPr="00FC11A9">
                    <w:rPr>
                      <w:rFonts w:hint="eastAsia"/>
                      <w:sz w:val="18"/>
                      <w:szCs w:val="18"/>
                    </w:rPr>
                    <w:t>豫环攻坚办</w:t>
                  </w:r>
                  <w:proofErr w:type="gramEnd"/>
                  <w:r w:rsidRPr="00FC11A9">
                    <w:rPr>
                      <w:rFonts w:hint="eastAsia"/>
                      <w:sz w:val="18"/>
                      <w:szCs w:val="18"/>
                    </w:rPr>
                    <w:t>〔</w:t>
                  </w:r>
                  <w:r w:rsidRPr="00FC11A9">
                    <w:rPr>
                      <w:rFonts w:hint="eastAsia"/>
                      <w:sz w:val="18"/>
                      <w:szCs w:val="18"/>
                    </w:rPr>
                    <w:t>2017</w:t>
                  </w:r>
                  <w:r w:rsidRPr="00FC11A9">
                    <w:rPr>
                      <w:rFonts w:hint="eastAsia"/>
                      <w:sz w:val="18"/>
                      <w:szCs w:val="18"/>
                    </w:rPr>
                    <w:t>〕</w:t>
                  </w:r>
                  <w:r w:rsidRPr="00FC11A9">
                    <w:rPr>
                      <w:rFonts w:hint="eastAsia"/>
                      <w:sz w:val="18"/>
                      <w:szCs w:val="18"/>
                    </w:rPr>
                    <w:t>162</w:t>
                  </w:r>
                  <w:r w:rsidRPr="00FC11A9">
                    <w:rPr>
                      <w:rFonts w:hint="eastAsia"/>
                      <w:sz w:val="18"/>
                      <w:szCs w:val="18"/>
                    </w:rPr>
                    <w:t>号）挥发性有机物排放建议值。</w:t>
                  </w:r>
                </w:p>
              </w:tc>
            </w:tr>
          </w:tbl>
          <w:p w:rsidR="009E02D4" w:rsidRDefault="005F061E">
            <w:pPr>
              <w:spacing w:line="360" w:lineRule="auto"/>
              <w:rPr>
                <w:b/>
                <w:sz w:val="24"/>
                <w:szCs w:val="24"/>
              </w:rPr>
            </w:pPr>
            <w:r>
              <w:rPr>
                <w:rFonts w:hint="eastAsia"/>
                <w:b/>
                <w:sz w:val="24"/>
                <w:szCs w:val="24"/>
              </w:rPr>
              <w:lastRenderedPageBreak/>
              <w:t xml:space="preserve">2 </w:t>
            </w:r>
            <w:r>
              <w:rPr>
                <w:rFonts w:hint="eastAsia"/>
                <w:b/>
                <w:sz w:val="24"/>
                <w:szCs w:val="24"/>
              </w:rPr>
              <w:t>地表水环境影响分析</w:t>
            </w:r>
          </w:p>
          <w:p w:rsidR="009E02D4" w:rsidRDefault="005F061E">
            <w:pPr>
              <w:widowControl/>
              <w:spacing w:line="360" w:lineRule="auto"/>
              <w:ind w:firstLineChars="150" w:firstLine="360"/>
              <w:rPr>
                <w:sz w:val="24"/>
                <w:szCs w:val="24"/>
              </w:rPr>
            </w:pPr>
            <w:r>
              <w:rPr>
                <w:rFonts w:hint="eastAsia"/>
                <w:sz w:val="24"/>
                <w:szCs w:val="24"/>
              </w:rPr>
              <w:t>本项目</w:t>
            </w:r>
            <w:r>
              <w:rPr>
                <w:rFonts w:hAnsi="宋体" w:hint="eastAsia"/>
                <w:bCs/>
                <w:sz w:val="24"/>
                <w:szCs w:val="24"/>
              </w:rPr>
              <w:t>生活污水产生量为</w:t>
            </w:r>
            <w:r>
              <w:rPr>
                <w:rFonts w:hAnsi="宋体" w:hint="eastAsia"/>
                <w:bCs/>
                <w:sz w:val="24"/>
                <w:szCs w:val="24"/>
              </w:rPr>
              <w:t>144m</w:t>
            </w:r>
            <w:r>
              <w:rPr>
                <w:rFonts w:hAnsi="宋体" w:hint="eastAsia"/>
                <w:bCs/>
                <w:sz w:val="24"/>
                <w:szCs w:val="24"/>
                <w:vertAlign w:val="superscript"/>
              </w:rPr>
              <w:t>3</w:t>
            </w:r>
            <w:r>
              <w:rPr>
                <w:rFonts w:hAnsi="宋体" w:hint="eastAsia"/>
                <w:bCs/>
                <w:sz w:val="24"/>
                <w:szCs w:val="24"/>
              </w:rPr>
              <w:t>/a</w:t>
            </w:r>
            <w:r>
              <w:rPr>
                <w:rFonts w:hAnsi="宋体" w:hint="eastAsia"/>
                <w:bCs/>
                <w:sz w:val="24"/>
                <w:szCs w:val="24"/>
              </w:rPr>
              <w:t>（</w:t>
            </w:r>
            <w:r>
              <w:rPr>
                <w:rFonts w:hAnsi="宋体" w:hint="eastAsia"/>
                <w:bCs/>
                <w:sz w:val="24"/>
                <w:szCs w:val="24"/>
              </w:rPr>
              <w:t>0.48</w:t>
            </w:r>
            <w:r>
              <w:rPr>
                <w:rFonts w:hint="eastAsia"/>
                <w:kern w:val="0"/>
                <w:sz w:val="24"/>
                <w:szCs w:val="24"/>
              </w:rPr>
              <w:t>m</w:t>
            </w:r>
            <w:r>
              <w:rPr>
                <w:rFonts w:hint="eastAsia"/>
                <w:kern w:val="0"/>
                <w:sz w:val="24"/>
                <w:szCs w:val="24"/>
                <w:vertAlign w:val="superscript"/>
              </w:rPr>
              <w:t>3</w:t>
            </w:r>
            <w:r>
              <w:rPr>
                <w:rFonts w:hint="eastAsia"/>
                <w:kern w:val="0"/>
                <w:sz w:val="24"/>
                <w:szCs w:val="24"/>
              </w:rPr>
              <w:t>/d</w:t>
            </w:r>
            <w:r>
              <w:rPr>
                <w:rFonts w:hint="eastAsia"/>
                <w:kern w:val="0"/>
                <w:sz w:val="24"/>
                <w:szCs w:val="24"/>
              </w:rPr>
              <w:t>，</w:t>
            </w:r>
            <w:proofErr w:type="gramStart"/>
            <w:r>
              <w:rPr>
                <w:rFonts w:hAnsi="宋体" w:hint="eastAsia"/>
                <w:sz w:val="24"/>
                <w:szCs w:val="24"/>
              </w:rPr>
              <w:t>产污系数</w:t>
            </w:r>
            <w:proofErr w:type="gramEnd"/>
            <w:r>
              <w:rPr>
                <w:rFonts w:hAnsi="宋体" w:hint="eastAsia"/>
                <w:sz w:val="24"/>
                <w:szCs w:val="24"/>
              </w:rPr>
              <w:t>按</w:t>
            </w:r>
            <w:r>
              <w:rPr>
                <w:rFonts w:hAnsi="宋体" w:hint="eastAsia"/>
                <w:sz w:val="24"/>
                <w:szCs w:val="24"/>
              </w:rPr>
              <w:t>80%</w:t>
            </w:r>
            <w:r>
              <w:rPr>
                <w:rFonts w:hAnsi="宋体" w:hint="eastAsia"/>
                <w:sz w:val="24"/>
                <w:szCs w:val="24"/>
              </w:rPr>
              <w:t>计</w:t>
            </w:r>
            <w:r>
              <w:rPr>
                <w:rFonts w:hAnsi="宋体" w:hint="eastAsia"/>
                <w:bCs/>
                <w:sz w:val="24"/>
                <w:szCs w:val="24"/>
              </w:rPr>
              <w:t>）。</w:t>
            </w:r>
            <w:r>
              <w:rPr>
                <w:sz w:val="24"/>
                <w:szCs w:val="24"/>
              </w:rPr>
              <w:t>类比同类生活污水水质：</w:t>
            </w:r>
            <w:r>
              <w:rPr>
                <w:sz w:val="24"/>
                <w:szCs w:val="24"/>
              </w:rPr>
              <w:t xml:space="preserve">COD </w:t>
            </w:r>
            <w:r>
              <w:rPr>
                <w:rFonts w:hint="eastAsia"/>
                <w:sz w:val="24"/>
                <w:szCs w:val="24"/>
              </w:rPr>
              <w:t>30</w:t>
            </w:r>
            <w:r>
              <w:rPr>
                <w:sz w:val="24"/>
                <w:szCs w:val="24"/>
              </w:rPr>
              <w:t>0</w:t>
            </w:r>
            <w:r>
              <w:rPr>
                <w:bCs/>
                <w:sz w:val="24"/>
                <w:szCs w:val="24"/>
              </w:rPr>
              <w:t>mg/L</w:t>
            </w:r>
            <w:r>
              <w:rPr>
                <w:bCs/>
                <w:sz w:val="24"/>
                <w:szCs w:val="24"/>
              </w:rPr>
              <w:t>、</w:t>
            </w:r>
            <w:r>
              <w:rPr>
                <w:bCs/>
                <w:sz w:val="24"/>
                <w:szCs w:val="24"/>
              </w:rPr>
              <w:t>NH</w:t>
            </w:r>
            <w:r>
              <w:rPr>
                <w:bCs/>
                <w:sz w:val="24"/>
                <w:szCs w:val="24"/>
                <w:vertAlign w:val="subscript"/>
              </w:rPr>
              <w:t>3</w:t>
            </w:r>
            <w:r>
              <w:rPr>
                <w:bCs/>
                <w:sz w:val="24"/>
                <w:szCs w:val="24"/>
              </w:rPr>
              <w:t>-N</w:t>
            </w:r>
            <w:r>
              <w:rPr>
                <w:rFonts w:hint="eastAsia"/>
                <w:bCs/>
                <w:sz w:val="24"/>
                <w:szCs w:val="24"/>
              </w:rPr>
              <w:t>25</w:t>
            </w:r>
            <w:r>
              <w:rPr>
                <w:bCs/>
                <w:sz w:val="24"/>
                <w:szCs w:val="24"/>
              </w:rPr>
              <w:t>mg/L</w:t>
            </w:r>
            <w:r>
              <w:rPr>
                <w:rFonts w:hint="eastAsia"/>
                <w:bCs/>
                <w:sz w:val="24"/>
                <w:szCs w:val="24"/>
              </w:rPr>
              <w:t>，</w:t>
            </w:r>
            <w:r>
              <w:rPr>
                <w:rFonts w:hint="eastAsia"/>
                <w:sz w:val="24"/>
                <w:szCs w:val="24"/>
              </w:rPr>
              <w:t>COD</w:t>
            </w:r>
            <w:r>
              <w:rPr>
                <w:rFonts w:hint="eastAsia"/>
                <w:sz w:val="24"/>
                <w:szCs w:val="24"/>
              </w:rPr>
              <w:t>、氨氮产生量分别为</w:t>
            </w:r>
            <w:r>
              <w:rPr>
                <w:rFonts w:hint="eastAsia"/>
                <w:sz w:val="24"/>
                <w:szCs w:val="24"/>
              </w:rPr>
              <w:t>0.0432t/a</w:t>
            </w:r>
            <w:r>
              <w:rPr>
                <w:rFonts w:hint="eastAsia"/>
                <w:sz w:val="24"/>
                <w:szCs w:val="24"/>
              </w:rPr>
              <w:t>、</w:t>
            </w:r>
            <w:r>
              <w:rPr>
                <w:rFonts w:hint="eastAsia"/>
                <w:sz w:val="24"/>
                <w:szCs w:val="24"/>
              </w:rPr>
              <w:t>0.0036t/a</w:t>
            </w:r>
            <w:r>
              <w:rPr>
                <w:rFonts w:hint="eastAsia"/>
                <w:sz w:val="24"/>
                <w:szCs w:val="24"/>
              </w:rPr>
              <w:t>。</w:t>
            </w:r>
            <w:r>
              <w:rPr>
                <w:rFonts w:hint="eastAsia"/>
                <w:bCs/>
                <w:sz w:val="24"/>
                <w:szCs w:val="24"/>
              </w:rPr>
              <w:t>本项目生活污水经化粪池收集后定期用于周围农户肥田。化粪池对</w:t>
            </w:r>
            <w:r>
              <w:rPr>
                <w:rFonts w:hint="eastAsia"/>
                <w:sz w:val="24"/>
                <w:szCs w:val="24"/>
              </w:rPr>
              <w:t>COD</w:t>
            </w:r>
            <w:r>
              <w:rPr>
                <w:rFonts w:hint="eastAsia"/>
                <w:sz w:val="24"/>
                <w:szCs w:val="24"/>
              </w:rPr>
              <w:t>、氨氮的处理效率以</w:t>
            </w:r>
            <w:r>
              <w:rPr>
                <w:rFonts w:hint="eastAsia"/>
                <w:sz w:val="24"/>
                <w:szCs w:val="24"/>
              </w:rPr>
              <w:t>20%</w:t>
            </w:r>
            <w:r>
              <w:rPr>
                <w:rFonts w:hint="eastAsia"/>
                <w:sz w:val="24"/>
                <w:szCs w:val="24"/>
              </w:rPr>
              <w:t>、</w:t>
            </w:r>
            <w:r>
              <w:rPr>
                <w:rFonts w:hint="eastAsia"/>
                <w:sz w:val="24"/>
                <w:szCs w:val="24"/>
              </w:rPr>
              <w:t>3%</w:t>
            </w:r>
            <w:r>
              <w:rPr>
                <w:rFonts w:hint="eastAsia"/>
                <w:sz w:val="24"/>
                <w:szCs w:val="24"/>
              </w:rPr>
              <w:t>计，生活污水经化粪池处理后</w:t>
            </w:r>
            <w:r>
              <w:rPr>
                <w:rFonts w:hint="eastAsia"/>
                <w:sz w:val="24"/>
                <w:szCs w:val="24"/>
              </w:rPr>
              <w:t>COD</w:t>
            </w:r>
            <w:r>
              <w:rPr>
                <w:rFonts w:hint="eastAsia"/>
                <w:sz w:val="24"/>
                <w:szCs w:val="24"/>
              </w:rPr>
              <w:t>、氨氮浓度分别为</w:t>
            </w:r>
            <w:r>
              <w:rPr>
                <w:rFonts w:hint="eastAsia"/>
                <w:sz w:val="24"/>
                <w:szCs w:val="24"/>
              </w:rPr>
              <w:t>240</w:t>
            </w:r>
            <w:r>
              <w:rPr>
                <w:bCs/>
                <w:sz w:val="24"/>
                <w:szCs w:val="24"/>
              </w:rPr>
              <w:t>mg/L</w:t>
            </w:r>
            <w:r>
              <w:rPr>
                <w:rFonts w:hint="eastAsia"/>
                <w:bCs/>
                <w:sz w:val="24"/>
                <w:szCs w:val="24"/>
              </w:rPr>
              <w:t>、</w:t>
            </w:r>
            <w:r>
              <w:rPr>
                <w:rFonts w:hint="eastAsia"/>
                <w:bCs/>
                <w:sz w:val="24"/>
                <w:szCs w:val="24"/>
              </w:rPr>
              <w:t>24.25</w:t>
            </w:r>
            <w:r>
              <w:rPr>
                <w:bCs/>
                <w:sz w:val="24"/>
                <w:szCs w:val="24"/>
              </w:rPr>
              <w:t>mg/L</w:t>
            </w:r>
            <w:r>
              <w:rPr>
                <w:rFonts w:hint="eastAsia"/>
                <w:bCs/>
                <w:sz w:val="24"/>
                <w:szCs w:val="24"/>
              </w:rPr>
              <w:t>，</w:t>
            </w:r>
            <w:r>
              <w:rPr>
                <w:rFonts w:hint="eastAsia"/>
                <w:sz w:val="24"/>
                <w:szCs w:val="24"/>
              </w:rPr>
              <w:t>COD</w:t>
            </w:r>
            <w:r>
              <w:rPr>
                <w:rFonts w:hint="eastAsia"/>
                <w:sz w:val="24"/>
                <w:szCs w:val="24"/>
              </w:rPr>
              <w:t>、氨氮排放量分别为</w:t>
            </w:r>
            <w:r>
              <w:rPr>
                <w:rFonts w:hint="eastAsia"/>
                <w:sz w:val="24"/>
                <w:szCs w:val="24"/>
              </w:rPr>
              <w:t>0.0346t/a</w:t>
            </w:r>
            <w:r>
              <w:rPr>
                <w:rFonts w:hint="eastAsia"/>
                <w:sz w:val="24"/>
                <w:szCs w:val="24"/>
              </w:rPr>
              <w:t>、</w:t>
            </w:r>
            <w:r>
              <w:rPr>
                <w:rFonts w:hint="eastAsia"/>
                <w:sz w:val="24"/>
                <w:szCs w:val="24"/>
              </w:rPr>
              <w:t>0.0035t/a</w:t>
            </w:r>
            <w:r>
              <w:rPr>
                <w:rFonts w:hint="eastAsia"/>
                <w:sz w:val="24"/>
                <w:szCs w:val="24"/>
              </w:rPr>
              <w:t>。</w:t>
            </w:r>
          </w:p>
          <w:p w:rsidR="009E02D4" w:rsidRPr="00DF07E4" w:rsidRDefault="005F061E">
            <w:pPr>
              <w:widowControl/>
              <w:spacing w:line="360" w:lineRule="auto"/>
              <w:ind w:firstLineChars="200" w:firstLine="480"/>
              <w:rPr>
                <w:kern w:val="0"/>
                <w:sz w:val="24"/>
                <w:szCs w:val="24"/>
                <w:u w:val="single"/>
              </w:rPr>
            </w:pPr>
            <w:r w:rsidRPr="00DF07E4">
              <w:rPr>
                <w:rFonts w:hint="eastAsia"/>
                <w:kern w:val="0"/>
                <w:sz w:val="24"/>
                <w:szCs w:val="24"/>
                <w:u w:val="single"/>
              </w:rPr>
              <w:t>本项目</w:t>
            </w:r>
            <w:r w:rsidRPr="00DF07E4">
              <w:rPr>
                <w:rFonts w:hAnsi="宋体" w:hint="eastAsia"/>
                <w:sz w:val="24"/>
                <w:szCs w:val="24"/>
                <w:u w:val="single"/>
              </w:rPr>
              <w:t>产生的生活污水利用</w:t>
            </w:r>
            <w:r w:rsidRPr="00DF07E4">
              <w:rPr>
                <w:rFonts w:hAnsi="宋体" w:hint="eastAsia"/>
                <w:sz w:val="24"/>
                <w:szCs w:val="24"/>
                <w:u w:val="single"/>
              </w:rPr>
              <w:t>1</w:t>
            </w:r>
            <w:r w:rsidRPr="00DF07E4">
              <w:rPr>
                <w:rFonts w:hAnsi="宋体" w:hint="eastAsia"/>
                <w:sz w:val="24"/>
                <w:szCs w:val="24"/>
                <w:u w:val="single"/>
              </w:rPr>
              <w:t>个</w:t>
            </w:r>
            <w:r w:rsidRPr="00DF07E4">
              <w:rPr>
                <w:rFonts w:hAnsi="宋体" w:hint="eastAsia"/>
                <w:sz w:val="24"/>
                <w:szCs w:val="24"/>
                <w:u w:val="single"/>
              </w:rPr>
              <w:t>5</w:t>
            </w:r>
            <w:r w:rsidRPr="00DF07E4">
              <w:rPr>
                <w:sz w:val="24"/>
                <w:szCs w:val="24"/>
                <w:u w:val="single"/>
              </w:rPr>
              <w:t>m</w:t>
            </w:r>
            <w:r w:rsidRPr="00DF07E4">
              <w:rPr>
                <w:sz w:val="24"/>
                <w:szCs w:val="24"/>
                <w:u w:val="single"/>
                <w:vertAlign w:val="superscript"/>
              </w:rPr>
              <w:t>3</w:t>
            </w:r>
            <w:r w:rsidRPr="00DF07E4">
              <w:rPr>
                <w:rFonts w:hAnsi="宋体" w:hint="eastAsia"/>
                <w:sz w:val="24"/>
                <w:szCs w:val="24"/>
                <w:u w:val="single"/>
              </w:rPr>
              <w:t>化粪池</w:t>
            </w:r>
            <w:r w:rsidRPr="00DF07E4">
              <w:rPr>
                <w:rFonts w:hAnsi="宋体" w:hint="eastAsia"/>
                <w:sz w:val="24"/>
                <w:szCs w:val="24"/>
                <w:u w:val="single"/>
              </w:rPr>
              <w:t>+1</w:t>
            </w:r>
            <w:r w:rsidRPr="00DF07E4">
              <w:rPr>
                <w:rFonts w:hAnsi="宋体" w:hint="eastAsia"/>
                <w:sz w:val="24"/>
                <w:szCs w:val="24"/>
                <w:u w:val="single"/>
              </w:rPr>
              <w:t>个</w:t>
            </w:r>
            <w:r w:rsidRPr="00DF07E4">
              <w:rPr>
                <w:rFonts w:hAnsi="宋体" w:hint="eastAsia"/>
                <w:sz w:val="24"/>
                <w:szCs w:val="24"/>
                <w:u w:val="single"/>
              </w:rPr>
              <w:t>10</w:t>
            </w:r>
            <w:r w:rsidRPr="00DF07E4">
              <w:rPr>
                <w:sz w:val="24"/>
                <w:szCs w:val="24"/>
                <w:u w:val="single"/>
              </w:rPr>
              <w:t>m</w:t>
            </w:r>
            <w:r w:rsidRPr="00DF07E4">
              <w:rPr>
                <w:sz w:val="24"/>
                <w:szCs w:val="24"/>
                <w:u w:val="single"/>
                <w:vertAlign w:val="superscript"/>
              </w:rPr>
              <w:t>3</w:t>
            </w:r>
            <w:r w:rsidRPr="00DF07E4">
              <w:rPr>
                <w:rFonts w:hint="eastAsia"/>
                <w:sz w:val="24"/>
                <w:szCs w:val="24"/>
                <w:u w:val="single"/>
              </w:rPr>
              <w:t>收集池</w:t>
            </w:r>
            <w:r w:rsidRPr="00DF07E4">
              <w:rPr>
                <w:rFonts w:hAnsi="宋体" w:hint="eastAsia"/>
                <w:sz w:val="24"/>
                <w:szCs w:val="24"/>
                <w:u w:val="single"/>
              </w:rPr>
              <w:t>进行收集。</w:t>
            </w:r>
            <w:r w:rsidRPr="00DF07E4">
              <w:rPr>
                <w:rFonts w:hAnsi="宋体"/>
                <w:sz w:val="24"/>
                <w:szCs w:val="24"/>
                <w:u w:val="single"/>
              </w:rPr>
              <w:t>根据《建筑给水排水设计规范》（</w:t>
            </w:r>
            <w:r w:rsidRPr="00DF07E4">
              <w:rPr>
                <w:rFonts w:hAnsi="宋体"/>
                <w:sz w:val="24"/>
                <w:szCs w:val="24"/>
                <w:u w:val="single"/>
              </w:rPr>
              <w:t>2009</w:t>
            </w:r>
            <w:r w:rsidRPr="00DF07E4">
              <w:rPr>
                <w:rFonts w:hAnsi="宋体"/>
                <w:sz w:val="24"/>
                <w:szCs w:val="24"/>
                <w:u w:val="single"/>
              </w:rPr>
              <w:t>年版）要求：化粪池生活污水停留时间为</w:t>
            </w:r>
            <w:r w:rsidRPr="00DF07E4">
              <w:rPr>
                <w:rFonts w:hAnsi="宋体"/>
                <w:sz w:val="24"/>
                <w:szCs w:val="24"/>
                <w:u w:val="single"/>
              </w:rPr>
              <w:t>12</w:t>
            </w:r>
            <w:r w:rsidRPr="00DF07E4">
              <w:rPr>
                <w:rFonts w:hAnsi="宋体"/>
                <w:sz w:val="24"/>
                <w:szCs w:val="24"/>
                <w:u w:val="single"/>
              </w:rPr>
              <w:t>～</w:t>
            </w:r>
            <w:r w:rsidRPr="00DF07E4">
              <w:rPr>
                <w:rFonts w:hAnsi="宋体"/>
                <w:sz w:val="24"/>
                <w:szCs w:val="24"/>
                <w:u w:val="single"/>
              </w:rPr>
              <w:t>24</w:t>
            </w:r>
            <w:r w:rsidRPr="00DF07E4">
              <w:rPr>
                <w:rFonts w:hAnsi="宋体" w:hint="eastAsia"/>
                <w:sz w:val="24"/>
                <w:szCs w:val="24"/>
                <w:u w:val="single"/>
              </w:rPr>
              <w:t>h</w:t>
            </w:r>
            <w:r w:rsidRPr="00DF07E4">
              <w:rPr>
                <w:rFonts w:hAnsi="宋体"/>
                <w:sz w:val="24"/>
                <w:szCs w:val="24"/>
                <w:u w:val="single"/>
              </w:rPr>
              <w:t>，</w:t>
            </w:r>
            <w:r w:rsidRPr="00DF07E4">
              <w:rPr>
                <w:rFonts w:hAnsi="宋体" w:hint="eastAsia"/>
                <w:sz w:val="24"/>
                <w:szCs w:val="24"/>
                <w:u w:val="single"/>
              </w:rPr>
              <w:t>本项目生活污水产生量为</w:t>
            </w:r>
            <w:r w:rsidRPr="00DF07E4">
              <w:rPr>
                <w:rFonts w:hint="eastAsia"/>
                <w:sz w:val="24"/>
                <w:szCs w:val="24"/>
                <w:u w:val="single"/>
              </w:rPr>
              <w:t>0.48</w:t>
            </w:r>
            <w:r w:rsidRPr="00DF07E4">
              <w:rPr>
                <w:sz w:val="24"/>
                <w:szCs w:val="24"/>
                <w:u w:val="single"/>
              </w:rPr>
              <w:t>m</w:t>
            </w:r>
            <w:r w:rsidRPr="00DF07E4">
              <w:rPr>
                <w:sz w:val="24"/>
                <w:szCs w:val="24"/>
                <w:u w:val="single"/>
                <w:vertAlign w:val="superscript"/>
              </w:rPr>
              <w:t>3</w:t>
            </w:r>
            <w:r w:rsidRPr="00DF07E4">
              <w:rPr>
                <w:sz w:val="24"/>
                <w:szCs w:val="24"/>
                <w:u w:val="single"/>
              </w:rPr>
              <w:t>/d</w:t>
            </w:r>
            <w:r w:rsidRPr="00DF07E4">
              <w:rPr>
                <w:rFonts w:hint="eastAsia"/>
                <w:sz w:val="24"/>
                <w:szCs w:val="24"/>
                <w:u w:val="single"/>
              </w:rPr>
              <w:t>，本项目化粪池满足</w:t>
            </w:r>
            <w:r w:rsidRPr="00DF07E4">
              <w:rPr>
                <w:rFonts w:hAnsi="宋体"/>
                <w:sz w:val="24"/>
                <w:szCs w:val="24"/>
                <w:u w:val="single"/>
              </w:rPr>
              <w:t>废水停留时间</w:t>
            </w:r>
            <w:r w:rsidRPr="00DF07E4">
              <w:rPr>
                <w:rFonts w:hAnsi="宋体" w:hint="eastAsia"/>
                <w:sz w:val="24"/>
                <w:szCs w:val="24"/>
                <w:u w:val="single"/>
              </w:rPr>
              <w:t>满足</w:t>
            </w:r>
            <w:r w:rsidRPr="00DF07E4">
              <w:rPr>
                <w:rFonts w:hAnsi="宋体" w:hint="eastAsia"/>
                <w:sz w:val="24"/>
                <w:szCs w:val="24"/>
                <w:u w:val="single"/>
              </w:rPr>
              <w:t>12</w:t>
            </w:r>
            <w:r w:rsidRPr="00DF07E4">
              <w:rPr>
                <w:rFonts w:hAnsi="宋体" w:hint="eastAsia"/>
                <w:sz w:val="24"/>
                <w:szCs w:val="24"/>
                <w:u w:val="single"/>
              </w:rPr>
              <w:t>小时以上，根据本项目化粪池及收集池的容积及生活污水产生量，本项目化粪池及收集池的容积可满足项目污水储存量，化粪池及收集池容积设置可行。</w:t>
            </w:r>
            <w:r w:rsidRPr="00DF07E4">
              <w:rPr>
                <w:rFonts w:hint="eastAsia"/>
                <w:sz w:val="24"/>
                <w:szCs w:val="24"/>
                <w:u w:val="single"/>
              </w:rPr>
              <w:t>因此本项目生活污水经化粪池及收集池收集，定期清理用于周围农户肥田措施可行。</w:t>
            </w:r>
            <w:r w:rsidRPr="00DF07E4">
              <w:rPr>
                <w:rFonts w:hint="eastAsia"/>
                <w:kern w:val="0"/>
                <w:sz w:val="24"/>
                <w:szCs w:val="24"/>
                <w:u w:val="single"/>
              </w:rPr>
              <w:t>本项目的建设不会对该区域的地表水环境造成大的影响。</w:t>
            </w:r>
          </w:p>
          <w:p w:rsidR="0046549E" w:rsidRPr="0046549E" w:rsidRDefault="0046549E">
            <w:pPr>
              <w:widowControl/>
              <w:spacing w:line="360" w:lineRule="auto"/>
              <w:ind w:firstLineChars="200" w:firstLine="480"/>
              <w:rPr>
                <w:kern w:val="0"/>
                <w:sz w:val="24"/>
                <w:szCs w:val="24"/>
                <w:u w:val="single"/>
              </w:rPr>
            </w:pPr>
            <w:r w:rsidRPr="0046549E">
              <w:rPr>
                <w:rFonts w:hint="eastAsia"/>
                <w:kern w:val="0"/>
                <w:sz w:val="24"/>
                <w:szCs w:val="24"/>
                <w:u w:val="single"/>
              </w:rPr>
              <w:t>本项目位于偃师市顾县镇，目前项目所在镇区未进行污水处理厂的规划及建设，远期待污水处理厂及配套污水管网建成后，本项目生活污水经化粪池收集</w:t>
            </w:r>
            <w:proofErr w:type="gramStart"/>
            <w:r w:rsidRPr="0046549E">
              <w:rPr>
                <w:rFonts w:hint="eastAsia"/>
                <w:kern w:val="0"/>
                <w:sz w:val="24"/>
                <w:szCs w:val="24"/>
                <w:u w:val="single"/>
              </w:rPr>
              <w:t>池处理</w:t>
            </w:r>
            <w:proofErr w:type="gramEnd"/>
            <w:r w:rsidRPr="0046549E">
              <w:rPr>
                <w:rFonts w:hint="eastAsia"/>
                <w:kern w:val="0"/>
                <w:sz w:val="24"/>
                <w:szCs w:val="24"/>
                <w:u w:val="single"/>
              </w:rPr>
              <w:t>后经管网排至镇区污水处理厂。</w:t>
            </w:r>
          </w:p>
          <w:p w:rsidR="009E02D4" w:rsidRDefault="005F061E">
            <w:pPr>
              <w:spacing w:line="360" w:lineRule="auto"/>
              <w:contextualSpacing/>
              <w:rPr>
                <w:b/>
                <w:sz w:val="24"/>
                <w:szCs w:val="24"/>
              </w:rPr>
            </w:pPr>
            <w:r>
              <w:rPr>
                <w:rFonts w:hint="eastAsia"/>
                <w:b/>
                <w:sz w:val="24"/>
                <w:szCs w:val="24"/>
              </w:rPr>
              <w:t>3</w:t>
            </w:r>
            <w:r>
              <w:rPr>
                <w:rFonts w:hint="eastAsia"/>
                <w:b/>
                <w:sz w:val="24"/>
                <w:szCs w:val="24"/>
              </w:rPr>
              <w:t>声环境影响分析</w:t>
            </w:r>
          </w:p>
          <w:p w:rsidR="009E02D4" w:rsidRDefault="005F061E">
            <w:pPr>
              <w:spacing w:line="360" w:lineRule="auto"/>
              <w:contextualSpacing/>
              <w:rPr>
                <w:rFonts w:hAnsi="宋体"/>
                <w:sz w:val="24"/>
                <w:szCs w:val="24"/>
              </w:rPr>
            </w:pPr>
            <w:r>
              <w:rPr>
                <w:rFonts w:hAnsi="宋体" w:hint="eastAsia"/>
                <w:sz w:val="24"/>
                <w:szCs w:val="24"/>
              </w:rPr>
              <w:t>3.1</w:t>
            </w:r>
            <w:r>
              <w:rPr>
                <w:rFonts w:hAnsi="宋体" w:hint="eastAsia"/>
                <w:sz w:val="24"/>
                <w:szCs w:val="24"/>
              </w:rPr>
              <w:t>噪声源</w:t>
            </w:r>
          </w:p>
          <w:p w:rsidR="009E02D4" w:rsidRDefault="005F061E">
            <w:pPr>
              <w:spacing w:line="360" w:lineRule="auto"/>
              <w:ind w:firstLineChars="200" w:firstLine="480"/>
              <w:contextualSpacing/>
              <w:rPr>
                <w:rFonts w:hAnsi="宋体"/>
                <w:sz w:val="24"/>
                <w:szCs w:val="24"/>
              </w:rPr>
            </w:pPr>
            <w:r>
              <w:rPr>
                <w:rFonts w:hAnsi="宋体" w:hint="eastAsia"/>
                <w:sz w:val="24"/>
                <w:szCs w:val="24"/>
              </w:rPr>
              <w:t>本项目噪声源主要是</w:t>
            </w:r>
            <w:r w:rsidR="00326153">
              <w:rPr>
                <w:rFonts w:hAnsi="宋体" w:hint="eastAsia"/>
                <w:sz w:val="24"/>
                <w:szCs w:val="24"/>
              </w:rPr>
              <w:t>混合</w:t>
            </w:r>
            <w:r>
              <w:rPr>
                <w:rFonts w:hAnsi="宋体" w:hint="eastAsia"/>
                <w:sz w:val="24"/>
                <w:szCs w:val="24"/>
              </w:rPr>
              <w:t>机、平行双螺杆机器、切粒机、</w:t>
            </w:r>
            <w:r w:rsidR="004E097D">
              <w:rPr>
                <w:rFonts w:hAnsi="宋体" w:hint="eastAsia"/>
                <w:sz w:val="24"/>
                <w:szCs w:val="24"/>
              </w:rPr>
              <w:t>破碎</w:t>
            </w:r>
            <w:r>
              <w:rPr>
                <w:rFonts w:hAnsi="宋体" w:hint="eastAsia"/>
                <w:sz w:val="24"/>
                <w:szCs w:val="24"/>
              </w:rPr>
              <w:t>机、抛光机、引风机等设备产生的噪声，声源声级值在</w:t>
            </w:r>
            <w:r>
              <w:rPr>
                <w:rFonts w:hAnsi="宋体" w:hint="eastAsia"/>
                <w:sz w:val="24"/>
                <w:szCs w:val="24"/>
              </w:rPr>
              <w:t>72</w:t>
            </w:r>
            <w:r>
              <w:rPr>
                <w:rFonts w:hAnsi="宋体" w:hint="eastAsia"/>
                <w:sz w:val="24"/>
                <w:szCs w:val="24"/>
              </w:rPr>
              <w:t>～</w:t>
            </w:r>
            <w:r>
              <w:rPr>
                <w:rFonts w:hAnsi="宋体" w:hint="eastAsia"/>
                <w:sz w:val="24"/>
                <w:szCs w:val="24"/>
              </w:rPr>
              <w:t>85dB</w:t>
            </w:r>
            <w:r>
              <w:rPr>
                <w:rFonts w:hAnsi="宋体" w:hint="eastAsia"/>
                <w:sz w:val="24"/>
                <w:szCs w:val="24"/>
              </w:rPr>
              <w:t>（</w:t>
            </w:r>
            <w:r>
              <w:rPr>
                <w:rFonts w:hAnsi="宋体" w:hint="eastAsia"/>
                <w:sz w:val="24"/>
                <w:szCs w:val="24"/>
              </w:rPr>
              <w:t>A</w:t>
            </w:r>
            <w:r>
              <w:rPr>
                <w:rFonts w:hAnsi="宋体" w:hint="eastAsia"/>
                <w:sz w:val="24"/>
                <w:szCs w:val="24"/>
              </w:rPr>
              <w:t>）之间</w:t>
            </w:r>
            <w:r>
              <w:rPr>
                <w:rFonts w:hAnsi="宋体"/>
                <w:sz w:val="24"/>
                <w:szCs w:val="24"/>
              </w:rPr>
              <w:t>。</w:t>
            </w:r>
            <w:r>
              <w:rPr>
                <w:rFonts w:hint="eastAsia"/>
                <w:kern w:val="0"/>
                <w:sz w:val="24"/>
                <w:szCs w:val="24"/>
              </w:rPr>
              <w:t>设备噪声主要集中在生产车间内。</w:t>
            </w:r>
          </w:p>
          <w:p w:rsidR="009E02D4" w:rsidRDefault="005F061E">
            <w:pPr>
              <w:spacing w:line="360" w:lineRule="auto"/>
              <w:contextualSpacing/>
              <w:rPr>
                <w:rFonts w:hAnsi="宋体"/>
                <w:sz w:val="24"/>
                <w:szCs w:val="24"/>
              </w:rPr>
            </w:pPr>
            <w:r>
              <w:rPr>
                <w:rFonts w:hAnsi="宋体" w:hint="eastAsia"/>
                <w:sz w:val="24"/>
                <w:szCs w:val="24"/>
              </w:rPr>
              <w:t>3.2</w:t>
            </w:r>
            <w:r>
              <w:rPr>
                <w:rFonts w:hAnsi="宋体" w:hint="eastAsia"/>
                <w:sz w:val="24"/>
                <w:szCs w:val="24"/>
              </w:rPr>
              <w:t>预测方法</w:t>
            </w:r>
          </w:p>
          <w:p w:rsidR="009E02D4" w:rsidRDefault="005F061E">
            <w:pPr>
              <w:spacing w:line="360" w:lineRule="auto"/>
              <w:ind w:firstLineChars="150" w:firstLine="360"/>
              <w:contextualSpacing/>
              <w:jc w:val="left"/>
              <w:rPr>
                <w:bCs/>
                <w:sz w:val="24"/>
                <w:szCs w:val="24"/>
              </w:rPr>
            </w:pPr>
            <w:r>
              <w:rPr>
                <w:rFonts w:hint="eastAsia"/>
                <w:bCs/>
                <w:sz w:val="24"/>
                <w:szCs w:val="24"/>
              </w:rPr>
              <w:t>本项目噪声预测采用《环境影响评价技术导则</w:t>
            </w:r>
            <w:r>
              <w:rPr>
                <w:rFonts w:hint="eastAsia"/>
                <w:bCs/>
                <w:sz w:val="24"/>
                <w:szCs w:val="24"/>
              </w:rPr>
              <w:t xml:space="preserve"> </w:t>
            </w:r>
            <w:r>
              <w:rPr>
                <w:rFonts w:hint="eastAsia"/>
                <w:bCs/>
                <w:sz w:val="24"/>
                <w:szCs w:val="24"/>
              </w:rPr>
              <w:t>声环境》（</w:t>
            </w:r>
            <w:r>
              <w:rPr>
                <w:rFonts w:hint="eastAsia"/>
                <w:bCs/>
                <w:sz w:val="24"/>
                <w:szCs w:val="24"/>
              </w:rPr>
              <w:t>HJ2.4-2009</w:t>
            </w:r>
            <w:r>
              <w:rPr>
                <w:rFonts w:hint="eastAsia"/>
                <w:bCs/>
                <w:sz w:val="24"/>
                <w:szCs w:val="24"/>
              </w:rPr>
              <w:t>）中</w:t>
            </w:r>
            <w:r>
              <w:rPr>
                <w:rFonts w:hint="eastAsia"/>
                <w:bCs/>
                <w:sz w:val="24"/>
                <w:szCs w:val="24"/>
              </w:rPr>
              <w:t>8.3</w:t>
            </w:r>
            <w:r>
              <w:rPr>
                <w:rFonts w:hint="eastAsia"/>
                <w:bCs/>
                <w:sz w:val="24"/>
                <w:szCs w:val="24"/>
              </w:rPr>
              <w:t>节中的公式计算。</w:t>
            </w:r>
          </w:p>
          <w:p w:rsidR="009E02D4" w:rsidRDefault="005F061E">
            <w:pPr>
              <w:spacing w:line="360" w:lineRule="auto"/>
              <w:contextualSpacing/>
              <w:jc w:val="left"/>
              <w:rPr>
                <w:bCs/>
                <w:sz w:val="24"/>
                <w:szCs w:val="24"/>
              </w:rPr>
            </w:pPr>
            <w:r>
              <w:rPr>
                <w:rFonts w:hint="eastAsia"/>
                <w:bCs/>
                <w:sz w:val="24"/>
                <w:szCs w:val="24"/>
              </w:rPr>
              <w:t>1</w:t>
            </w:r>
            <w:r>
              <w:rPr>
                <w:rFonts w:hint="eastAsia"/>
                <w:bCs/>
                <w:sz w:val="24"/>
                <w:szCs w:val="24"/>
              </w:rPr>
              <w:t>）点声源的几何发散衰减</w:t>
            </w:r>
          </w:p>
          <w:p w:rsidR="009E02D4" w:rsidRDefault="005F061E">
            <w:pPr>
              <w:spacing w:line="360" w:lineRule="auto"/>
              <w:ind w:firstLineChars="200" w:firstLine="480"/>
              <w:contextualSpacing/>
              <w:jc w:val="left"/>
              <w:rPr>
                <w:bCs/>
                <w:sz w:val="24"/>
                <w:szCs w:val="24"/>
              </w:rPr>
            </w:pPr>
            <w:r>
              <w:rPr>
                <w:rFonts w:hint="eastAsia"/>
                <w:bCs/>
                <w:sz w:val="24"/>
                <w:szCs w:val="24"/>
              </w:rPr>
              <w:t>无指向性点声源几何发散衰减的基本公式是：</w:t>
            </w:r>
          </w:p>
          <w:p w:rsidR="009E02D4" w:rsidRDefault="005F061E">
            <w:pPr>
              <w:jc w:val="center"/>
              <w:rPr>
                <w:szCs w:val="24"/>
              </w:rPr>
            </w:pPr>
            <w:r>
              <w:rPr>
                <w:position w:val="-32"/>
                <w:szCs w:val="24"/>
              </w:rPr>
              <w:object w:dxaOrig="250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8.25pt" o:ole="">
                  <v:imagedata r:id="rId22" o:title=""/>
                </v:shape>
                <o:OLEObject Type="Embed" ProgID="Equation.3" ShapeID="_x0000_i1025" DrawAspect="Content" ObjectID="_1618657999" r:id="rId23"/>
              </w:object>
            </w:r>
          </w:p>
          <w:p w:rsidR="009E02D4" w:rsidRDefault="005F061E">
            <w:pPr>
              <w:spacing w:line="440" w:lineRule="exact"/>
              <w:ind w:firstLineChars="200" w:firstLine="480"/>
              <w:jc w:val="left"/>
              <w:rPr>
                <w:bCs/>
                <w:sz w:val="24"/>
                <w:szCs w:val="24"/>
              </w:rPr>
            </w:pPr>
            <w:r>
              <w:rPr>
                <w:rFonts w:hint="eastAsia"/>
                <w:bCs/>
                <w:sz w:val="24"/>
                <w:szCs w:val="24"/>
              </w:rPr>
              <w:lastRenderedPageBreak/>
              <w:t>公式中第二项表示了点声源的几何发散衰减：</w:t>
            </w:r>
          </w:p>
          <w:p w:rsidR="009E02D4" w:rsidRDefault="005F061E">
            <w:pPr>
              <w:spacing w:line="440" w:lineRule="exact"/>
              <w:ind w:firstLineChars="200" w:firstLine="480"/>
              <w:jc w:val="center"/>
              <w:rPr>
                <w:rFonts w:hAnsi="宋体"/>
                <w:bCs/>
                <w:sz w:val="24"/>
                <w:szCs w:val="24"/>
              </w:rPr>
            </w:pPr>
            <w:r>
              <w:rPr>
                <w:bCs/>
                <w:sz w:val="24"/>
                <w:szCs w:val="24"/>
              </w:rPr>
              <w:t>A</w:t>
            </w:r>
            <w:r>
              <w:rPr>
                <w:bCs/>
                <w:sz w:val="24"/>
                <w:szCs w:val="24"/>
                <w:vertAlign w:val="subscript"/>
              </w:rPr>
              <w:t>div</w:t>
            </w:r>
            <w:r>
              <w:rPr>
                <w:rFonts w:hint="eastAsia"/>
                <w:bCs/>
                <w:sz w:val="24"/>
                <w:szCs w:val="24"/>
              </w:rPr>
              <w:t>=2</w:t>
            </w:r>
            <w:r>
              <w:rPr>
                <w:bCs/>
                <w:sz w:val="24"/>
                <w:szCs w:val="24"/>
              </w:rPr>
              <w:t>0lg</w:t>
            </w:r>
            <w:r>
              <w:rPr>
                <w:rFonts w:hAnsi="宋体"/>
                <w:bCs/>
                <w:sz w:val="24"/>
                <w:szCs w:val="24"/>
              </w:rPr>
              <w:t>（</w:t>
            </w:r>
            <w:r>
              <w:rPr>
                <w:bCs/>
                <w:sz w:val="24"/>
                <w:szCs w:val="24"/>
              </w:rPr>
              <w:t>r/r</w:t>
            </w:r>
            <w:r>
              <w:rPr>
                <w:bCs/>
                <w:sz w:val="24"/>
                <w:szCs w:val="24"/>
                <w:vertAlign w:val="subscript"/>
              </w:rPr>
              <w:t>0</w:t>
            </w:r>
            <w:r>
              <w:rPr>
                <w:rFonts w:hAnsi="宋体"/>
                <w:bCs/>
                <w:sz w:val="24"/>
                <w:szCs w:val="24"/>
              </w:rPr>
              <w:t>）</w:t>
            </w:r>
          </w:p>
          <w:p w:rsidR="009E02D4" w:rsidRDefault="005F061E">
            <w:pPr>
              <w:spacing w:line="440" w:lineRule="exact"/>
              <w:jc w:val="left"/>
              <w:rPr>
                <w:bCs/>
                <w:sz w:val="24"/>
                <w:szCs w:val="24"/>
              </w:rPr>
            </w:pPr>
            <w:r>
              <w:rPr>
                <w:rFonts w:hint="eastAsia"/>
                <w:bCs/>
                <w:sz w:val="24"/>
                <w:szCs w:val="24"/>
              </w:rPr>
              <w:t>2</w:t>
            </w:r>
            <w:r>
              <w:rPr>
                <w:rFonts w:hint="eastAsia"/>
                <w:bCs/>
                <w:sz w:val="24"/>
                <w:szCs w:val="24"/>
              </w:rPr>
              <w:t>）面声源的几何发散衰减</w:t>
            </w:r>
          </w:p>
          <w:p w:rsidR="009E02D4" w:rsidRDefault="005F061E">
            <w:pPr>
              <w:spacing w:line="440" w:lineRule="exact"/>
              <w:ind w:firstLineChars="200" w:firstLine="480"/>
              <w:jc w:val="left"/>
              <w:rPr>
                <w:bCs/>
                <w:sz w:val="24"/>
                <w:szCs w:val="24"/>
              </w:rPr>
            </w:pPr>
            <w:r>
              <w:rPr>
                <w:rFonts w:hint="eastAsia"/>
                <w:bCs/>
                <w:sz w:val="24"/>
                <w:szCs w:val="24"/>
              </w:rPr>
              <w:t>根据《环境影响评价技术导则</w:t>
            </w:r>
            <w:r>
              <w:rPr>
                <w:rFonts w:hint="eastAsia"/>
                <w:bCs/>
                <w:sz w:val="24"/>
                <w:szCs w:val="24"/>
              </w:rPr>
              <w:t xml:space="preserve"> </w:t>
            </w:r>
            <w:r>
              <w:rPr>
                <w:rFonts w:hint="eastAsia"/>
                <w:bCs/>
                <w:sz w:val="24"/>
                <w:szCs w:val="24"/>
              </w:rPr>
              <w:t>声环境》（</w:t>
            </w:r>
            <w:r>
              <w:rPr>
                <w:rFonts w:hint="eastAsia"/>
                <w:bCs/>
                <w:sz w:val="24"/>
                <w:szCs w:val="24"/>
              </w:rPr>
              <w:t>HJ2.4-2009</w:t>
            </w:r>
            <w:r>
              <w:rPr>
                <w:rFonts w:hint="eastAsia"/>
                <w:bCs/>
                <w:sz w:val="24"/>
                <w:szCs w:val="24"/>
              </w:rPr>
              <w:t>）中</w:t>
            </w:r>
            <w:r>
              <w:rPr>
                <w:rFonts w:hint="eastAsia"/>
                <w:bCs/>
                <w:sz w:val="24"/>
                <w:szCs w:val="24"/>
              </w:rPr>
              <w:t>8.3.2.3</w:t>
            </w:r>
            <w:r>
              <w:rPr>
                <w:rFonts w:hint="eastAsia"/>
                <w:bCs/>
                <w:sz w:val="24"/>
                <w:szCs w:val="24"/>
              </w:rPr>
              <w:t>节，当预测点和面声源中心距离</w:t>
            </w:r>
            <w:r>
              <w:rPr>
                <w:rFonts w:hint="eastAsia"/>
                <w:bCs/>
                <w:sz w:val="24"/>
                <w:szCs w:val="24"/>
              </w:rPr>
              <w:t>r</w:t>
            </w:r>
            <w:r>
              <w:rPr>
                <w:rFonts w:hint="eastAsia"/>
                <w:bCs/>
                <w:sz w:val="24"/>
                <w:szCs w:val="24"/>
              </w:rPr>
              <w:t>处于以下条件时，可按下述方法近似计算：</w:t>
            </w:r>
          </w:p>
          <w:p w:rsidR="009E02D4" w:rsidRDefault="005F061E">
            <w:pPr>
              <w:tabs>
                <w:tab w:val="left" w:pos="5160"/>
              </w:tabs>
              <w:spacing w:line="440" w:lineRule="exact"/>
              <w:ind w:firstLineChars="200" w:firstLine="480"/>
              <w:jc w:val="left"/>
              <w:rPr>
                <w:bCs/>
                <w:sz w:val="24"/>
                <w:szCs w:val="24"/>
              </w:rPr>
            </w:pPr>
            <w:r>
              <w:rPr>
                <w:rFonts w:hint="eastAsia"/>
                <w:bCs/>
                <w:sz w:val="24"/>
                <w:szCs w:val="24"/>
              </w:rPr>
              <w:t>①当</w:t>
            </w:r>
            <w:r>
              <w:rPr>
                <w:bCs/>
                <w:sz w:val="24"/>
                <w:szCs w:val="24"/>
              </w:rPr>
              <w:t>d</w:t>
            </w:r>
            <w:r>
              <w:rPr>
                <w:bCs/>
                <w:sz w:val="24"/>
                <w:szCs w:val="24"/>
              </w:rPr>
              <w:t>＜</w:t>
            </w:r>
            <w:r>
              <w:rPr>
                <w:bCs/>
                <w:sz w:val="24"/>
                <w:szCs w:val="24"/>
              </w:rPr>
              <w:t>a/π</w:t>
            </w:r>
            <w:r>
              <w:rPr>
                <w:rFonts w:hint="eastAsia"/>
                <w:bCs/>
                <w:sz w:val="24"/>
                <w:szCs w:val="24"/>
              </w:rPr>
              <w:t>时，几乎不衰减（</w:t>
            </w:r>
            <w:r>
              <w:rPr>
                <w:bCs/>
                <w:sz w:val="24"/>
                <w:szCs w:val="24"/>
              </w:rPr>
              <w:t>A</w:t>
            </w:r>
            <w:r>
              <w:rPr>
                <w:bCs/>
                <w:sz w:val="24"/>
                <w:szCs w:val="24"/>
                <w:vertAlign w:val="subscript"/>
              </w:rPr>
              <w:t>div</w:t>
            </w:r>
            <w:r>
              <w:rPr>
                <w:bCs/>
                <w:sz w:val="24"/>
                <w:szCs w:val="24"/>
              </w:rPr>
              <w:t>≈0</w:t>
            </w:r>
            <w:r>
              <w:rPr>
                <w:bCs/>
                <w:sz w:val="24"/>
                <w:szCs w:val="24"/>
              </w:rPr>
              <w:t>）</w:t>
            </w:r>
            <w:r>
              <w:rPr>
                <w:rFonts w:hint="eastAsia"/>
                <w:bCs/>
                <w:sz w:val="24"/>
                <w:szCs w:val="24"/>
              </w:rPr>
              <w:t>；</w:t>
            </w:r>
          </w:p>
          <w:p w:rsidR="009E02D4" w:rsidRDefault="005F061E">
            <w:pPr>
              <w:spacing w:line="440" w:lineRule="exact"/>
              <w:ind w:firstLineChars="200" w:firstLine="480"/>
              <w:jc w:val="left"/>
              <w:rPr>
                <w:bCs/>
                <w:sz w:val="24"/>
                <w:szCs w:val="24"/>
              </w:rPr>
            </w:pPr>
            <w:r>
              <w:rPr>
                <w:rFonts w:hint="eastAsia"/>
                <w:bCs/>
                <w:sz w:val="24"/>
                <w:szCs w:val="24"/>
              </w:rPr>
              <w:t>②当</w:t>
            </w:r>
            <w:r>
              <w:rPr>
                <w:bCs/>
                <w:sz w:val="24"/>
                <w:szCs w:val="24"/>
              </w:rPr>
              <w:t>a/π</w:t>
            </w:r>
            <w:r>
              <w:rPr>
                <w:bCs/>
                <w:sz w:val="24"/>
                <w:szCs w:val="24"/>
              </w:rPr>
              <w:t>＜</w:t>
            </w:r>
            <w:r>
              <w:rPr>
                <w:bCs/>
                <w:sz w:val="24"/>
                <w:szCs w:val="24"/>
              </w:rPr>
              <w:t>d</w:t>
            </w:r>
            <w:r>
              <w:rPr>
                <w:bCs/>
                <w:sz w:val="24"/>
                <w:szCs w:val="24"/>
              </w:rPr>
              <w:t>＜</w:t>
            </w:r>
            <w:r>
              <w:rPr>
                <w:bCs/>
                <w:sz w:val="24"/>
                <w:szCs w:val="24"/>
              </w:rPr>
              <w:t>b/π</w:t>
            </w:r>
            <w:r>
              <w:rPr>
                <w:rFonts w:hint="eastAsia"/>
                <w:bCs/>
                <w:sz w:val="24"/>
                <w:szCs w:val="24"/>
              </w:rPr>
              <w:t>，距离加倍衰减</w:t>
            </w:r>
            <w:r>
              <w:rPr>
                <w:rFonts w:hint="eastAsia"/>
                <w:bCs/>
                <w:sz w:val="24"/>
                <w:szCs w:val="24"/>
              </w:rPr>
              <w:t>3dB</w:t>
            </w:r>
            <w:r>
              <w:rPr>
                <w:rFonts w:hint="eastAsia"/>
                <w:bCs/>
                <w:sz w:val="24"/>
                <w:szCs w:val="24"/>
              </w:rPr>
              <w:t>左右，</w:t>
            </w:r>
            <w:proofErr w:type="gramStart"/>
            <w:r>
              <w:rPr>
                <w:rFonts w:hint="eastAsia"/>
                <w:bCs/>
                <w:sz w:val="24"/>
                <w:szCs w:val="24"/>
              </w:rPr>
              <w:t>类似线声源</w:t>
            </w:r>
            <w:proofErr w:type="gramEnd"/>
            <w:r>
              <w:rPr>
                <w:rFonts w:hint="eastAsia"/>
                <w:bCs/>
                <w:sz w:val="24"/>
                <w:szCs w:val="24"/>
              </w:rPr>
              <w:t>衰减特性（</w:t>
            </w:r>
            <w:r>
              <w:rPr>
                <w:bCs/>
                <w:sz w:val="24"/>
                <w:szCs w:val="24"/>
              </w:rPr>
              <w:t>A</w:t>
            </w:r>
            <w:r>
              <w:rPr>
                <w:bCs/>
                <w:sz w:val="24"/>
                <w:szCs w:val="24"/>
                <w:vertAlign w:val="subscript"/>
              </w:rPr>
              <w:t>div</w:t>
            </w:r>
            <w:r>
              <w:rPr>
                <w:bCs/>
                <w:sz w:val="24"/>
                <w:szCs w:val="24"/>
              </w:rPr>
              <w:t>≈10lg</w:t>
            </w:r>
            <w:r>
              <w:rPr>
                <w:rFonts w:hAnsi="宋体"/>
                <w:bCs/>
                <w:sz w:val="24"/>
                <w:szCs w:val="24"/>
              </w:rPr>
              <w:t>（</w:t>
            </w:r>
            <w:r>
              <w:rPr>
                <w:bCs/>
                <w:sz w:val="24"/>
                <w:szCs w:val="24"/>
              </w:rPr>
              <w:t>r/r</w:t>
            </w:r>
            <w:r>
              <w:rPr>
                <w:bCs/>
                <w:sz w:val="24"/>
                <w:szCs w:val="24"/>
                <w:vertAlign w:val="subscript"/>
              </w:rPr>
              <w:t>0</w:t>
            </w:r>
            <w:r>
              <w:rPr>
                <w:rFonts w:hAnsi="宋体"/>
                <w:bCs/>
                <w:sz w:val="24"/>
                <w:szCs w:val="24"/>
              </w:rPr>
              <w:t>）</w:t>
            </w:r>
            <w:r>
              <w:rPr>
                <w:rFonts w:hint="eastAsia"/>
                <w:bCs/>
                <w:sz w:val="24"/>
                <w:szCs w:val="24"/>
              </w:rPr>
              <w:t>）；</w:t>
            </w:r>
          </w:p>
          <w:p w:rsidR="009E02D4" w:rsidRDefault="005F061E">
            <w:pPr>
              <w:spacing w:line="440" w:lineRule="exact"/>
              <w:ind w:firstLineChars="200" w:firstLine="480"/>
              <w:jc w:val="left"/>
              <w:rPr>
                <w:bCs/>
                <w:sz w:val="24"/>
                <w:szCs w:val="24"/>
              </w:rPr>
            </w:pPr>
            <w:r>
              <w:rPr>
                <w:rFonts w:hint="eastAsia"/>
                <w:bCs/>
                <w:sz w:val="24"/>
                <w:szCs w:val="24"/>
              </w:rPr>
              <w:t>③当</w:t>
            </w:r>
            <w:r>
              <w:rPr>
                <w:bCs/>
                <w:sz w:val="24"/>
                <w:szCs w:val="24"/>
              </w:rPr>
              <w:t>d</w:t>
            </w:r>
            <w:r>
              <w:rPr>
                <w:bCs/>
                <w:sz w:val="24"/>
                <w:szCs w:val="24"/>
              </w:rPr>
              <w:t>＞</w:t>
            </w:r>
            <w:r>
              <w:rPr>
                <w:bCs/>
                <w:sz w:val="24"/>
                <w:szCs w:val="24"/>
              </w:rPr>
              <w:t>b/π</w:t>
            </w:r>
            <w:r>
              <w:rPr>
                <w:rFonts w:hint="eastAsia"/>
                <w:bCs/>
                <w:sz w:val="24"/>
                <w:szCs w:val="24"/>
              </w:rPr>
              <w:t>，距离加倍衰减趋近于</w:t>
            </w:r>
            <w:r>
              <w:rPr>
                <w:rFonts w:hint="eastAsia"/>
                <w:bCs/>
                <w:sz w:val="24"/>
                <w:szCs w:val="24"/>
              </w:rPr>
              <w:t>6dB</w:t>
            </w:r>
            <w:r>
              <w:rPr>
                <w:rFonts w:hint="eastAsia"/>
                <w:bCs/>
                <w:sz w:val="24"/>
                <w:szCs w:val="24"/>
              </w:rPr>
              <w:t>，类似点声源衰减特性（</w:t>
            </w:r>
            <w:r>
              <w:rPr>
                <w:bCs/>
                <w:sz w:val="24"/>
                <w:szCs w:val="24"/>
              </w:rPr>
              <w:t>A</w:t>
            </w:r>
            <w:r>
              <w:rPr>
                <w:bCs/>
                <w:sz w:val="24"/>
                <w:szCs w:val="24"/>
                <w:vertAlign w:val="subscript"/>
              </w:rPr>
              <w:t>div</w:t>
            </w:r>
            <w:r>
              <w:rPr>
                <w:bCs/>
                <w:sz w:val="24"/>
                <w:szCs w:val="24"/>
              </w:rPr>
              <w:t>≈</w:t>
            </w:r>
            <w:r>
              <w:rPr>
                <w:rFonts w:hint="eastAsia"/>
                <w:bCs/>
                <w:sz w:val="24"/>
                <w:szCs w:val="24"/>
              </w:rPr>
              <w:t>2</w:t>
            </w:r>
            <w:r>
              <w:rPr>
                <w:bCs/>
                <w:sz w:val="24"/>
                <w:szCs w:val="24"/>
              </w:rPr>
              <w:t>0lg</w:t>
            </w:r>
            <w:r>
              <w:rPr>
                <w:rFonts w:hAnsi="宋体"/>
                <w:bCs/>
                <w:sz w:val="24"/>
                <w:szCs w:val="24"/>
              </w:rPr>
              <w:t>（</w:t>
            </w:r>
            <w:r>
              <w:rPr>
                <w:bCs/>
                <w:sz w:val="24"/>
                <w:szCs w:val="24"/>
              </w:rPr>
              <w:t>r/r</w:t>
            </w:r>
            <w:r>
              <w:rPr>
                <w:bCs/>
                <w:sz w:val="24"/>
                <w:szCs w:val="24"/>
                <w:vertAlign w:val="subscript"/>
              </w:rPr>
              <w:t>0</w:t>
            </w:r>
            <w:r>
              <w:rPr>
                <w:rFonts w:hAnsi="宋体"/>
                <w:bCs/>
                <w:sz w:val="24"/>
                <w:szCs w:val="24"/>
              </w:rPr>
              <w:t>）</w:t>
            </w:r>
            <w:r>
              <w:rPr>
                <w:rFonts w:hint="eastAsia"/>
                <w:bCs/>
                <w:sz w:val="24"/>
                <w:szCs w:val="24"/>
              </w:rPr>
              <w:t>）。</w:t>
            </w:r>
          </w:p>
          <w:p w:rsidR="009E02D4" w:rsidRDefault="005F061E">
            <w:pPr>
              <w:spacing w:line="440" w:lineRule="exact"/>
              <w:ind w:firstLineChars="200" w:firstLine="480"/>
              <w:jc w:val="left"/>
              <w:rPr>
                <w:rFonts w:eastAsia="黑体"/>
                <w:szCs w:val="21"/>
              </w:rPr>
            </w:pPr>
            <w:r>
              <w:rPr>
                <w:rFonts w:hint="eastAsia"/>
                <w:bCs/>
                <w:sz w:val="24"/>
                <w:szCs w:val="24"/>
              </w:rPr>
              <w:t>其中面声源的</w:t>
            </w:r>
            <w:r>
              <w:rPr>
                <w:bCs/>
                <w:sz w:val="24"/>
                <w:szCs w:val="24"/>
              </w:rPr>
              <w:t>b</w:t>
            </w:r>
            <w:r>
              <w:rPr>
                <w:bCs/>
                <w:sz w:val="24"/>
                <w:szCs w:val="24"/>
              </w:rPr>
              <w:t>＞</w:t>
            </w:r>
            <w:r>
              <w:rPr>
                <w:bCs/>
                <w:sz w:val="24"/>
                <w:szCs w:val="24"/>
              </w:rPr>
              <w:t>a</w:t>
            </w:r>
            <w:r>
              <w:rPr>
                <w:bCs/>
                <w:sz w:val="24"/>
                <w:szCs w:val="24"/>
              </w:rPr>
              <w:t>，</w:t>
            </w:r>
            <w:r>
              <w:rPr>
                <w:rFonts w:hint="eastAsia"/>
                <w:bCs/>
                <w:sz w:val="24"/>
                <w:szCs w:val="24"/>
              </w:rPr>
              <w:t>项目噪声预测参数见下表。</w:t>
            </w:r>
          </w:p>
          <w:p w:rsidR="009E02D4" w:rsidRDefault="005F061E">
            <w:pPr>
              <w:wordWrap w:val="0"/>
              <w:adjustRightInd w:val="0"/>
              <w:snapToGrid w:val="0"/>
              <w:spacing w:beforeLines="50" w:before="156"/>
              <w:ind w:right="420"/>
              <w:jc w:val="center"/>
              <w:rPr>
                <w:rFonts w:eastAsia="黑体"/>
                <w:sz w:val="24"/>
                <w:szCs w:val="24"/>
              </w:rPr>
            </w:pPr>
            <w:r>
              <w:rPr>
                <w:rFonts w:eastAsia="黑体" w:hint="eastAsia"/>
                <w:sz w:val="24"/>
                <w:szCs w:val="24"/>
              </w:rPr>
              <w:t>表</w:t>
            </w:r>
            <w:r>
              <w:rPr>
                <w:rFonts w:eastAsia="黑体" w:hint="eastAsia"/>
                <w:sz w:val="24"/>
                <w:szCs w:val="24"/>
              </w:rPr>
              <w:t>2</w:t>
            </w:r>
            <w:r w:rsidR="00FC11A9">
              <w:rPr>
                <w:rFonts w:eastAsia="黑体" w:hint="eastAsia"/>
                <w:sz w:val="24"/>
                <w:szCs w:val="24"/>
              </w:rPr>
              <w:t>3</w:t>
            </w:r>
            <w:r>
              <w:rPr>
                <w:rFonts w:eastAsia="黑体" w:hint="eastAsia"/>
                <w:sz w:val="24"/>
                <w:szCs w:val="24"/>
              </w:rPr>
              <w:t xml:space="preserve">             </w:t>
            </w:r>
            <w:r>
              <w:rPr>
                <w:rFonts w:eastAsia="黑体" w:hint="eastAsia"/>
                <w:sz w:val="24"/>
                <w:szCs w:val="24"/>
              </w:rPr>
              <w:t>项目噪声预测参数</w:t>
            </w:r>
            <w:r>
              <w:rPr>
                <w:rFonts w:eastAsia="黑体" w:hint="eastAsia"/>
                <w:sz w:val="24"/>
                <w:szCs w:val="24"/>
              </w:rPr>
              <w:t xml:space="preserve">        </w:t>
            </w:r>
            <w:r>
              <w:rPr>
                <w:rFonts w:eastAsia="黑体"/>
                <w:sz w:val="24"/>
                <w:szCs w:val="24"/>
              </w:rPr>
              <w:t xml:space="preserve">  </w:t>
            </w:r>
            <w:r>
              <w:rPr>
                <w:rFonts w:eastAsia="黑体" w:hint="eastAsia"/>
                <w:sz w:val="24"/>
                <w:szCs w:val="24"/>
              </w:rPr>
              <w:t xml:space="preserve">  </w:t>
            </w:r>
            <w:r>
              <w:rPr>
                <w:rFonts w:eastAsia="黑体" w:hint="eastAsia"/>
                <w:sz w:val="24"/>
                <w:szCs w:val="24"/>
              </w:rPr>
              <w:t>单位：</w:t>
            </w:r>
            <w:r>
              <w:rPr>
                <w:rFonts w:eastAsia="黑体" w:hint="eastAsia"/>
                <w:sz w:val="24"/>
                <w:szCs w:val="24"/>
              </w:rPr>
              <w:t>m</w:t>
            </w:r>
          </w:p>
          <w:tbl>
            <w:tblPr>
              <w:tblW w:w="9008" w:type="dxa"/>
              <w:jc w:val="center"/>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87"/>
              <w:gridCol w:w="1434"/>
              <w:gridCol w:w="1548"/>
              <w:gridCol w:w="1547"/>
              <w:gridCol w:w="1547"/>
              <w:gridCol w:w="1545"/>
            </w:tblGrid>
            <w:tr w:rsidR="009E02D4">
              <w:trPr>
                <w:trHeight w:val="20"/>
                <w:jc w:val="center"/>
              </w:trPr>
              <w:tc>
                <w:tcPr>
                  <w:tcW w:w="1387" w:type="dxa"/>
                  <w:vAlign w:val="center"/>
                </w:tcPr>
                <w:p w:rsidR="009E02D4" w:rsidRDefault="005F061E">
                  <w:pPr>
                    <w:spacing w:line="360" w:lineRule="exact"/>
                    <w:jc w:val="center"/>
                    <w:rPr>
                      <w:szCs w:val="21"/>
                      <w:highlight w:val="yellow"/>
                    </w:rPr>
                  </w:pPr>
                  <w:r>
                    <w:rPr>
                      <w:rFonts w:hint="eastAsia"/>
                      <w:szCs w:val="21"/>
                    </w:rPr>
                    <w:t>车间名称</w:t>
                  </w:r>
                </w:p>
              </w:tc>
              <w:tc>
                <w:tcPr>
                  <w:tcW w:w="1434" w:type="dxa"/>
                  <w:vAlign w:val="center"/>
                </w:tcPr>
                <w:p w:rsidR="009E02D4" w:rsidRDefault="005F061E">
                  <w:pPr>
                    <w:spacing w:line="360" w:lineRule="exact"/>
                    <w:jc w:val="center"/>
                    <w:rPr>
                      <w:szCs w:val="21"/>
                    </w:rPr>
                  </w:pPr>
                  <w:r>
                    <w:rPr>
                      <w:rFonts w:hint="eastAsia"/>
                      <w:szCs w:val="21"/>
                    </w:rPr>
                    <w:t>车间规模</w:t>
                  </w:r>
                </w:p>
              </w:tc>
              <w:tc>
                <w:tcPr>
                  <w:tcW w:w="1548" w:type="dxa"/>
                  <w:vAlign w:val="center"/>
                </w:tcPr>
                <w:p w:rsidR="009E02D4" w:rsidRDefault="005F061E">
                  <w:pPr>
                    <w:spacing w:line="360" w:lineRule="exact"/>
                    <w:jc w:val="center"/>
                    <w:rPr>
                      <w:szCs w:val="21"/>
                    </w:rPr>
                  </w:pPr>
                  <w:r>
                    <w:rPr>
                      <w:rFonts w:hint="eastAsia"/>
                      <w:szCs w:val="21"/>
                    </w:rPr>
                    <w:t>距东厂界距离</w:t>
                  </w:r>
                </w:p>
              </w:tc>
              <w:tc>
                <w:tcPr>
                  <w:tcW w:w="1547" w:type="dxa"/>
                  <w:vAlign w:val="center"/>
                </w:tcPr>
                <w:p w:rsidR="009E02D4" w:rsidRDefault="005F061E">
                  <w:pPr>
                    <w:spacing w:line="360" w:lineRule="exact"/>
                    <w:jc w:val="center"/>
                    <w:rPr>
                      <w:szCs w:val="21"/>
                    </w:rPr>
                  </w:pPr>
                  <w:r>
                    <w:rPr>
                      <w:rFonts w:hint="eastAsia"/>
                      <w:szCs w:val="21"/>
                    </w:rPr>
                    <w:t>距西厂界距离</w:t>
                  </w:r>
                </w:p>
              </w:tc>
              <w:tc>
                <w:tcPr>
                  <w:tcW w:w="1547" w:type="dxa"/>
                  <w:vAlign w:val="center"/>
                </w:tcPr>
                <w:p w:rsidR="009E02D4" w:rsidRDefault="005F061E">
                  <w:pPr>
                    <w:spacing w:line="360" w:lineRule="exact"/>
                    <w:jc w:val="center"/>
                    <w:rPr>
                      <w:szCs w:val="21"/>
                    </w:rPr>
                  </w:pPr>
                  <w:r>
                    <w:rPr>
                      <w:rFonts w:hint="eastAsia"/>
                      <w:szCs w:val="21"/>
                    </w:rPr>
                    <w:t>距南厂界距离</w:t>
                  </w:r>
                </w:p>
              </w:tc>
              <w:tc>
                <w:tcPr>
                  <w:tcW w:w="1545" w:type="dxa"/>
                  <w:vAlign w:val="center"/>
                </w:tcPr>
                <w:p w:rsidR="009E02D4" w:rsidRDefault="005F061E">
                  <w:pPr>
                    <w:spacing w:line="360" w:lineRule="exact"/>
                    <w:jc w:val="center"/>
                    <w:rPr>
                      <w:szCs w:val="21"/>
                    </w:rPr>
                  </w:pPr>
                  <w:r>
                    <w:rPr>
                      <w:rFonts w:hint="eastAsia"/>
                      <w:szCs w:val="21"/>
                    </w:rPr>
                    <w:t>距北厂界距离</w:t>
                  </w:r>
                </w:p>
              </w:tc>
            </w:tr>
            <w:tr w:rsidR="009E02D4">
              <w:trPr>
                <w:trHeight w:val="20"/>
                <w:jc w:val="center"/>
              </w:trPr>
              <w:tc>
                <w:tcPr>
                  <w:tcW w:w="1387" w:type="dxa"/>
                  <w:vAlign w:val="center"/>
                </w:tcPr>
                <w:p w:rsidR="009E02D4" w:rsidRDefault="005F061E">
                  <w:pPr>
                    <w:spacing w:line="360" w:lineRule="exact"/>
                    <w:jc w:val="center"/>
                    <w:rPr>
                      <w:szCs w:val="21"/>
                      <w:highlight w:val="yellow"/>
                    </w:rPr>
                  </w:pPr>
                  <w:r>
                    <w:rPr>
                      <w:rFonts w:hint="eastAsia"/>
                      <w:szCs w:val="21"/>
                    </w:rPr>
                    <w:t>生产车间</w:t>
                  </w:r>
                </w:p>
              </w:tc>
              <w:tc>
                <w:tcPr>
                  <w:tcW w:w="1434" w:type="dxa"/>
                  <w:vAlign w:val="center"/>
                </w:tcPr>
                <w:p w:rsidR="009E02D4" w:rsidRDefault="005F061E">
                  <w:pPr>
                    <w:spacing w:line="360" w:lineRule="exact"/>
                    <w:jc w:val="center"/>
                    <w:rPr>
                      <w:szCs w:val="21"/>
                    </w:rPr>
                  </w:pPr>
                  <w:r>
                    <w:rPr>
                      <w:rFonts w:hint="eastAsia"/>
                      <w:szCs w:val="21"/>
                    </w:rPr>
                    <w:t>40</w:t>
                  </w:r>
                  <w:r>
                    <w:rPr>
                      <w:szCs w:val="21"/>
                    </w:rPr>
                    <w:t>×</w:t>
                  </w:r>
                  <w:r>
                    <w:rPr>
                      <w:rFonts w:hint="eastAsia"/>
                      <w:szCs w:val="21"/>
                    </w:rPr>
                    <w:t>14</w:t>
                  </w:r>
                  <w:r>
                    <w:rPr>
                      <w:rFonts w:hint="eastAsia"/>
                      <w:szCs w:val="21"/>
                    </w:rPr>
                    <w:t>×</w:t>
                  </w:r>
                  <w:r>
                    <w:rPr>
                      <w:rFonts w:hint="eastAsia"/>
                      <w:szCs w:val="21"/>
                    </w:rPr>
                    <w:t>6</w:t>
                  </w:r>
                </w:p>
              </w:tc>
              <w:tc>
                <w:tcPr>
                  <w:tcW w:w="1548" w:type="dxa"/>
                  <w:vAlign w:val="center"/>
                </w:tcPr>
                <w:p w:rsidR="009E02D4" w:rsidRDefault="005F061E">
                  <w:pPr>
                    <w:spacing w:line="360" w:lineRule="exact"/>
                    <w:jc w:val="center"/>
                    <w:rPr>
                      <w:szCs w:val="21"/>
                    </w:rPr>
                  </w:pPr>
                  <w:r>
                    <w:rPr>
                      <w:rFonts w:hint="eastAsia"/>
                      <w:szCs w:val="21"/>
                    </w:rPr>
                    <w:t>40</w:t>
                  </w:r>
                </w:p>
              </w:tc>
              <w:tc>
                <w:tcPr>
                  <w:tcW w:w="1547" w:type="dxa"/>
                  <w:vAlign w:val="center"/>
                </w:tcPr>
                <w:p w:rsidR="009E02D4" w:rsidRDefault="005F061E">
                  <w:pPr>
                    <w:spacing w:line="360" w:lineRule="exact"/>
                    <w:jc w:val="center"/>
                    <w:rPr>
                      <w:szCs w:val="21"/>
                    </w:rPr>
                  </w:pPr>
                  <w:r>
                    <w:rPr>
                      <w:rFonts w:hint="eastAsia"/>
                      <w:szCs w:val="21"/>
                    </w:rPr>
                    <w:t>10</w:t>
                  </w:r>
                </w:p>
              </w:tc>
              <w:tc>
                <w:tcPr>
                  <w:tcW w:w="1547" w:type="dxa"/>
                  <w:vAlign w:val="center"/>
                </w:tcPr>
                <w:p w:rsidR="009E02D4" w:rsidRDefault="005F061E">
                  <w:pPr>
                    <w:spacing w:line="360" w:lineRule="exact"/>
                    <w:jc w:val="center"/>
                    <w:rPr>
                      <w:szCs w:val="21"/>
                    </w:rPr>
                  </w:pPr>
                  <w:r>
                    <w:rPr>
                      <w:rFonts w:hint="eastAsia"/>
                      <w:szCs w:val="21"/>
                    </w:rPr>
                    <w:t>16</w:t>
                  </w:r>
                </w:p>
              </w:tc>
              <w:tc>
                <w:tcPr>
                  <w:tcW w:w="1545" w:type="dxa"/>
                  <w:vAlign w:val="center"/>
                </w:tcPr>
                <w:p w:rsidR="009E02D4" w:rsidRDefault="005F061E">
                  <w:pPr>
                    <w:spacing w:line="360" w:lineRule="exact"/>
                    <w:jc w:val="center"/>
                    <w:rPr>
                      <w:szCs w:val="21"/>
                    </w:rPr>
                  </w:pPr>
                  <w:r>
                    <w:rPr>
                      <w:rFonts w:hint="eastAsia"/>
                      <w:szCs w:val="21"/>
                    </w:rPr>
                    <w:t>17</w:t>
                  </w:r>
                </w:p>
              </w:tc>
            </w:tr>
            <w:tr w:rsidR="009E02D4">
              <w:trPr>
                <w:trHeight w:val="20"/>
                <w:jc w:val="center"/>
              </w:trPr>
              <w:tc>
                <w:tcPr>
                  <w:tcW w:w="1387" w:type="dxa"/>
                  <w:vAlign w:val="center"/>
                </w:tcPr>
                <w:p w:rsidR="009E02D4" w:rsidRDefault="005F061E">
                  <w:pPr>
                    <w:spacing w:line="360" w:lineRule="exact"/>
                    <w:jc w:val="center"/>
                    <w:rPr>
                      <w:szCs w:val="21"/>
                      <w:highlight w:val="yellow"/>
                    </w:rPr>
                  </w:pPr>
                  <w:r>
                    <w:rPr>
                      <w:rFonts w:hint="eastAsia"/>
                      <w:szCs w:val="21"/>
                    </w:rPr>
                    <w:t>成品仓库</w:t>
                  </w:r>
                </w:p>
              </w:tc>
              <w:tc>
                <w:tcPr>
                  <w:tcW w:w="1434" w:type="dxa"/>
                  <w:vAlign w:val="center"/>
                </w:tcPr>
                <w:p w:rsidR="009E02D4" w:rsidRDefault="005F061E">
                  <w:pPr>
                    <w:spacing w:line="360" w:lineRule="exact"/>
                    <w:jc w:val="center"/>
                    <w:rPr>
                      <w:szCs w:val="21"/>
                    </w:rPr>
                  </w:pPr>
                  <w:r>
                    <w:rPr>
                      <w:rFonts w:hint="eastAsia"/>
                      <w:szCs w:val="21"/>
                    </w:rPr>
                    <w:t>40</w:t>
                  </w:r>
                  <w:r>
                    <w:rPr>
                      <w:szCs w:val="21"/>
                    </w:rPr>
                    <w:t>×</w:t>
                  </w:r>
                  <w:r>
                    <w:rPr>
                      <w:rFonts w:hint="eastAsia"/>
                      <w:szCs w:val="21"/>
                    </w:rPr>
                    <w:t>16</w:t>
                  </w:r>
                  <w:r>
                    <w:rPr>
                      <w:rFonts w:hint="eastAsia"/>
                      <w:szCs w:val="21"/>
                    </w:rPr>
                    <w:t>×</w:t>
                  </w:r>
                  <w:r>
                    <w:rPr>
                      <w:rFonts w:hint="eastAsia"/>
                      <w:szCs w:val="21"/>
                    </w:rPr>
                    <w:t>6</w:t>
                  </w:r>
                </w:p>
              </w:tc>
              <w:tc>
                <w:tcPr>
                  <w:tcW w:w="1548" w:type="dxa"/>
                  <w:vAlign w:val="center"/>
                </w:tcPr>
                <w:p w:rsidR="009E02D4" w:rsidRDefault="005F061E">
                  <w:pPr>
                    <w:spacing w:line="360" w:lineRule="exact"/>
                    <w:jc w:val="center"/>
                    <w:rPr>
                      <w:szCs w:val="21"/>
                    </w:rPr>
                  </w:pPr>
                  <w:r>
                    <w:rPr>
                      <w:rFonts w:hint="eastAsia"/>
                      <w:szCs w:val="21"/>
                    </w:rPr>
                    <w:t>40</w:t>
                  </w:r>
                </w:p>
              </w:tc>
              <w:tc>
                <w:tcPr>
                  <w:tcW w:w="1547" w:type="dxa"/>
                  <w:vAlign w:val="center"/>
                </w:tcPr>
                <w:p w:rsidR="009E02D4" w:rsidRDefault="005F061E">
                  <w:pPr>
                    <w:spacing w:line="360" w:lineRule="exact"/>
                    <w:jc w:val="center"/>
                    <w:rPr>
                      <w:szCs w:val="21"/>
                    </w:rPr>
                  </w:pPr>
                  <w:r>
                    <w:rPr>
                      <w:rFonts w:hint="eastAsia"/>
                      <w:szCs w:val="21"/>
                    </w:rPr>
                    <w:t>0</w:t>
                  </w:r>
                </w:p>
              </w:tc>
              <w:tc>
                <w:tcPr>
                  <w:tcW w:w="1547" w:type="dxa"/>
                  <w:vAlign w:val="center"/>
                </w:tcPr>
                <w:p w:rsidR="009E02D4" w:rsidRDefault="005F061E">
                  <w:pPr>
                    <w:spacing w:line="360" w:lineRule="exact"/>
                    <w:jc w:val="center"/>
                    <w:rPr>
                      <w:szCs w:val="21"/>
                    </w:rPr>
                  </w:pPr>
                  <w:r>
                    <w:rPr>
                      <w:rFonts w:hint="eastAsia"/>
                      <w:szCs w:val="21"/>
                    </w:rPr>
                    <w:t>0</w:t>
                  </w:r>
                </w:p>
              </w:tc>
              <w:tc>
                <w:tcPr>
                  <w:tcW w:w="1545" w:type="dxa"/>
                  <w:vAlign w:val="center"/>
                </w:tcPr>
                <w:p w:rsidR="009E02D4" w:rsidRDefault="005F061E">
                  <w:pPr>
                    <w:spacing w:line="360" w:lineRule="exact"/>
                    <w:jc w:val="center"/>
                    <w:rPr>
                      <w:szCs w:val="21"/>
                    </w:rPr>
                  </w:pPr>
                  <w:r>
                    <w:rPr>
                      <w:rFonts w:hint="eastAsia"/>
                      <w:szCs w:val="21"/>
                    </w:rPr>
                    <w:t>32</w:t>
                  </w:r>
                </w:p>
              </w:tc>
            </w:tr>
            <w:tr w:rsidR="009E02D4">
              <w:trPr>
                <w:trHeight w:val="20"/>
                <w:jc w:val="center"/>
              </w:trPr>
              <w:tc>
                <w:tcPr>
                  <w:tcW w:w="1387" w:type="dxa"/>
                  <w:vAlign w:val="center"/>
                </w:tcPr>
                <w:p w:rsidR="009E02D4" w:rsidRDefault="005F061E">
                  <w:pPr>
                    <w:spacing w:line="360" w:lineRule="exact"/>
                    <w:jc w:val="center"/>
                    <w:rPr>
                      <w:szCs w:val="21"/>
                    </w:rPr>
                  </w:pPr>
                  <w:r>
                    <w:rPr>
                      <w:rFonts w:hint="eastAsia"/>
                      <w:szCs w:val="21"/>
                    </w:rPr>
                    <w:t>原料仓库</w:t>
                  </w:r>
                </w:p>
              </w:tc>
              <w:tc>
                <w:tcPr>
                  <w:tcW w:w="1434" w:type="dxa"/>
                  <w:vAlign w:val="center"/>
                </w:tcPr>
                <w:p w:rsidR="009E02D4" w:rsidRDefault="005F061E">
                  <w:pPr>
                    <w:spacing w:line="360" w:lineRule="exact"/>
                    <w:jc w:val="center"/>
                    <w:rPr>
                      <w:szCs w:val="21"/>
                    </w:rPr>
                  </w:pPr>
                  <w:r>
                    <w:rPr>
                      <w:rFonts w:hint="eastAsia"/>
                      <w:szCs w:val="21"/>
                    </w:rPr>
                    <w:t>20</w:t>
                  </w:r>
                  <w:r>
                    <w:rPr>
                      <w:szCs w:val="21"/>
                    </w:rPr>
                    <w:t>×</w:t>
                  </w:r>
                  <w:r>
                    <w:rPr>
                      <w:rFonts w:hint="eastAsia"/>
                      <w:szCs w:val="21"/>
                    </w:rPr>
                    <w:t>12</w:t>
                  </w:r>
                  <w:r>
                    <w:rPr>
                      <w:rFonts w:hint="eastAsia"/>
                      <w:szCs w:val="21"/>
                    </w:rPr>
                    <w:t>×</w:t>
                  </w:r>
                  <w:r>
                    <w:rPr>
                      <w:rFonts w:hint="eastAsia"/>
                      <w:szCs w:val="21"/>
                    </w:rPr>
                    <w:t>6</w:t>
                  </w:r>
                </w:p>
              </w:tc>
              <w:tc>
                <w:tcPr>
                  <w:tcW w:w="1548" w:type="dxa"/>
                  <w:vAlign w:val="center"/>
                </w:tcPr>
                <w:p w:rsidR="009E02D4" w:rsidRDefault="005F061E">
                  <w:pPr>
                    <w:spacing w:line="360" w:lineRule="exact"/>
                    <w:jc w:val="center"/>
                    <w:rPr>
                      <w:szCs w:val="21"/>
                    </w:rPr>
                  </w:pPr>
                  <w:r>
                    <w:rPr>
                      <w:rFonts w:hint="eastAsia"/>
                      <w:szCs w:val="21"/>
                    </w:rPr>
                    <w:t>10</w:t>
                  </w:r>
                </w:p>
              </w:tc>
              <w:tc>
                <w:tcPr>
                  <w:tcW w:w="1547" w:type="dxa"/>
                  <w:vAlign w:val="center"/>
                </w:tcPr>
                <w:p w:rsidR="009E02D4" w:rsidRDefault="005F061E">
                  <w:pPr>
                    <w:spacing w:line="360" w:lineRule="exact"/>
                    <w:jc w:val="center"/>
                    <w:rPr>
                      <w:szCs w:val="21"/>
                    </w:rPr>
                  </w:pPr>
                  <w:r>
                    <w:rPr>
                      <w:rFonts w:hint="eastAsia"/>
                      <w:szCs w:val="21"/>
                    </w:rPr>
                    <w:t>50</w:t>
                  </w:r>
                </w:p>
              </w:tc>
              <w:tc>
                <w:tcPr>
                  <w:tcW w:w="1547" w:type="dxa"/>
                  <w:vAlign w:val="center"/>
                </w:tcPr>
                <w:p w:rsidR="009E02D4" w:rsidRDefault="005F061E">
                  <w:pPr>
                    <w:spacing w:line="360" w:lineRule="exact"/>
                    <w:jc w:val="center"/>
                    <w:rPr>
                      <w:szCs w:val="21"/>
                    </w:rPr>
                  </w:pPr>
                  <w:r>
                    <w:rPr>
                      <w:rFonts w:hint="eastAsia"/>
                      <w:szCs w:val="21"/>
                    </w:rPr>
                    <w:t>35</w:t>
                  </w:r>
                </w:p>
              </w:tc>
              <w:tc>
                <w:tcPr>
                  <w:tcW w:w="1545" w:type="dxa"/>
                  <w:vAlign w:val="center"/>
                </w:tcPr>
                <w:p w:rsidR="009E02D4" w:rsidRDefault="005F061E">
                  <w:pPr>
                    <w:spacing w:line="360" w:lineRule="exact"/>
                    <w:jc w:val="center"/>
                    <w:rPr>
                      <w:szCs w:val="21"/>
                    </w:rPr>
                  </w:pPr>
                  <w:r>
                    <w:rPr>
                      <w:rFonts w:hint="eastAsia"/>
                      <w:szCs w:val="21"/>
                    </w:rPr>
                    <w:t>0</w:t>
                  </w:r>
                </w:p>
              </w:tc>
            </w:tr>
            <w:tr w:rsidR="009E02D4">
              <w:trPr>
                <w:trHeight w:val="20"/>
                <w:jc w:val="center"/>
              </w:trPr>
              <w:tc>
                <w:tcPr>
                  <w:tcW w:w="1387" w:type="dxa"/>
                  <w:vAlign w:val="center"/>
                </w:tcPr>
                <w:p w:rsidR="009E02D4" w:rsidRDefault="005F061E">
                  <w:pPr>
                    <w:spacing w:line="360" w:lineRule="exact"/>
                    <w:jc w:val="center"/>
                    <w:rPr>
                      <w:szCs w:val="21"/>
                    </w:rPr>
                  </w:pPr>
                  <w:r>
                    <w:rPr>
                      <w:rFonts w:hint="eastAsia"/>
                      <w:szCs w:val="21"/>
                    </w:rPr>
                    <w:t>闲置车间</w:t>
                  </w:r>
                </w:p>
              </w:tc>
              <w:tc>
                <w:tcPr>
                  <w:tcW w:w="1434" w:type="dxa"/>
                  <w:vAlign w:val="center"/>
                </w:tcPr>
                <w:p w:rsidR="009E02D4" w:rsidRDefault="005F061E">
                  <w:pPr>
                    <w:spacing w:line="360" w:lineRule="exact"/>
                    <w:jc w:val="center"/>
                    <w:rPr>
                      <w:szCs w:val="21"/>
                    </w:rPr>
                  </w:pPr>
                  <w:r>
                    <w:rPr>
                      <w:rFonts w:hint="eastAsia"/>
                      <w:szCs w:val="21"/>
                    </w:rPr>
                    <w:t>30</w:t>
                  </w:r>
                  <w:r>
                    <w:rPr>
                      <w:szCs w:val="21"/>
                    </w:rPr>
                    <w:t>×</w:t>
                  </w:r>
                  <w:r>
                    <w:rPr>
                      <w:rFonts w:hint="eastAsia"/>
                      <w:szCs w:val="21"/>
                    </w:rPr>
                    <w:t>8</w:t>
                  </w:r>
                  <w:r>
                    <w:rPr>
                      <w:rFonts w:hint="eastAsia"/>
                      <w:szCs w:val="21"/>
                    </w:rPr>
                    <w:t>×</w:t>
                  </w:r>
                  <w:r>
                    <w:rPr>
                      <w:rFonts w:hint="eastAsia"/>
                      <w:szCs w:val="21"/>
                    </w:rPr>
                    <w:t>6</w:t>
                  </w:r>
                </w:p>
              </w:tc>
              <w:tc>
                <w:tcPr>
                  <w:tcW w:w="1548" w:type="dxa"/>
                  <w:vAlign w:val="center"/>
                </w:tcPr>
                <w:p w:rsidR="009E02D4" w:rsidRDefault="005F061E">
                  <w:pPr>
                    <w:spacing w:line="360" w:lineRule="exact"/>
                    <w:jc w:val="center"/>
                    <w:rPr>
                      <w:szCs w:val="21"/>
                    </w:rPr>
                  </w:pPr>
                  <w:r>
                    <w:rPr>
                      <w:rFonts w:hint="eastAsia"/>
                      <w:szCs w:val="21"/>
                    </w:rPr>
                    <w:t>40</w:t>
                  </w:r>
                </w:p>
              </w:tc>
              <w:tc>
                <w:tcPr>
                  <w:tcW w:w="1547" w:type="dxa"/>
                  <w:vAlign w:val="center"/>
                </w:tcPr>
                <w:p w:rsidR="009E02D4" w:rsidRDefault="005F061E">
                  <w:pPr>
                    <w:spacing w:line="360" w:lineRule="exact"/>
                    <w:jc w:val="center"/>
                    <w:rPr>
                      <w:szCs w:val="21"/>
                    </w:rPr>
                  </w:pPr>
                  <w:r>
                    <w:rPr>
                      <w:rFonts w:hint="eastAsia"/>
                      <w:szCs w:val="21"/>
                    </w:rPr>
                    <w:t>10</w:t>
                  </w:r>
                </w:p>
              </w:tc>
              <w:tc>
                <w:tcPr>
                  <w:tcW w:w="1547" w:type="dxa"/>
                  <w:vAlign w:val="center"/>
                </w:tcPr>
                <w:p w:rsidR="009E02D4" w:rsidRDefault="005F061E">
                  <w:pPr>
                    <w:spacing w:line="360" w:lineRule="exact"/>
                    <w:jc w:val="center"/>
                    <w:rPr>
                      <w:szCs w:val="21"/>
                    </w:rPr>
                  </w:pPr>
                  <w:r>
                    <w:rPr>
                      <w:rFonts w:hint="eastAsia"/>
                      <w:szCs w:val="21"/>
                    </w:rPr>
                    <w:t>38</w:t>
                  </w:r>
                </w:p>
              </w:tc>
              <w:tc>
                <w:tcPr>
                  <w:tcW w:w="1545" w:type="dxa"/>
                  <w:vAlign w:val="center"/>
                </w:tcPr>
                <w:p w:rsidR="009E02D4" w:rsidRDefault="005F061E">
                  <w:pPr>
                    <w:spacing w:line="360" w:lineRule="exact"/>
                    <w:jc w:val="center"/>
                    <w:rPr>
                      <w:szCs w:val="21"/>
                    </w:rPr>
                  </w:pPr>
                  <w:r>
                    <w:rPr>
                      <w:rFonts w:hint="eastAsia"/>
                      <w:szCs w:val="21"/>
                    </w:rPr>
                    <w:t>0</w:t>
                  </w:r>
                </w:p>
              </w:tc>
            </w:tr>
          </w:tbl>
          <w:p w:rsidR="009E02D4" w:rsidRDefault="005F061E">
            <w:pPr>
              <w:spacing w:line="440" w:lineRule="exact"/>
              <w:jc w:val="left"/>
              <w:rPr>
                <w:bCs/>
                <w:sz w:val="24"/>
                <w:szCs w:val="24"/>
              </w:rPr>
            </w:pPr>
            <w:r>
              <w:rPr>
                <w:rFonts w:hint="eastAsia"/>
                <w:bCs/>
                <w:sz w:val="24"/>
                <w:szCs w:val="24"/>
              </w:rPr>
              <w:t>3.3</w:t>
            </w:r>
            <w:r>
              <w:rPr>
                <w:rFonts w:hint="eastAsia"/>
                <w:bCs/>
                <w:sz w:val="24"/>
                <w:szCs w:val="24"/>
              </w:rPr>
              <w:t>预测结果</w:t>
            </w:r>
          </w:p>
          <w:p w:rsidR="009E02D4" w:rsidRDefault="005F061E">
            <w:pPr>
              <w:spacing w:line="440" w:lineRule="exact"/>
              <w:ind w:firstLineChars="200" w:firstLine="480"/>
              <w:jc w:val="left"/>
              <w:rPr>
                <w:sz w:val="24"/>
                <w:szCs w:val="24"/>
              </w:rPr>
            </w:pPr>
            <w:r>
              <w:rPr>
                <w:rFonts w:hAnsi="宋体" w:hint="eastAsia"/>
                <w:sz w:val="24"/>
                <w:szCs w:val="24"/>
              </w:rPr>
              <w:t>本项目生产设备全部位于生产车间内，生产车间南侧隔成品仓库为南厂界，北侧隔闲置车间为北厂界，生产车间距离东厂界</w:t>
            </w:r>
            <w:r>
              <w:rPr>
                <w:rFonts w:hAnsi="宋体" w:hint="eastAsia"/>
                <w:sz w:val="24"/>
                <w:szCs w:val="24"/>
              </w:rPr>
              <w:t>40</w:t>
            </w:r>
            <w:r w:rsidR="00923317">
              <w:rPr>
                <w:rFonts w:hAnsi="宋体" w:hint="eastAsia"/>
                <w:sz w:val="24"/>
                <w:szCs w:val="24"/>
              </w:rPr>
              <w:t>m</w:t>
            </w:r>
            <w:r>
              <w:rPr>
                <w:rFonts w:hAnsi="宋体" w:hint="eastAsia"/>
                <w:sz w:val="24"/>
                <w:szCs w:val="24"/>
              </w:rPr>
              <w:t>，距离西厂界</w:t>
            </w:r>
            <w:r>
              <w:rPr>
                <w:rFonts w:hAnsi="宋体" w:hint="eastAsia"/>
                <w:sz w:val="24"/>
                <w:szCs w:val="24"/>
              </w:rPr>
              <w:t>10</w:t>
            </w:r>
            <w:r w:rsidR="00923317">
              <w:rPr>
                <w:rFonts w:hAnsi="宋体" w:hint="eastAsia"/>
                <w:sz w:val="24"/>
                <w:szCs w:val="24"/>
              </w:rPr>
              <w:t>m</w:t>
            </w:r>
            <w:r>
              <w:rPr>
                <w:rFonts w:hAnsi="宋体" w:hint="eastAsia"/>
                <w:sz w:val="24"/>
                <w:szCs w:val="24"/>
              </w:rPr>
              <w:t>，正常生产时高噪声设备对</w:t>
            </w:r>
            <w:r>
              <w:rPr>
                <w:spacing w:val="-2"/>
                <w:sz w:val="24"/>
                <w:szCs w:val="24"/>
              </w:rPr>
              <w:t>厂界</w:t>
            </w:r>
            <w:r>
              <w:rPr>
                <w:rFonts w:hint="eastAsia"/>
                <w:spacing w:val="-2"/>
                <w:sz w:val="24"/>
                <w:szCs w:val="24"/>
              </w:rPr>
              <w:t>昼夜间噪声</w:t>
            </w:r>
            <w:r>
              <w:rPr>
                <w:spacing w:val="-2"/>
                <w:sz w:val="24"/>
                <w:szCs w:val="24"/>
              </w:rPr>
              <w:t>预测结果</w:t>
            </w:r>
            <w:r>
              <w:rPr>
                <w:rFonts w:hint="eastAsia"/>
                <w:spacing w:val="-2"/>
                <w:sz w:val="24"/>
                <w:szCs w:val="24"/>
              </w:rPr>
              <w:t>见下表</w:t>
            </w:r>
            <w:r>
              <w:rPr>
                <w:sz w:val="24"/>
                <w:szCs w:val="24"/>
              </w:rPr>
              <w:t>。</w:t>
            </w:r>
          </w:p>
          <w:p w:rsidR="009E02D4" w:rsidRDefault="005F061E">
            <w:pPr>
              <w:ind w:firstLineChars="450" w:firstLine="1080"/>
              <w:rPr>
                <w:rFonts w:eastAsia="黑体"/>
                <w:sz w:val="24"/>
                <w:szCs w:val="24"/>
              </w:rPr>
            </w:pPr>
            <w:r>
              <w:rPr>
                <w:rFonts w:eastAsia="黑体"/>
                <w:sz w:val="24"/>
                <w:szCs w:val="24"/>
              </w:rPr>
              <w:t>表</w:t>
            </w:r>
            <w:r>
              <w:rPr>
                <w:rFonts w:eastAsia="黑体" w:hint="eastAsia"/>
                <w:sz w:val="24"/>
                <w:szCs w:val="24"/>
              </w:rPr>
              <w:t>2</w:t>
            </w:r>
            <w:r w:rsidR="00FC11A9">
              <w:rPr>
                <w:rFonts w:eastAsia="黑体" w:hint="eastAsia"/>
                <w:sz w:val="24"/>
                <w:szCs w:val="24"/>
              </w:rPr>
              <w:t>4</w:t>
            </w:r>
            <w:r>
              <w:rPr>
                <w:rFonts w:eastAsia="黑体" w:hint="eastAsia"/>
                <w:sz w:val="24"/>
                <w:szCs w:val="24"/>
              </w:rPr>
              <w:t xml:space="preserve">             </w:t>
            </w:r>
            <w:r>
              <w:rPr>
                <w:rFonts w:eastAsia="黑体"/>
                <w:sz w:val="24"/>
                <w:szCs w:val="24"/>
              </w:rPr>
              <w:t>厂界</w:t>
            </w:r>
            <w:r>
              <w:rPr>
                <w:rFonts w:eastAsia="黑体" w:hint="eastAsia"/>
                <w:sz w:val="24"/>
                <w:szCs w:val="24"/>
              </w:rPr>
              <w:t>昼间</w:t>
            </w:r>
            <w:r>
              <w:rPr>
                <w:rFonts w:eastAsia="黑体"/>
                <w:sz w:val="24"/>
                <w:szCs w:val="24"/>
              </w:rPr>
              <w:t>噪声预测结果</w:t>
            </w:r>
            <w:r>
              <w:rPr>
                <w:rFonts w:eastAsia="黑体" w:hint="eastAsia"/>
                <w:sz w:val="24"/>
                <w:szCs w:val="24"/>
              </w:rPr>
              <w:t xml:space="preserve">              </w:t>
            </w:r>
            <w:r>
              <w:rPr>
                <w:rFonts w:eastAsia="黑体"/>
                <w:sz w:val="24"/>
                <w:szCs w:val="24"/>
              </w:rPr>
              <w:t>单位：</w:t>
            </w:r>
            <w:r>
              <w:rPr>
                <w:rFonts w:eastAsia="黑体"/>
                <w:sz w:val="24"/>
                <w:szCs w:val="24"/>
              </w:rPr>
              <w:t>dB(A)</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307"/>
              <w:gridCol w:w="1576"/>
              <w:gridCol w:w="1559"/>
              <w:gridCol w:w="1559"/>
              <w:gridCol w:w="1683"/>
            </w:tblGrid>
            <w:tr w:rsidR="009E02D4">
              <w:trPr>
                <w:trHeight w:val="372"/>
                <w:jc w:val="center"/>
              </w:trPr>
              <w:tc>
                <w:tcPr>
                  <w:tcW w:w="2662" w:type="dxa"/>
                  <w:gridSpan w:val="2"/>
                  <w:vAlign w:val="center"/>
                </w:tcPr>
                <w:p w:rsidR="009E02D4" w:rsidRDefault="005F061E">
                  <w:pPr>
                    <w:adjustRightInd w:val="0"/>
                    <w:snapToGrid w:val="0"/>
                    <w:jc w:val="center"/>
                    <w:rPr>
                      <w:szCs w:val="21"/>
                    </w:rPr>
                  </w:pPr>
                  <w:r>
                    <w:rPr>
                      <w:rFonts w:hAnsi="宋体"/>
                      <w:szCs w:val="21"/>
                    </w:rPr>
                    <w:t>项目</w:t>
                  </w:r>
                </w:p>
              </w:tc>
              <w:tc>
                <w:tcPr>
                  <w:tcW w:w="1576" w:type="dxa"/>
                  <w:vAlign w:val="center"/>
                </w:tcPr>
                <w:p w:rsidR="009E02D4" w:rsidRDefault="005F061E">
                  <w:pPr>
                    <w:adjustRightInd w:val="0"/>
                    <w:snapToGrid w:val="0"/>
                    <w:jc w:val="center"/>
                    <w:rPr>
                      <w:rFonts w:hAnsi="宋体"/>
                      <w:szCs w:val="21"/>
                    </w:rPr>
                  </w:pPr>
                  <w:r>
                    <w:rPr>
                      <w:rFonts w:hAnsi="宋体" w:hint="eastAsia"/>
                      <w:szCs w:val="21"/>
                    </w:rPr>
                    <w:t>西厂界</w:t>
                  </w:r>
                </w:p>
              </w:tc>
              <w:tc>
                <w:tcPr>
                  <w:tcW w:w="1559" w:type="dxa"/>
                  <w:vAlign w:val="center"/>
                </w:tcPr>
                <w:p w:rsidR="009E02D4" w:rsidRDefault="005F061E">
                  <w:pPr>
                    <w:adjustRightInd w:val="0"/>
                    <w:snapToGrid w:val="0"/>
                    <w:jc w:val="center"/>
                    <w:rPr>
                      <w:szCs w:val="21"/>
                    </w:rPr>
                  </w:pPr>
                  <w:r>
                    <w:rPr>
                      <w:rFonts w:hAnsi="宋体"/>
                      <w:szCs w:val="21"/>
                    </w:rPr>
                    <w:t>南厂界</w:t>
                  </w:r>
                </w:p>
              </w:tc>
              <w:tc>
                <w:tcPr>
                  <w:tcW w:w="1559" w:type="dxa"/>
                  <w:vAlign w:val="center"/>
                </w:tcPr>
                <w:p w:rsidR="009E02D4" w:rsidRDefault="005F061E">
                  <w:pPr>
                    <w:adjustRightInd w:val="0"/>
                    <w:snapToGrid w:val="0"/>
                    <w:jc w:val="center"/>
                    <w:rPr>
                      <w:szCs w:val="21"/>
                    </w:rPr>
                  </w:pPr>
                  <w:r>
                    <w:rPr>
                      <w:rFonts w:hAnsi="宋体"/>
                      <w:szCs w:val="21"/>
                    </w:rPr>
                    <w:t>北厂界</w:t>
                  </w:r>
                </w:p>
              </w:tc>
              <w:tc>
                <w:tcPr>
                  <w:tcW w:w="1683" w:type="dxa"/>
                  <w:vAlign w:val="center"/>
                </w:tcPr>
                <w:p w:rsidR="009E02D4" w:rsidRDefault="005F061E">
                  <w:pPr>
                    <w:adjustRightInd w:val="0"/>
                    <w:snapToGrid w:val="0"/>
                    <w:jc w:val="center"/>
                    <w:rPr>
                      <w:rFonts w:hAnsi="宋体"/>
                      <w:szCs w:val="21"/>
                    </w:rPr>
                  </w:pPr>
                  <w:r>
                    <w:rPr>
                      <w:rFonts w:hAnsi="宋体" w:hint="eastAsia"/>
                      <w:szCs w:val="21"/>
                    </w:rPr>
                    <w:t>东厂界</w:t>
                  </w:r>
                </w:p>
              </w:tc>
            </w:tr>
            <w:tr w:rsidR="009E02D4">
              <w:trPr>
                <w:trHeight w:val="372"/>
                <w:jc w:val="center"/>
              </w:trPr>
              <w:tc>
                <w:tcPr>
                  <w:tcW w:w="1355" w:type="dxa"/>
                  <w:vMerge w:val="restart"/>
                  <w:vAlign w:val="center"/>
                </w:tcPr>
                <w:p w:rsidR="009E02D4" w:rsidRDefault="005F061E">
                  <w:pPr>
                    <w:adjustRightInd w:val="0"/>
                    <w:snapToGrid w:val="0"/>
                    <w:jc w:val="center"/>
                    <w:rPr>
                      <w:szCs w:val="21"/>
                    </w:rPr>
                  </w:pPr>
                  <w:r>
                    <w:rPr>
                      <w:rFonts w:hAnsi="宋体"/>
                      <w:szCs w:val="21"/>
                    </w:rPr>
                    <w:t>贡献值</w:t>
                  </w:r>
                </w:p>
              </w:tc>
              <w:tc>
                <w:tcPr>
                  <w:tcW w:w="1307" w:type="dxa"/>
                  <w:vAlign w:val="center"/>
                </w:tcPr>
                <w:p w:rsidR="009E02D4" w:rsidRDefault="005F061E">
                  <w:pPr>
                    <w:adjustRightInd w:val="0"/>
                    <w:snapToGrid w:val="0"/>
                    <w:jc w:val="center"/>
                    <w:rPr>
                      <w:szCs w:val="21"/>
                    </w:rPr>
                  </w:pPr>
                  <w:r>
                    <w:rPr>
                      <w:rFonts w:hAnsi="宋体"/>
                      <w:szCs w:val="21"/>
                    </w:rPr>
                    <w:t>昼间</w:t>
                  </w:r>
                </w:p>
              </w:tc>
              <w:tc>
                <w:tcPr>
                  <w:tcW w:w="1576" w:type="dxa"/>
                  <w:vAlign w:val="center"/>
                </w:tcPr>
                <w:p w:rsidR="009E02D4" w:rsidRDefault="005F061E">
                  <w:pPr>
                    <w:adjustRightInd w:val="0"/>
                    <w:snapToGrid w:val="0"/>
                    <w:jc w:val="center"/>
                    <w:rPr>
                      <w:szCs w:val="21"/>
                    </w:rPr>
                  </w:pPr>
                  <w:r>
                    <w:rPr>
                      <w:rFonts w:hint="eastAsia"/>
                      <w:szCs w:val="21"/>
                    </w:rPr>
                    <w:t>48.36</w:t>
                  </w:r>
                </w:p>
              </w:tc>
              <w:tc>
                <w:tcPr>
                  <w:tcW w:w="1559" w:type="dxa"/>
                  <w:vAlign w:val="center"/>
                </w:tcPr>
                <w:p w:rsidR="009E02D4" w:rsidRDefault="005F061E">
                  <w:pPr>
                    <w:adjustRightInd w:val="0"/>
                    <w:snapToGrid w:val="0"/>
                    <w:jc w:val="center"/>
                    <w:rPr>
                      <w:szCs w:val="21"/>
                    </w:rPr>
                  </w:pPr>
                  <w:r>
                    <w:rPr>
                      <w:rFonts w:hint="eastAsia"/>
                      <w:szCs w:val="21"/>
                    </w:rPr>
                    <w:t>38.59</w:t>
                  </w:r>
                </w:p>
              </w:tc>
              <w:tc>
                <w:tcPr>
                  <w:tcW w:w="1559" w:type="dxa"/>
                  <w:vAlign w:val="center"/>
                </w:tcPr>
                <w:p w:rsidR="009E02D4" w:rsidRDefault="005F061E">
                  <w:pPr>
                    <w:adjustRightInd w:val="0"/>
                    <w:snapToGrid w:val="0"/>
                    <w:jc w:val="center"/>
                    <w:rPr>
                      <w:szCs w:val="21"/>
                    </w:rPr>
                  </w:pPr>
                  <w:r>
                    <w:rPr>
                      <w:rFonts w:hint="eastAsia"/>
                      <w:szCs w:val="21"/>
                    </w:rPr>
                    <w:t>37.29</w:t>
                  </w:r>
                </w:p>
              </w:tc>
              <w:tc>
                <w:tcPr>
                  <w:tcW w:w="1683" w:type="dxa"/>
                  <w:vAlign w:val="center"/>
                </w:tcPr>
                <w:p w:rsidR="009E02D4" w:rsidRDefault="005F061E">
                  <w:pPr>
                    <w:adjustRightInd w:val="0"/>
                    <w:snapToGrid w:val="0"/>
                    <w:jc w:val="center"/>
                    <w:rPr>
                      <w:szCs w:val="21"/>
                    </w:rPr>
                  </w:pPr>
                  <w:r>
                    <w:rPr>
                      <w:rFonts w:hint="eastAsia"/>
                      <w:szCs w:val="21"/>
                    </w:rPr>
                    <w:t>42.56</w:t>
                  </w:r>
                </w:p>
              </w:tc>
            </w:tr>
            <w:tr w:rsidR="009E02D4">
              <w:trPr>
                <w:trHeight w:val="372"/>
                <w:jc w:val="center"/>
              </w:trPr>
              <w:tc>
                <w:tcPr>
                  <w:tcW w:w="1355" w:type="dxa"/>
                  <w:vMerge/>
                  <w:vAlign w:val="center"/>
                </w:tcPr>
                <w:p w:rsidR="009E02D4" w:rsidRDefault="009E02D4">
                  <w:pPr>
                    <w:adjustRightInd w:val="0"/>
                    <w:snapToGrid w:val="0"/>
                    <w:jc w:val="center"/>
                    <w:rPr>
                      <w:rFonts w:hAnsi="宋体"/>
                      <w:szCs w:val="21"/>
                    </w:rPr>
                  </w:pPr>
                </w:p>
              </w:tc>
              <w:tc>
                <w:tcPr>
                  <w:tcW w:w="1307" w:type="dxa"/>
                  <w:vAlign w:val="center"/>
                </w:tcPr>
                <w:p w:rsidR="009E02D4" w:rsidRDefault="005F061E">
                  <w:pPr>
                    <w:adjustRightInd w:val="0"/>
                    <w:snapToGrid w:val="0"/>
                    <w:jc w:val="center"/>
                    <w:rPr>
                      <w:rFonts w:hAnsi="宋体"/>
                      <w:szCs w:val="21"/>
                    </w:rPr>
                  </w:pPr>
                  <w:r>
                    <w:rPr>
                      <w:rFonts w:hAnsi="宋体" w:hint="eastAsia"/>
                      <w:szCs w:val="21"/>
                    </w:rPr>
                    <w:t>夜间</w:t>
                  </w:r>
                </w:p>
              </w:tc>
              <w:tc>
                <w:tcPr>
                  <w:tcW w:w="1576" w:type="dxa"/>
                  <w:vAlign w:val="center"/>
                </w:tcPr>
                <w:p w:rsidR="009E02D4" w:rsidRDefault="005F061E">
                  <w:pPr>
                    <w:adjustRightInd w:val="0"/>
                    <w:snapToGrid w:val="0"/>
                    <w:jc w:val="center"/>
                    <w:rPr>
                      <w:szCs w:val="21"/>
                    </w:rPr>
                  </w:pPr>
                  <w:r>
                    <w:rPr>
                      <w:rFonts w:hint="eastAsia"/>
                      <w:szCs w:val="21"/>
                    </w:rPr>
                    <w:t>48.36</w:t>
                  </w:r>
                </w:p>
              </w:tc>
              <w:tc>
                <w:tcPr>
                  <w:tcW w:w="1559" w:type="dxa"/>
                  <w:vAlign w:val="center"/>
                </w:tcPr>
                <w:p w:rsidR="009E02D4" w:rsidRDefault="005F061E">
                  <w:pPr>
                    <w:adjustRightInd w:val="0"/>
                    <w:snapToGrid w:val="0"/>
                    <w:jc w:val="center"/>
                    <w:rPr>
                      <w:szCs w:val="21"/>
                    </w:rPr>
                  </w:pPr>
                  <w:r>
                    <w:rPr>
                      <w:rFonts w:hint="eastAsia"/>
                      <w:szCs w:val="21"/>
                    </w:rPr>
                    <w:t>38.59</w:t>
                  </w:r>
                </w:p>
              </w:tc>
              <w:tc>
                <w:tcPr>
                  <w:tcW w:w="1559" w:type="dxa"/>
                  <w:vAlign w:val="center"/>
                </w:tcPr>
                <w:p w:rsidR="009E02D4" w:rsidRDefault="005F061E">
                  <w:pPr>
                    <w:adjustRightInd w:val="0"/>
                    <w:snapToGrid w:val="0"/>
                    <w:jc w:val="center"/>
                    <w:rPr>
                      <w:szCs w:val="21"/>
                    </w:rPr>
                  </w:pPr>
                  <w:r>
                    <w:rPr>
                      <w:rFonts w:hint="eastAsia"/>
                      <w:szCs w:val="21"/>
                    </w:rPr>
                    <w:t>37.29</w:t>
                  </w:r>
                </w:p>
              </w:tc>
              <w:tc>
                <w:tcPr>
                  <w:tcW w:w="1683" w:type="dxa"/>
                  <w:vAlign w:val="center"/>
                </w:tcPr>
                <w:p w:rsidR="009E02D4" w:rsidRDefault="005F061E">
                  <w:pPr>
                    <w:adjustRightInd w:val="0"/>
                    <w:snapToGrid w:val="0"/>
                    <w:jc w:val="center"/>
                    <w:rPr>
                      <w:szCs w:val="21"/>
                    </w:rPr>
                  </w:pPr>
                  <w:r>
                    <w:rPr>
                      <w:rFonts w:hint="eastAsia"/>
                      <w:szCs w:val="21"/>
                    </w:rPr>
                    <w:t>42.56</w:t>
                  </w:r>
                </w:p>
              </w:tc>
            </w:tr>
            <w:tr w:rsidR="009E02D4">
              <w:trPr>
                <w:trHeight w:val="372"/>
                <w:jc w:val="center"/>
              </w:trPr>
              <w:tc>
                <w:tcPr>
                  <w:tcW w:w="2662" w:type="dxa"/>
                  <w:gridSpan w:val="2"/>
                  <w:vAlign w:val="center"/>
                </w:tcPr>
                <w:p w:rsidR="009E02D4" w:rsidRDefault="005F061E">
                  <w:pPr>
                    <w:adjustRightInd w:val="0"/>
                    <w:snapToGrid w:val="0"/>
                    <w:jc w:val="center"/>
                    <w:rPr>
                      <w:rFonts w:hAnsi="宋体"/>
                      <w:szCs w:val="21"/>
                    </w:rPr>
                  </w:pPr>
                  <w:r>
                    <w:rPr>
                      <w:rFonts w:hAnsi="宋体" w:hint="eastAsia"/>
                      <w:szCs w:val="21"/>
                    </w:rPr>
                    <w:t>标准值</w:t>
                  </w:r>
                </w:p>
              </w:tc>
              <w:tc>
                <w:tcPr>
                  <w:tcW w:w="6377" w:type="dxa"/>
                  <w:gridSpan w:val="4"/>
                  <w:vAlign w:val="center"/>
                </w:tcPr>
                <w:p w:rsidR="009E02D4" w:rsidRDefault="005F061E">
                  <w:pPr>
                    <w:adjustRightInd w:val="0"/>
                    <w:snapToGrid w:val="0"/>
                    <w:jc w:val="center"/>
                    <w:rPr>
                      <w:szCs w:val="21"/>
                    </w:rPr>
                  </w:pPr>
                  <w:r>
                    <w:rPr>
                      <w:rFonts w:hint="eastAsia"/>
                      <w:szCs w:val="21"/>
                    </w:rPr>
                    <w:t>2</w:t>
                  </w:r>
                  <w:r>
                    <w:rPr>
                      <w:rFonts w:hint="eastAsia"/>
                      <w:szCs w:val="21"/>
                    </w:rPr>
                    <w:t>类：昼间</w:t>
                  </w:r>
                  <w:r>
                    <w:rPr>
                      <w:rFonts w:hint="eastAsia"/>
                      <w:szCs w:val="21"/>
                    </w:rPr>
                    <w:t>60</w:t>
                  </w:r>
                  <w:r>
                    <w:rPr>
                      <w:rFonts w:hint="eastAsia"/>
                      <w:szCs w:val="21"/>
                    </w:rPr>
                    <w:t>，夜间</w:t>
                  </w:r>
                  <w:r>
                    <w:rPr>
                      <w:rFonts w:hint="eastAsia"/>
                      <w:szCs w:val="21"/>
                    </w:rPr>
                    <w:t>50</w:t>
                  </w:r>
                </w:p>
              </w:tc>
            </w:tr>
          </w:tbl>
          <w:p w:rsidR="009E02D4" w:rsidRDefault="005F061E">
            <w:pPr>
              <w:spacing w:line="360" w:lineRule="auto"/>
              <w:ind w:firstLineChars="200" w:firstLine="480"/>
              <w:rPr>
                <w:sz w:val="24"/>
                <w:szCs w:val="24"/>
              </w:rPr>
            </w:pPr>
            <w:r>
              <w:rPr>
                <w:rFonts w:hint="eastAsia"/>
                <w:sz w:val="24"/>
                <w:szCs w:val="24"/>
              </w:rPr>
              <w:t>由上表可知，本项目运营期间，高噪声设备对厂界昼夜间噪声贡献值均可以满足《工业企业厂界环境噪声排放标准》（</w:t>
            </w:r>
            <w:r>
              <w:rPr>
                <w:sz w:val="24"/>
                <w:szCs w:val="24"/>
              </w:rPr>
              <w:t>GB12348</w:t>
            </w:r>
            <w:r>
              <w:rPr>
                <w:rFonts w:hAnsi="宋体" w:hint="eastAsia"/>
                <w:sz w:val="24"/>
                <w:szCs w:val="24"/>
              </w:rPr>
              <w:t>-</w:t>
            </w:r>
            <w:r>
              <w:rPr>
                <w:sz w:val="24"/>
                <w:szCs w:val="24"/>
              </w:rPr>
              <w:t>2008</w:t>
            </w:r>
            <w:r>
              <w:rPr>
                <w:rFonts w:hint="eastAsia"/>
                <w:sz w:val="24"/>
                <w:szCs w:val="24"/>
              </w:rPr>
              <w:t>）表</w:t>
            </w:r>
            <w:r>
              <w:rPr>
                <w:rFonts w:hint="eastAsia"/>
                <w:sz w:val="24"/>
                <w:szCs w:val="24"/>
              </w:rPr>
              <w:t>1</w:t>
            </w:r>
            <w:r>
              <w:rPr>
                <w:rFonts w:hint="eastAsia"/>
                <w:sz w:val="24"/>
                <w:szCs w:val="24"/>
              </w:rPr>
              <w:t>中</w:t>
            </w:r>
            <w:r>
              <w:rPr>
                <w:rFonts w:hint="eastAsia"/>
                <w:sz w:val="24"/>
                <w:szCs w:val="24"/>
              </w:rPr>
              <w:t>2</w:t>
            </w:r>
            <w:r>
              <w:rPr>
                <w:rFonts w:hint="eastAsia"/>
                <w:sz w:val="24"/>
                <w:szCs w:val="24"/>
              </w:rPr>
              <w:t>类标准要求。</w:t>
            </w:r>
            <w:r>
              <w:rPr>
                <w:rFonts w:hAnsi="宋体"/>
                <w:sz w:val="24"/>
                <w:szCs w:val="24"/>
              </w:rPr>
              <w:t>因此</w:t>
            </w:r>
            <w:r>
              <w:rPr>
                <w:rFonts w:hAnsi="宋体" w:hint="eastAsia"/>
                <w:sz w:val="24"/>
                <w:szCs w:val="24"/>
              </w:rPr>
              <w:t>本</w:t>
            </w:r>
            <w:r>
              <w:rPr>
                <w:rFonts w:hAnsi="宋体"/>
                <w:sz w:val="24"/>
                <w:szCs w:val="24"/>
              </w:rPr>
              <w:t>项目的建设不会对该区域的声环境质量造成大的影响。</w:t>
            </w:r>
          </w:p>
          <w:p w:rsidR="009E02D4" w:rsidRDefault="005F061E">
            <w:pPr>
              <w:spacing w:line="360" w:lineRule="auto"/>
              <w:rPr>
                <w:b/>
                <w:sz w:val="24"/>
                <w:szCs w:val="24"/>
              </w:rPr>
            </w:pPr>
            <w:r>
              <w:rPr>
                <w:rFonts w:hint="eastAsia"/>
                <w:b/>
                <w:sz w:val="24"/>
                <w:szCs w:val="24"/>
              </w:rPr>
              <w:t>4</w:t>
            </w:r>
            <w:r>
              <w:rPr>
                <w:rFonts w:hint="eastAsia"/>
                <w:b/>
                <w:sz w:val="24"/>
                <w:szCs w:val="24"/>
              </w:rPr>
              <w:t>固体废物影响分析</w:t>
            </w:r>
          </w:p>
          <w:p w:rsidR="009E02D4" w:rsidRDefault="005F061E">
            <w:pPr>
              <w:spacing w:line="360" w:lineRule="auto"/>
              <w:rPr>
                <w:sz w:val="24"/>
                <w:szCs w:val="24"/>
              </w:rPr>
            </w:pPr>
            <w:r>
              <w:rPr>
                <w:rFonts w:hint="eastAsia"/>
                <w:sz w:val="24"/>
                <w:szCs w:val="24"/>
              </w:rPr>
              <w:t xml:space="preserve">4.1 </w:t>
            </w:r>
            <w:r>
              <w:rPr>
                <w:rFonts w:hint="eastAsia"/>
                <w:sz w:val="24"/>
                <w:szCs w:val="24"/>
              </w:rPr>
              <w:t>固</w:t>
            </w:r>
            <w:proofErr w:type="gramStart"/>
            <w:r>
              <w:rPr>
                <w:rFonts w:hint="eastAsia"/>
                <w:sz w:val="24"/>
                <w:szCs w:val="24"/>
              </w:rPr>
              <w:t>废产生</w:t>
            </w:r>
            <w:proofErr w:type="gramEnd"/>
            <w:r>
              <w:rPr>
                <w:rFonts w:hint="eastAsia"/>
                <w:sz w:val="24"/>
                <w:szCs w:val="24"/>
              </w:rPr>
              <w:t>情况</w:t>
            </w:r>
          </w:p>
          <w:p w:rsidR="009E02D4" w:rsidRDefault="005F061E">
            <w:pPr>
              <w:widowControl/>
              <w:spacing w:line="360" w:lineRule="auto"/>
              <w:ind w:firstLineChars="200" w:firstLine="480"/>
              <w:rPr>
                <w:sz w:val="24"/>
                <w:szCs w:val="24"/>
              </w:rPr>
            </w:pPr>
            <w:r>
              <w:rPr>
                <w:sz w:val="24"/>
                <w:szCs w:val="24"/>
              </w:rPr>
              <w:t>本项目产生的固体废物主要为职工生活垃圾、</w:t>
            </w:r>
            <w:r>
              <w:rPr>
                <w:rFonts w:hint="eastAsia"/>
                <w:sz w:val="24"/>
                <w:szCs w:val="24"/>
              </w:rPr>
              <w:t>袋式除尘器收集的粉尘，废包装袋、废机油、废活性炭等。</w:t>
            </w:r>
            <w:r>
              <w:rPr>
                <w:sz w:val="24"/>
                <w:szCs w:val="24"/>
              </w:rPr>
              <w:t>本项目固</w:t>
            </w:r>
            <w:proofErr w:type="gramStart"/>
            <w:r>
              <w:rPr>
                <w:sz w:val="24"/>
                <w:szCs w:val="24"/>
              </w:rPr>
              <w:t>废产生</w:t>
            </w:r>
            <w:proofErr w:type="gramEnd"/>
            <w:r>
              <w:rPr>
                <w:sz w:val="24"/>
                <w:szCs w:val="24"/>
              </w:rPr>
              <w:t>及</w:t>
            </w:r>
            <w:r>
              <w:rPr>
                <w:rFonts w:hint="eastAsia"/>
                <w:sz w:val="24"/>
                <w:szCs w:val="24"/>
              </w:rPr>
              <w:t>存放</w:t>
            </w:r>
            <w:r>
              <w:rPr>
                <w:sz w:val="24"/>
                <w:szCs w:val="24"/>
              </w:rPr>
              <w:t>处理处置方式见</w:t>
            </w:r>
            <w:r>
              <w:rPr>
                <w:rFonts w:hint="eastAsia"/>
                <w:sz w:val="24"/>
                <w:szCs w:val="24"/>
              </w:rPr>
              <w:t>下表</w:t>
            </w:r>
            <w:r>
              <w:rPr>
                <w:sz w:val="24"/>
                <w:szCs w:val="24"/>
              </w:rPr>
              <w:t>。</w:t>
            </w:r>
          </w:p>
          <w:p w:rsidR="009E02D4" w:rsidRDefault="005F061E" w:rsidP="008019F8">
            <w:pPr>
              <w:widowControl/>
              <w:adjustRightInd w:val="0"/>
              <w:snapToGrid w:val="0"/>
              <w:ind w:firstLineChars="500" w:firstLine="1200"/>
              <w:jc w:val="left"/>
              <w:rPr>
                <w:rFonts w:ascii="黑体" w:eastAsia="黑体" w:hAnsi="黑体"/>
                <w:kern w:val="0"/>
                <w:sz w:val="24"/>
              </w:rPr>
            </w:pPr>
            <w:r>
              <w:rPr>
                <w:rFonts w:ascii="黑体" w:eastAsia="黑体" w:hAnsi="黑体"/>
                <w:kern w:val="0"/>
                <w:sz w:val="24"/>
              </w:rPr>
              <w:t>表</w:t>
            </w:r>
            <w:r>
              <w:rPr>
                <w:rFonts w:ascii="黑体" w:eastAsia="黑体" w:hAnsi="黑体" w:hint="eastAsia"/>
                <w:kern w:val="0"/>
                <w:sz w:val="24"/>
              </w:rPr>
              <w:t>2</w:t>
            </w:r>
            <w:r w:rsidR="00FC11A9">
              <w:rPr>
                <w:rFonts w:ascii="黑体" w:eastAsia="黑体" w:hAnsi="黑体" w:hint="eastAsia"/>
                <w:kern w:val="0"/>
                <w:sz w:val="24"/>
              </w:rPr>
              <w:t>5</w:t>
            </w:r>
            <w:r>
              <w:rPr>
                <w:rFonts w:ascii="黑体" w:eastAsia="黑体" w:hAnsi="黑体" w:hint="eastAsia"/>
                <w:kern w:val="0"/>
                <w:sz w:val="24"/>
              </w:rPr>
              <w:t xml:space="preserve">        </w:t>
            </w:r>
            <w:r w:rsidR="00D47FB5">
              <w:rPr>
                <w:rFonts w:ascii="黑体" w:eastAsia="黑体" w:hAnsi="黑体" w:hint="eastAsia"/>
                <w:kern w:val="0"/>
                <w:sz w:val="24"/>
              </w:rPr>
              <w:t xml:space="preserve">    </w:t>
            </w:r>
            <w:r>
              <w:rPr>
                <w:rFonts w:ascii="黑体" w:eastAsia="黑体" w:hAnsi="黑体" w:hint="eastAsia"/>
                <w:kern w:val="0"/>
                <w:sz w:val="24"/>
              </w:rPr>
              <w:t xml:space="preserve"> </w:t>
            </w:r>
            <w:r>
              <w:rPr>
                <w:rFonts w:ascii="黑体" w:eastAsia="黑体" w:hAnsi="黑体"/>
                <w:kern w:val="0"/>
                <w:sz w:val="24"/>
              </w:rPr>
              <w:t>固</w:t>
            </w:r>
            <w:proofErr w:type="gramStart"/>
            <w:r>
              <w:rPr>
                <w:rFonts w:ascii="黑体" w:eastAsia="黑体" w:hAnsi="黑体"/>
                <w:kern w:val="0"/>
                <w:sz w:val="24"/>
              </w:rPr>
              <w:t>废产生</w:t>
            </w:r>
            <w:proofErr w:type="gramEnd"/>
            <w:r>
              <w:rPr>
                <w:rFonts w:ascii="黑体" w:eastAsia="黑体" w:hAnsi="黑体"/>
                <w:kern w:val="0"/>
                <w:sz w:val="24"/>
              </w:rPr>
              <w:t>量及处置方式一览表</w:t>
            </w:r>
          </w:p>
          <w:tbl>
            <w:tblPr>
              <w:tblW w:w="9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2"/>
              <w:gridCol w:w="1931"/>
              <w:gridCol w:w="1165"/>
              <w:gridCol w:w="1118"/>
              <w:gridCol w:w="2528"/>
              <w:gridCol w:w="1726"/>
            </w:tblGrid>
            <w:tr w:rsidR="009E02D4">
              <w:trPr>
                <w:trHeight w:val="348"/>
              </w:trPr>
              <w:tc>
                <w:tcPr>
                  <w:tcW w:w="672" w:type="dxa"/>
                  <w:vAlign w:val="center"/>
                </w:tcPr>
                <w:p w:rsidR="009E02D4" w:rsidRDefault="005F061E">
                  <w:pPr>
                    <w:jc w:val="center"/>
                    <w:rPr>
                      <w:szCs w:val="21"/>
                    </w:rPr>
                  </w:pPr>
                  <w:r>
                    <w:rPr>
                      <w:szCs w:val="21"/>
                    </w:rPr>
                    <w:t>序号</w:t>
                  </w:r>
                </w:p>
              </w:tc>
              <w:tc>
                <w:tcPr>
                  <w:tcW w:w="1931" w:type="dxa"/>
                  <w:vAlign w:val="center"/>
                </w:tcPr>
                <w:p w:rsidR="009E02D4" w:rsidRDefault="005F061E">
                  <w:pPr>
                    <w:jc w:val="center"/>
                    <w:rPr>
                      <w:szCs w:val="21"/>
                    </w:rPr>
                  </w:pPr>
                  <w:r>
                    <w:rPr>
                      <w:szCs w:val="21"/>
                    </w:rPr>
                    <w:t>污染物名称</w:t>
                  </w:r>
                </w:p>
              </w:tc>
              <w:tc>
                <w:tcPr>
                  <w:tcW w:w="1165" w:type="dxa"/>
                  <w:vAlign w:val="center"/>
                </w:tcPr>
                <w:p w:rsidR="009E02D4" w:rsidRDefault="005F061E">
                  <w:pPr>
                    <w:jc w:val="center"/>
                    <w:rPr>
                      <w:szCs w:val="21"/>
                    </w:rPr>
                  </w:pPr>
                  <w:r>
                    <w:rPr>
                      <w:szCs w:val="21"/>
                    </w:rPr>
                    <w:t>数量</w:t>
                  </w:r>
                </w:p>
              </w:tc>
              <w:tc>
                <w:tcPr>
                  <w:tcW w:w="1118" w:type="dxa"/>
                  <w:vAlign w:val="center"/>
                </w:tcPr>
                <w:p w:rsidR="009E02D4" w:rsidRDefault="005F061E">
                  <w:pPr>
                    <w:jc w:val="center"/>
                    <w:rPr>
                      <w:szCs w:val="21"/>
                    </w:rPr>
                  </w:pPr>
                  <w:r>
                    <w:rPr>
                      <w:szCs w:val="21"/>
                    </w:rPr>
                    <w:t>性质</w:t>
                  </w:r>
                </w:p>
              </w:tc>
              <w:tc>
                <w:tcPr>
                  <w:tcW w:w="2528" w:type="dxa"/>
                  <w:vAlign w:val="center"/>
                </w:tcPr>
                <w:p w:rsidR="009E02D4" w:rsidRDefault="005F061E">
                  <w:pPr>
                    <w:jc w:val="center"/>
                    <w:rPr>
                      <w:szCs w:val="21"/>
                    </w:rPr>
                  </w:pPr>
                  <w:r>
                    <w:rPr>
                      <w:szCs w:val="21"/>
                    </w:rPr>
                    <w:t>处置方式</w:t>
                  </w:r>
                </w:p>
              </w:tc>
              <w:tc>
                <w:tcPr>
                  <w:tcW w:w="1726" w:type="dxa"/>
                  <w:vAlign w:val="center"/>
                </w:tcPr>
                <w:p w:rsidR="009E02D4" w:rsidRDefault="005F061E">
                  <w:pPr>
                    <w:jc w:val="center"/>
                    <w:rPr>
                      <w:szCs w:val="21"/>
                    </w:rPr>
                  </w:pPr>
                  <w:r>
                    <w:rPr>
                      <w:szCs w:val="21"/>
                    </w:rPr>
                    <w:t>备注</w:t>
                  </w:r>
                </w:p>
              </w:tc>
            </w:tr>
            <w:tr w:rsidR="009E02D4">
              <w:trPr>
                <w:trHeight w:val="348"/>
              </w:trPr>
              <w:tc>
                <w:tcPr>
                  <w:tcW w:w="672" w:type="dxa"/>
                  <w:vAlign w:val="center"/>
                </w:tcPr>
                <w:p w:rsidR="009E02D4" w:rsidRDefault="005F061E">
                  <w:pPr>
                    <w:jc w:val="center"/>
                    <w:rPr>
                      <w:szCs w:val="21"/>
                    </w:rPr>
                  </w:pPr>
                  <w:r>
                    <w:rPr>
                      <w:szCs w:val="21"/>
                    </w:rPr>
                    <w:lastRenderedPageBreak/>
                    <w:t>1</w:t>
                  </w:r>
                </w:p>
              </w:tc>
              <w:tc>
                <w:tcPr>
                  <w:tcW w:w="1931" w:type="dxa"/>
                  <w:vAlign w:val="center"/>
                </w:tcPr>
                <w:p w:rsidR="009E02D4" w:rsidRDefault="005F061E">
                  <w:pPr>
                    <w:jc w:val="center"/>
                    <w:rPr>
                      <w:szCs w:val="21"/>
                    </w:rPr>
                  </w:pPr>
                  <w:r>
                    <w:rPr>
                      <w:szCs w:val="21"/>
                    </w:rPr>
                    <w:t>生活垃圾</w:t>
                  </w:r>
                </w:p>
              </w:tc>
              <w:tc>
                <w:tcPr>
                  <w:tcW w:w="1165" w:type="dxa"/>
                  <w:vAlign w:val="center"/>
                </w:tcPr>
                <w:p w:rsidR="009E02D4" w:rsidRDefault="005F061E">
                  <w:pPr>
                    <w:jc w:val="center"/>
                    <w:rPr>
                      <w:szCs w:val="21"/>
                    </w:rPr>
                  </w:pPr>
                  <w:r>
                    <w:rPr>
                      <w:rFonts w:hint="eastAsia"/>
                      <w:szCs w:val="21"/>
                    </w:rPr>
                    <w:t>2.25</w:t>
                  </w:r>
                  <w:r>
                    <w:rPr>
                      <w:szCs w:val="21"/>
                    </w:rPr>
                    <w:t>t/a</w:t>
                  </w:r>
                </w:p>
              </w:tc>
              <w:tc>
                <w:tcPr>
                  <w:tcW w:w="1118" w:type="dxa"/>
                  <w:vMerge w:val="restart"/>
                  <w:vAlign w:val="center"/>
                </w:tcPr>
                <w:p w:rsidR="009E02D4" w:rsidRDefault="005F061E">
                  <w:pPr>
                    <w:jc w:val="center"/>
                    <w:rPr>
                      <w:szCs w:val="21"/>
                    </w:rPr>
                  </w:pPr>
                  <w:r>
                    <w:rPr>
                      <w:szCs w:val="21"/>
                    </w:rPr>
                    <w:t>一般固废</w:t>
                  </w:r>
                </w:p>
              </w:tc>
              <w:tc>
                <w:tcPr>
                  <w:tcW w:w="2528" w:type="dxa"/>
                  <w:vAlign w:val="center"/>
                </w:tcPr>
                <w:p w:rsidR="009E02D4" w:rsidRDefault="005F061E">
                  <w:pPr>
                    <w:rPr>
                      <w:szCs w:val="21"/>
                    </w:rPr>
                  </w:pPr>
                  <w:r>
                    <w:rPr>
                      <w:szCs w:val="21"/>
                    </w:rPr>
                    <w:t>环卫部门清运至生活垃圾填埋场</w:t>
                  </w:r>
                </w:p>
              </w:tc>
              <w:tc>
                <w:tcPr>
                  <w:tcW w:w="1726" w:type="dxa"/>
                  <w:vAlign w:val="center"/>
                </w:tcPr>
                <w:p w:rsidR="009E02D4" w:rsidRDefault="005F061E">
                  <w:pPr>
                    <w:jc w:val="center"/>
                    <w:rPr>
                      <w:szCs w:val="21"/>
                    </w:rPr>
                  </w:pPr>
                  <w:r>
                    <w:rPr>
                      <w:szCs w:val="21"/>
                    </w:rPr>
                    <w:t>按</w:t>
                  </w:r>
                  <w:r>
                    <w:rPr>
                      <w:szCs w:val="21"/>
                    </w:rPr>
                    <w:t>0.5kg/(</w:t>
                  </w:r>
                  <w:r>
                    <w:rPr>
                      <w:szCs w:val="21"/>
                    </w:rPr>
                    <w:t>人</w:t>
                  </w:r>
                  <w:r>
                    <w:rPr>
                      <w:szCs w:val="21"/>
                    </w:rPr>
                    <w:t>•</w:t>
                  </w:r>
                  <w:r>
                    <w:rPr>
                      <w:szCs w:val="21"/>
                    </w:rPr>
                    <w:t>天</w:t>
                  </w:r>
                  <w:r>
                    <w:rPr>
                      <w:szCs w:val="21"/>
                    </w:rPr>
                    <w:t>)</w:t>
                  </w:r>
                  <w:r>
                    <w:rPr>
                      <w:szCs w:val="21"/>
                    </w:rPr>
                    <w:t>计</w:t>
                  </w:r>
                </w:p>
              </w:tc>
            </w:tr>
            <w:tr w:rsidR="009E02D4">
              <w:trPr>
                <w:trHeight w:val="348"/>
              </w:trPr>
              <w:tc>
                <w:tcPr>
                  <w:tcW w:w="672" w:type="dxa"/>
                  <w:vAlign w:val="center"/>
                </w:tcPr>
                <w:p w:rsidR="009E02D4" w:rsidRDefault="005F061E">
                  <w:pPr>
                    <w:jc w:val="center"/>
                    <w:rPr>
                      <w:szCs w:val="21"/>
                    </w:rPr>
                  </w:pPr>
                  <w:r>
                    <w:rPr>
                      <w:rFonts w:hint="eastAsia"/>
                      <w:szCs w:val="21"/>
                    </w:rPr>
                    <w:t>2</w:t>
                  </w:r>
                </w:p>
              </w:tc>
              <w:tc>
                <w:tcPr>
                  <w:tcW w:w="1931" w:type="dxa"/>
                  <w:vAlign w:val="center"/>
                </w:tcPr>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废包装箱</w:t>
                  </w:r>
                </w:p>
              </w:tc>
              <w:tc>
                <w:tcPr>
                  <w:tcW w:w="1165" w:type="dxa"/>
                  <w:vAlign w:val="center"/>
                </w:tcPr>
                <w:p w:rsidR="009E02D4" w:rsidRDefault="005F061E">
                  <w:pPr>
                    <w:widowControl/>
                    <w:autoSpaceDE w:val="0"/>
                    <w:autoSpaceDN w:val="0"/>
                    <w:adjustRightInd w:val="0"/>
                    <w:snapToGrid w:val="0"/>
                    <w:jc w:val="center"/>
                    <w:rPr>
                      <w:rFonts w:hAnsi="宋体"/>
                      <w:color w:val="000000"/>
                      <w:kern w:val="0"/>
                      <w:szCs w:val="21"/>
                    </w:rPr>
                  </w:pPr>
                  <w:r>
                    <w:rPr>
                      <w:rFonts w:hint="eastAsia"/>
                      <w:color w:val="000000"/>
                      <w:kern w:val="0"/>
                      <w:szCs w:val="21"/>
                    </w:rPr>
                    <w:t>0.1t/a</w:t>
                  </w:r>
                </w:p>
              </w:tc>
              <w:tc>
                <w:tcPr>
                  <w:tcW w:w="1118" w:type="dxa"/>
                  <w:vMerge/>
                  <w:vAlign w:val="center"/>
                </w:tcPr>
                <w:p w:rsidR="009E02D4" w:rsidRDefault="009E02D4">
                  <w:pPr>
                    <w:jc w:val="center"/>
                    <w:rPr>
                      <w:szCs w:val="21"/>
                    </w:rPr>
                  </w:pPr>
                </w:p>
              </w:tc>
              <w:tc>
                <w:tcPr>
                  <w:tcW w:w="2528" w:type="dxa"/>
                  <w:vAlign w:val="center"/>
                </w:tcPr>
                <w:p w:rsidR="009E02D4" w:rsidRDefault="005F061E">
                  <w:pPr>
                    <w:rPr>
                      <w:szCs w:val="21"/>
                    </w:rPr>
                  </w:pPr>
                  <w:r>
                    <w:rPr>
                      <w:rFonts w:hint="eastAsia"/>
                      <w:szCs w:val="21"/>
                    </w:rPr>
                    <w:t>固废暂存区</w:t>
                  </w:r>
                  <w:r>
                    <w:rPr>
                      <w:szCs w:val="21"/>
                    </w:rPr>
                    <w:t>暂存</w:t>
                  </w:r>
                  <w:r>
                    <w:rPr>
                      <w:rFonts w:hint="eastAsia"/>
                      <w:szCs w:val="21"/>
                    </w:rPr>
                    <w:t>后外售</w:t>
                  </w:r>
                </w:p>
              </w:tc>
              <w:tc>
                <w:tcPr>
                  <w:tcW w:w="1726" w:type="dxa"/>
                  <w:vAlign w:val="center"/>
                </w:tcPr>
                <w:p w:rsidR="009E02D4" w:rsidRDefault="005F061E">
                  <w:pPr>
                    <w:jc w:val="center"/>
                    <w:rPr>
                      <w:szCs w:val="21"/>
                    </w:rPr>
                  </w:pPr>
                  <w:r>
                    <w:rPr>
                      <w:rFonts w:hint="eastAsia"/>
                      <w:szCs w:val="21"/>
                    </w:rPr>
                    <w:t>/</w:t>
                  </w:r>
                </w:p>
              </w:tc>
            </w:tr>
            <w:tr w:rsidR="009E02D4">
              <w:trPr>
                <w:trHeight w:val="348"/>
              </w:trPr>
              <w:tc>
                <w:tcPr>
                  <w:tcW w:w="672" w:type="dxa"/>
                  <w:vAlign w:val="center"/>
                </w:tcPr>
                <w:p w:rsidR="009E02D4" w:rsidRDefault="005F061E">
                  <w:pPr>
                    <w:jc w:val="center"/>
                    <w:rPr>
                      <w:szCs w:val="21"/>
                    </w:rPr>
                  </w:pPr>
                  <w:r>
                    <w:rPr>
                      <w:rFonts w:hint="eastAsia"/>
                      <w:szCs w:val="21"/>
                    </w:rPr>
                    <w:t>3</w:t>
                  </w:r>
                </w:p>
              </w:tc>
              <w:tc>
                <w:tcPr>
                  <w:tcW w:w="1931" w:type="dxa"/>
                  <w:vAlign w:val="center"/>
                </w:tcPr>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袋式除尘器收集的粉尘</w:t>
                  </w:r>
                </w:p>
              </w:tc>
              <w:tc>
                <w:tcPr>
                  <w:tcW w:w="1165" w:type="dxa"/>
                  <w:vAlign w:val="center"/>
                </w:tcPr>
                <w:p w:rsidR="009E02D4" w:rsidRDefault="005F061E" w:rsidP="0046549E">
                  <w:pPr>
                    <w:widowControl/>
                    <w:autoSpaceDE w:val="0"/>
                    <w:autoSpaceDN w:val="0"/>
                    <w:adjustRightInd w:val="0"/>
                    <w:snapToGrid w:val="0"/>
                    <w:jc w:val="center"/>
                    <w:rPr>
                      <w:color w:val="000000"/>
                      <w:kern w:val="0"/>
                      <w:szCs w:val="21"/>
                    </w:rPr>
                  </w:pPr>
                  <w:r>
                    <w:rPr>
                      <w:rFonts w:hint="eastAsia"/>
                      <w:color w:val="000000"/>
                      <w:kern w:val="0"/>
                      <w:szCs w:val="21"/>
                    </w:rPr>
                    <w:t>1.</w:t>
                  </w:r>
                  <w:r w:rsidR="0046549E">
                    <w:rPr>
                      <w:rFonts w:hint="eastAsia"/>
                      <w:color w:val="000000"/>
                      <w:kern w:val="0"/>
                      <w:szCs w:val="21"/>
                    </w:rPr>
                    <w:t>2</w:t>
                  </w:r>
                  <w:r>
                    <w:rPr>
                      <w:rFonts w:hint="eastAsia"/>
                      <w:color w:val="000000"/>
                      <w:kern w:val="0"/>
                      <w:szCs w:val="21"/>
                    </w:rPr>
                    <w:t>t/a</w:t>
                  </w:r>
                </w:p>
              </w:tc>
              <w:tc>
                <w:tcPr>
                  <w:tcW w:w="1118" w:type="dxa"/>
                  <w:vMerge/>
                  <w:vAlign w:val="center"/>
                </w:tcPr>
                <w:p w:rsidR="009E02D4" w:rsidRDefault="009E02D4">
                  <w:pPr>
                    <w:jc w:val="center"/>
                    <w:rPr>
                      <w:szCs w:val="21"/>
                    </w:rPr>
                  </w:pPr>
                </w:p>
              </w:tc>
              <w:tc>
                <w:tcPr>
                  <w:tcW w:w="2528" w:type="dxa"/>
                  <w:vAlign w:val="center"/>
                </w:tcPr>
                <w:p w:rsidR="009E02D4" w:rsidRDefault="005F061E">
                  <w:pPr>
                    <w:rPr>
                      <w:szCs w:val="21"/>
                    </w:rPr>
                  </w:pPr>
                  <w:r>
                    <w:rPr>
                      <w:rFonts w:hint="eastAsia"/>
                      <w:szCs w:val="21"/>
                    </w:rPr>
                    <w:t>回用于生产</w:t>
                  </w:r>
                </w:p>
              </w:tc>
              <w:tc>
                <w:tcPr>
                  <w:tcW w:w="1726" w:type="dxa"/>
                  <w:vAlign w:val="center"/>
                </w:tcPr>
                <w:p w:rsidR="009E02D4" w:rsidRDefault="005F061E">
                  <w:pPr>
                    <w:jc w:val="center"/>
                    <w:rPr>
                      <w:szCs w:val="21"/>
                    </w:rPr>
                  </w:pPr>
                  <w:r>
                    <w:rPr>
                      <w:rFonts w:hint="eastAsia"/>
                      <w:szCs w:val="21"/>
                    </w:rPr>
                    <w:t>/</w:t>
                  </w:r>
                </w:p>
              </w:tc>
            </w:tr>
            <w:tr w:rsidR="009E02D4">
              <w:trPr>
                <w:trHeight w:val="348"/>
              </w:trPr>
              <w:tc>
                <w:tcPr>
                  <w:tcW w:w="672" w:type="dxa"/>
                  <w:vAlign w:val="center"/>
                </w:tcPr>
                <w:p w:rsidR="009E02D4" w:rsidRDefault="005F061E">
                  <w:pPr>
                    <w:jc w:val="center"/>
                    <w:rPr>
                      <w:szCs w:val="21"/>
                    </w:rPr>
                  </w:pPr>
                  <w:r>
                    <w:rPr>
                      <w:rFonts w:hint="eastAsia"/>
                      <w:szCs w:val="21"/>
                    </w:rPr>
                    <w:t>4</w:t>
                  </w:r>
                </w:p>
              </w:tc>
              <w:tc>
                <w:tcPr>
                  <w:tcW w:w="1931" w:type="dxa"/>
                  <w:vAlign w:val="center"/>
                </w:tcPr>
                <w:p w:rsidR="009E02D4" w:rsidRDefault="005F061E">
                  <w:pPr>
                    <w:jc w:val="center"/>
                    <w:rPr>
                      <w:szCs w:val="21"/>
                    </w:rPr>
                  </w:pPr>
                  <w:r>
                    <w:rPr>
                      <w:szCs w:val="21"/>
                    </w:rPr>
                    <w:t>废</w:t>
                  </w:r>
                  <w:r>
                    <w:rPr>
                      <w:rFonts w:hint="eastAsia"/>
                      <w:szCs w:val="21"/>
                    </w:rPr>
                    <w:t>机油</w:t>
                  </w:r>
                </w:p>
              </w:tc>
              <w:tc>
                <w:tcPr>
                  <w:tcW w:w="1165" w:type="dxa"/>
                  <w:vAlign w:val="center"/>
                </w:tcPr>
                <w:p w:rsidR="009E02D4" w:rsidRDefault="005F061E">
                  <w:pPr>
                    <w:jc w:val="center"/>
                    <w:rPr>
                      <w:szCs w:val="21"/>
                    </w:rPr>
                  </w:pPr>
                  <w:r>
                    <w:rPr>
                      <w:rFonts w:hint="eastAsia"/>
                      <w:szCs w:val="21"/>
                    </w:rPr>
                    <w:t>0.04t/a</w:t>
                  </w:r>
                </w:p>
              </w:tc>
              <w:tc>
                <w:tcPr>
                  <w:tcW w:w="1118" w:type="dxa"/>
                  <w:vMerge w:val="restart"/>
                  <w:vAlign w:val="center"/>
                </w:tcPr>
                <w:p w:rsidR="009E02D4" w:rsidRDefault="005F061E">
                  <w:pPr>
                    <w:jc w:val="center"/>
                    <w:rPr>
                      <w:szCs w:val="21"/>
                    </w:rPr>
                  </w:pPr>
                  <w:r>
                    <w:rPr>
                      <w:szCs w:val="21"/>
                    </w:rPr>
                    <w:t>危险固废</w:t>
                  </w:r>
                </w:p>
              </w:tc>
              <w:tc>
                <w:tcPr>
                  <w:tcW w:w="2528" w:type="dxa"/>
                  <w:vAlign w:val="center"/>
                </w:tcPr>
                <w:p w:rsidR="009E02D4" w:rsidRDefault="005F061E">
                  <w:pPr>
                    <w:rPr>
                      <w:szCs w:val="21"/>
                    </w:rPr>
                  </w:pPr>
                  <w:proofErr w:type="gramStart"/>
                  <w:r>
                    <w:rPr>
                      <w:szCs w:val="21"/>
                    </w:rPr>
                    <w:t>危废暂存</w:t>
                  </w:r>
                  <w:proofErr w:type="gramEnd"/>
                  <w:r>
                    <w:rPr>
                      <w:szCs w:val="21"/>
                    </w:rPr>
                    <w:t>间暂存，交有资质单位处置</w:t>
                  </w:r>
                </w:p>
              </w:tc>
              <w:tc>
                <w:tcPr>
                  <w:tcW w:w="1726" w:type="dxa"/>
                  <w:vAlign w:val="center"/>
                </w:tcPr>
                <w:p w:rsidR="009E02D4" w:rsidRDefault="005F061E">
                  <w:pPr>
                    <w:jc w:val="center"/>
                    <w:rPr>
                      <w:szCs w:val="21"/>
                    </w:rPr>
                  </w:pPr>
                  <w:r>
                    <w:rPr>
                      <w:szCs w:val="21"/>
                    </w:rPr>
                    <w:t>编号</w:t>
                  </w:r>
                  <w:r>
                    <w:rPr>
                      <w:szCs w:val="21"/>
                    </w:rPr>
                    <w:t>HW08</w:t>
                  </w:r>
                  <w:r>
                    <w:rPr>
                      <w:rFonts w:hint="eastAsia"/>
                      <w:szCs w:val="21"/>
                    </w:rPr>
                    <w:t>：</w:t>
                  </w:r>
                </w:p>
                <w:p w:rsidR="009E02D4" w:rsidRDefault="005F061E">
                  <w:pPr>
                    <w:jc w:val="center"/>
                    <w:rPr>
                      <w:szCs w:val="21"/>
                    </w:rPr>
                  </w:pPr>
                  <w:r>
                    <w:rPr>
                      <w:rFonts w:hint="eastAsia"/>
                      <w:szCs w:val="21"/>
                    </w:rPr>
                    <w:t>900-249-08</w:t>
                  </w:r>
                </w:p>
              </w:tc>
            </w:tr>
            <w:tr w:rsidR="009E02D4">
              <w:trPr>
                <w:trHeight w:val="348"/>
              </w:trPr>
              <w:tc>
                <w:tcPr>
                  <w:tcW w:w="672" w:type="dxa"/>
                  <w:vAlign w:val="center"/>
                </w:tcPr>
                <w:p w:rsidR="009E02D4" w:rsidRDefault="005F061E">
                  <w:pPr>
                    <w:jc w:val="center"/>
                    <w:rPr>
                      <w:szCs w:val="21"/>
                    </w:rPr>
                  </w:pPr>
                  <w:r>
                    <w:rPr>
                      <w:rFonts w:hint="eastAsia"/>
                      <w:szCs w:val="21"/>
                    </w:rPr>
                    <w:t>5</w:t>
                  </w:r>
                </w:p>
              </w:tc>
              <w:tc>
                <w:tcPr>
                  <w:tcW w:w="1931" w:type="dxa"/>
                  <w:vAlign w:val="center"/>
                </w:tcPr>
                <w:p w:rsidR="009E02D4" w:rsidRDefault="005F061E">
                  <w:pPr>
                    <w:jc w:val="center"/>
                    <w:rPr>
                      <w:szCs w:val="21"/>
                    </w:rPr>
                  </w:pPr>
                  <w:r>
                    <w:rPr>
                      <w:szCs w:val="21"/>
                    </w:rPr>
                    <w:t>废活性炭</w:t>
                  </w:r>
                </w:p>
              </w:tc>
              <w:tc>
                <w:tcPr>
                  <w:tcW w:w="1165" w:type="dxa"/>
                  <w:vAlign w:val="center"/>
                </w:tcPr>
                <w:p w:rsidR="009E02D4" w:rsidRDefault="0046549E" w:rsidP="000B1E63">
                  <w:pPr>
                    <w:jc w:val="center"/>
                    <w:rPr>
                      <w:szCs w:val="21"/>
                    </w:rPr>
                  </w:pPr>
                  <w:r>
                    <w:rPr>
                      <w:rFonts w:hint="eastAsia"/>
                      <w:szCs w:val="21"/>
                    </w:rPr>
                    <w:t>2.5</w:t>
                  </w:r>
                  <w:r w:rsidR="005F061E">
                    <w:rPr>
                      <w:rFonts w:hint="eastAsia"/>
                      <w:szCs w:val="21"/>
                    </w:rPr>
                    <w:t>t/a</w:t>
                  </w:r>
                </w:p>
              </w:tc>
              <w:tc>
                <w:tcPr>
                  <w:tcW w:w="1118" w:type="dxa"/>
                  <w:vMerge/>
                  <w:vAlign w:val="center"/>
                </w:tcPr>
                <w:p w:rsidR="009E02D4" w:rsidRDefault="009E02D4">
                  <w:pPr>
                    <w:jc w:val="center"/>
                    <w:rPr>
                      <w:szCs w:val="21"/>
                    </w:rPr>
                  </w:pPr>
                </w:p>
              </w:tc>
              <w:tc>
                <w:tcPr>
                  <w:tcW w:w="2528" w:type="dxa"/>
                  <w:vAlign w:val="center"/>
                </w:tcPr>
                <w:p w:rsidR="009E02D4" w:rsidRDefault="005F061E">
                  <w:pPr>
                    <w:rPr>
                      <w:szCs w:val="21"/>
                    </w:rPr>
                  </w:pPr>
                  <w:proofErr w:type="gramStart"/>
                  <w:r>
                    <w:rPr>
                      <w:szCs w:val="21"/>
                    </w:rPr>
                    <w:t>危废暂存</w:t>
                  </w:r>
                  <w:proofErr w:type="gramEnd"/>
                  <w:r>
                    <w:rPr>
                      <w:szCs w:val="21"/>
                    </w:rPr>
                    <w:t>间暂存，交有资质单位处置</w:t>
                  </w:r>
                </w:p>
              </w:tc>
              <w:tc>
                <w:tcPr>
                  <w:tcW w:w="1726" w:type="dxa"/>
                  <w:vAlign w:val="center"/>
                </w:tcPr>
                <w:p w:rsidR="009E02D4" w:rsidRDefault="005F061E">
                  <w:pPr>
                    <w:jc w:val="center"/>
                    <w:rPr>
                      <w:szCs w:val="21"/>
                    </w:rPr>
                  </w:pPr>
                  <w:r>
                    <w:rPr>
                      <w:rFonts w:hint="eastAsia"/>
                      <w:color w:val="000000"/>
                      <w:szCs w:val="21"/>
                    </w:rPr>
                    <w:t>编号</w:t>
                  </w:r>
                  <w:r>
                    <w:rPr>
                      <w:szCs w:val="21"/>
                    </w:rPr>
                    <w:t>HW49</w:t>
                  </w:r>
                  <w:r>
                    <w:rPr>
                      <w:rFonts w:hint="eastAsia"/>
                      <w:szCs w:val="21"/>
                    </w:rPr>
                    <w:t>：</w:t>
                  </w:r>
                </w:p>
                <w:p w:rsidR="009E02D4" w:rsidRDefault="005F061E">
                  <w:pPr>
                    <w:jc w:val="center"/>
                    <w:rPr>
                      <w:color w:val="00B0F0"/>
                      <w:szCs w:val="21"/>
                      <w:u w:val="single"/>
                    </w:rPr>
                  </w:pPr>
                  <w:r>
                    <w:rPr>
                      <w:kern w:val="0"/>
                      <w:szCs w:val="21"/>
                    </w:rPr>
                    <w:t>900-041-49</w:t>
                  </w:r>
                </w:p>
              </w:tc>
            </w:tr>
          </w:tbl>
          <w:p w:rsidR="009E02D4" w:rsidRDefault="005F061E">
            <w:pPr>
              <w:widowControl/>
              <w:spacing w:line="360" w:lineRule="auto"/>
              <w:rPr>
                <w:bCs/>
                <w:color w:val="000000"/>
                <w:sz w:val="24"/>
                <w:szCs w:val="24"/>
              </w:rPr>
            </w:pPr>
            <w:r>
              <w:rPr>
                <w:rFonts w:hint="eastAsia"/>
                <w:color w:val="000000"/>
                <w:sz w:val="24"/>
                <w:szCs w:val="24"/>
              </w:rPr>
              <w:t>4.2</w:t>
            </w:r>
            <w:r>
              <w:rPr>
                <w:rFonts w:hint="eastAsia"/>
                <w:color w:val="000000"/>
                <w:sz w:val="24"/>
                <w:szCs w:val="24"/>
              </w:rPr>
              <w:t>固废防治措施可行性分析</w:t>
            </w:r>
          </w:p>
          <w:p w:rsidR="009E02D4" w:rsidRDefault="005F061E">
            <w:pPr>
              <w:widowControl/>
              <w:spacing w:line="360" w:lineRule="auto"/>
              <w:ind w:firstLineChars="200" w:firstLine="480"/>
              <w:rPr>
                <w:color w:val="000000"/>
                <w:sz w:val="24"/>
                <w:szCs w:val="24"/>
              </w:rPr>
            </w:pPr>
            <w:r>
              <w:rPr>
                <w:rFonts w:hint="eastAsia"/>
                <w:color w:val="000000"/>
                <w:sz w:val="24"/>
                <w:szCs w:val="24"/>
              </w:rPr>
              <w:t>一般固体废物：按照《一般工业固体废物贮存、处置场污染控制标准》（</w:t>
            </w:r>
            <w:r>
              <w:rPr>
                <w:rFonts w:hint="eastAsia"/>
                <w:color w:val="000000"/>
                <w:sz w:val="24"/>
                <w:szCs w:val="24"/>
              </w:rPr>
              <w:t>GB18599-2001</w:t>
            </w:r>
            <w:r>
              <w:rPr>
                <w:rFonts w:hint="eastAsia"/>
                <w:color w:val="000000"/>
                <w:sz w:val="24"/>
                <w:szCs w:val="24"/>
              </w:rPr>
              <w:t>）及</w:t>
            </w:r>
            <w:r>
              <w:rPr>
                <w:rFonts w:hint="eastAsia"/>
                <w:color w:val="000000"/>
                <w:sz w:val="24"/>
                <w:szCs w:val="24"/>
              </w:rPr>
              <w:t>2013</w:t>
            </w:r>
            <w:r>
              <w:rPr>
                <w:rFonts w:hint="eastAsia"/>
                <w:color w:val="000000"/>
                <w:sz w:val="24"/>
                <w:szCs w:val="24"/>
              </w:rPr>
              <w:t>年修改单的规定设置专门的贮存区，本项目拟建</w:t>
            </w:r>
            <w:proofErr w:type="gramStart"/>
            <w:r>
              <w:rPr>
                <w:rFonts w:hint="eastAsia"/>
                <w:color w:val="000000"/>
                <w:sz w:val="24"/>
                <w:szCs w:val="24"/>
              </w:rPr>
              <w:t>固废</w:t>
            </w:r>
            <w:r w:rsidR="00263298">
              <w:rPr>
                <w:rFonts w:hint="eastAsia"/>
                <w:color w:val="000000"/>
                <w:sz w:val="24"/>
                <w:szCs w:val="24"/>
              </w:rPr>
              <w:t>间</w:t>
            </w:r>
            <w:r>
              <w:rPr>
                <w:rFonts w:hint="eastAsia"/>
                <w:color w:val="000000"/>
                <w:sz w:val="24"/>
                <w:szCs w:val="24"/>
              </w:rPr>
              <w:t>地面</w:t>
            </w:r>
            <w:proofErr w:type="gramEnd"/>
            <w:r>
              <w:rPr>
                <w:rFonts w:hint="eastAsia"/>
                <w:color w:val="000000"/>
                <w:sz w:val="24"/>
                <w:szCs w:val="24"/>
              </w:rPr>
              <w:t>经硬化处理，并设置标识标牌，一般固体废物防治措施可行。</w:t>
            </w:r>
          </w:p>
          <w:p w:rsidR="009E02D4" w:rsidRPr="002426EF" w:rsidRDefault="005F061E">
            <w:pPr>
              <w:widowControl/>
              <w:spacing w:line="360" w:lineRule="auto"/>
              <w:ind w:firstLineChars="200" w:firstLine="480"/>
              <w:contextualSpacing/>
              <w:rPr>
                <w:color w:val="000000"/>
                <w:sz w:val="24"/>
                <w:szCs w:val="24"/>
                <w:u w:val="single"/>
              </w:rPr>
            </w:pPr>
            <w:r w:rsidRPr="002426EF">
              <w:rPr>
                <w:rFonts w:hint="eastAsia"/>
                <w:color w:val="000000"/>
                <w:sz w:val="24"/>
                <w:szCs w:val="24"/>
                <w:u w:val="single"/>
              </w:rPr>
              <w:t>危险固体废物：在生产过程中产生的危险废物，按照《危险废物贮存污染控制标准》（</w:t>
            </w:r>
            <w:r w:rsidRPr="002426EF">
              <w:rPr>
                <w:rFonts w:hint="eastAsia"/>
                <w:color w:val="000000"/>
                <w:sz w:val="24"/>
                <w:szCs w:val="24"/>
                <w:u w:val="single"/>
              </w:rPr>
              <w:t>GB18597-2001</w:t>
            </w:r>
            <w:r w:rsidRPr="002426EF">
              <w:rPr>
                <w:rFonts w:hint="eastAsia"/>
                <w:color w:val="000000"/>
                <w:sz w:val="24"/>
                <w:szCs w:val="24"/>
                <w:u w:val="single"/>
              </w:rPr>
              <w:t>）及</w:t>
            </w:r>
            <w:r w:rsidRPr="002426EF">
              <w:rPr>
                <w:rFonts w:hint="eastAsia"/>
                <w:color w:val="000000"/>
                <w:sz w:val="24"/>
                <w:szCs w:val="24"/>
                <w:u w:val="single"/>
              </w:rPr>
              <w:t xml:space="preserve">2013 </w:t>
            </w:r>
            <w:proofErr w:type="gramStart"/>
            <w:r w:rsidRPr="002426EF">
              <w:rPr>
                <w:rFonts w:hint="eastAsia"/>
                <w:color w:val="000000"/>
                <w:sz w:val="24"/>
                <w:szCs w:val="24"/>
                <w:u w:val="single"/>
              </w:rPr>
              <w:t>年修改单要求</w:t>
            </w:r>
            <w:proofErr w:type="gramEnd"/>
            <w:r w:rsidRPr="002426EF">
              <w:rPr>
                <w:rFonts w:hint="eastAsia"/>
                <w:color w:val="000000"/>
                <w:sz w:val="24"/>
                <w:szCs w:val="24"/>
                <w:u w:val="single"/>
              </w:rPr>
              <w:t>设置危险废物暂存间，</w:t>
            </w:r>
            <w:proofErr w:type="gramStart"/>
            <w:r w:rsidRPr="002426EF">
              <w:rPr>
                <w:rFonts w:hint="eastAsia"/>
                <w:color w:val="000000"/>
                <w:sz w:val="24"/>
                <w:szCs w:val="24"/>
                <w:u w:val="single"/>
              </w:rPr>
              <w:t>危废暂存</w:t>
            </w:r>
            <w:proofErr w:type="gramEnd"/>
            <w:r w:rsidRPr="002426EF">
              <w:rPr>
                <w:rFonts w:hint="eastAsia"/>
                <w:color w:val="000000"/>
                <w:sz w:val="24"/>
                <w:szCs w:val="24"/>
                <w:u w:val="single"/>
              </w:rPr>
              <w:t>间应建设基础防渗设施，防风、防雨、防晒，</w:t>
            </w:r>
            <w:proofErr w:type="gramStart"/>
            <w:r w:rsidRPr="002426EF">
              <w:rPr>
                <w:rFonts w:hint="eastAsia"/>
                <w:color w:val="000000"/>
                <w:sz w:val="24"/>
                <w:szCs w:val="24"/>
                <w:u w:val="single"/>
              </w:rPr>
              <w:t>危废区</w:t>
            </w:r>
            <w:proofErr w:type="gramEnd"/>
            <w:r w:rsidRPr="002426EF">
              <w:rPr>
                <w:rFonts w:hint="eastAsia"/>
                <w:color w:val="000000"/>
                <w:sz w:val="24"/>
                <w:szCs w:val="24"/>
                <w:u w:val="single"/>
              </w:rPr>
              <w:t>周边设置</w:t>
            </w:r>
            <w:r w:rsidRPr="002426EF">
              <w:rPr>
                <w:rFonts w:hint="eastAsia"/>
                <w:color w:val="000000"/>
                <w:sz w:val="24"/>
                <w:szCs w:val="24"/>
                <w:u w:val="single"/>
              </w:rPr>
              <w:t>0.2m</w:t>
            </w:r>
            <w:r w:rsidRPr="002426EF">
              <w:rPr>
                <w:rFonts w:hint="eastAsia"/>
                <w:color w:val="000000"/>
                <w:sz w:val="24"/>
                <w:szCs w:val="24"/>
                <w:u w:val="single"/>
              </w:rPr>
              <w:t>高围堰，必须定期检查，确保完好无损，防止泄露造成二次污染，并按规定设立危险废物标志。危险废物要用不易破损、变形、老化、能有效防止渗透、扩散的容器储存，装有危险废物的容器必须贴标签。起运时包装要完整，装载应稳妥，本</w:t>
            </w:r>
            <w:proofErr w:type="gramStart"/>
            <w:r w:rsidRPr="002426EF">
              <w:rPr>
                <w:rFonts w:hint="eastAsia"/>
                <w:color w:val="000000"/>
                <w:sz w:val="24"/>
                <w:szCs w:val="24"/>
                <w:u w:val="single"/>
              </w:rPr>
              <w:t>项目危废暂存</w:t>
            </w:r>
            <w:proofErr w:type="gramEnd"/>
            <w:r w:rsidRPr="002426EF">
              <w:rPr>
                <w:rFonts w:hint="eastAsia"/>
                <w:color w:val="000000"/>
                <w:sz w:val="24"/>
                <w:szCs w:val="24"/>
                <w:u w:val="single"/>
              </w:rPr>
              <w:t>间位于仓库内。危险废物的转运严格按照有关规定，实行联单制度。河南天辰环保科技股份有限公司经营危险废物类别为</w:t>
            </w:r>
            <w:r w:rsidRPr="002426EF">
              <w:rPr>
                <w:rFonts w:hint="eastAsia"/>
                <w:color w:val="000000"/>
                <w:sz w:val="24"/>
                <w:szCs w:val="24"/>
                <w:u w:val="single"/>
              </w:rPr>
              <w:t>HW02-HW49</w:t>
            </w:r>
            <w:r w:rsidRPr="002426EF">
              <w:rPr>
                <w:rFonts w:hint="eastAsia"/>
                <w:color w:val="000000"/>
                <w:sz w:val="24"/>
                <w:szCs w:val="24"/>
                <w:u w:val="single"/>
              </w:rPr>
              <w:t>，建议本项目委托河南天辰环保科技股份有限公司处理处置。</w:t>
            </w:r>
            <w:r w:rsidRPr="002426EF">
              <w:rPr>
                <w:color w:val="000000"/>
                <w:sz w:val="24"/>
                <w:szCs w:val="24"/>
                <w:u w:val="single"/>
              </w:rPr>
              <w:t>危险废物的转运严格按照有关规定，实行联单制度。</w:t>
            </w:r>
            <w:r w:rsidRPr="002426EF">
              <w:rPr>
                <w:rFonts w:hint="eastAsia"/>
                <w:color w:val="000000"/>
                <w:sz w:val="24"/>
                <w:szCs w:val="24"/>
                <w:u w:val="single"/>
              </w:rPr>
              <w:t>采取以上措施后本项目</w:t>
            </w:r>
            <w:proofErr w:type="gramStart"/>
            <w:r w:rsidRPr="002426EF">
              <w:rPr>
                <w:rFonts w:hint="eastAsia"/>
                <w:color w:val="000000"/>
                <w:sz w:val="24"/>
                <w:szCs w:val="24"/>
                <w:u w:val="single"/>
              </w:rPr>
              <w:t>危废污染</w:t>
            </w:r>
            <w:proofErr w:type="gramEnd"/>
            <w:r w:rsidRPr="002426EF">
              <w:rPr>
                <w:rFonts w:hint="eastAsia"/>
                <w:color w:val="000000"/>
                <w:sz w:val="24"/>
                <w:szCs w:val="24"/>
                <w:u w:val="single"/>
              </w:rPr>
              <w:t>防治措施可行，</w:t>
            </w:r>
            <w:proofErr w:type="gramStart"/>
            <w:r w:rsidRPr="002426EF">
              <w:rPr>
                <w:rFonts w:hint="eastAsia"/>
                <w:color w:val="000000"/>
                <w:sz w:val="24"/>
                <w:szCs w:val="24"/>
                <w:u w:val="single"/>
              </w:rPr>
              <w:t>危废暂存</w:t>
            </w:r>
            <w:proofErr w:type="gramEnd"/>
            <w:r w:rsidRPr="002426EF">
              <w:rPr>
                <w:rFonts w:hint="eastAsia"/>
                <w:color w:val="000000"/>
                <w:sz w:val="24"/>
                <w:szCs w:val="24"/>
                <w:u w:val="single"/>
              </w:rPr>
              <w:t>间设置可行。</w:t>
            </w:r>
          </w:p>
          <w:p w:rsidR="009E02D4" w:rsidRPr="002426EF" w:rsidRDefault="005F061E">
            <w:pPr>
              <w:ind w:firstLineChars="600" w:firstLine="1440"/>
              <w:contextualSpacing/>
              <w:rPr>
                <w:rFonts w:eastAsia="黑体"/>
                <w:color w:val="000000" w:themeColor="text1"/>
                <w:sz w:val="28"/>
                <w:u w:val="single"/>
              </w:rPr>
            </w:pPr>
            <w:r w:rsidRPr="002426EF">
              <w:rPr>
                <w:rFonts w:eastAsia="黑体"/>
                <w:color w:val="000000" w:themeColor="text1"/>
                <w:sz w:val="24"/>
                <w:u w:val="single"/>
              </w:rPr>
              <w:t>表</w:t>
            </w:r>
            <w:r w:rsidRPr="002426EF">
              <w:rPr>
                <w:rFonts w:eastAsia="黑体" w:hint="eastAsia"/>
                <w:color w:val="000000" w:themeColor="text1"/>
                <w:sz w:val="24"/>
                <w:u w:val="single"/>
              </w:rPr>
              <w:t>2</w:t>
            </w:r>
            <w:r w:rsidR="00FC11A9">
              <w:rPr>
                <w:rFonts w:eastAsia="黑体" w:hint="eastAsia"/>
                <w:color w:val="000000" w:themeColor="text1"/>
                <w:sz w:val="24"/>
                <w:u w:val="single"/>
              </w:rPr>
              <w:t>6</w:t>
            </w:r>
            <w:r w:rsidRPr="002426EF">
              <w:rPr>
                <w:rFonts w:eastAsia="黑体"/>
                <w:color w:val="000000" w:themeColor="text1"/>
                <w:sz w:val="24"/>
                <w:u w:val="single"/>
              </w:rPr>
              <w:t xml:space="preserve">    </w:t>
            </w:r>
            <w:r w:rsidRPr="002426EF">
              <w:rPr>
                <w:rFonts w:eastAsia="黑体" w:hint="eastAsia"/>
                <w:color w:val="000000" w:themeColor="text1"/>
                <w:sz w:val="24"/>
                <w:u w:val="single"/>
              </w:rPr>
              <w:t xml:space="preserve">       </w:t>
            </w:r>
            <w:r w:rsidRPr="002426EF">
              <w:rPr>
                <w:rFonts w:eastAsia="黑体" w:hint="eastAsia"/>
                <w:color w:val="000000" w:themeColor="text1"/>
                <w:sz w:val="24"/>
                <w:u w:val="single"/>
              </w:rPr>
              <w:t>危险废物贮存设施汇总表</w:t>
            </w:r>
            <w:r w:rsidRPr="002426EF">
              <w:rPr>
                <w:rFonts w:eastAsia="黑体"/>
                <w:color w:val="000000" w:themeColor="text1"/>
                <w:sz w:val="24"/>
                <w:u w:val="single"/>
              </w:rPr>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1265"/>
              <w:gridCol w:w="844"/>
              <w:gridCol w:w="1125"/>
              <w:gridCol w:w="703"/>
              <w:gridCol w:w="984"/>
              <w:gridCol w:w="984"/>
              <w:gridCol w:w="844"/>
              <w:gridCol w:w="1637"/>
            </w:tblGrid>
            <w:tr w:rsidR="009E02D4">
              <w:trPr>
                <w:trHeight w:val="367"/>
              </w:trPr>
              <w:tc>
                <w:tcPr>
                  <w:tcW w:w="980" w:type="dxa"/>
                  <w:shd w:val="clear" w:color="auto" w:fill="auto"/>
                  <w:vAlign w:val="center"/>
                </w:tcPr>
                <w:p w:rsidR="009E02D4" w:rsidRDefault="005F061E">
                  <w:pPr>
                    <w:widowControl/>
                    <w:jc w:val="center"/>
                    <w:rPr>
                      <w:bCs/>
                      <w:color w:val="000000" w:themeColor="text1"/>
                      <w:szCs w:val="21"/>
                    </w:rPr>
                  </w:pPr>
                  <w:proofErr w:type="gramStart"/>
                  <w:r>
                    <w:rPr>
                      <w:rFonts w:hint="eastAsia"/>
                      <w:bCs/>
                      <w:color w:val="000000" w:themeColor="text1"/>
                      <w:szCs w:val="21"/>
                    </w:rPr>
                    <w:t>危废名称</w:t>
                  </w:r>
                  <w:proofErr w:type="gramEnd"/>
                </w:p>
              </w:tc>
              <w:tc>
                <w:tcPr>
                  <w:tcW w:w="1265" w:type="dxa"/>
                  <w:shd w:val="clear" w:color="auto" w:fill="auto"/>
                  <w:vAlign w:val="center"/>
                </w:tcPr>
                <w:p w:rsidR="009E02D4" w:rsidRDefault="005F061E">
                  <w:pPr>
                    <w:widowControl/>
                    <w:jc w:val="center"/>
                    <w:rPr>
                      <w:bCs/>
                      <w:color w:val="000000" w:themeColor="text1"/>
                      <w:szCs w:val="21"/>
                    </w:rPr>
                  </w:pPr>
                  <w:proofErr w:type="gramStart"/>
                  <w:r>
                    <w:rPr>
                      <w:rFonts w:hint="eastAsia"/>
                      <w:bCs/>
                      <w:color w:val="000000" w:themeColor="text1"/>
                      <w:szCs w:val="21"/>
                    </w:rPr>
                    <w:t>危废类别</w:t>
                  </w:r>
                  <w:proofErr w:type="gramEnd"/>
                </w:p>
                <w:p w:rsidR="009E02D4" w:rsidRDefault="005F061E">
                  <w:pPr>
                    <w:widowControl/>
                    <w:jc w:val="center"/>
                    <w:rPr>
                      <w:bCs/>
                      <w:color w:val="000000" w:themeColor="text1"/>
                      <w:szCs w:val="21"/>
                    </w:rPr>
                  </w:pPr>
                  <w:r>
                    <w:rPr>
                      <w:rFonts w:hint="eastAsia"/>
                      <w:bCs/>
                      <w:color w:val="000000" w:themeColor="text1"/>
                      <w:szCs w:val="21"/>
                    </w:rPr>
                    <w:t>及代码</w:t>
                  </w:r>
                </w:p>
              </w:tc>
              <w:tc>
                <w:tcPr>
                  <w:tcW w:w="84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产生量</w:t>
                  </w:r>
                </w:p>
              </w:tc>
              <w:tc>
                <w:tcPr>
                  <w:tcW w:w="1125"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产生</w:t>
                  </w:r>
                </w:p>
                <w:p w:rsidR="009E02D4" w:rsidRDefault="005F061E">
                  <w:pPr>
                    <w:widowControl/>
                    <w:jc w:val="center"/>
                    <w:rPr>
                      <w:bCs/>
                      <w:color w:val="000000" w:themeColor="text1"/>
                      <w:szCs w:val="21"/>
                    </w:rPr>
                  </w:pPr>
                  <w:r>
                    <w:rPr>
                      <w:rFonts w:hint="eastAsia"/>
                      <w:bCs/>
                      <w:color w:val="000000" w:themeColor="text1"/>
                      <w:szCs w:val="21"/>
                    </w:rPr>
                    <w:t>工序及周期</w:t>
                  </w:r>
                </w:p>
              </w:tc>
              <w:tc>
                <w:tcPr>
                  <w:tcW w:w="703"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形态</w:t>
                  </w:r>
                </w:p>
              </w:tc>
              <w:tc>
                <w:tcPr>
                  <w:tcW w:w="98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主要</w:t>
                  </w:r>
                </w:p>
                <w:p w:rsidR="009E02D4" w:rsidRDefault="005F061E">
                  <w:pPr>
                    <w:widowControl/>
                    <w:jc w:val="center"/>
                    <w:rPr>
                      <w:bCs/>
                      <w:color w:val="000000" w:themeColor="text1"/>
                      <w:szCs w:val="21"/>
                    </w:rPr>
                  </w:pPr>
                  <w:r>
                    <w:rPr>
                      <w:rFonts w:hint="eastAsia"/>
                      <w:bCs/>
                      <w:color w:val="000000" w:themeColor="text1"/>
                      <w:szCs w:val="21"/>
                    </w:rPr>
                    <w:t>成分</w:t>
                  </w:r>
                </w:p>
              </w:tc>
              <w:tc>
                <w:tcPr>
                  <w:tcW w:w="98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贮存能力及周期</w:t>
                  </w:r>
                </w:p>
              </w:tc>
              <w:tc>
                <w:tcPr>
                  <w:tcW w:w="84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危险</w:t>
                  </w:r>
                </w:p>
                <w:p w:rsidR="009E02D4" w:rsidRDefault="005F061E">
                  <w:pPr>
                    <w:widowControl/>
                    <w:jc w:val="center"/>
                    <w:rPr>
                      <w:bCs/>
                      <w:color w:val="000000" w:themeColor="text1"/>
                      <w:szCs w:val="21"/>
                    </w:rPr>
                  </w:pPr>
                  <w:r>
                    <w:rPr>
                      <w:rFonts w:hint="eastAsia"/>
                      <w:bCs/>
                      <w:color w:val="000000" w:themeColor="text1"/>
                      <w:szCs w:val="21"/>
                    </w:rPr>
                    <w:t>特性</w:t>
                  </w:r>
                </w:p>
              </w:tc>
              <w:tc>
                <w:tcPr>
                  <w:tcW w:w="1637"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防治措施</w:t>
                  </w:r>
                </w:p>
              </w:tc>
            </w:tr>
            <w:tr w:rsidR="009E02D4">
              <w:trPr>
                <w:trHeight w:val="1616"/>
              </w:trPr>
              <w:tc>
                <w:tcPr>
                  <w:tcW w:w="980" w:type="dxa"/>
                  <w:shd w:val="clear" w:color="auto" w:fill="auto"/>
                  <w:vAlign w:val="center"/>
                </w:tcPr>
                <w:p w:rsidR="009E02D4" w:rsidRDefault="005F061E">
                  <w:pPr>
                    <w:jc w:val="center"/>
                    <w:rPr>
                      <w:color w:val="000000" w:themeColor="text1"/>
                      <w:szCs w:val="21"/>
                    </w:rPr>
                  </w:pPr>
                  <w:r>
                    <w:rPr>
                      <w:color w:val="000000" w:themeColor="text1"/>
                      <w:szCs w:val="21"/>
                    </w:rPr>
                    <w:t>废</w:t>
                  </w:r>
                  <w:r>
                    <w:rPr>
                      <w:rFonts w:hint="eastAsia"/>
                      <w:color w:val="000000" w:themeColor="text1"/>
                      <w:szCs w:val="21"/>
                    </w:rPr>
                    <w:t>机油、</w:t>
                  </w:r>
                </w:p>
              </w:tc>
              <w:tc>
                <w:tcPr>
                  <w:tcW w:w="1265" w:type="dxa"/>
                  <w:shd w:val="clear" w:color="auto" w:fill="auto"/>
                  <w:vAlign w:val="center"/>
                </w:tcPr>
                <w:p w:rsidR="009E02D4" w:rsidRDefault="005F061E">
                  <w:pPr>
                    <w:jc w:val="center"/>
                    <w:rPr>
                      <w:color w:val="000000" w:themeColor="text1"/>
                      <w:szCs w:val="21"/>
                    </w:rPr>
                  </w:pPr>
                  <w:r>
                    <w:rPr>
                      <w:color w:val="000000" w:themeColor="text1"/>
                      <w:szCs w:val="21"/>
                    </w:rPr>
                    <w:t>HW08</w:t>
                  </w:r>
                  <w:r>
                    <w:rPr>
                      <w:rFonts w:hint="eastAsia"/>
                      <w:color w:val="000000" w:themeColor="text1"/>
                      <w:szCs w:val="21"/>
                    </w:rPr>
                    <w:t>：</w:t>
                  </w:r>
                </w:p>
                <w:p w:rsidR="009E02D4" w:rsidRDefault="005F061E">
                  <w:pPr>
                    <w:jc w:val="center"/>
                    <w:rPr>
                      <w:color w:val="000000" w:themeColor="text1"/>
                      <w:szCs w:val="21"/>
                    </w:rPr>
                  </w:pPr>
                  <w:r>
                    <w:rPr>
                      <w:rFonts w:hint="eastAsia"/>
                      <w:color w:val="000000" w:themeColor="text1"/>
                      <w:szCs w:val="21"/>
                    </w:rPr>
                    <w:t>900-249-08</w:t>
                  </w:r>
                </w:p>
              </w:tc>
              <w:tc>
                <w:tcPr>
                  <w:tcW w:w="844" w:type="dxa"/>
                  <w:shd w:val="clear" w:color="auto" w:fill="auto"/>
                  <w:vAlign w:val="center"/>
                </w:tcPr>
                <w:p w:rsidR="009E02D4" w:rsidRDefault="005F061E">
                  <w:pPr>
                    <w:widowControl/>
                    <w:autoSpaceDE w:val="0"/>
                    <w:autoSpaceDN w:val="0"/>
                    <w:adjustRightInd w:val="0"/>
                    <w:snapToGrid w:val="0"/>
                    <w:jc w:val="center"/>
                    <w:rPr>
                      <w:color w:val="000000" w:themeColor="text1"/>
                      <w:kern w:val="0"/>
                      <w:szCs w:val="21"/>
                    </w:rPr>
                  </w:pPr>
                  <w:r>
                    <w:rPr>
                      <w:color w:val="000000" w:themeColor="text1"/>
                      <w:kern w:val="0"/>
                      <w:szCs w:val="21"/>
                    </w:rPr>
                    <w:t>0.</w:t>
                  </w:r>
                  <w:r>
                    <w:rPr>
                      <w:rFonts w:hint="eastAsia"/>
                      <w:color w:val="000000" w:themeColor="text1"/>
                      <w:kern w:val="0"/>
                      <w:szCs w:val="21"/>
                    </w:rPr>
                    <w:t>04</w:t>
                  </w:r>
                  <w:r>
                    <w:rPr>
                      <w:color w:val="000000" w:themeColor="text1"/>
                      <w:kern w:val="0"/>
                      <w:szCs w:val="21"/>
                    </w:rPr>
                    <w:t>t/a</w:t>
                  </w:r>
                </w:p>
              </w:tc>
              <w:tc>
                <w:tcPr>
                  <w:tcW w:w="1125"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机械设备使用</w:t>
                  </w:r>
                  <w:r>
                    <w:rPr>
                      <w:rFonts w:hint="eastAsia"/>
                      <w:bCs/>
                      <w:color w:val="000000" w:themeColor="text1"/>
                      <w:szCs w:val="21"/>
                    </w:rPr>
                    <w:t>1a/</w:t>
                  </w:r>
                  <w:r>
                    <w:rPr>
                      <w:rFonts w:hint="eastAsia"/>
                      <w:bCs/>
                      <w:color w:val="000000" w:themeColor="text1"/>
                      <w:szCs w:val="21"/>
                    </w:rPr>
                    <w:t>次</w:t>
                  </w:r>
                </w:p>
              </w:tc>
              <w:tc>
                <w:tcPr>
                  <w:tcW w:w="703"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液态</w:t>
                  </w:r>
                </w:p>
              </w:tc>
              <w:tc>
                <w:tcPr>
                  <w:tcW w:w="98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矿物油</w:t>
                  </w:r>
                </w:p>
              </w:tc>
              <w:tc>
                <w:tcPr>
                  <w:tcW w:w="98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0.1t</w:t>
                  </w:r>
                  <w:r>
                    <w:rPr>
                      <w:rFonts w:hint="eastAsia"/>
                      <w:bCs/>
                      <w:color w:val="000000" w:themeColor="text1"/>
                      <w:szCs w:val="21"/>
                    </w:rPr>
                    <w:t>，</w:t>
                  </w:r>
                </w:p>
                <w:p w:rsidR="009E02D4" w:rsidRDefault="005F061E">
                  <w:pPr>
                    <w:widowControl/>
                    <w:jc w:val="center"/>
                    <w:rPr>
                      <w:bCs/>
                      <w:color w:val="000000" w:themeColor="text1"/>
                      <w:szCs w:val="21"/>
                    </w:rPr>
                  </w:pPr>
                  <w:r>
                    <w:rPr>
                      <w:rFonts w:hint="eastAsia"/>
                      <w:bCs/>
                      <w:color w:val="000000" w:themeColor="text1"/>
                      <w:szCs w:val="21"/>
                    </w:rPr>
                    <w:t>1</w:t>
                  </w:r>
                  <w:r>
                    <w:rPr>
                      <w:rFonts w:hint="eastAsia"/>
                      <w:bCs/>
                      <w:color w:val="000000" w:themeColor="text1"/>
                      <w:szCs w:val="21"/>
                    </w:rPr>
                    <w:t>年</w:t>
                  </w:r>
                </w:p>
              </w:tc>
              <w:tc>
                <w:tcPr>
                  <w:tcW w:w="84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毒性</w:t>
                  </w:r>
                </w:p>
              </w:tc>
              <w:tc>
                <w:tcPr>
                  <w:tcW w:w="1637" w:type="dxa"/>
                  <w:vMerge w:val="restart"/>
                  <w:shd w:val="clear" w:color="auto" w:fill="auto"/>
                  <w:vAlign w:val="center"/>
                </w:tcPr>
                <w:p w:rsidR="009E02D4" w:rsidRDefault="005F061E">
                  <w:pPr>
                    <w:widowControl/>
                    <w:rPr>
                      <w:color w:val="000000" w:themeColor="text1"/>
                      <w:szCs w:val="21"/>
                    </w:rPr>
                  </w:pPr>
                  <w:r>
                    <w:rPr>
                      <w:rFonts w:hint="eastAsia"/>
                      <w:bCs/>
                      <w:color w:val="000000" w:themeColor="text1"/>
                      <w:szCs w:val="21"/>
                    </w:rPr>
                    <w:t>分类使用容器收集，</w:t>
                  </w:r>
                  <w:r>
                    <w:rPr>
                      <w:rFonts w:hint="eastAsia"/>
                      <w:bCs/>
                      <w:color w:val="000000" w:themeColor="text1"/>
                      <w:szCs w:val="21"/>
                    </w:rPr>
                    <w:t>5m</w:t>
                  </w:r>
                  <w:r>
                    <w:rPr>
                      <w:rFonts w:hint="eastAsia"/>
                      <w:bCs/>
                      <w:color w:val="000000" w:themeColor="text1"/>
                      <w:szCs w:val="21"/>
                      <w:vertAlign w:val="superscript"/>
                    </w:rPr>
                    <w:t>2</w:t>
                  </w:r>
                  <w:proofErr w:type="gramStart"/>
                  <w:r>
                    <w:rPr>
                      <w:rFonts w:hint="eastAsia"/>
                      <w:color w:val="000000" w:themeColor="text1"/>
                      <w:szCs w:val="21"/>
                    </w:rPr>
                    <w:t>危废暂存</w:t>
                  </w:r>
                  <w:proofErr w:type="gramEnd"/>
                  <w:r>
                    <w:rPr>
                      <w:rFonts w:hint="eastAsia"/>
                      <w:color w:val="000000" w:themeColor="text1"/>
                      <w:szCs w:val="21"/>
                    </w:rPr>
                    <w:t>间</w:t>
                  </w:r>
                  <w:r>
                    <w:rPr>
                      <w:rFonts w:hint="eastAsia"/>
                      <w:bCs/>
                      <w:color w:val="000000" w:themeColor="text1"/>
                      <w:szCs w:val="21"/>
                    </w:rPr>
                    <w:t>金属容器</w:t>
                  </w:r>
                  <w:r>
                    <w:rPr>
                      <w:rFonts w:hint="eastAsia"/>
                      <w:color w:val="000000" w:themeColor="text1"/>
                      <w:szCs w:val="21"/>
                    </w:rPr>
                    <w:t>暂存，定期交由有相应资质</w:t>
                  </w:r>
                  <w:proofErr w:type="gramStart"/>
                  <w:r>
                    <w:rPr>
                      <w:rFonts w:hint="eastAsia"/>
                      <w:color w:val="000000" w:themeColor="text1"/>
                      <w:szCs w:val="21"/>
                    </w:rPr>
                    <w:t>的危废处置</w:t>
                  </w:r>
                  <w:proofErr w:type="gramEnd"/>
                  <w:r>
                    <w:rPr>
                      <w:rFonts w:hint="eastAsia"/>
                      <w:color w:val="000000" w:themeColor="text1"/>
                      <w:szCs w:val="21"/>
                    </w:rPr>
                    <w:t>单位处理处置（</w:t>
                  </w:r>
                  <w:r>
                    <w:rPr>
                      <w:rFonts w:hint="eastAsia"/>
                      <w:bCs/>
                      <w:color w:val="000000" w:themeColor="text1"/>
                      <w:szCs w:val="21"/>
                    </w:rPr>
                    <w:t>河南天辰环保科技股份有限公司</w:t>
                  </w:r>
                  <w:r>
                    <w:rPr>
                      <w:rFonts w:hint="eastAsia"/>
                      <w:color w:val="000000" w:themeColor="text1"/>
                      <w:szCs w:val="21"/>
                    </w:rPr>
                    <w:t>）。</w:t>
                  </w:r>
                </w:p>
              </w:tc>
            </w:tr>
            <w:tr w:rsidR="009E02D4">
              <w:trPr>
                <w:trHeight w:val="911"/>
              </w:trPr>
              <w:tc>
                <w:tcPr>
                  <w:tcW w:w="980" w:type="dxa"/>
                  <w:shd w:val="clear" w:color="auto" w:fill="auto"/>
                  <w:vAlign w:val="center"/>
                </w:tcPr>
                <w:p w:rsidR="009E02D4" w:rsidRDefault="005F061E">
                  <w:pPr>
                    <w:jc w:val="center"/>
                    <w:rPr>
                      <w:color w:val="000000" w:themeColor="text1"/>
                      <w:szCs w:val="21"/>
                    </w:rPr>
                  </w:pPr>
                  <w:r>
                    <w:rPr>
                      <w:color w:val="000000" w:themeColor="text1"/>
                      <w:szCs w:val="21"/>
                    </w:rPr>
                    <w:t>废活性炭</w:t>
                  </w:r>
                </w:p>
              </w:tc>
              <w:tc>
                <w:tcPr>
                  <w:tcW w:w="1265" w:type="dxa"/>
                  <w:shd w:val="clear" w:color="auto" w:fill="auto"/>
                  <w:vAlign w:val="center"/>
                </w:tcPr>
                <w:p w:rsidR="009E02D4" w:rsidRDefault="005F061E">
                  <w:pPr>
                    <w:jc w:val="center"/>
                    <w:rPr>
                      <w:color w:val="000000" w:themeColor="text1"/>
                      <w:szCs w:val="21"/>
                    </w:rPr>
                  </w:pPr>
                  <w:r>
                    <w:rPr>
                      <w:rFonts w:hint="eastAsia"/>
                      <w:color w:val="000000" w:themeColor="text1"/>
                      <w:szCs w:val="21"/>
                    </w:rPr>
                    <w:t>HW49</w:t>
                  </w:r>
                  <w:r>
                    <w:rPr>
                      <w:rFonts w:hint="eastAsia"/>
                      <w:color w:val="000000" w:themeColor="text1"/>
                      <w:szCs w:val="21"/>
                    </w:rPr>
                    <w:t>：</w:t>
                  </w:r>
                  <w:r>
                    <w:rPr>
                      <w:rFonts w:hint="eastAsia"/>
                      <w:color w:val="000000" w:themeColor="text1"/>
                      <w:szCs w:val="21"/>
                    </w:rPr>
                    <w:t>900-041-49</w:t>
                  </w:r>
                </w:p>
              </w:tc>
              <w:tc>
                <w:tcPr>
                  <w:tcW w:w="844" w:type="dxa"/>
                  <w:shd w:val="clear" w:color="auto" w:fill="auto"/>
                  <w:vAlign w:val="center"/>
                </w:tcPr>
                <w:p w:rsidR="009E02D4" w:rsidRDefault="0046549E" w:rsidP="00263298">
                  <w:pPr>
                    <w:widowControl/>
                    <w:autoSpaceDE w:val="0"/>
                    <w:autoSpaceDN w:val="0"/>
                    <w:adjustRightInd w:val="0"/>
                    <w:snapToGrid w:val="0"/>
                    <w:jc w:val="center"/>
                    <w:rPr>
                      <w:color w:val="000000" w:themeColor="text1"/>
                      <w:kern w:val="0"/>
                      <w:szCs w:val="21"/>
                    </w:rPr>
                  </w:pPr>
                  <w:r>
                    <w:rPr>
                      <w:rFonts w:hint="eastAsia"/>
                      <w:color w:val="000000" w:themeColor="text1"/>
                      <w:kern w:val="0"/>
                      <w:szCs w:val="21"/>
                    </w:rPr>
                    <w:t>2.5</w:t>
                  </w:r>
                  <w:r w:rsidR="005F061E">
                    <w:rPr>
                      <w:rFonts w:hint="eastAsia"/>
                      <w:color w:val="000000" w:themeColor="text1"/>
                      <w:kern w:val="0"/>
                      <w:szCs w:val="21"/>
                    </w:rPr>
                    <w:t>t/a</w:t>
                  </w:r>
                </w:p>
              </w:tc>
              <w:tc>
                <w:tcPr>
                  <w:tcW w:w="1125" w:type="dxa"/>
                  <w:shd w:val="clear" w:color="auto" w:fill="auto"/>
                  <w:vAlign w:val="center"/>
                </w:tcPr>
                <w:p w:rsidR="009E02D4" w:rsidRDefault="005F061E" w:rsidP="0046549E">
                  <w:pPr>
                    <w:widowControl/>
                    <w:jc w:val="center"/>
                    <w:rPr>
                      <w:bCs/>
                      <w:color w:val="000000" w:themeColor="text1"/>
                      <w:szCs w:val="21"/>
                    </w:rPr>
                  </w:pPr>
                  <w:r>
                    <w:rPr>
                      <w:rFonts w:hint="eastAsia"/>
                      <w:bCs/>
                      <w:color w:val="000000" w:themeColor="text1"/>
                      <w:szCs w:val="21"/>
                    </w:rPr>
                    <w:t>废气治理设施</w:t>
                  </w:r>
                  <w:r>
                    <w:rPr>
                      <w:rFonts w:hint="eastAsia"/>
                      <w:bCs/>
                      <w:color w:val="000000" w:themeColor="text1"/>
                      <w:szCs w:val="21"/>
                    </w:rPr>
                    <w:t>1</w:t>
                  </w:r>
                  <w:r w:rsidR="0046549E">
                    <w:rPr>
                      <w:rFonts w:hint="eastAsia"/>
                      <w:bCs/>
                      <w:color w:val="000000" w:themeColor="text1"/>
                      <w:szCs w:val="21"/>
                    </w:rPr>
                    <w:t>月</w:t>
                  </w:r>
                  <w:r>
                    <w:rPr>
                      <w:rFonts w:hint="eastAsia"/>
                      <w:bCs/>
                      <w:color w:val="000000" w:themeColor="text1"/>
                      <w:szCs w:val="21"/>
                    </w:rPr>
                    <w:t>/</w:t>
                  </w:r>
                  <w:r>
                    <w:rPr>
                      <w:rFonts w:hint="eastAsia"/>
                      <w:bCs/>
                      <w:color w:val="000000" w:themeColor="text1"/>
                      <w:szCs w:val="21"/>
                    </w:rPr>
                    <w:t>次</w:t>
                  </w:r>
                </w:p>
              </w:tc>
              <w:tc>
                <w:tcPr>
                  <w:tcW w:w="703"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固态</w:t>
                  </w:r>
                </w:p>
              </w:tc>
              <w:tc>
                <w:tcPr>
                  <w:tcW w:w="984" w:type="dxa"/>
                  <w:shd w:val="clear" w:color="auto" w:fill="auto"/>
                  <w:vAlign w:val="center"/>
                </w:tcPr>
                <w:p w:rsidR="009E02D4" w:rsidRDefault="005F061E">
                  <w:pPr>
                    <w:widowControl/>
                    <w:jc w:val="center"/>
                    <w:rPr>
                      <w:color w:val="000000" w:themeColor="text1"/>
                      <w:szCs w:val="21"/>
                    </w:rPr>
                  </w:pPr>
                  <w:r>
                    <w:rPr>
                      <w:rFonts w:hint="eastAsia"/>
                      <w:color w:val="000000" w:themeColor="text1"/>
                      <w:szCs w:val="21"/>
                    </w:rPr>
                    <w:t>含有机物废物</w:t>
                  </w:r>
                </w:p>
              </w:tc>
              <w:tc>
                <w:tcPr>
                  <w:tcW w:w="984" w:type="dxa"/>
                  <w:shd w:val="clear" w:color="auto" w:fill="auto"/>
                  <w:vAlign w:val="center"/>
                </w:tcPr>
                <w:p w:rsidR="009E02D4" w:rsidRDefault="0046549E">
                  <w:pPr>
                    <w:widowControl/>
                    <w:jc w:val="center"/>
                    <w:rPr>
                      <w:bCs/>
                      <w:color w:val="000000" w:themeColor="text1"/>
                      <w:szCs w:val="21"/>
                    </w:rPr>
                  </w:pPr>
                  <w:r>
                    <w:rPr>
                      <w:rFonts w:hint="eastAsia"/>
                      <w:bCs/>
                      <w:color w:val="000000" w:themeColor="text1"/>
                      <w:szCs w:val="21"/>
                    </w:rPr>
                    <w:t>1</w:t>
                  </w:r>
                  <w:r w:rsidR="005F061E">
                    <w:rPr>
                      <w:rFonts w:hint="eastAsia"/>
                      <w:bCs/>
                      <w:color w:val="000000" w:themeColor="text1"/>
                      <w:szCs w:val="21"/>
                    </w:rPr>
                    <w:t>t</w:t>
                  </w:r>
                  <w:r w:rsidR="005F061E">
                    <w:rPr>
                      <w:rFonts w:hint="eastAsia"/>
                      <w:bCs/>
                      <w:color w:val="000000" w:themeColor="text1"/>
                      <w:szCs w:val="21"/>
                    </w:rPr>
                    <w:t>，</w:t>
                  </w:r>
                </w:p>
                <w:p w:rsidR="009E02D4" w:rsidRDefault="005F061E" w:rsidP="000B1E63">
                  <w:pPr>
                    <w:widowControl/>
                    <w:jc w:val="center"/>
                    <w:rPr>
                      <w:bCs/>
                      <w:color w:val="000000" w:themeColor="text1"/>
                      <w:szCs w:val="21"/>
                    </w:rPr>
                  </w:pPr>
                  <w:r>
                    <w:rPr>
                      <w:rFonts w:hint="eastAsia"/>
                      <w:bCs/>
                      <w:color w:val="000000" w:themeColor="text1"/>
                      <w:szCs w:val="21"/>
                    </w:rPr>
                    <w:t>1</w:t>
                  </w:r>
                  <w:r w:rsidR="000B1E63">
                    <w:rPr>
                      <w:rFonts w:hint="eastAsia"/>
                      <w:bCs/>
                      <w:color w:val="000000" w:themeColor="text1"/>
                      <w:szCs w:val="21"/>
                    </w:rPr>
                    <w:t>月</w:t>
                  </w:r>
                </w:p>
              </w:tc>
              <w:tc>
                <w:tcPr>
                  <w:tcW w:w="844" w:type="dxa"/>
                  <w:shd w:val="clear" w:color="auto" w:fill="auto"/>
                  <w:vAlign w:val="center"/>
                </w:tcPr>
                <w:p w:rsidR="009E02D4" w:rsidRDefault="005F061E">
                  <w:pPr>
                    <w:widowControl/>
                    <w:jc w:val="center"/>
                    <w:rPr>
                      <w:bCs/>
                      <w:color w:val="000000" w:themeColor="text1"/>
                      <w:szCs w:val="21"/>
                    </w:rPr>
                  </w:pPr>
                  <w:r>
                    <w:rPr>
                      <w:rFonts w:hint="eastAsia"/>
                      <w:bCs/>
                      <w:color w:val="000000" w:themeColor="text1"/>
                      <w:szCs w:val="21"/>
                    </w:rPr>
                    <w:t>毒性</w:t>
                  </w:r>
                </w:p>
              </w:tc>
              <w:tc>
                <w:tcPr>
                  <w:tcW w:w="1637" w:type="dxa"/>
                  <w:vMerge/>
                  <w:shd w:val="clear" w:color="auto" w:fill="auto"/>
                  <w:vAlign w:val="center"/>
                </w:tcPr>
                <w:p w:rsidR="009E02D4" w:rsidRDefault="009E02D4">
                  <w:pPr>
                    <w:widowControl/>
                    <w:jc w:val="center"/>
                    <w:rPr>
                      <w:bCs/>
                      <w:color w:val="000000" w:themeColor="text1"/>
                      <w:szCs w:val="21"/>
                    </w:rPr>
                  </w:pPr>
                </w:p>
              </w:tc>
            </w:tr>
          </w:tbl>
          <w:p w:rsidR="009E02D4" w:rsidRPr="00E155F3" w:rsidRDefault="005F061E">
            <w:pPr>
              <w:spacing w:line="360" w:lineRule="auto"/>
              <w:rPr>
                <w:b/>
                <w:sz w:val="24"/>
                <w:szCs w:val="24"/>
                <w:u w:val="single"/>
              </w:rPr>
            </w:pPr>
            <w:r>
              <w:rPr>
                <w:rFonts w:hint="eastAsia"/>
                <w:b/>
                <w:sz w:val="24"/>
                <w:szCs w:val="24"/>
              </w:rPr>
              <w:t>5</w:t>
            </w:r>
            <w:r w:rsidRPr="00E155F3">
              <w:rPr>
                <w:b/>
                <w:sz w:val="24"/>
                <w:szCs w:val="24"/>
                <w:u w:val="single"/>
              </w:rPr>
              <w:t>环保投资估算</w:t>
            </w:r>
          </w:p>
          <w:p w:rsidR="009E02D4" w:rsidRPr="00E155F3" w:rsidRDefault="005F061E">
            <w:pPr>
              <w:widowControl/>
              <w:spacing w:line="360" w:lineRule="auto"/>
              <w:ind w:firstLineChars="200" w:firstLine="480"/>
              <w:rPr>
                <w:bCs/>
                <w:color w:val="000000" w:themeColor="text1"/>
                <w:sz w:val="24"/>
                <w:szCs w:val="24"/>
                <w:u w:val="single"/>
              </w:rPr>
            </w:pPr>
            <w:r w:rsidRPr="00E155F3">
              <w:rPr>
                <w:bCs/>
                <w:color w:val="000000" w:themeColor="text1"/>
                <w:sz w:val="24"/>
                <w:szCs w:val="24"/>
                <w:u w:val="single"/>
              </w:rPr>
              <w:lastRenderedPageBreak/>
              <w:t>本项目总投资为</w:t>
            </w:r>
            <w:r w:rsidRPr="00E155F3">
              <w:rPr>
                <w:rFonts w:hint="eastAsia"/>
                <w:bCs/>
                <w:color w:val="000000" w:themeColor="text1"/>
                <w:sz w:val="24"/>
                <w:szCs w:val="24"/>
                <w:u w:val="single"/>
              </w:rPr>
              <w:t>60</w:t>
            </w:r>
            <w:r w:rsidRPr="00E155F3">
              <w:rPr>
                <w:bCs/>
                <w:color w:val="000000" w:themeColor="text1"/>
                <w:sz w:val="24"/>
                <w:szCs w:val="24"/>
                <w:u w:val="single"/>
              </w:rPr>
              <w:t>万元，环保投资为</w:t>
            </w:r>
            <w:r w:rsidRPr="00E155F3">
              <w:rPr>
                <w:rFonts w:hint="eastAsia"/>
                <w:bCs/>
                <w:color w:val="000000" w:themeColor="text1"/>
                <w:sz w:val="24"/>
                <w:szCs w:val="24"/>
                <w:u w:val="single"/>
              </w:rPr>
              <w:t>15</w:t>
            </w:r>
            <w:r w:rsidRPr="00E155F3">
              <w:rPr>
                <w:bCs/>
                <w:color w:val="000000" w:themeColor="text1"/>
                <w:sz w:val="24"/>
                <w:szCs w:val="24"/>
                <w:u w:val="single"/>
              </w:rPr>
              <w:t>万元，占总投资的</w:t>
            </w:r>
            <w:r w:rsidRPr="00E155F3">
              <w:rPr>
                <w:rFonts w:hint="eastAsia"/>
                <w:bCs/>
                <w:color w:val="000000" w:themeColor="text1"/>
                <w:sz w:val="24"/>
                <w:szCs w:val="24"/>
                <w:u w:val="single"/>
              </w:rPr>
              <w:t>25</w:t>
            </w:r>
            <w:r w:rsidRPr="00E155F3">
              <w:rPr>
                <w:bCs/>
                <w:color w:val="000000" w:themeColor="text1"/>
                <w:sz w:val="24"/>
                <w:szCs w:val="24"/>
                <w:u w:val="single"/>
              </w:rPr>
              <w:t>%</w:t>
            </w:r>
            <w:r w:rsidRPr="00E155F3">
              <w:rPr>
                <w:bCs/>
                <w:color w:val="000000" w:themeColor="text1"/>
                <w:sz w:val="24"/>
                <w:szCs w:val="24"/>
                <w:u w:val="single"/>
              </w:rPr>
              <w:t>。环保投资估算见</w:t>
            </w:r>
            <w:r w:rsidRPr="00E155F3">
              <w:rPr>
                <w:rFonts w:hint="eastAsia"/>
                <w:bCs/>
                <w:color w:val="000000" w:themeColor="text1"/>
                <w:sz w:val="24"/>
                <w:szCs w:val="24"/>
                <w:u w:val="single"/>
              </w:rPr>
              <w:t>下表</w:t>
            </w:r>
            <w:r w:rsidRPr="00E155F3">
              <w:rPr>
                <w:bCs/>
                <w:color w:val="000000" w:themeColor="text1"/>
                <w:sz w:val="24"/>
                <w:szCs w:val="24"/>
                <w:u w:val="single"/>
              </w:rPr>
              <w:t>。</w:t>
            </w:r>
          </w:p>
          <w:p w:rsidR="009E02D4" w:rsidRPr="00E155F3" w:rsidRDefault="005F061E">
            <w:pPr>
              <w:ind w:firstLineChars="500" w:firstLine="1200"/>
              <w:rPr>
                <w:rFonts w:eastAsia="黑体"/>
                <w:color w:val="000000" w:themeColor="text1"/>
                <w:sz w:val="24"/>
                <w:szCs w:val="24"/>
                <w:u w:val="single"/>
              </w:rPr>
            </w:pPr>
            <w:r w:rsidRPr="00E155F3">
              <w:rPr>
                <w:rFonts w:eastAsia="黑体" w:hint="eastAsia"/>
                <w:color w:val="000000" w:themeColor="text1"/>
                <w:sz w:val="24"/>
                <w:szCs w:val="24"/>
                <w:u w:val="single"/>
              </w:rPr>
              <w:t>表</w:t>
            </w:r>
            <w:r w:rsidRPr="00E155F3">
              <w:rPr>
                <w:rFonts w:eastAsia="黑体" w:hint="eastAsia"/>
                <w:color w:val="000000" w:themeColor="text1"/>
                <w:sz w:val="24"/>
                <w:szCs w:val="24"/>
                <w:u w:val="single"/>
              </w:rPr>
              <w:t>2</w:t>
            </w:r>
            <w:r w:rsidR="00FC11A9">
              <w:rPr>
                <w:rFonts w:eastAsia="黑体" w:hint="eastAsia"/>
                <w:color w:val="000000" w:themeColor="text1"/>
                <w:sz w:val="24"/>
                <w:szCs w:val="24"/>
                <w:u w:val="single"/>
              </w:rPr>
              <w:t>7</w:t>
            </w:r>
            <w:r w:rsidRPr="00E155F3">
              <w:rPr>
                <w:rFonts w:eastAsia="黑体" w:hint="eastAsia"/>
                <w:color w:val="000000" w:themeColor="text1"/>
                <w:sz w:val="24"/>
                <w:szCs w:val="24"/>
                <w:u w:val="single"/>
              </w:rPr>
              <w:t xml:space="preserve">                  </w:t>
            </w:r>
            <w:r w:rsidRPr="00E155F3">
              <w:rPr>
                <w:rFonts w:eastAsia="黑体" w:hint="eastAsia"/>
                <w:color w:val="000000" w:themeColor="text1"/>
                <w:sz w:val="24"/>
                <w:szCs w:val="24"/>
                <w:u w:val="single"/>
              </w:rPr>
              <w:t>环保投资估算一览表</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2129"/>
              <w:gridCol w:w="4393"/>
              <w:gridCol w:w="1560"/>
            </w:tblGrid>
            <w:tr w:rsidR="009E02D4">
              <w:trPr>
                <w:trHeight w:val="425"/>
                <w:jc w:val="center"/>
              </w:trPr>
              <w:tc>
                <w:tcPr>
                  <w:tcW w:w="1127" w:type="dxa"/>
                  <w:vAlign w:val="center"/>
                </w:tcPr>
                <w:p w:rsidR="009E02D4" w:rsidRDefault="005F061E">
                  <w:pPr>
                    <w:snapToGrid w:val="0"/>
                    <w:spacing w:beforeLines="10" w:before="31" w:afterLines="10" w:after="31"/>
                    <w:jc w:val="center"/>
                    <w:rPr>
                      <w:color w:val="000000" w:themeColor="text1"/>
                      <w:kern w:val="0"/>
                      <w:szCs w:val="21"/>
                    </w:rPr>
                  </w:pPr>
                  <w:r>
                    <w:rPr>
                      <w:rFonts w:hint="eastAsia"/>
                      <w:color w:val="000000" w:themeColor="text1"/>
                      <w:kern w:val="0"/>
                      <w:szCs w:val="21"/>
                    </w:rPr>
                    <w:t>序</w:t>
                  </w:r>
                  <w:r>
                    <w:rPr>
                      <w:rFonts w:hint="eastAsia"/>
                      <w:color w:val="000000" w:themeColor="text1"/>
                      <w:kern w:val="0"/>
                      <w:szCs w:val="21"/>
                    </w:rPr>
                    <w:t xml:space="preserve"> </w:t>
                  </w:r>
                  <w:r>
                    <w:rPr>
                      <w:rFonts w:hint="eastAsia"/>
                      <w:color w:val="000000" w:themeColor="text1"/>
                      <w:kern w:val="0"/>
                      <w:szCs w:val="21"/>
                    </w:rPr>
                    <w:t>号</w:t>
                  </w:r>
                </w:p>
              </w:tc>
              <w:tc>
                <w:tcPr>
                  <w:tcW w:w="2129" w:type="dxa"/>
                  <w:vAlign w:val="center"/>
                </w:tcPr>
                <w:p w:rsidR="009E02D4" w:rsidRDefault="005F061E">
                  <w:pPr>
                    <w:snapToGrid w:val="0"/>
                    <w:spacing w:beforeLines="10" w:before="31" w:afterLines="10" w:after="31"/>
                    <w:jc w:val="center"/>
                    <w:rPr>
                      <w:color w:val="000000" w:themeColor="text1"/>
                      <w:kern w:val="0"/>
                      <w:szCs w:val="21"/>
                    </w:rPr>
                  </w:pPr>
                  <w:r>
                    <w:rPr>
                      <w:rFonts w:hint="eastAsia"/>
                      <w:color w:val="000000" w:themeColor="text1"/>
                      <w:kern w:val="0"/>
                      <w:szCs w:val="21"/>
                    </w:rPr>
                    <w:t>污染源</w:t>
                  </w:r>
                </w:p>
              </w:tc>
              <w:tc>
                <w:tcPr>
                  <w:tcW w:w="4393" w:type="dxa"/>
                  <w:vAlign w:val="center"/>
                </w:tcPr>
                <w:p w:rsidR="009E02D4" w:rsidRDefault="005F061E">
                  <w:pPr>
                    <w:snapToGrid w:val="0"/>
                    <w:spacing w:beforeLines="10" w:before="31" w:afterLines="10" w:after="31"/>
                    <w:jc w:val="center"/>
                    <w:rPr>
                      <w:color w:val="000000" w:themeColor="text1"/>
                      <w:kern w:val="0"/>
                      <w:szCs w:val="21"/>
                    </w:rPr>
                  </w:pPr>
                  <w:r>
                    <w:rPr>
                      <w:color w:val="000000" w:themeColor="text1"/>
                      <w:kern w:val="0"/>
                      <w:szCs w:val="21"/>
                    </w:rPr>
                    <w:t>环保设施</w:t>
                  </w:r>
                </w:p>
              </w:tc>
              <w:tc>
                <w:tcPr>
                  <w:tcW w:w="1560" w:type="dxa"/>
                  <w:vAlign w:val="center"/>
                </w:tcPr>
                <w:p w:rsidR="009E02D4" w:rsidRDefault="005F061E">
                  <w:pPr>
                    <w:snapToGrid w:val="0"/>
                    <w:spacing w:beforeLines="10" w:before="31" w:afterLines="10" w:after="31"/>
                    <w:jc w:val="center"/>
                    <w:rPr>
                      <w:color w:val="000000" w:themeColor="text1"/>
                      <w:kern w:val="0"/>
                      <w:szCs w:val="21"/>
                    </w:rPr>
                  </w:pPr>
                  <w:r>
                    <w:rPr>
                      <w:color w:val="000000" w:themeColor="text1"/>
                      <w:kern w:val="0"/>
                      <w:szCs w:val="21"/>
                    </w:rPr>
                    <w:t>投资（万元）</w:t>
                  </w:r>
                </w:p>
              </w:tc>
            </w:tr>
            <w:tr w:rsidR="009E02D4">
              <w:trPr>
                <w:trHeight w:val="425"/>
                <w:jc w:val="center"/>
              </w:trPr>
              <w:tc>
                <w:tcPr>
                  <w:tcW w:w="1127" w:type="dxa"/>
                  <w:vAlign w:val="center"/>
                </w:tcPr>
                <w:p w:rsidR="009E02D4" w:rsidRDefault="005F061E">
                  <w:pPr>
                    <w:snapToGrid w:val="0"/>
                    <w:spacing w:beforeLines="10" w:before="31" w:afterLines="10" w:after="31"/>
                    <w:jc w:val="center"/>
                    <w:rPr>
                      <w:color w:val="000000" w:themeColor="text1"/>
                      <w:kern w:val="0"/>
                      <w:szCs w:val="21"/>
                    </w:rPr>
                  </w:pPr>
                  <w:r>
                    <w:rPr>
                      <w:rFonts w:hint="eastAsia"/>
                      <w:color w:val="000000" w:themeColor="text1"/>
                      <w:kern w:val="0"/>
                      <w:szCs w:val="21"/>
                    </w:rPr>
                    <w:t>1</w:t>
                  </w:r>
                </w:p>
              </w:tc>
              <w:tc>
                <w:tcPr>
                  <w:tcW w:w="2129" w:type="dxa"/>
                  <w:vAlign w:val="center"/>
                </w:tcPr>
                <w:p w:rsidR="009E02D4" w:rsidRDefault="005F061E">
                  <w:pPr>
                    <w:snapToGrid w:val="0"/>
                    <w:spacing w:beforeLines="10" w:before="31" w:afterLines="10" w:after="31"/>
                    <w:jc w:val="center"/>
                    <w:rPr>
                      <w:color w:val="000000" w:themeColor="text1"/>
                      <w:kern w:val="0"/>
                      <w:szCs w:val="21"/>
                    </w:rPr>
                  </w:pPr>
                  <w:r>
                    <w:rPr>
                      <w:rFonts w:hint="eastAsia"/>
                      <w:color w:val="000000" w:themeColor="text1"/>
                      <w:kern w:val="0"/>
                      <w:szCs w:val="21"/>
                    </w:rPr>
                    <w:t>生活垃圾</w:t>
                  </w:r>
                </w:p>
              </w:tc>
              <w:tc>
                <w:tcPr>
                  <w:tcW w:w="4393" w:type="dxa"/>
                  <w:vAlign w:val="center"/>
                </w:tcPr>
                <w:p w:rsidR="009E02D4" w:rsidRDefault="005F061E">
                  <w:pPr>
                    <w:adjustRightInd w:val="0"/>
                    <w:snapToGrid w:val="0"/>
                    <w:spacing w:before="10" w:after="10"/>
                    <w:jc w:val="center"/>
                    <w:rPr>
                      <w:color w:val="000000" w:themeColor="text1"/>
                      <w:szCs w:val="21"/>
                    </w:rPr>
                  </w:pPr>
                  <w:r>
                    <w:rPr>
                      <w:rFonts w:hint="eastAsia"/>
                      <w:color w:val="000000" w:themeColor="text1"/>
                      <w:szCs w:val="21"/>
                    </w:rPr>
                    <w:t>垃圾桶</w:t>
                  </w:r>
                </w:p>
              </w:tc>
              <w:tc>
                <w:tcPr>
                  <w:tcW w:w="1560" w:type="dxa"/>
                  <w:vAlign w:val="center"/>
                </w:tcPr>
                <w:p w:rsidR="009E02D4" w:rsidRDefault="005F061E">
                  <w:pPr>
                    <w:adjustRightInd w:val="0"/>
                    <w:snapToGrid w:val="0"/>
                    <w:spacing w:before="10" w:after="10"/>
                    <w:jc w:val="center"/>
                    <w:rPr>
                      <w:color w:val="000000" w:themeColor="text1"/>
                      <w:szCs w:val="21"/>
                    </w:rPr>
                  </w:pPr>
                  <w:r>
                    <w:rPr>
                      <w:rFonts w:hint="eastAsia"/>
                      <w:color w:val="000000" w:themeColor="text1"/>
                      <w:szCs w:val="21"/>
                    </w:rPr>
                    <w:t>0.01</w:t>
                  </w:r>
                </w:p>
              </w:tc>
            </w:tr>
            <w:tr w:rsidR="0046549E">
              <w:trPr>
                <w:trHeight w:val="425"/>
                <w:jc w:val="center"/>
              </w:trPr>
              <w:tc>
                <w:tcPr>
                  <w:tcW w:w="1127" w:type="dxa"/>
                  <w:vMerge w:val="restart"/>
                  <w:vAlign w:val="center"/>
                </w:tcPr>
                <w:p w:rsidR="0046549E" w:rsidRDefault="0046549E" w:rsidP="0046549E">
                  <w:pPr>
                    <w:snapToGrid w:val="0"/>
                    <w:spacing w:beforeLines="10" w:before="31" w:afterLines="10" w:after="31"/>
                    <w:jc w:val="center"/>
                    <w:rPr>
                      <w:color w:val="000000" w:themeColor="text1"/>
                      <w:kern w:val="0"/>
                      <w:szCs w:val="21"/>
                    </w:rPr>
                  </w:pPr>
                  <w:r>
                    <w:rPr>
                      <w:rFonts w:hint="eastAsia"/>
                      <w:color w:val="000000" w:themeColor="text1"/>
                      <w:kern w:val="0"/>
                      <w:szCs w:val="21"/>
                    </w:rPr>
                    <w:t>2</w:t>
                  </w:r>
                </w:p>
              </w:tc>
              <w:tc>
                <w:tcPr>
                  <w:tcW w:w="2129" w:type="dxa"/>
                  <w:vAlign w:val="center"/>
                </w:tcPr>
                <w:p w:rsidR="0046549E" w:rsidRDefault="0046549E">
                  <w:pPr>
                    <w:snapToGrid w:val="0"/>
                    <w:spacing w:beforeLines="10" w:before="31" w:afterLines="10" w:after="31"/>
                    <w:jc w:val="center"/>
                    <w:rPr>
                      <w:color w:val="000000" w:themeColor="text1"/>
                      <w:kern w:val="0"/>
                      <w:szCs w:val="21"/>
                    </w:rPr>
                  </w:pPr>
                  <w:r>
                    <w:rPr>
                      <w:rFonts w:hint="eastAsia"/>
                      <w:color w:val="000000" w:themeColor="text1"/>
                      <w:kern w:val="0"/>
                      <w:szCs w:val="21"/>
                    </w:rPr>
                    <w:t>挤出机出料、</w:t>
                  </w:r>
                </w:p>
                <w:p w:rsidR="0046549E" w:rsidRDefault="0046549E">
                  <w:pPr>
                    <w:snapToGrid w:val="0"/>
                    <w:spacing w:beforeLines="10" w:before="31" w:afterLines="10" w:after="31"/>
                    <w:jc w:val="center"/>
                    <w:rPr>
                      <w:color w:val="000000" w:themeColor="text1"/>
                      <w:kern w:val="0"/>
                      <w:szCs w:val="21"/>
                    </w:rPr>
                  </w:pPr>
                  <w:r>
                    <w:rPr>
                      <w:rFonts w:hint="eastAsia"/>
                      <w:color w:val="000000" w:themeColor="text1"/>
                      <w:kern w:val="0"/>
                      <w:szCs w:val="21"/>
                    </w:rPr>
                    <w:t>混合机出料及冷却</w:t>
                  </w:r>
                </w:p>
              </w:tc>
              <w:tc>
                <w:tcPr>
                  <w:tcW w:w="4393" w:type="dxa"/>
                  <w:vMerge w:val="restart"/>
                  <w:vAlign w:val="center"/>
                </w:tcPr>
                <w:p w:rsidR="0046549E" w:rsidRDefault="0046549E" w:rsidP="0046549E">
                  <w:pPr>
                    <w:adjustRightInd w:val="0"/>
                    <w:snapToGrid w:val="0"/>
                    <w:spacing w:before="10" w:after="10"/>
                    <w:jc w:val="center"/>
                    <w:rPr>
                      <w:color w:val="000000" w:themeColor="text1"/>
                      <w:kern w:val="0"/>
                      <w:szCs w:val="21"/>
                    </w:rPr>
                  </w:pPr>
                  <w:r>
                    <w:rPr>
                      <w:rFonts w:hint="eastAsia"/>
                      <w:color w:val="000000" w:themeColor="text1"/>
                      <w:kern w:val="0"/>
                      <w:szCs w:val="21"/>
                    </w:rPr>
                    <w:t>集气罩</w:t>
                  </w:r>
                  <w:r>
                    <w:rPr>
                      <w:rFonts w:hint="eastAsia"/>
                      <w:color w:val="000000" w:themeColor="text1"/>
                      <w:kern w:val="0"/>
                      <w:szCs w:val="21"/>
                    </w:rPr>
                    <w:t>4</w:t>
                  </w:r>
                  <w:r>
                    <w:rPr>
                      <w:rFonts w:hint="eastAsia"/>
                      <w:color w:val="000000" w:themeColor="text1"/>
                      <w:kern w:val="0"/>
                      <w:szCs w:val="21"/>
                    </w:rPr>
                    <w:t>个</w:t>
                  </w:r>
                  <w:r>
                    <w:rPr>
                      <w:rFonts w:hint="eastAsia"/>
                      <w:color w:val="000000" w:themeColor="text1"/>
                      <w:kern w:val="0"/>
                      <w:szCs w:val="21"/>
                    </w:rPr>
                    <w:t>+</w:t>
                  </w:r>
                  <w:r>
                    <w:rPr>
                      <w:rFonts w:hint="eastAsia"/>
                      <w:color w:val="000000" w:themeColor="text1"/>
                      <w:kern w:val="0"/>
                      <w:szCs w:val="21"/>
                    </w:rPr>
                    <w:t>独立生产单间</w:t>
                  </w:r>
                  <w:r>
                    <w:rPr>
                      <w:rFonts w:hint="eastAsia"/>
                      <w:color w:val="000000" w:themeColor="text1"/>
                      <w:kern w:val="0"/>
                      <w:szCs w:val="21"/>
                    </w:rPr>
                    <w:t>1</w:t>
                  </w:r>
                  <w:r>
                    <w:rPr>
                      <w:rFonts w:hint="eastAsia"/>
                      <w:color w:val="000000" w:themeColor="text1"/>
                      <w:kern w:val="0"/>
                      <w:szCs w:val="21"/>
                    </w:rPr>
                    <w:t>个</w:t>
                  </w:r>
                  <w:r>
                    <w:rPr>
                      <w:rFonts w:hint="eastAsia"/>
                      <w:color w:val="000000" w:themeColor="text1"/>
                      <w:kern w:val="0"/>
                      <w:szCs w:val="21"/>
                    </w:rPr>
                    <w:t>+</w:t>
                  </w:r>
                  <w:r>
                    <w:rPr>
                      <w:rFonts w:hint="eastAsia"/>
                      <w:color w:val="000000" w:themeColor="text1"/>
                      <w:kern w:val="0"/>
                      <w:szCs w:val="21"/>
                    </w:rPr>
                    <w:t>袋式除尘器</w:t>
                  </w:r>
                  <w:r>
                    <w:rPr>
                      <w:rFonts w:hint="eastAsia"/>
                      <w:color w:val="000000" w:themeColor="text1"/>
                      <w:kern w:val="0"/>
                      <w:szCs w:val="21"/>
                    </w:rPr>
                    <w:t>1</w:t>
                  </w:r>
                  <w:r>
                    <w:rPr>
                      <w:rFonts w:hint="eastAsia"/>
                      <w:color w:val="000000" w:themeColor="text1"/>
                      <w:kern w:val="0"/>
                      <w:szCs w:val="21"/>
                    </w:rPr>
                    <w:t>套</w:t>
                  </w:r>
                  <w:r>
                    <w:rPr>
                      <w:rFonts w:hint="eastAsia"/>
                      <w:color w:val="000000" w:themeColor="text1"/>
                      <w:kern w:val="0"/>
                      <w:szCs w:val="21"/>
                    </w:rPr>
                    <w:t>+</w:t>
                  </w:r>
                  <w:proofErr w:type="gramStart"/>
                  <w:r>
                    <w:rPr>
                      <w:rFonts w:hint="eastAsia"/>
                      <w:color w:val="000000" w:themeColor="text1"/>
                      <w:kern w:val="0"/>
                      <w:szCs w:val="21"/>
                    </w:rPr>
                    <w:t>光氧催化</w:t>
                  </w:r>
                  <w:proofErr w:type="gramEnd"/>
                  <w:r>
                    <w:rPr>
                      <w:rFonts w:hint="eastAsia"/>
                      <w:color w:val="000000" w:themeColor="text1"/>
                      <w:kern w:val="0"/>
                      <w:szCs w:val="21"/>
                    </w:rPr>
                    <w:t>装置</w:t>
                  </w:r>
                  <w:r>
                    <w:rPr>
                      <w:rFonts w:hint="eastAsia"/>
                      <w:color w:val="000000" w:themeColor="text1"/>
                      <w:kern w:val="0"/>
                      <w:szCs w:val="21"/>
                    </w:rPr>
                    <w:t>+</w:t>
                  </w:r>
                  <w:r>
                    <w:rPr>
                      <w:rFonts w:hint="eastAsia"/>
                      <w:color w:val="000000" w:themeColor="text1"/>
                      <w:kern w:val="0"/>
                      <w:szCs w:val="21"/>
                    </w:rPr>
                    <w:t>活性炭</w:t>
                  </w:r>
                  <w:r>
                    <w:rPr>
                      <w:rFonts w:hint="eastAsia"/>
                      <w:color w:val="000000" w:themeColor="text1"/>
                      <w:kern w:val="0"/>
                      <w:szCs w:val="21"/>
                    </w:rPr>
                    <w:t>+15m</w:t>
                  </w:r>
                  <w:r>
                    <w:rPr>
                      <w:rFonts w:hint="eastAsia"/>
                      <w:color w:val="000000" w:themeColor="text1"/>
                      <w:kern w:val="0"/>
                      <w:szCs w:val="21"/>
                    </w:rPr>
                    <w:t>排气筒（</w:t>
                  </w:r>
                  <w:r>
                    <w:rPr>
                      <w:rFonts w:hint="eastAsia"/>
                      <w:color w:val="000000" w:themeColor="text1"/>
                      <w:kern w:val="0"/>
                      <w:szCs w:val="21"/>
                    </w:rPr>
                    <w:t>1</w:t>
                  </w:r>
                  <w:r>
                    <w:rPr>
                      <w:rFonts w:hint="eastAsia"/>
                      <w:color w:val="000000" w:themeColor="text1"/>
                      <w:kern w:val="0"/>
                      <w:szCs w:val="21"/>
                    </w:rPr>
                    <w:t>套）</w:t>
                  </w:r>
                </w:p>
              </w:tc>
              <w:tc>
                <w:tcPr>
                  <w:tcW w:w="1560" w:type="dxa"/>
                  <w:vMerge w:val="restart"/>
                  <w:vAlign w:val="center"/>
                </w:tcPr>
                <w:p w:rsidR="0046549E" w:rsidRDefault="0046549E" w:rsidP="0046549E">
                  <w:pPr>
                    <w:adjustRightInd w:val="0"/>
                    <w:snapToGrid w:val="0"/>
                    <w:spacing w:before="10" w:after="10"/>
                    <w:jc w:val="center"/>
                    <w:rPr>
                      <w:color w:val="000000" w:themeColor="text1"/>
                      <w:szCs w:val="21"/>
                    </w:rPr>
                  </w:pPr>
                  <w:r>
                    <w:rPr>
                      <w:rFonts w:hint="eastAsia"/>
                      <w:color w:val="000000" w:themeColor="text1"/>
                      <w:szCs w:val="21"/>
                    </w:rPr>
                    <w:t>14.1</w:t>
                  </w:r>
                </w:p>
              </w:tc>
            </w:tr>
            <w:tr w:rsidR="0046549E">
              <w:trPr>
                <w:trHeight w:val="425"/>
                <w:jc w:val="center"/>
              </w:trPr>
              <w:tc>
                <w:tcPr>
                  <w:tcW w:w="1127" w:type="dxa"/>
                  <w:vMerge/>
                  <w:vAlign w:val="center"/>
                </w:tcPr>
                <w:p w:rsidR="0046549E" w:rsidRDefault="0046549E" w:rsidP="0046549E">
                  <w:pPr>
                    <w:snapToGrid w:val="0"/>
                    <w:spacing w:beforeLines="10" w:before="31" w:afterLines="10" w:after="31"/>
                    <w:jc w:val="center"/>
                    <w:rPr>
                      <w:kern w:val="0"/>
                      <w:szCs w:val="21"/>
                    </w:rPr>
                  </w:pPr>
                </w:p>
              </w:tc>
              <w:tc>
                <w:tcPr>
                  <w:tcW w:w="2129" w:type="dxa"/>
                  <w:vAlign w:val="center"/>
                </w:tcPr>
                <w:p w:rsidR="0046549E" w:rsidRDefault="0046549E">
                  <w:pPr>
                    <w:snapToGrid w:val="0"/>
                    <w:spacing w:beforeLines="10" w:before="31" w:afterLines="10" w:after="31"/>
                    <w:jc w:val="center"/>
                    <w:rPr>
                      <w:color w:val="000000" w:themeColor="text1"/>
                      <w:kern w:val="0"/>
                      <w:szCs w:val="21"/>
                    </w:rPr>
                  </w:pPr>
                  <w:r>
                    <w:rPr>
                      <w:rFonts w:hint="eastAsia"/>
                      <w:color w:val="000000" w:themeColor="text1"/>
                      <w:kern w:val="0"/>
                      <w:szCs w:val="21"/>
                    </w:rPr>
                    <w:t>混合过程、挤出加料、</w:t>
                  </w:r>
                </w:p>
                <w:p w:rsidR="0046549E" w:rsidRDefault="0046549E">
                  <w:pPr>
                    <w:snapToGrid w:val="0"/>
                    <w:spacing w:beforeLines="10" w:before="31" w:afterLines="10" w:after="31"/>
                    <w:jc w:val="center"/>
                    <w:rPr>
                      <w:color w:val="000000" w:themeColor="text1"/>
                      <w:kern w:val="0"/>
                      <w:szCs w:val="21"/>
                    </w:rPr>
                  </w:pPr>
                  <w:r>
                    <w:rPr>
                      <w:rFonts w:hint="eastAsia"/>
                      <w:color w:val="000000" w:themeColor="text1"/>
                      <w:kern w:val="0"/>
                      <w:szCs w:val="21"/>
                    </w:rPr>
                    <w:t>破碎机出料</w:t>
                  </w:r>
                </w:p>
              </w:tc>
              <w:tc>
                <w:tcPr>
                  <w:tcW w:w="4393" w:type="dxa"/>
                  <w:vMerge/>
                  <w:vAlign w:val="center"/>
                </w:tcPr>
                <w:p w:rsidR="0046549E" w:rsidRDefault="0046549E">
                  <w:pPr>
                    <w:adjustRightInd w:val="0"/>
                    <w:snapToGrid w:val="0"/>
                    <w:spacing w:before="10" w:after="10"/>
                    <w:jc w:val="center"/>
                    <w:rPr>
                      <w:color w:val="000000" w:themeColor="text1"/>
                      <w:kern w:val="0"/>
                      <w:szCs w:val="21"/>
                    </w:rPr>
                  </w:pPr>
                </w:p>
              </w:tc>
              <w:tc>
                <w:tcPr>
                  <w:tcW w:w="1560" w:type="dxa"/>
                  <w:vMerge/>
                  <w:vAlign w:val="center"/>
                </w:tcPr>
                <w:p w:rsidR="0046549E" w:rsidRDefault="0046549E">
                  <w:pPr>
                    <w:adjustRightInd w:val="0"/>
                    <w:snapToGrid w:val="0"/>
                    <w:spacing w:before="10" w:after="10"/>
                    <w:jc w:val="center"/>
                    <w:rPr>
                      <w:color w:val="000000" w:themeColor="text1"/>
                      <w:szCs w:val="21"/>
                    </w:rPr>
                  </w:pPr>
                </w:p>
              </w:tc>
            </w:tr>
            <w:tr w:rsidR="009E02D4">
              <w:trPr>
                <w:trHeight w:val="425"/>
                <w:jc w:val="center"/>
              </w:trPr>
              <w:tc>
                <w:tcPr>
                  <w:tcW w:w="1127" w:type="dxa"/>
                  <w:vAlign w:val="center"/>
                </w:tcPr>
                <w:p w:rsidR="009E02D4" w:rsidRDefault="0046549E">
                  <w:pPr>
                    <w:snapToGrid w:val="0"/>
                    <w:spacing w:beforeLines="10" w:before="31" w:afterLines="10" w:after="31"/>
                    <w:jc w:val="center"/>
                    <w:rPr>
                      <w:kern w:val="0"/>
                      <w:szCs w:val="21"/>
                    </w:rPr>
                  </w:pPr>
                  <w:r>
                    <w:rPr>
                      <w:rFonts w:hint="eastAsia"/>
                      <w:kern w:val="0"/>
                      <w:szCs w:val="21"/>
                    </w:rPr>
                    <w:t>3</w:t>
                  </w:r>
                </w:p>
              </w:tc>
              <w:tc>
                <w:tcPr>
                  <w:tcW w:w="2129" w:type="dxa"/>
                  <w:vAlign w:val="center"/>
                </w:tcPr>
                <w:p w:rsidR="009E02D4" w:rsidRDefault="005F061E">
                  <w:pPr>
                    <w:snapToGrid w:val="0"/>
                    <w:spacing w:beforeLines="10" w:before="31" w:afterLines="10" w:after="31"/>
                    <w:jc w:val="center"/>
                    <w:rPr>
                      <w:kern w:val="0"/>
                      <w:szCs w:val="21"/>
                    </w:rPr>
                  </w:pPr>
                  <w:r>
                    <w:rPr>
                      <w:rFonts w:hint="eastAsia"/>
                      <w:kern w:val="0"/>
                      <w:szCs w:val="21"/>
                    </w:rPr>
                    <w:t>一般固废暂存</w:t>
                  </w:r>
                </w:p>
              </w:tc>
              <w:tc>
                <w:tcPr>
                  <w:tcW w:w="4393" w:type="dxa"/>
                  <w:vAlign w:val="center"/>
                </w:tcPr>
                <w:p w:rsidR="009E02D4" w:rsidRDefault="005F061E">
                  <w:pPr>
                    <w:adjustRightInd w:val="0"/>
                    <w:snapToGrid w:val="0"/>
                    <w:spacing w:before="10" w:after="10"/>
                    <w:jc w:val="center"/>
                    <w:rPr>
                      <w:szCs w:val="21"/>
                    </w:rPr>
                  </w:pPr>
                  <w:r>
                    <w:rPr>
                      <w:rFonts w:hint="eastAsia"/>
                      <w:bCs/>
                      <w:szCs w:val="21"/>
                    </w:rPr>
                    <w:t>1</w:t>
                  </w:r>
                  <w:r>
                    <w:rPr>
                      <w:rFonts w:hint="eastAsia"/>
                      <w:bCs/>
                      <w:szCs w:val="21"/>
                    </w:rPr>
                    <w:t>个</w:t>
                  </w:r>
                  <w:r>
                    <w:rPr>
                      <w:rFonts w:hint="eastAsia"/>
                      <w:bCs/>
                      <w:szCs w:val="21"/>
                    </w:rPr>
                    <w:t>10m</w:t>
                  </w:r>
                  <w:r>
                    <w:rPr>
                      <w:rFonts w:hint="eastAsia"/>
                      <w:bCs/>
                      <w:szCs w:val="21"/>
                      <w:vertAlign w:val="superscript"/>
                    </w:rPr>
                    <w:t>2</w:t>
                  </w:r>
                  <w:r>
                    <w:rPr>
                      <w:rFonts w:hint="eastAsia"/>
                      <w:bCs/>
                      <w:szCs w:val="21"/>
                    </w:rPr>
                    <w:t>固废暂存区</w:t>
                  </w:r>
                </w:p>
              </w:tc>
              <w:tc>
                <w:tcPr>
                  <w:tcW w:w="1560" w:type="dxa"/>
                  <w:vAlign w:val="center"/>
                </w:tcPr>
                <w:p w:rsidR="009E02D4" w:rsidRDefault="005F061E">
                  <w:pPr>
                    <w:adjustRightInd w:val="0"/>
                    <w:snapToGrid w:val="0"/>
                    <w:spacing w:before="10" w:after="10"/>
                    <w:jc w:val="center"/>
                    <w:rPr>
                      <w:szCs w:val="21"/>
                    </w:rPr>
                  </w:pPr>
                  <w:r>
                    <w:rPr>
                      <w:rFonts w:hint="eastAsia"/>
                      <w:szCs w:val="21"/>
                    </w:rPr>
                    <w:t>0.1</w:t>
                  </w:r>
                </w:p>
              </w:tc>
            </w:tr>
            <w:tr w:rsidR="009E02D4">
              <w:trPr>
                <w:trHeight w:val="425"/>
                <w:jc w:val="center"/>
              </w:trPr>
              <w:tc>
                <w:tcPr>
                  <w:tcW w:w="1127" w:type="dxa"/>
                  <w:vAlign w:val="center"/>
                </w:tcPr>
                <w:p w:rsidR="009E02D4" w:rsidRDefault="0046549E">
                  <w:pPr>
                    <w:snapToGrid w:val="0"/>
                    <w:spacing w:beforeLines="10" w:before="31" w:afterLines="10" w:after="31"/>
                    <w:jc w:val="center"/>
                    <w:rPr>
                      <w:kern w:val="0"/>
                      <w:szCs w:val="21"/>
                    </w:rPr>
                  </w:pPr>
                  <w:r>
                    <w:rPr>
                      <w:rFonts w:hint="eastAsia"/>
                      <w:kern w:val="0"/>
                      <w:szCs w:val="21"/>
                    </w:rPr>
                    <w:t>4</w:t>
                  </w:r>
                </w:p>
              </w:tc>
              <w:tc>
                <w:tcPr>
                  <w:tcW w:w="2129" w:type="dxa"/>
                  <w:vAlign w:val="center"/>
                </w:tcPr>
                <w:p w:rsidR="009E02D4" w:rsidRDefault="005F061E">
                  <w:pPr>
                    <w:snapToGrid w:val="0"/>
                    <w:spacing w:beforeLines="10" w:before="31" w:afterLines="10" w:after="31"/>
                    <w:jc w:val="center"/>
                    <w:rPr>
                      <w:kern w:val="0"/>
                      <w:szCs w:val="21"/>
                    </w:rPr>
                  </w:pPr>
                  <w:proofErr w:type="gramStart"/>
                  <w:r>
                    <w:rPr>
                      <w:rFonts w:hint="eastAsia"/>
                      <w:kern w:val="0"/>
                      <w:szCs w:val="21"/>
                    </w:rPr>
                    <w:t>危废暂存</w:t>
                  </w:r>
                  <w:proofErr w:type="gramEnd"/>
                </w:p>
              </w:tc>
              <w:tc>
                <w:tcPr>
                  <w:tcW w:w="4393" w:type="dxa"/>
                  <w:vAlign w:val="center"/>
                </w:tcPr>
                <w:p w:rsidR="009E02D4" w:rsidRDefault="005F061E">
                  <w:pPr>
                    <w:adjustRightInd w:val="0"/>
                    <w:snapToGrid w:val="0"/>
                    <w:spacing w:before="10" w:after="10"/>
                    <w:jc w:val="center"/>
                    <w:rPr>
                      <w:bCs/>
                      <w:szCs w:val="21"/>
                    </w:rPr>
                  </w:pPr>
                  <w:r>
                    <w:rPr>
                      <w:rFonts w:hint="eastAsia"/>
                      <w:bCs/>
                      <w:szCs w:val="21"/>
                    </w:rPr>
                    <w:t>1</w:t>
                  </w:r>
                  <w:r>
                    <w:rPr>
                      <w:rFonts w:hint="eastAsia"/>
                      <w:bCs/>
                      <w:szCs w:val="21"/>
                    </w:rPr>
                    <w:t>个</w:t>
                  </w:r>
                  <w:r>
                    <w:rPr>
                      <w:rFonts w:hint="eastAsia"/>
                      <w:bCs/>
                      <w:szCs w:val="21"/>
                    </w:rPr>
                    <w:t>5m</w:t>
                  </w:r>
                  <w:r>
                    <w:rPr>
                      <w:rFonts w:hint="eastAsia"/>
                      <w:bCs/>
                      <w:szCs w:val="21"/>
                      <w:vertAlign w:val="superscript"/>
                    </w:rPr>
                    <w:t>2</w:t>
                  </w:r>
                  <w:proofErr w:type="gramStart"/>
                  <w:r>
                    <w:rPr>
                      <w:rFonts w:hint="eastAsia"/>
                      <w:bCs/>
                      <w:szCs w:val="21"/>
                    </w:rPr>
                    <w:t>危废间</w:t>
                  </w:r>
                  <w:proofErr w:type="gramEnd"/>
                </w:p>
              </w:tc>
              <w:tc>
                <w:tcPr>
                  <w:tcW w:w="1560" w:type="dxa"/>
                  <w:vAlign w:val="center"/>
                </w:tcPr>
                <w:p w:rsidR="009E02D4" w:rsidRDefault="005F061E">
                  <w:pPr>
                    <w:adjustRightInd w:val="0"/>
                    <w:snapToGrid w:val="0"/>
                    <w:spacing w:before="10" w:after="10"/>
                    <w:jc w:val="center"/>
                    <w:rPr>
                      <w:szCs w:val="21"/>
                    </w:rPr>
                  </w:pPr>
                  <w:r>
                    <w:rPr>
                      <w:rFonts w:hint="eastAsia"/>
                      <w:szCs w:val="21"/>
                    </w:rPr>
                    <w:t>0.29</w:t>
                  </w:r>
                </w:p>
              </w:tc>
            </w:tr>
            <w:tr w:rsidR="009E02D4">
              <w:trPr>
                <w:trHeight w:val="425"/>
                <w:jc w:val="center"/>
              </w:trPr>
              <w:tc>
                <w:tcPr>
                  <w:tcW w:w="1127" w:type="dxa"/>
                  <w:vAlign w:val="center"/>
                </w:tcPr>
                <w:p w:rsidR="009E02D4" w:rsidRDefault="0046549E">
                  <w:pPr>
                    <w:snapToGrid w:val="0"/>
                    <w:spacing w:beforeLines="10" w:before="31" w:afterLines="10" w:after="31"/>
                    <w:jc w:val="center"/>
                    <w:rPr>
                      <w:kern w:val="0"/>
                      <w:szCs w:val="21"/>
                    </w:rPr>
                  </w:pPr>
                  <w:r>
                    <w:rPr>
                      <w:rFonts w:hint="eastAsia"/>
                      <w:kern w:val="0"/>
                      <w:szCs w:val="21"/>
                    </w:rPr>
                    <w:t>5</w:t>
                  </w:r>
                </w:p>
              </w:tc>
              <w:tc>
                <w:tcPr>
                  <w:tcW w:w="2129" w:type="dxa"/>
                  <w:vAlign w:val="center"/>
                </w:tcPr>
                <w:p w:rsidR="009E02D4" w:rsidRDefault="005F061E">
                  <w:pPr>
                    <w:snapToGrid w:val="0"/>
                    <w:spacing w:beforeLines="10" w:before="31" w:afterLines="10" w:after="31"/>
                    <w:jc w:val="center"/>
                    <w:rPr>
                      <w:kern w:val="0"/>
                      <w:szCs w:val="21"/>
                    </w:rPr>
                  </w:pPr>
                  <w:r>
                    <w:rPr>
                      <w:rFonts w:hint="eastAsia"/>
                      <w:kern w:val="0"/>
                      <w:szCs w:val="21"/>
                    </w:rPr>
                    <w:t>生活污水</w:t>
                  </w:r>
                </w:p>
              </w:tc>
              <w:tc>
                <w:tcPr>
                  <w:tcW w:w="4393" w:type="dxa"/>
                  <w:vAlign w:val="center"/>
                </w:tcPr>
                <w:p w:rsidR="009E02D4" w:rsidRDefault="005F061E">
                  <w:pPr>
                    <w:adjustRightInd w:val="0"/>
                    <w:snapToGrid w:val="0"/>
                    <w:spacing w:before="10" w:after="10"/>
                    <w:jc w:val="center"/>
                    <w:rPr>
                      <w:bCs/>
                      <w:szCs w:val="21"/>
                    </w:rPr>
                  </w:pPr>
                  <w:r>
                    <w:rPr>
                      <w:rFonts w:hint="eastAsia"/>
                      <w:bCs/>
                      <w:szCs w:val="21"/>
                    </w:rPr>
                    <w:t>1</w:t>
                  </w:r>
                  <w:r>
                    <w:rPr>
                      <w:rFonts w:hint="eastAsia"/>
                      <w:bCs/>
                      <w:szCs w:val="21"/>
                    </w:rPr>
                    <w:t>个</w:t>
                  </w:r>
                  <w:r>
                    <w:rPr>
                      <w:rFonts w:hint="eastAsia"/>
                      <w:bCs/>
                      <w:szCs w:val="21"/>
                    </w:rPr>
                    <w:t>5m</w:t>
                  </w:r>
                  <w:r>
                    <w:rPr>
                      <w:rFonts w:hint="eastAsia"/>
                      <w:bCs/>
                      <w:szCs w:val="21"/>
                      <w:vertAlign w:val="superscript"/>
                    </w:rPr>
                    <w:t>3</w:t>
                  </w:r>
                  <w:r>
                    <w:rPr>
                      <w:rFonts w:hint="eastAsia"/>
                      <w:bCs/>
                      <w:szCs w:val="21"/>
                    </w:rPr>
                    <w:t>化粪池</w:t>
                  </w:r>
                  <w:r>
                    <w:rPr>
                      <w:rFonts w:hint="eastAsia"/>
                      <w:bCs/>
                      <w:szCs w:val="21"/>
                    </w:rPr>
                    <w:t>+10m</w:t>
                  </w:r>
                  <w:r>
                    <w:rPr>
                      <w:rFonts w:hint="eastAsia"/>
                      <w:bCs/>
                      <w:szCs w:val="21"/>
                      <w:vertAlign w:val="superscript"/>
                    </w:rPr>
                    <w:t>3</w:t>
                  </w:r>
                  <w:r>
                    <w:rPr>
                      <w:rFonts w:hint="eastAsia"/>
                      <w:bCs/>
                      <w:szCs w:val="21"/>
                    </w:rPr>
                    <w:t>收集池</w:t>
                  </w:r>
                </w:p>
              </w:tc>
              <w:tc>
                <w:tcPr>
                  <w:tcW w:w="1560" w:type="dxa"/>
                  <w:vAlign w:val="center"/>
                </w:tcPr>
                <w:p w:rsidR="009E02D4" w:rsidRDefault="005F061E">
                  <w:pPr>
                    <w:adjustRightInd w:val="0"/>
                    <w:snapToGrid w:val="0"/>
                    <w:spacing w:before="10" w:after="10"/>
                    <w:jc w:val="center"/>
                    <w:rPr>
                      <w:szCs w:val="21"/>
                    </w:rPr>
                  </w:pPr>
                  <w:r>
                    <w:rPr>
                      <w:rFonts w:hint="eastAsia"/>
                      <w:szCs w:val="21"/>
                    </w:rPr>
                    <w:t>0.5</w:t>
                  </w:r>
                </w:p>
              </w:tc>
            </w:tr>
            <w:tr w:rsidR="009E02D4">
              <w:trPr>
                <w:trHeight w:val="425"/>
                <w:jc w:val="center"/>
              </w:trPr>
              <w:tc>
                <w:tcPr>
                  <w:tcW w:w="7649" w:type="dxa"/>
                  <w:gridSpan w:val="3"/>
                  <w:vAlign w:val="center"/>
                </w:tcPr>
                <w:p w:rsidR="009E02D4" w:rsidRDefault="005F061E">
                  <w:pPr>
                    <w:snapToGrid w:val="0"/>
                    <w:spacing w:beforeLines="10" w:before="31" w:afterLines="10" w:after="31"/>
                    <w:jc w:val="center"/>
                    <w:rPr>
                      <w:kern w:val="0"/>
                      <w:szCs w:val="21"/>
                    </w:rPr>
                  </w:pPr>
                  <w:r>
                    <w:rPr>
                      <w:kern w:val="0"/>
                      <w:szCs w:val="21"/>
                    </w:rPr>
                    <w:t>合计</w:t>
                  </w:r>
                </w:p>
              </w:tc>
              <w:tc>
                <w:tcPr>
                  <w:tcW w:w="1560" w:type="dxa"/>
                  <w:vAlign w:val="center"/>
                </w:tcPr>
                <w:p w:rsidR="009E02D4" w:rsidRDefault="005F061E">
                  <w:pPr>
                    <w:snapToGrid w:val="0"/>
                    <w:spacing w:beforeLines="10" w:before="31" w:afterLines="10" w:after="31"/>
                    <w:jc w:val="center"/>
                    <w:rPr>
                      <w:kern w:val="0"/>
                      <w:szCs w:val="21"/>
                    </w:rPr>
                  </w:pPr>
                  <w:r>
                    <w:rPr>
                      <w:rFonts w:hint="eastAsia"/>
                      <w:kern w:val="0"/>
                      <w:szCs w:val="21"/>
                    </w:rPr>
                    <w:t>15</w:t>
                  </w:r>
                </w:p>
              </w:tc>
            </w:tr>
          </w:tbl>
          <w:p w:rsidR="009E02D4" w:rsidRDefault="005F061E">
            <w:pPr>
              <w:tabs>
                <w:tab w:val="left" w:pos="3495"/>
              </w:tabs>
              <w:spacing w:line="360" w:lineRule="auto"/>
              <w:rPr>
                <w:b/>
                <w:sz w:val="24"/>
                <w:szCs w:val="24"/>
              </w:rPr>
            </w:pPr>
            <w:r>
              <w:rPr>
                <w:rFonts w:hint="eastAsia"/>
                <w:b/>
                <w:sz w:val="24"/>
                <w:szCs w:val="24"/>
              </w:rPr>
              <w:t>6</w:t>
            </w:r>
            <w:r>
              <w:rPr>
                <w:rFonts w:hint="eastAsia"/>
                <w:b/>
                <w:sz w:val="24"/>
                <w:szCs w:val="24"/>
              </w:rPr>
              <w:t>相关政策文件相符性分析</w:t>
            </w:r>
          </w:p>
          <w:p w:rsidR="006E2794" w:rsidRPr="00DF07E4" w:rsidRDefault="005F061E" w:rsidP="006E2794">
            <w:pPr>
              <w:spacing w:line="360" w:lineRule="auto"/>
              <w:jc w:val="left"/>
              <w:rPr>
                <w:bCs/>
                <w:sz w:val="24"/>
                <w:szCs w:val="24"/>
                <w:u w:val="single"/>
              </w:rPr>
            </w:pPr>
            <w:r>
              <w:rPr>
                <w:rFonts w:hint="eastAsia"/>
                <w:bCs/>
                <w:sz w:val="24"/>
                <w:szCs w:val="24"/>
              </w:rPr>
              <w:t>6.1</w:t>
            </w:r>
            <w:r w:rsidR="006E2794">
              <w:rPr>
                <w:bCs/>
                <w:sz w:val="24"/>
                <w:szCs w:val="24"/>
              </w:rPr>
              <w:t xml:space="preserve"> </w:t>
            </w:r>
            <w:proofErr w:type="gramStart"/>
            <w:r w:rsidR="006E2794" w:rsidRPr="00DF07E4">
              <w:rPr>
                <w:rFonts w:hint="eastAsia"/>
                <w:bCs/>
                <w:sz w:val="24"/>
                <w:szCs w:val="24"/>
                <w:u w:val="single"/>
              </w:rPr>
              <w:t>洛</w:t>
            </w:r>
            <w:proofErr w:type="gramEnd"/>
            <w:r w:rsidR="006E2794" w:rsidRPr="00DF07E4">
              <w:rPr>
                <w:rFonts w:hint="eastAsia"/>
                <w:bCs/>
                <w:sz w:val="24"/>
                <w:szCs w:val="24"/>
                <w:u w:val="single"/>
              </w:rPr>
              <w:t>环攻坚〔</w:t>
            </w:r>
            <w:r w:rsidR="006E2794" w:rsidRPr="00DF07E4">
              <w:rPr>
                <w:rFonts w:hint="eastAsia"/>
                <w:bCs/>
                <w:sz w:val="24"/>
                <w:szCs w:val="24"/>
                <w:u w:val="single"/>
              </w:rPr>
              <w:t>2019</w:t>
            </w:r>
            <w:r w:rsidR="006E2794" w:rsidRPr="00DF07E4">
              <w:rPr>
                <w:rFonts w:hint="eastAsia"/>
                <w:bCs/>
                <w:sz w:val="24"/>
                <w:szCs w:val="24"/>
                <w:u w:val="single"/>
              </w:rPr>
              <w:t>〕</w:t>
            </w:r>
            <w:r w:rsidR="006E2794" w:rsidRPr="00DF07E4">
              <w:rPr>
                <w:rFonts w:hint="eastAsia"/>
                <w:bCs/>
                <w:sz w:val="24"/>
                <w:szCs w:val="24"/>
                <w:u w:val="single"/>
              </w:rPr>
              <w:t>11</w:t>
            </w:r>
            <w:r w:rsidR="006E2794" w:rsidRPr="00DF07E4">
              <w:rPr>
                <w:rFonts w:hint="eastAsia"/>
                <w:bCs/>
                <w:sz w:val="24"/>
                <w:szCs w:val="24"/>
                <w:u w:val="single"/>
              </w:rPr>
              <w:t>号文相符性分析</w:t>
            </w:r>
          </w:p>
          <w:p w:rsidR="006E2794" w:rsidRPr="00DF07E4" w:rsidRDefault="006E2794" w:rsidP="006E2794">
            <w:pPr>
              <w:spacing w:line="360" w:lineRule="auto"/>
              <w:ind w:firstLineChars="150" w:firstLine="360"/>
              <w:jc w:val="left"/>
              <w:rPr>
                <w:bCs/>
                <w:sz w:val="24"/>
                <w:szCs w:val="24"/>
                <w:u w:val="single"/>
              </w:rPr>
            </w:pPr>
            <w:r w:rsidRPr="00DF07E4">
              <w:rPr>
                <w:rFonts w:hint="eastAsia"/>
                <w:bCs/>
                <w:sz w:val="24"/>
                <w:szCs w:val="24"/>
                <w:u w:val="single"/>
              </w:rPr>
              <w:t>《洛阳市</w:t>
            </w:r>
            <w:r w:rsidRPr="00DF07E4">
              <w:rPr>
                <w:rFonts w:hint="eastAsia"/>
                <w:bCs/>
                <w:sz w:val="24"/>
                <w:szCs w:val="24"/>
                <w:u w:val="single"/>
              </w:rPr>
              <w:t>2019</w:t>
            </w:r>
            <w:r w:rsidRPr="00DF07E4">
              <w:rPr>
                <w:rFonts w:hint="eastAsia"/>
                <w:bCs/>
                <w:sz w:val="24"/>
                <w:szCs w:val="24"/>
                <w:u w:val="single"/>
              </w:rPr>
              <w:t>年大气污染防治攻坚战实施方案》（</w:t>
            </w:r>
            <w:proofErr w:type="gramStart"/>
            <w:r w:rsidRPr="00DF07E4">
              <w:rPr>
                <w:rFonts w:hint="eastAsia"/>
                <w:bCs/>
                <w:sz w:val="24"/>
                <w:szCs w:val="24"/>
                <w:u w:val="single"/>
              </w:rPr>
              <w:t>洛</w:t>
            </w:r>
            <w:proofErr w:type="gramEnd"/>
            <w:r w:rsidRPr="00DF07E4">
              <w:rPr>
                <w:rFonts w:hint="eastAsia"/>
                <w:bCs/>
                <w:sz w:val="24"/>
                <w:szCs w:val="24"/>
                <w:u w:val="single"/>
              </w:rPr>
              <w:t>环攻坚〔</w:t>
            </w:r>
            <w:r w:rsidRPr="00DF07E4">
              <w:rPr>
                <w:rFonts w:hint="eastAsia"/>
                <w:bCs/>
                <w:sz w:val="24"/>
                <w:szCs w:val="24"/>
                <w:u w:val="single"/>
              </w:rPr>
              <w:t>2019</w:t>
            </w:r>
            <w:r w:rsidRPr="00DF07E4">
              <w:rPr>
                <w:rFonts w:hint="eastAsia"/>
                <w:bCs/>
                <w:sz w:val="24"/>
                <w:szCs w:val="24"/>
                <w:u w:val="single"/>
              </w:rPr>
              <w:t>〕</w:t>
            </w:r>
            <w:r w:rsidRPr="00DF07E4">
              <w:rPr>
                <w:rFonts w:hint="eastAsia"/>
                <w:bCs/>
                <w:sz w:val="24"/>
                <w:szCs w:val="24"/>
                <w:u w:val="single"/>
              </w:rPr>
              <w:t>11</w:t>
            </w:r>
            <w:r w:rsidRPr="00DF07E4">
              <w:rPr>
                <w:rFonts w:hint="eastAsia"/>
                <w:bCs/>
                <w:sz w:val="24"/>
                <w:szCs w:val="24"/>
                <w:u w:val="single"/>
              </w:rPr>
              <w:t>号）指导思想：坚持以改善大气环境质量为核心，标本兼治、长短结合，实施精准治污、精细管理、精确管控，神话“控尘、控煤、控车、控排、控油、控烧”减排措施，加快能源、产业、交通、用地结构调整优化，全面完成年度重点治理和减排任务，努力完成年度空气质量改善目标，为实现“四高一强</w:t>
            </w:r>
            <w:proofErr w:type="gramStart"/>
            <w:r w:rsidRPr="00DF07E4">
              <w:rPr>
                <w:rFonts w:hint="eastAsia"/>
                <w:bCs/>
                <w:sz w:val="24"/>
                <w:szCs w:val="24"/>
                <w:u w:val="single"/>
              </w:rPr>
              <w:t>一</w:t>
            </w:r>
            <w:proofErr w:type="gramEnd"/>
            <w:r w:rsidRPr="00DF07E4">
              <w:rPr>
                <w:rFonts w:hint="eastAsia"/>
                <w:bCs/>
                <w:sz w:val="24"/>
                <w:szCs w:val="24"/>
                <w:u w:val="single"/>
              </w:rPr>
              <w:t>率先”奋斗目标提供环境支持。工作目标：到</w:t>
            </w:r>
            <w:r w:rsidRPr="00DF07E4">
              <w:rPr>
                <w:rFonts w:hint="eastAsia"/>
                <w:bCs/>
                <w:sz w:val="24"/>
                <w:szCs w:val="24"/>
                <w:u w:val="single"/>
              </w:rPr>
              <w:t>2019</w:t>
            </w:r>
            <w:r w:rsidRPr="00DF07E4">
              <w:rPr>
                <w:rFonts w:hint="eastAsia"/>
                <w:bCs/>
                <w:sz w:val="24"/>
                <w:szCs w:val="24"/>
                <w:u w:val="single"/>
              </w:rPr>
              <w:t>年底，全市</w:t>
            </w:r>
            <w:r w:rsidRPr="00DF07E4">
              <w:rPr>
                <w:rFonts w:hint="eastAsia"/>
                <w:bCs/>
                <w:sz w:val="24"/>
                <w:szCs w:val="24"/>
                <w:u w:val="single"/>
              </w:rPr>
              <w:t>PM10</w:t>
            </w:r>
            <w:r w:rsidRPr="00DF07E4">
              <w:rPr>
                <w:rFonts w:hint="eastAsia"/>
                <w:bCs/>
                <w:sz w:val="24"/>
                <w:szCs w:val="24"/>
                <w:u w:val="single"/>
              </w:rPr>
              <w:t>（可吸入颗粒物）年均浓度控制在</w:t>
            </w:r>
            <w:r w:rsidRPr="00DF07E4">
              <w:rPr>
                <w:rFonts w:hint="eastAsia"/>
                <w:bCs/>
                <w:sz w:val="24"/>
                <w:szCs w:val="24"/>
                <w:u w:val="single"/>
              </w:rPr>
              <w:t>100</w:t>
            </w:r>
            <w:r w:rsidRPr="00DF07E4">
              <w:rPr>
                <w:rFonts w:hint="eastAsia"/>
                <w:bCs/>
                <w:sz w:val="24"/>
                <w:szCs w:val="24"/>
                <w:u w:val="single"/>
              </w:rPr>
              <w:t>微克</w:t>
            </w:r>
            <w:r w:rsidRPr="00DF07E4">
              <w:rPr>
                <w:rFonts w:hint="eastAsia"/>
                <w:bCs/>
                <w:sz w:val="24"/>
                <w:szCs w:val="24"/>
                <w:u w:val="single"/>
              </w:rPr>
              <w:t>/</w:t>
            </w:r>
            <w:r w:rsidRPr="00DF07E4">
              <w:rPr>
                <w:rFonts w:hint="eastAsia"/>
                <w:bCs/>
                <w:sz w:val="24"/>
                <w:szCs w:val="24"/>
                <w:u w:val="single"/>
              </w:rPr>
              <w:t>立方米以下，</w:t>
            </w:r>
            <w:r w:rsidRPr="00DF07E4">
              <w:rPr>
                <w:rFonts w:hint="eastAsia"/>
                <w:bCs/>
                <w:sz w:val="24"/>
                <w:szCs w:val="24"/>
                <w:u w:val="single"/>
              </w:rPr>
              <w:t>PM2.5</w:t>
            </w:r>
            <w:r w:rsidRPr="00DF07E4">
              <w:rPr>
                <w:rFonts w:hint="eastAsia"/>
                <w:bCs/>
                <w:sz w:val="24"/>
                <w:szCs w:val="24"/>
                <w:u w:val="single"/>
              </w:rPr>
              <w:t>（细颗粒物）年均浓度控制在</w:t>
            </w:r>
            <w:r w:rsidRPr="00DF07E4">
              <w:rPr>
                <w:rFonts w:hint="eastAsia"/>
                <w:bCs/>
                <w:sz w:val="24"/>
                <w:szCs w:val="24"/>
                <w:u w:val="single"/>
              </w:rPr>
              <w:t>56</w:t>
            </w:r>
            <w:r w:rsidRPr="00DF07E4">
              <w:rPr>
                <w:rFonts w:hint="eastAsia"/>
                <w:bCs/>
                <w:sz w:val="24"/>
                <w:szCs w:val="24"/>
                <w:u w:val="single"/>
              </w:rPr>
              <w:t>微克</w:t>
            </w:r>
            <w:r w:rsidRPr="00DF07E4">
              <w:rPr>
                <w:rFonts w:hint="eastAsia"/>
                <w:bCs/>
                <w:sz w:val="24"/>
                <w:szCs w:val="24"/>
                <w:u w:val="single"/>
              </w:rPr>
              <w:t>/</w:t>
            </w:r>
            <w:r w:rsidRPr="00DF07E4">
              <w:rPr>
                <w:rFonts w:hint="eastAsia"/>
                <w:bCs/>
                <w:sz w:val="24"/>
                <w:szCs w:val="24"/>
                <w:u w:val="single"/>
              </w:rPr>
              <w:t>立方米以下，年度优良天数达标率达到</w:t>
            </w:r>
            <w:r w:rsidRPr="00DF07E4">
              <w:rPr>
                <w:rFonts w:hint="eastAsia"/>
                <w:bCs/>
                <w:sz w:val="24"/>
                <w:szCs w:val="24"/>
                <w:u w:val="single"/>
              </w:rPr>
              <w:t>60%</w:t>
            </w:r>
            <w:r w:rsidRPr="00DF07E4">
              <w:rPr>
                <w:rFonts w:hint="eastAsia"/>
                <w:bCs/>
                <w:sz w:val="24"/>
                <w:szCs w:val="24"/>
                <w:u w:val="single"/>
              </w:rPr>
              <w:t>；全面完成省、市政府下达的年度大气污染治理任务和环境监测监控监管任务；全面完成省、市政府下达的年度大气污染物总量减排任务。</w:t>
            </w:r>
          </w:p>
          <w:p w:rsidR="006E2794" w:rsidRPr="00DF07E4" w:rsidRDefault="006E2794" w:rsidP="006E2794">
            <w:pPr>
              <w:ind w:firstLineChars="400" w:firstLine="960"/>
              <w:jc w:val="left"/>
              <w:rPr>
                <w:rFonts w:ascii="黑体" w:eastAsia="黑体" w:hAnsi="黑体"/>
                <w:bCs/>
                <w:sz w:val="24"/>
                <w:szCs w:val="24"/>
                <w:u w:val="single"/>
              </w:rPr>
            </w:pPr>
            <w:r w:rsidRPr="00DF07E4">
              <w:rPr>
                <w:rFonts w:ascii="黑体" w:eastAsia="黑体" w:hAnsi="黑体" w:hint="eastAsia"/>
                <w:bCs/>
                <w:sz w:val="24"/>
                <w:szCs w:val="24"/>
                <w:u w:val="single"/>
              </w:rPr>
              <w:t>表2</w:t>
            </w:r>
            <w:r w:rsidR="00FC11A9">
              <w:rPr>
                <w:rFonts w:ascii="黑体" w:eastAsia="黑体" w:hAnsi="黑体" w:hint="eastAsia"/>
                <w:bCs/>
                <w:sz w:val="24"/>
                <w:szCs w:val="24"/>
                <w:u w:val="single"/>
              </w:rPr>
              <w:t>8</w:t>
            </w:r>
            <w:r w:rsidRPr="00DF07E4">
              <w:rPr>
                <w:rFonts w:ascii="黑体" w:eastAsia="黑体" w:hAnsi="黑体" w:hint="eastAsia"/>
                <w:bCs/>
                <w:sz w:val="24"/>
                <w:szCs w:val="24"/>
                <w:u w:val="single"/>
              </w:rPr>
              <w:t xml:space="preserve">         洛阳市2019年大气污染防治攻坚战实施方案</w:t>
            </w:r>
          </w:p>
          <w:tbl>
            <w:tblPr>
              <w:tblW w:w="9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7"/>
              <w:gridCol w:w="2126"/>
              <w:gridCol w:w="949"/>
            </w:tblGrid>
            <w:tr w:rsidR="006E2794" w:rsidRPr="006E2794" w:rsidTr="00E23F61">
              <w:trPr>
                <w:trHeight w:val="264"/>
                <w:jc w:val="center"/>
              </w:trPr>
              <w:tc>
                <w:tcPr>
                  <w:tcW w:w="6197" w:type="dxa"/>
                  <w:vAlign w:val="center"/>
                </w:tcPr>
                <w:p w:rsidR="006E2794" w:rsidRPr="006E2794" w:rsidRDefault="006E2794" w:rsidP="006E2794">
                  <w:pPr>
                    <w:ind w:firstLineChars="150" w:firstLine="315"/>
                    <w:jc w:val="left"/>
                    <w:rPr>
                      <w:bCs/>
                      <w:szCs w:val="21"/>
                    </w:rPr>
                  </w:pPr>
                  <w:r w:rsidRPr="006E2794">
                    <w:rPr>
                      <w:bCs/>
                      <w:szCs w:val="21"/>
                    </w:rPr>
                    <w:t>要求</w:t>
                  </w:r>
                </w:p>
              </w:tc>
              <w:tc>
                <w:tcPr>
                  <w:tcW w:w="2126" w:type="dxa"/>
                  <w:vAlign w:val="center"/>
                </w:tcPr>
                <w:p w:rsidR="006E2794" w:rsidRPr="006E2794" w:rsidRDefault="006E2794" w:rsidP="006E2794">
                  <w:pPr>
                    <w:ind w:firstLineChars="150" w:firstLine="315"/>
                    <w:jc w:val="left"/>
                    <w:rPr>
                      <w:bCs/>
                      <w:szCs w:val="21"/>
                    </w:rPr>
                  </w:pPr>
                  <w:r w:rsidRPr="006E2794">
                    <w:rPr>
                      <w:bCs/>
                      <w:szCs w:val="21"/>
                    </w:rPr>
                    <w:t>环</w:t>
                  </w:r>
                  <w:proofErr w:type="gramStart"/>
                  <w:r w:rsidRPr="006E2794">
                    <w:rPr>
                      <w:bCs/>
                      <w:szCs w:val="21"/>
                    </w:rPr>
                    <w:t>评要求</w:t>
                  </w:r>
                  <w:proofErr w:type="gramEnd"/>
                </w:p>
              </w:tc>
              <w:tc>
                <w:tcPr>
                  <w:tcW w:w="949" w:type="dxa"/>
                  <w:vAlign w:val="center"/>
                </w:tcPr>
                <w:p w:rsidR="006E2794" w:rsidRPr="006E2794" w:rsidRDefault="006E2794" w:rsidP="006E2794">
                  <w:pPr>
                    <w:jc w:val="left"/>
                    <w:rPr>
                      <w:bCs/>
                      <w:szCs w:val="21"/>
                    </w:rPr>
                  </w:pPr>
                  <w:r w:rsidRPr="006E2794">
                    <w:rPr>
                      <w:bCs/>
                      <w:szCs w:val="21"/>
                    </w:rPr>
                    <w:t>相符性</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5"/>
                    <w:jc w:val="left"/>
                    <w:rPr>
                      <w:bCs/>
                      <w:szCs w:val="21"/>
                    </w:rPr>
                  </w:pPr>
                  <w:r w:rsidRPr="006E2794">
                    <w:rPr>
                      <w:rFonts w:hint="eastAsia"/>
                      <w:bCs/>
                      <w:szCs w:val="21"/>
                    </w:rPr>
                    <w:t>（一）加快调整能源结构调整，做好燃煤污染防治。加快清洁取暖体系建设，深化淘汰燃煤锅炉和取缔燃煤散烧设施，稳步推进情节能源替代利用，持续</w:t>
                  </w:r>
                  <w:proofErr w:type="gramStart"/>
                  <w:r w:rsidRPr="006E2794">
                    <w:rPr>
                      <w:rFonts w:hint="eastAsia"/>
                      <w:bCs/>
                      <w:szCs w:val="21"/>
                    </w:rPr>
                    <w:t>消减全市</w:t>
                  </w:r>
                  <w:proofErr w:type="gramEnd"/>
                  <w:r w:rsidRPr="006E2794">
                    <w:rPr>
                      <w:rFonts w:hint="eastAsia"/>
                      <w:bCs/>
                      <w:szCs w:val="21"/>
                    </w:rPr>
                    <w:t>煤炭消费总量，进一步降低燃煤及能源型污染。</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本项目</w:t>
                  </w:r>
                  <w:r w:rsidRPr="006E2794">
                    <w:rPr>
                      <w:bCs/>
                      <w:szCs w:val="21"/>
                    </w:rPr>
                    <w:t>无燃煤设施</w:t>
                  </w:r>
                  <w:r w:rsidRPr="006E2794">
                    <w:rPr>
                      <w:rFonts w:hint="eastAsia"/>
                      <w:bCs/>
                      <w:szCs w:val="21"/>
                    </w:rPr>
                    <w:t>。</w:t>
                  </w:r>
                </w:p>
              </w:tc>
              <w:tc>
                <w:tcPr>
                  <w:tcW w:w="949" w:type="dxa"/>
                  <w:vAlign w:val="center"/>
                </w:tcPr>
                <w:p w:rsidR="006E2794" w:rsidRPr="006E2794" w:rsidRDefault="006E2794" w:rsidP="006E2794">
                  <w:pPr>
                    <w:jc w:val="left"/>
                    <w:rPr>
                      <w:bCs/>
                      <w:szCs w:val="21"/>
                    </w:rPr>
                  </w:pPr>
                  <w:r w:rsidRPr="006E2794">
                    <w:rPr>
                      <w:bCs/>
                      <w:szCs w:val="21"/>
                    </w:rPr>
                    <w:t>相符</w:t>
                  </w:r>
                </w:p>
              </w:tc>
            </w:tr>
            <w:tr w:rsidR="006E2794" w:rsidRPr="006E2794" w:rsidTr="00E23F61">
              <w:trPr>
                <w:trHeight w:val="264"/>
                <w:jc w:val="center"/>
              </w:trPr>
              <w:tc>
                <w:tcPr>
                  <w:tcW w:w="9272" w:type="dxa"/>
                  <w:gridSpan w:val="3"/>
                  <w:vAlign w:val="center"/>
                </w:tcPr>
                <w:p w:rsidR="006E2794" w:rsidRPr="006E2794" w:rsidRDefault="006E2794" w:rsidP="006E2794">
                  <w:pPr>
                    <w:ind w:firstLineChars="150" w:firstLine="315"/>
                    <w:jc w:val="left"/>
                    <w:rPr>
                      <w:bCs/>
                      <w:szCs w:val="21"/>
                    </w:rPr>
                  </w:pPr>
                  <w:r w:rsidRPr="006E2794">
                    <w:rPr>
                      <w:rFonts w:hint="eastAsia"/>
                      <w:bCs/>
                      <w:szCs w:val="21"/>
                    </w:rPr>
                    <w:t>（二）加快产业结构调整，做好工业污染防治</w:t>
                  </w:r>
                </w:p>
                <w:p w:rsidR="006E2794" w:rsidRPr="006E2794" w:rsidRDefault="006E2794" w:rsidP="006E2794">
                  <w:pPr>
                    <w:ind w:firstLineChars="150" w:firstLine="315"/>
                    <w:jc w:val="left"/>
                    <w:rPr>
                      <w:bCs/>
                      <w:szCs w:val="21"/>
                    </w:rPr>
                  </w:pPr>
                  <w:r w:rsidRPr="006E2794">
                    <w:rPr>
                      <w:rFonts w:hint="eastAsia"/>
                      <w:bCs/>
                      <w:szCs w:val="21"/>
                    </w:rPr>
                    <w:t>全面贯彻落实《河南省推进工业结构调整打赢污染防治攻坚战工作方案》（豫政办〔</w:t>
                  </w:r>
                  <w:r w:rsidRPr="006E2794">
                    <w:rPr>
                      <w:rFonts w:hint="eastAsia"/>
                      <w:bCs/>
                      <w:szCs w:val="21"/>
                    </w:rPr>
                    <w:t>2018</w:t>
                  </w:r>
                  <w:r w:rsidRPr="006E2794">
                    <w:rPr>
                      <w:rFonts w:hint="eastAsia"/>
                      <w:bCs/>
                      <w:szCs w:val="21"/>
                    </w:rPr>
                    <w:t>〕</w:t>
                  </w:r>
                  <w:r w:rsidRPr="006E2794">
                    <w:rPr>
                      <w:rFonts w:hint="eastAsia"/>
                      <w:bCs/>
                      <w:szCs w:val="21"/>
                    </w:rPr>
                    <w:t>73</w:t>
                  </w:r>
                  <w:r w:rsidRPr="006E2794">
                    <w:rPr>
                      <w:rFonts w:hint="eastAsia"/>
                      <w:bCs/>
                      <w:szCs w:val="21"/>
                    </w:rPr>
                    <w:t>号），以改善空气质量为目标，以结构减排、工程减排、管理减排为主要途径，重点整治燃煤污染、工业窑炉、无组织排放和挥发性有机物四种污染，着力解决能源偏煤、结构偏重、排放偏高、</w:t>
                  </w:r>
                  <w:proofErr w:type="gramStart"/>
                  <w:r w:rsidRPr="006E2794">
                    <w:rPr>
                      <w:rFonts w:hint="eastAsia"/>
                      <w:bCs/>
                      <w:szCs w:val="21"/>
                    </w:rPr>
                    <w:t>布局偏乱问题</w:t>
                  </w:r>
                  <w:proofErr w:type="gramEnd"/>
                  <w:r w:rsidRPr="006E2794">
                    <w:rPr>
                      <w:rFonts w:hint="eastAsia"/>
                      <w:bCs/>
                      <w:szCs w:val="21"/>
                    </w:rPr>
                    <w:t>，不断降低工业大气污染物排放量。</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lastRenderedPageBreak/>
                    <w:t>1.</w:t>
                  </w:r>
                  <w:r w:rsidRPr="006E2794">
                    <w:rPr>
                      <w:rFonts w:hint="eastAsia"/>
                      <w:b/>
                      <w:bCs/>
                      <w:szCs w:val="21"/>
                    </w:rPr>
                    <w:t>严格新建项目准入。</w:t>
                  </w:r>
                  <w:r w:rsidRPr="006E2794">
                    <w:rPr>
                      <w:rFonts w:hint="eastAsia"/>
                      <w:bCs/>
                      <w:szCs w:val="21"/>
                    </w:rPr>
                    <w:t>按要求完成生态保护红线、环境质量底线、资源利用上线、环境准入清单编制工作，明确禁止和限制发展的行业、生产工艺和产业目录。依据国家和省高耗能、高污染、资源型行业准入条件，制定更加严格的产业准入门槛。积极推行区域、规划环境影响评价，新、改、扩建石化、化工、建材、有色等</w:t>
                  </w:r>
                  <w:proofErr w:type="gramStart"/>
                  <w:r w:rsidRPr="006E2794">
                    <w:rPr>
                      <w:rFonts w:hint="eastAsia"/>
                      <w:bCs/>
                      <w:szCs w:val="21"/>
                    </w:rPr>
                    <w:t>涉气项目</w:t>
                  </w:r>
                  <w:proofErr w:type="gramEnd"/>
                  <w:r w:rsidRPr="006E2794">
                    <w:rPr>
                      <w:rFonts w:hint="eastAsia"/>
                      <w:bCs/>
                      <w:szCs w:val="21"/>
                    </w:rPr>
                    <w:t>的环境影响评价，应满足区域、规划环评要求。全市禁止钢铁、火电、焦化、电解铝、铸造、水泥、平板玻璃、传统煤化工（甲醇、合成氨）等行业新建、扩建单纯新增产能以及耐火材料、陶瓷等行业新建、扩建以煤炭为燃料的项目，对钢铁、水泥、电解铝、平板玻璃等行业不再实施产能置换。全市禁止新增化工园区，新建化工企业一律进入园区。</w:t>
                  </w:r>
                  <w:r w:rsidRPr="006E2794">
                    <w:rPr>
                      <w:rFonts w:hint="eastAsia"/>
                      <w:bCs/>
                      <w:szCs w:val="21"/>
                    </w:rPr>
                    <w:t>2019</w:t>
                  </w:r>
                  <w:r w:rsidRPr="006E2794">
                    <w:rPr>
                      <w:rFonts w:hint="eastAsia"/>
                      <w:bCs/>
                      <w:szCs w:val="21"/>
                    </w:rPr>
                    <w:t>年新建</w:t>
                  </w:r>
                  <w:proofErr w:type="gramStart"/>
                  <w:r w:rsidRPr="006E2794">
                    <w:rPr>
                      <w:rFonts w:hint="eastAsia"/>
                      <w:bCs/>
                      <w:szCs w:val="21"/>
                    </w:rPr>
                    <w:t>涉气项目</w:t>
                  </w:r>
                  <w:proofErr w:type="gramEnd"/>
                  <w:r w:rsidRPr="006E2794">
                    <w:rPr>
                      <w:rFonts w:hint="eastAsia"/>
                      <w:bCs/>
                      <w:szCs w:val="21"/>
                    </w:rPr>
                    <w:t>在执行耗煤项目</w:t>
                  </w:r>
                  <w:proofErr w:type="gramStart"/>
                  <w:r w:rsidRPr="006E2794">
                    <w:rPr>
                      <w:rFonts w:hint="eastAsia"/>
                      <w:bCs/>
                      <w:szCs w:val="21"/>
                    </w:rPr>
                    <w:t>能评限批的</w:t>
                  </w:r>
                  <w:proofErr w:type="gramEnd"/>
                  <w:r w:rsidRPr="006E2794">
                    <w:rPr>
                      <w:rFonts w:hint="eastAsia"/>
                      <w:bCs/>
                      <w:szCs w:val="21"/>
                    </w:rPr>
                    <w:t>基础上实施大气污染物排放减量替代，</w:t>
                  </w:r>
                  <w:r w:rsidRPr="006E2794">
                    <w:rPr>
                      <w:rFonts w:hint="eastAsia"/>
                      <w:bCs/>
                      <w:szCs w:val="21"/>
                    </w:rPr>
                    <w:t>2018</w:t>
                  </w:r>
                  <w:r w:rsidRPr="006E2794">
                    <w:rPr>
                      <w:rFonts w:hint="eastAsia"/>
                      <w:bCs/>
                      <w:szCs w:val="21"/>
                    </w:rPr>
                    <w:t>年空气质量排名末位的偃师市、老城区新建</w:t>
                  </w:r>
                  <w:proofErr w:type="gramStart"/>
                  <w:r w:rsidRPr="006E2794">
                    <w:rPr>
                      <w:rFonts w:hint="eastAsia"/>
                      <w:bCs/>
                      <w:szCs w:val="21"/>
                    </w:rPr>
                    <w:t>涉气项目</w:t>
                  </w:r>
                  <w:proofErr w:type="gramEnd"/>
                  <w:r w:rsidRPr="006E2794">
                    <w:rPr>
                      <w:rFonts w:hint="eastAsia"/>
                      <w:bCs/>
                      <w:szCs w:val="21"/>
                    </w:rPr>
                    <w:t>实施大气污染物排放双倍减量替代。现有项目的升级改造、扩</w:t>
                  </w:r>
                  <w:proofErr w:type="gramStart"/>
                  <w:r w:rsidRPr="006E2794">
                    <w:rPr>
                      <w:rFonts w:hint="eastAsia"/>
                      <w:bCs/>
                      <w:szCs w:val="21"/>
                    </w:rPr>
                    <w:t>能不得</w:t>
                  </w:r>
                  <w:proofErr w:type="gramEnd"/>
                  <w:r w:rsidRPr="006E2794">
                    <w:rPr>
                      <w:rFonts w:hint="eastAsia"/>
                      <w:bCs/>
                      <w:szCs w:val="21"/>
                    </w:rPr>
                    <w:t>增加大气污染物排放量。</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根据《产业结构调整指导目录》</w:t>
                  </w:r>
                  <w:r w:rsidRPr="006E2794">
                    <w:rPr>
                      <w:rFonts w:hint="eastAsia"/>
                      <w:bCs/>
                      <w:szCs w:val="21"/>
                    </w:rPr>
                    <w:t>2013</w:t>
                  </w:r>
                  <w:r w:rsidRPr="006E2794">
                    <w:rPr>
                      <w:rFonts w:hint="eastAsia"/>
                      <w:bCs/>
                      <w:szCs w:val="21"/>
                    </w:rPr>
                    <w:t>修正本项目属于允许类，符合产业政策要求；</w:t>
                  </w:r>
                </w:p>
                <w:p w:rsidR="006E2794" w:rsidRPr="006E2794" w:rsidRDefault="006E2794" w:rsidP="006E2794">
                  <w:pPr>
                    <w:ind w:firstLineChars="150" w:firstLine="315"/>
                    <w:jc w:val="left"/>
                    <w:rPr>
                      <w:bCs/>
                      <w:szCs w:val="21"/>
                    </w:rPr>
                  </w:pPr>
                  <w:r w:rsidRPr="006E2794">
                    <w:rPr>
                      <w:rFonts w:hint="eastAsia"/>
                      <w:bCs/>
                      <w:szCs w:val="21"/>
                    </w:rPr>
                    <w:t>本项目不属于高耗能、高污染、资源型行业；本项目为塑料制品制造，不属于上述行业。</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t>5.</w:t>
                  </w:r>
                  <w:r w:rsidRPr="006E2794">
                    <w:rPr>
                      <w:rFonts w:hint="eastAsia"/>
                      <w:b/>
                      <w:bCs/>
                      <w:szCs w:val="21"/>
                    </w:rPr>
                    <w:t>全面执行特别排放限值。</w:t>
                  </w:r>
                  <w:r w:rsidRPr="006E2794">
                    <w:rPr>
                      <w:rFonts w:hint="eastAsia"/>
                      <w:bCs/>
                      <w:szCs w:val="21"/>
                    </w:rPr>
                    <w:t>2019</w:t>
                  </w:r>
                  <w:r w:rsidRPr="006E2794">
                    <w:rPr>
                      <w:rFonts w:hint="eastAsia"/>
                      <w:bCs/>
                      <w:szCs w:val="21"/>
                    </w:rPr>
                    <w:t>年</w:t>
                  </w:r>
                  <w:r w:rsidRPr="006E2794">
                    <w:rPr>
                      <w:rFonts w:hint="eastAsia"/>
                      <w:bCs/>
                      <w:szCs w:val="21"/>
                    </w:rPr>
                    <w:t>9</w:t>
                  </w:r>
                  <w:r w:rsidRPr="006E2794">
                    <w:rPr>
                      <w:rFonts w:hint="eastAsia"/>
                      <w:bCs/>
                      <w:szCs w:val="21"/>
                    </w:rPr>
                    <w:t>月底前，石油炼制催化裂化生产线完成《石油炼制工业污染物排放标准》（</w:t>
                  </w:r>
                  <w:r w:rsidRPr="006E2794">
                    <w:rPr>
                      <w:rFonts w:hint="eastAsia"/>
                      <w:bCs/>
                      <w:szCs w:val="21"/>
                    </w:rPr>
                    <w:t>GB 31570-2015</w:t>
                  </w:r>
                  <w:r w:rsidRPr="006E2794">
                    <w:rPr>
                      <w:rFonts w:hint="eastAsia"/>
                      <w:bCs/>
                      <w:szCs w:val="21"/>
                    </w:rPr>
                    <w:t>）</w:t>
                  </w:r>
                  <w:proofErr w:type="gramStart"/>
                  <w:r w:rsidRPr="006E2794">
                    <w:rPr>
                      <w:rFonts w:hint="eastAsia"/>
                      <w:bCs/>
                      <w:szCs w:val="21"/>
                    </w:rPr>
                    <w:t>大气特排限值</w:t>
                  </w:r>
                  <w:proofErr w:type="gramEnd"/>
                  <w:r w:rsidRPr="006E2794">
                    <w:rPr>
                      <w:rFonts w:hint="eastAsia"/>
                      <w:bCs/>
                      <w:szCs w:val="21"/>
                    </w:rPr>
                    <w:t>改造和调试，石油化学工艺加热炉完成《石油化学工业污染物排放标准》（</w:t>
                  </w:r>
                  <w:r w:rsidRPr="006E2794">
                    <w:rPr>
                      <w:rFonts w:hint="eastAsia"/>
                      <w:bCs/>
                      <w:szCs w:val="21"/>
                    </w:rPr>
                    <w:t>GB 31571-2015</w:t>
                  </w:r>
                  <w:r w:rsidRPr="006E2794">
                    <w:rPr>
                      <w:rFonts w:hint="eastAsia"/>
                      <w:bCs/>
                      <w:szCs w:val="21"/>
                    </w:rPr>
                    <w:t>）</w:t>
                  </w:r>
                  <w:proofErr w:type="gramStart"/>
                  <w:r w:rsidRPr="006E2794">
                    <w:rPr>
                      <w:rFonts w:hint="eastAsia"/>
                      <w:bCs/>
                      <w:szCs w:val="21"/>
                    </w:rPr>
                    <w:t>大气特排限值</w:t>
                  </w:r>
                  <w:proofErr w:type="gramEnd"/>
                  <w:r w:rsidRPr="006E2794">
                    <w:rPr>
                      <w:rFonts w:hint="eastAsia"/>
                      <w:bCs/>
                      <w:szCs w:val="21"/>
                    </w:rPr>
                    <w:t>改造和调试。</w:t>
                  </w:r>
                  <w:r w:rsidRPr="006E2794">
                    <w:rPr>
                      <w:rFonts w:hint="eastAsia"/>
                      <w:bCs/>
                      <w:szCs w:val="21"/>
                    </w:rPr>
                    <w:t>2019</w:t>
                  </w:r>
                  <w:r w:rsidRPr="006E2794">
                    <w:rPr>
                      <w:rFonts w:hint="eastAsia"/>
                      <w:bCs/>
                      <w:szCs w:val="21"/>
                    </w:rPr>
                    <w:t>年</w:t>
                  </w:r>
                  <w:r w:rsidRPr="006E2794">
                    <w:rPr>
                      <w:rFonts w:hint="eastAsia"/>
                      <w:bCs/>
                      <w:szCs w:val="21"/>
                    </w:rPr>
                    <w:t>9</w:t>
                  </w:r>
                  <w:r w:rsidRPr="006E2794">
                    <w:rPr>
                      <w:rFonts w:hint="eastAsia"/>
                      <w:bCs/>
                      <w:szCs w:val="21"/>
                    </w:rPr>
                    <w:t>月底前，氧化铝焙烧线完成《铝工业污染物排放标准》（</w:t>
                  </w:r>
                  <w:r w:rsidRPr="006E2794">
                    <w:rPr>
                      <w:rFonts w:hint="eastAsia"/>
                      <w:bCs/>
                      <w:szCs w:val="21"/>
                    </w:rPr>
                    <w:t>GB 25465-2010</w:t>
                  </w:r>
                  <w:r w:rsidRPr="006E2794">
                    <w:rPr>
                      <w:rFonts w:hint="eastAsia"/>
                      <w:bCs/>
                      <w:szCs w:val="21"/>
                    </w:rPr>
                    <w:t>）修改单</w:t>
                  </w:r>
                  <w:proofErr w:type="gramStart"/>
                  <w:r w:rsidRPr="006E2794">
                    <w:rPr>
                      <w:rFonts w:hint="eastAsia"/>
                      <w:bCs/>
                      <w:szCs w:val="21"/>
                    </w:rPr>
                    <w:t>大气特排限值</w:t>
                  </w:r>
                  <w:proofErr w:type="gramEnd"/>
                  <w:r w:rsidRPr="006E2794">
                    <w:rPr>
                      <w:rFonts w:hint="eastAsia"/>
                      <w:bCs/>
                      <w:szCs w:val="21"/>
                    </w:rPr>
                    <w:t>改造和调试，合成树脂工业完成《合成树脂工业污染物排放标准》（</w:t>
                  </w:r>
                  <w:r w:rsidRPr="006E2794">
                    <w:rPr>
                      <w:rFonts w:hint="eastAsia"/>
                      <w:bCs/>
                      <w:szCs w:val="21"/>
                    </w:rPr>
                    <w:t>GB 31572-2015</w:t>
                  </w:r>
                  <w:r w:rsidRPr="006E2794">
                    <w:rPr>
                      <w:rFonts w:hint="eastAsia"/>
                      <w:bCs/>
                      <w:szCs w:val="21"/>
                    </w:rPr>
                    <w:t>）</w:t>
                  </w:r>
                  <w:proofErr w:type="gramStart"/>
                  <w:r w:rsidRPr="006E2794">
                    <w:rPr>
                      <w:rFonts w:hint="eastAsia"/>
                      <w:bCs/>
                      <w:szCs w:val="21"/>
                    </w:rPr>
                    <w:t>大气特排限值</w:t>
                  </w:r>
                  <w:proofErr w:type="gramEnd"/>
                  <w:r w:rsidRPr="006E2794">
                    <w:rPr>
                      <w:rFonts w:hint="eastAsia"/>
                      <w:bCs/>
                      <w:szCs w:val="21"/>
                    </w:rPr>
                    <w:t>改造和调试，金属</w:t>
                  </w:r>
                  <w:proofErr w:type="gramStart"/>
                  <w:r w:rsidRPr="006E2794">
                    <w:rPr>
                      <w:rFonts w:hint="eastAsia"/>
                      <w:bCs/>
                      <w:szCs w:val="21"/>
                    </w:rPr>
                    <w:t>钠企业</w:t>
                  </w:r>
                  <w:proofErr w:type="gramEnd"/>
                  <w:r w:rsidRPr="006E2794">
                    <w:rPr>
                      <w:rFonts w:hint="eastAsia"/>
                      <w:bCs/>
                      <w:szCs w:val="21"/>
                    </w:rPr>
                    <w:t>完成《无机化学工业污染物排放标准》（</w:t>
                  </w:r>
                  <w:r w:rsidRPr="006E2794">
                    <w:rPr>
                      <w:rFonts w:hint="eastAsia"/>
                      <w:bCs/>
                      <w:szCs w:val="21"/>
                    </w:rPr>
                    <w:t>GB 31573-2015</w:t>
                  </w:r>
                  <w:r w:rsidRPr="006E2794">
                    <w:rPr>
                      <w:rFonts w:hint="eastAsia"/>
                      <w:bCs/>
                      <w:szCs w:val="21"/>
                    </w:rPr>
                    <w:t>）</w:t>
                  </w:r>
                  <w:proofErr w:type="gramStart"/>
                  <w:r w:rsidRPr="006E2794">
                    <w:rPr>
                      <w:rFonts w:hint="eastAsia"/>
                      <w:bCs/>
                      <w:szCs w:val="21"/>
                    </w:rPr>
                    <w:t>大气特排限值</w:t>
                  </w:r>
                  <w:proofErr w:type="gramEnd"/>
                  <w:r w:rsidRPr="006E2794">
                    <w:rPr>
                      <w:rFonts w:hint="eastAsia"/>
                      <w:bCs/>
                      <w:szCs w:val="21"/>
                    </w:rPr>
                    <w:t>改造和调试，铁矿采选企业完成《铁矿采选工业污染物排放标准》（</w:t>
                  </w:r>
                  <w:r w:rsidRPr="006E2794">
                    <w:rPr>
                      <w:rFonts w:hint="eastAsia"/>
                      <w:bCs/>
                      <w:szCs w:val="21"/>
                    </w:rPr>
                    <w:t>GB 28661-2012</w:t>
                  </w:r>
                  <w:r w:rsidRPr="006E2794">
                    <w:rPr>
                      <w:rFonts w:hint="eastAsia"/>
                      <w:bCs/>
                      <w:szCs w:val="21"/>
                    </w:rPr>
                    <w:t>）</w:t>
                  </w:r>
                  <w:proofErr w:type="gramStart"/>
                  <w:r w:rsidRPr="006E2794">
                    <w:rPr>
                      <w:rFonts w:hint="eastAsia"/>
                      <w:bCs/>
                      <w:szCs w:val="21"/>
                    </w:rPr>
                    <w:t>大气特排限值</w:t>
                  </w:r>
                  <w:proofErr w:type="gramEnd"/>
                  <w:r w:rsidRPr="006E2794">
                    <w:rPr>
                      <w:rFonts w:hint="eastAsia"/>
                      <w:bCs/>
                      <w:szCs w:val="21"/>
                    </w:rPr>
                    <w:t>改造和调试，</w:t>
                  </w:r>
                  <w:proofErr w:type="gramStart"/>
                  <w:r w:rsidRPr="006E2794">
                    <w:rPr>
                      <w:rFonts w:hint="eastAsia"/>
                      <w:bCs/>
                      <w:szCs w:val="21"/>
                    </w:rPr>
                    <w:t>镁钛工业</w:t>
                  </w:r>
                  <w:proofErr w:type="gramEnd"/>
                  <w:r w:rsidRPr="006E2794">
                    <w:rPr>
                      <w:rFonts w:hint="eastAsia"/>
                      <w:bCs/>
                      <w:szCs w:val="21"/>
                    </w:rPr>
                    <w:t>完成《镁钛工业污染物排放标准》（</w:t>
                  </w:r>
                  <w:r w:rsidRPr="006E2794">
                    <w:rPr>
                      <w:rFonts w:hint="eastAsia"/>
                      <w:bCs/>
                      <w:szCs w:val="21"/>
                    </w:rPr>
                    <w:t>GB 25468-2010</w:t>
                  </w:r>
                  <w:r w:rsidRPr="006E2794">
                    <w:rPr>
                      <w:rFonts w:hint="eastAsia"/>
                      <w:bCs/>
                      <w:szCs w:val="21"/>
                    </w:rPr>
                    <w:t>）修改单</w:t>
                  </w:r>
                  <w:proofErr w:type="gramStart"/>
                  <w:r w:rsidRPr="006E2794">
                    <w:rPr>
                      <w:rFonts w:hint="eastAsia"/>
                      <w:bCs/>
                      <w:szCs w:val="21"/>
                    </w:rPr>
                    <w:t>大气特排限值</w:t>
                  </w:r>
                  <w:proofErr w:type="gramEnd"/>
                  <w:r w:rsidRPr="006E2794">
                    <w:rPr>
                      <w:rFonts w:hint="eastAsia"/>
                      <w:bCs/>
                      <w:szCs w:val="21"/>
                    </w:rPr>
                    <w:t>改造和调试，</w:t>
                  </w:r>
                  <w:r w:rsidRPr="006E2794">
                    <w:rPr>
                      <w:rFonts w:hint="eastAsia"/>
                      <w:bCs/>
                      <w:szCs w:val="21"/>
                    </w:rPr>
                    <w:t>10</w:t>
                  </w:r>
                  <w:r w:rsidRPr="006E2794">
                    <w:rPr>
                      <w:rFonts w:hint="eastAsia"/>
                      <w:bCs/>
                      <w:szCs w:val="21"/>
                    </w:rPr>
                    <w:t>月</w:t>
                  </w:r>
                  <w:r w:rsidRPr="006E2794">
                    <w:rPr>
                      <w:rFonts w:hint="eastAsia"/>
                      <w:bCs/>
                      <w:szCs w:val="21"/>
                    </w:rPr>
                    <w:t>1</w:t>
                  </w:r>
                  <w:r w:rsidRPr="006E2794">
                    <w:rPr>
                      <w:rFonts w:hint="eastAsia"/>
                      <w:bCs/>
                      <w:szCs w:val="21"/>
                    </w:rPr>
                    <w:t>日起全面执行行业特别排放限值。</w:t>
                  </w:r>
                </w:p>
              </w:tc>
              <w:tc>
                <w:tcPr>
                  <w:tcW w:w="2126" w:type="dxa"/>
                  <w:vAlign w:val="center"/>
                </w:tcPr>
                <w:p w:rsidR="006E2794" w:rsidRPr="006E2794" w:rsidRDefault="006E2794" w:rsidP="0046549E">
                  <w:pPr>
                    <w:ind w:firstLineChars="150" w:firstLine="315"/>
                    <w:jc w:val="left"/>
                    <w:rPr>
                      <w:bCs/>
                      <w:szCs w:val="21"/>
                    </w:rPr>
                  </w:pPr>
                  <w:r>
                    <w:rPr>
                      <w:rFonts w:hint="eastAsia"/>
                      <w:bCs/>
                      <w:szCs w:val="21"/>
                    </w:rPr>
                    <w:t>本项目</w:t>
                  </w:r>
                  <w:r w:rsidRPr="006E2794">
                    <w:rPr>
                      <w:rFonts w:hint="eastAsia"/>
                      <w:bCs/>
                      <w:szCs w:val="21"/>
                    </w:rPr>
                    <w:t>产生的有机废气经集气罩收集后再经</w:t>
                  </w:r>
                  <w:r w:rsidR="0046549E">
                    <w:rPr>
                      <w:rFonts w:hint="eastAsia"/>
                      <w:bCs/>
                      <w:szCs w:val="21"/>
                    </w:rPr>
                    <w:t>布袋除尘器</w:t>
                  </w:r>
                  <w:r w:rsidR="0046549E">
                    <w:rPr>
                      <w:rFonts w:hint="eastAsia"/>
                      <w:bCs/>
                      <w:szCs w:val="21"/>
                    </w:rPr>
                    <w:t>+</w:t>
                  </w:r>
                  <w:proofErr w:type="gramStart"/>
                  <w:r w:rsidRPr="006E2794">
                    <w:rPr>
                      <w:rFonts w:hint="eastAsia"/>
                      <w:bCs/>
                      <w:szCs w:val="21"/>
                    </w:rPr>
                    <w:t>光氧催化</w:t>
                  </w:r>
                  <w:proofErr w:type="gramEnd"/>
                  <w:r w:rsidRPr="006E2794">
                    <w:rPr>
                      <w:rFonts w:hint="eastAsia"/>
                      <w:bCs/>
                      <w:szCs w:val="21"/>
                    </w:rPr>
                    <w:t>+</w:t>
                  </w:r>
                  <w:r w:rsidRPr="006E2794">
                    <w:rPr>
                      <w:rFonts w:hint="eastAsia"/>
                      <w:bCs/>
                      <w:szCs w:val="21"/>
                    </w:rPr>
                    <w:t>活性炭吸附</w:t>
                  </w:r>
                  <w:r w:rsidR="0046549E">
                    <w:rPr>
                      <w:rFonts w:hint="eastAsia"/>
                      <w:bCs/>
                      <w:szCs w:val="21"/>
                    </w:rPr>
                    <w:t>一体化</w:t>
                  </w:r>
                  <w:r w:rsidRPr="006E2794">
                    <w:rPr>
                      <w:rFonts w:hint="eastAsia"/>
                      <w:bCs/>
                      <w:szCs w:val="21"/>
                    </w:rPr>
                    <w:t>装置处理后</w:t>
                  </w:r>
                  <w:r w:rsidRPr="006E2794">
                    <w:rPr>
                      <w:rFonts w:hint="eastAsia"/>
                      <w:bCs/>
                      <w:szCs w:val="21"/>
                    </w:rPr>
                    <w:t>15</w:t>
                  </w:r>
                  <w:r w:rsidRPr="006E2794">
                    <w:rPr>
                      <w:rFonts w:hint="eastAsia"/>
                      <w:bCs/>
                      <w:szCs w:val="21"/>
                    </w:rPr>
                    <w:t>米排气筒排放，废气排放浓度满足《合成树脂工业污染物排放标准》（</w:t>
                  </w:r>
                  <w:r w:rsidRPr="006E2794">
                    <w:rPr>
                      <w:rFonts w:hint="eastAsia"/>
                      <w:bCs/>
                      <w:szCs w:val="21"/>
                    </w:rPr>
                    <w:t>GB 31572-2015</w:t>
                  </w:r>
                  <w:r w:rsidRPr="006E2794">
                    <w:rPr>
                      <w:rFonts w:hint="eastAsia"/>
                      <w:bCs/>
                      <w:szCs w:val="21"/>
                    </w:rPr>
                    <w:t>）</w:t>
                  </w:r>
                  <w:proofErr w:type="gramStart"/>
                  <w:r w:rsidRPr="006E2794">
                    <w:rPr>
                      <w:rFonts w:hint="eastAsia"/>
                      <w:bCs/>
                      <w:szCs w:val="21"/>
                    </w:rPr>
                    <w:t>大气特排限值</w:t>
                  </w:r>
                  <w:proofErr w:type="gramEnd"/>
                  <w:r w:rsidRPr="006E2794">
                    <w:rPr>
                      <w:rFonts w:hint="eastAsia"/>
                      <w:bCs/>
                      <w:szCs w:val="21"/>
                    </w:rPr>
                    <w:t>。</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t>6.</w:t>
                  </w:r>
                  <w:r w:rsidRPr="006E2794">
                    <w:rPr>
                      <w:rFonts w:hint="eastAsia"/>
                      <w:b/>
                      <w:bCs/>
                      <w:szCs w:val="21"/>
                    </w:rPr>
                    <w:t>重点行业超低排放改造。</w:t>
                  </w:r>
                  <w:r w:rsidRPr="006E2794">
                    <w:rPr>
                      <w:rFonts w:hint="eastAsia"/>
                      <w:bCs/>
                      <w:szCs w:val="21"/>
                    </w:rPr>
                    <w:t>继火电、玻璃、水泥、电解铝、碳素等行业实现超低排放的基础上，扩大超低排放整治范围，在中小型行业推行超低排放改造，进一步削减工业排放量</w:t>
                  </w:r>
                  <w:r w:rsidRPr="006E2794">
                    <w:rPr>
                      <w:rFonts w:hint="eastAsia"/>
                      <w:bCs/>
                      <w:szCs w:val="21"/>
                    </w:rPr>
                    <w:t>.</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本项目为塑料制品制造，不属于上述重点行业。</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t>9. VOCs</w:t>
                  </w:r>
                  <w:r w:rsidRPr="006E2794">
                    <w:rPr>
                      <w:rFonts w:hint="eastAsia"/>
                      <w:b/>
                      <w:bCs/>
                      <w:szCs w:val="21"/>
                    </w:rPr>
                    <w:t>污染专项治理加强源头管控</w:t>
                  </w:r>
                  <w:r w:rsidRPr="006E2794">
                    <w:rPr>
                      <w:rFonts w:hint="eastAsia"/>
                      <w:bCs/>
                      <w:szCs w:val="21"/>
                    </w:rPr>
                    <w:t>：提高涉</w:t>
                  </w:r>
                  <w:r w:rsidRPr="006E2794">
                    <w:rPr>
                      <w:rFonts w:hint="eastAsia"/>
                      <w:bCs/>
                      <w:szCs w:val="21"/>
                    </w:rPr>
                    <w:t>VOCs</w:t>
                  </w:r>
                  <w:r w:rsidRPr="006E2794">
                    <w:rPr>
                      <w:rFonts w:hint="eastAsia"/>
                      <w:bCs/>
                      <w:szCs w:val="21"/>
                    </w:rPr>
                    <w:t>排放</w:t>
                  </w:r>
                  <w:proofErr w:type="gramStart"/>
                  <w:r w:rsidRPr="006E2794">
                    <w:rPr>
                      <w:rFonts w:hint="eastAsia"/>
                      <w:bCs/>
                      <w:szCs w:val="21"/>
                    </w:rPr>
                    <w:t>行业环</w:t>
                  </w:r>
                  <w:proofErr w:type="gramEnd"/>
                  <w:r w:rsidRPr="006E2794">
                    <w:rPr>
                      <w:rFonts w:hint="eastAsia"/>
                      <w:bCs/>
                      <w:szCs w:val="21"/>
                    </w:rPr>
                    <w:t>保准入门槛，城市规划区内不再新建涉</w:t>
                  </w:r>
                  <w:r w:rsidRPr="006E2794">
                    <w:rPr>
                      <w:rFonts w:hint="eastAsia"/>
                      <w:bCs/>
                      <w:szCs w:val="21"/>
                    </w:rPr>
                    <w:t>VOCs</w:t>
                  </w:r>
                  <w:r w:rsidRPr="006E2794">
                    <w:rPr>
                      <w:rFonts w:hint="eastAsia"/>
                      <w:bCs/>
                      <w:szCs w:val="21"/>
                    </w:rPr>
                    <w:t>项目，城市区现有涉</w:t>
                  </w:r>
                  <w:r w:rsidRPr="006E2794">
                    <w:rPr>
                      <w:rFonts w:hint="eastAsia"/>
                      <w:bCs/>
                      <w:szCs w:val="21"/>
                    </w:rPr>
                    <w:t>VOCs</w:t>
                  </w:r>
                  <w:r w:rsidRPr="006E2794">
                    <w:rPr>
                      <w:rFonts w:hint="eastAsia"/>
                      <w:bCs/>
                      <w:szCs w:val="21"/>
                    </w:rPr>
                    <w:t>项目改、扩建不得增加</w:t>
                  </w:r>
                  <w:r w:rsidRPr="006E2794">
                    <w:rPr>
                      <w:rFonts w:hint="eastAsia"/>
                      <w:bCs/>
                      <w:szCs w:val="21"/>
                    </w:rPr>
                    <w:t>VOCs</w:t>
                  </w:r>
                  <w:r w:rsidRPr="006E2794">
                    <w:rPr>
                      <w:rFonts w:hint="eastAsia"/>
                      <w:bCs/>
                      <w:szCs w:val="21"/>
                    </w:rPr>
                    <w:t>排放量；城市规划区外新建涉</w:t>
                  </w:r>
                  <w:r w:rsidRPr="006E2794">
                    <w:rPr>
                      <w:rFonts w:hint="eastAsia"/>
                      <w:bCs/>
                      <w:szCs w:val="21"/>
                    </w:rPr>
                    <w:t>VOCs</w:t>
                  </w:r>
                  <w:r w:rsidRPr="006E2794">
                    <w:rPr>
                      <w:rFonts w:hint="eastAsia"/>
                      <w:bCs/>
                      <w:szCs w:val="21"/>
                    </w:rPr>
                    <w:t>项目原则上进园发展，实行区域内</w:t>
                  </w:r>
                  <w:r w:rsidRPr="006E2794">
                    <w:rPr>
                      <w:rFonts w:hint="eastAsia"/>
                      <w:bCs/>
                      <w:szCs w:val="21"/>
                    </w:rPr>
                    <w:t>VOCs</w:t>
                  </w:r>
                  <w:r w:rsidRPr="006E2794">
                    <w:rPr>
                      <w:rFonts w:hint="eastAsia"/>
                      <w:bCs/>
                      <w:szCs w:val="21"/>
                    </w:rPr>
                    <w:t>排放等量削减替代，并将替代方案落实到企业排污许可证中，纳入环境执法管理。</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本项目位于偃师市</w:t>
                  </w:r>
                  <w:r>
                    <w:rPr>
                      <w:rFonts w:hint="eastAsia"/>
                      <w:bCs/>
                      <w:szCs w:val="21"/>
                    </w:rPr>
                    <w:t>顾县镇</w:t>
                  </w:r>
                  <w:r w:rsidRPr="006E2794">
                    <w:rPr>
                      <w:rFonts w:hint="eastAsia"/>
                      <w:bCs/>
                      <w:szCs w:val="21"/>
                    </w:rPr>
                    <w:t>，不在城市规划区内。</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5"/>
                    <w:jc w:val="left"/>
                    <w:rPr>
                      <w:b/>
                      <w:bCs/>
                      <w:szCs w:val="21"/>
                    </w:rPr>
                  </w:pPr>
                  <w:r w:rsidRPr="006E2794">
                    <w:rPr>
                      <w:rFonts w:hint="eastAsia"/>
                      <w:bCs/>
                      <w:szCs w:val="21"/>
                    </w:rPr>
                    <w:t>加强过程监管：建立</w:t>
                  </w:r>
                  <w:r w:rsidRPr="006E2794">
                    <w:rPr>
                      <w:rFonts w:hint="eastAsia"/>
                      <w:bCs/>
                      <w:szCs w:val="21"/>
                    </w:rPr>
                    <w:t>VOCs</w:t>
                  </w:r>
                  <w:r w:rsidRPr="006E2794">
                    <w:rPr>
                      <w:rFonts w:hint="eastAsia"/>
                      <w:bCs/>
                      <w:szCs w:val="21"/>
                    </w:rPr>
                    <w:t>企业全口径清单。石化、煤化、涂料企业实行密闭生产、密闭灌装、密闭运输、密闭储存措施。</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本项目为塑料制品制造，不属于上述行业</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t>9.2. VOCs</w:t>
                  </w:r>
                  <w:r w:rsidRPr="006E2794">
                    <w:rPr>
                      <w:rFonts w:hint="eastAsia"/>
                      <w:b/>
                      <w:bCs/>
                      <w:szCs w:val="21"/>
                    </w:rPr>
                    <w:t>污染专项治理加快末端治理：</w:t>
                  </w:r>
                  <w:r w:rsidRPr="006E2794">
                    <w:rPr>
                      <w:rFonts w:hint="eastAsia"/>
                      <w:bCs/>
                      <w:szCs w:val="21"/>
                    </w:rPr>
                    <w:t>2019</w:t>
                  </w:r>
                  <w:r w:rsidRPr="006E2794">
                    <w:rPr>
                      <w:rFonts w:hint="eastAsia"/>
                      <w:bCs/>
                      <w:szCs w:val="21"/>
                    </w:rPr>
                    <w:t>年</w:t>
                  </w:r>
                  <w:r w:rsidRPr="006E2794">
                    <w:rPr>
                      <w:rFonts w:hint="eastAsia"/>
                      <w:bCs/>
                      <w:szCs w:val="21"/>
                    </w:rPr>
                    <w:t>6</w:t>
                  </w:r>
                  <w:r w:rsidRPr="006E2794">
                    <w:rPr>
                      <w:rFonts w:hint="eastAsia"/>
                      <w:bCs/>
                      <w:szCs w:val="21"/>
                    </w:rPr>
                    <w:t>月底前，石油化学、橡胶制品企业完成</w:t>
                  </w:r>
                  <w:r w:rsidRPr="006E2794">
                    <w:rPr>
                      <w:rFonts w:hint="eastAsia"/>
                      <w:bCs/>
                      <w:szCs w:val="21"/>
                    </w:rPr>
                    <w:t>VOCs</w:t>
                  </w:r>
                  <w:r w:rsidRPr="006E2794">
                    <w:rPr>
                      <w:rFonts w:hint="eastAsia"/>
                      <w:bCs/>
                      <w:szCs w:val="21"/>
                    </w:rPr>
                    <w:t>净化治理及排放监测，</w:t>
                  </w:r>
                  <w:r w:rsidRPr="006E2794">
                    <w:rPr>
                      <w:rFonts w:hint="eastAsia"/>
                      <w:bCs/>
                      <w:szCs w:val="21"/>
                    </w:rPr>
                    <w:t>VOCs</w:t>
                  </w:r>
                  <w:r w:rsidRPr="006E2794">
                    <w:rPr>
                      <w:rFonts w:hint="eastAsia"/>
                      <w:bCs/>
                      <w:szCs w:val="21"/>
                    </w:rPr>
                    <w:t>排放达到行业排放标准（有特别排放限值的执行特别排放限值）；表面涂装、印刷包装、塑料制品、涂料油墨燃料、制鞋、制药、机</w:t>
                  </w:r>
                  <w:r w:rsidRPr="006E2794">
                    <w:rPr>
                      <w:rFonts w:hint="eastAsia"/>
                      <w:bCs/>
                      <w:szCs w:val="21"/>
                    </w:rPr>
                    <w:lastRenderedPageBreak/>
                    <w:t>动车</w:t>
                  </w:r>
                  <w:proofErr w:type="gramStart"/>
                  <w:r w:rsidRPr="006E2794">
                    <w:rPr>
                      <w:rFonts w:hint="eastAsia"/>
                      <w:bCs/>
                      <w:szCs w:val="21"/>
                    </w:rPr>
                    <w:t>维修业涂装</w:t>
                  </w:r>
                  <w:proofErr w:type="gramEnd"/>
                  <w:r w:rsidRPr="006E2794">
                    <w:rPr>
                      <w:rFonts w:hint="eastAsia"/>
                      <w:bCs/>
                      <w:szCs w:val="21"/>
                    </w:rPr>
                    <w:t>、使用树脂砂和石蜡制模的铸造企业完成</w:t>
                  </w:r>
                  <w:r w:rsidRPr="006E2794">
                    <w:rPr>
                      <w:rFonts w:hint="eastAsia"/>
                      <w:bCs/>
                      <w:szCs w:val="21"/>
                    </w:rPr>
                    <w:t>VOCs</w:t>
                  </w:r>
                  <w:r w:rsidRPr="006E2794">
                    <w:rPr>
                      <w:rFonts w:hint="eastAsia"/>
                      <w:bCs/>
                      <w:szCs w:val="21"/>
                    </w:rPr>
                    <w:t>净化治理及排放监测，</w:t>
                  </w:r>
                  <w:r w:rsidRPr="006E2794">
                    <w:rPr>
                      <w:rFonts w:hint="eastAsia"/>
                      <w:bCs/>
                      <w:szCs w:val="21"/>
                    </w:rPr>
                    <w:t>VOCs</w:t>
                  </w:r>
                  <w:r w:rsidRPr="006E2794">
                    <w:rPr>
                      <w:rFonts w:hint="eastAsia"/>
                      <w:bCs/>
                      <w:szCs w:val="21"/>
                    </w:rPr>
                    <w:t>排放达到省环境</w:t>
                  </w:r>
                  <w:proofErr w:type="gramStart"/>
                  <w:r w:rsidRPr="006E2794">
                    <w:rPr>
                      <w:rFonts w:hint="eastAsia"/>
                      <w:bCs/>
                      <w:szCs w:val="21"/>
                    </w:rPr>
                    <w:t>攻坚办</w:t>
                  </w:r>
                  <w:proofErr w:type="gramEnd"/>
                  <w:r w:rsidRPr="006E2794">
                    <w:rPr>
                      <w:rFonts w:hint="eastAsia"/>
                      <w:bCs/>
                      <w:szCs w:val="21"/>
                    </w:rPr>
                    <w:t>《河南省工业企业挥发性有机物排放建议值》（</w:t>
                  </w:r>
                  <w:proofErr w:type="gramStart"/>
                  <w:r w:rsidRPr="006E2794">
                    <w:rPr>
                      <w:rFonts w:hint="eastAsia"/>
                      <w:bCs/>
                      <w:szCs w:val="21"/>
                    </w:rPr>
                    <w:t>豫环攻坚办</w:t>
                  </w:r>
                  <w:proofErr w:type="gramEnd"/>
                  <w:r w:rsidRPr="006E2794">
                    <w:rPr>
                      <w:rFonts w:hint="eastAsia"/>
                      <w:bCs/>
                      <w:szCs w:val="21"/>
                    </w:rPr>
                    <w:t>〔</w:t>
                  </w:r>
                  <w:r w:rsidRPr="006E2794">
                    <w:rPr>
                      <w:rFonts w:hint="eastAsia"/>
                      <w:bCs/>
                      <w:szCs w:val="21"/>
                    </w:rPr>
                    <w:t>2017</w:t>
                  </w:r>
                  <w:r w:rsidRPr="006E2794">
                    <w:rPr>
                      <w:rFonts w:hint="eastAsia"/>
                      <w:bCs/>
                      <w:szCs w:val="21"/>
                    </w:rPr>
                    <w:t>〕</w:t>
                  </w:r>
                  <w:r w:rsidRPr="006E2794">
                    <w:rPr>
                      <w:rFonts w:hint="eastAsia"/>
                      <w:bCs/>
                      <w:szCs w:val="21"/>
                    </w:rPr>
                    <w:t>162</w:t>
                  </w:r>
                  <w:r w:rsidRPr="006E2794">
                    <w:rPr>
                      <w:rFonts w:hint="eastAsia"/>
                      <w:bCs/>
                      <w:szCs w:val="21"/>
                    </w:rPr>
                    <w:t>号）规定的行业排放建议值和除污率。</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lastRenderedPageBreak/>
                    <w:t>本项目为塑料制品制造，本项目产生的有机废气经</w:t>
                  </w:r>
                  <w:r w:rsidR="0046549E" w:rsidRPr="0046549E">
                    <w:rPr>
                      <w:rFonts w:hint="eastAsia"/>
                      <w:bCs/>
                      <w:szCs w:val="21"/>
                    </w:rPr>
                    <w:t>布袋除尘器</w:t>
                  </w:r>
                  <w:r w:rsidR="0046549E" w:rsidRPr="0046549E">
                    <w:rPr>
                      <w:rFonts w:hint="eastAsia"/>
                      <w:bCs/>
                      <w:szCs w:val="21"/>
                    </w:rPr>
                    <w:t>+</w:t>
                  </w:r>
                  <w:r w:rsidRPr="006E2794">
                    <w:rPr>
                      <w:rFonts w:hint="eastAsia"/>
                      <w:bCs/>
                      <w:szCs w:val="21"/>
                    </w:rPr>
                    <w:t>集气罩收集后</w:t>
                  </w:r>
                  <w:proofErr w:type="gramStart"/>
                  <w:r w:rsidRPr="006E2794">
                    <w:rPr>
                      <w:rFonts w:hint="eastAsia"/>
                      <w:bCs/>
                      <w:szCs w:val="21"/>
                    </w:rPr>
                    <w:lastRenderedPageBreak/>
                    <w:t>再经光氧催化</w:t>
                  </w:r>
                  <w:proofErr w:type="gramEnd"/>
                  <w:r w:rsidRPr="006E2794">
                    <w:rPr>
                      <w:rFonts w:hint="eastAsia"/>
                      <w:bCs/>
                      <w:szCs w:val="21"/>
                    </w:rPr>
                    <w:t>+</w:t>
                  </w:r>
                  <w:r w:rsidRPr="006E2794">
                    <w:rPr>
                      <w:rFonts w:hint="eastAsia"/>
                      <w:bCs/>
                      <w:szCs w:val="21"/>
                    </w:rPr>
                    <w:t>活性炭吸附装置处理后</w:t>
                  </w:r>
                  <w:r w:rsidRPr="006E2794">
                    <w:rPr>
                      <w:rFonts w:hint="eastAsia"/>
                      <w:bCs/>
                      <w:szCs w:val="21"/>
                    </w:rPr>
                    <w:t>15</w:t>
                  </w:r>
                  <w:r w:rsidRPr="006E2794">
                    <w:rPr>
                      <w:rFonts w:hint="eastAsia"/>
                      <w:bCs/>
                      <w:szCs w:val="21"/>
                    </w:rPr>
                    <w:t>米排气筒排放。</w:t>
                  </w:r>
                  <w:r w:rsidRPr="006E2794">
                    <w:rPr>
                      <w:rFonts w:hint="eastAsia"/>
                      <w:bCs/>
                      <w:szCs w:val="21"/>
                    </w:rPr>
                    <w:t>VOCs</w:t>
                  </w:r>
                  <w:r w:rsidRPr="006E2794">
                    <w:rPr>
                      <w:rFonts w:hint="eastAsia"/>
                      <w:bCs/>
                      <w:szCs w:val="21"/>
                    </w:rPr>
                    <w:t>排放达到省环境</w:t>
                  </w:r>
                  <w:proofErr w:type="gramStart"/>
                  <w:r w:rsidRPr="006E2794">
                    <w:rPr>
                      <w:rFonts w:hint="eastAsia"/>
                      <w:bCs/>
                      <w:szCs w:val="21"/>
                    </w:rPr>
                    <w:t>攻坚办</w:t>
                  </w:r>
                  <w:proofErr w:type="gramEnd"/>
                  <w:r w:rsidRPr="006E2794">
                    <w:rPr>
                      <w:rFonts w:hint="eastAsia"/>
                      <w:bCs/>
                      <w:szCs w:val="21"/>
                    </w:rPr>
                    <w:t>《河南省工业企业挥发性有机物排放建议值》（</w:t>
                  </w:r>
                  <w:proofErr w:type="gramStart"/>
                  <w:r w:rsidRPr="006E2794">
                    <w:rPr>
                      <w:rFonts w:hint="eastAsia"/>
                      <w:bCs/>
                      <w:szCs w:val="21"/>
                    </w:rPr>
                    <w:t>豫环攻坚办</w:t>
                  </w:r>
                  <w:proofErr w:type="gramEnd"/>
                  <w:r w:rsidRPr="006E2794">
                    <w:rPr>
                      <w:rFonts w:hint="eastAsia"/>
                      <w:bCs/>
                      <w:szCs w:val="21"/>
                    </w:rPr>
                    <w:t>〔</w:t>
                  </w:r>
                  <w:r w:rsidRPr="006E2794">
                    <w:rPr>
                      <w:rFonts w:hint="eastAsia"/>
                      <w:bCs/>
                      <w:szCs w:val="21"/>
                    </w:rPr>
                    <w:t>2017</w:t>
                  </w:r>
                  <w:r w:rsidRPr="006E2794">
                    <w:rPr>
                      <w:rFonts w:hint="eastAsia"/>
                      <w:bCs/>
                      <w:szCs w:val="21"/>
                    </w:rPr>
                    <w:t>〕</w:t>
                  </w:r>
                  <w:r w:rsidRPr="006E2794">
                    <w:rPr>
                      <w:rFonts w:hint="eastAsia"/>
                      <w:bCs/>
                      <w:szCs w:val="21"/>
                    </w:rPr>
                    <w:t>162</w:t>
                  </w:r>
                  <w:r w:rsidRPr="006E2794">
                    <w:rPr>
                      <w:rFonts w:hint="eastAsia"/>
                      <w:bCs/>
                      <w:szCs w:val="21"/>
                    </w:rPr>
                    <w:t>号）规定的行业排放建议值和除污率。</w:t>
                  </w:r>
                </w:p>
              </w:tc>
              <w:tc>
                <w:tcPr>
                  <w:tcW w:w="949" w:type="dxa"/>
                  <w:vAlign w:val="center"/>
                </w:tcPr>
                <w:p w:rsidR="006E2794" w:rsidRPr="006E2794" w:rsidRDefault="006E2794" w:rsidP="006E2794">
                  <w:pPr>
                    <w:jc w:val="left"/>
                    <w:rPr>
                      <w:bCs/>
                      <w:szCs w:val="21"/>
                    </w:rPr>
                  </w:pPr>
                  <w:r w:rsidRPr="006E2794">
                    <w:rPr>
                      <w:rFonts w:hint="eastAsia"/>
                      <w:bCs/>
                      <w:szCs w:val="21"/>
                    </w:rPr>
                    <w:lastRenderedPageBreak/>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
                      <w:bCs/>
                      <w:szCs w:val="21"/>
                    </w:rPr>
                  </w:pPr>
                  <w:r w:rsidRPr="006E2794">
                    <w:rPr>
                      <w:rFonts w:hint="eastAsia"/>
                      <w:b/>
                      <w:bCs/>
                      <w:szCs w:val="21"/>
                    </w:rPr>
                    <w:lastRenderedPageBreak/>
                    <w:t>9.3. VOCs</w:t>
                  </w:r>
                  <w:r w:rsidRPr="006E2794">
                    <w:rPr>
                      <w:rFonts w:hint="eastAsia"/>
                      <w:b/>
                      <w:bCs/>
                      <w:szCs w:val="21"/>
                    </w:rPr>
                    <w:t>污染专项治理全面整治热处理油烟</w:t>
                  </w:r>
                  <w:r w:rsidRPr="006E2794">
                    <w:rPr>
                      <w:rFonts w:hint="eastAsia"/>
                      <w:bCs/>
                      <w:szCs w:val="21"/>
                    </w:rPr>
                    <w:t>：蘸油热处理工艺应在密闭空间作业，无法密闭的</w:t>
                  </w:r>
                  <w:proofErr w:type="gramStart"/>
                  <w:r w:rsidRPr="006E2794">
                    <w:rPr>
                      <w:rFonts w:hint="eastAsia"/>
                      <w:bCs/>
                      <w:szCs w:val="21"/>
                    </w:rPr>
                    <w:t>应加装集气</w:t>
                  </w:r>
                  <w:proofErr w:type="gramEnd"/>
                  <w:r w:rsidRPr="006E2794">
                    <w:rPr>
                      <w:rFonts w:hint="eastAsia"/>
                      <w:bCs/>
                      <w:szCs w:val="21"/>
                    </w:rPr>
                    <w:t>罩，对油烟进行收集净化，加装</w:t>
                  </w:r>
                  <w:r w:rsidRPr="006E2794">
                    <w:rPr>
                      <w:rFonts w:hint="eastAsia"/>
                      <w:bCs/>
                      <w:szCs w:val="21"/>
                    </w:rPr>
                    <w:t>VOCs</w:t>
                  </w:r>
                  <w:r w:rsidRPr="006E2794">
                    <w:rPr>
                      <w:rFonts w:hint="eastAsia"/>
                      <w:bCs/>
                      <w:szCs w:val="21"/>
                    </w:rPr>
                    <w:t>净化设施，取消无组织排放，消除油烟异味，净化后的烟气经</w:t>
                  </w:r>
                  <w:r w:rsidRPr="006E2794">
                    <w:rPr>
                      <w:rFonts w:hint="eastAsia"/>
                      <w:bCs/>
                      <w:szCs w:val="21"/>
                    </w:rPr>
                    <w:t>15</w:t>
                  </w:r>
                  <w:r w:rsidRPr="006E2794">
                    <w:rPr>
                      <w:rFonts w:hint="eastAsia"/>
                      <w:bCs/>
                      <w:szCs w:val="21"/>
                    </w:rPr>
                    <w:t>米高的烟囱排放或送入加热炉直接焚烧，非甲烷总烃（</w:t>
                  </w:r>
                  <w:r w:rsidRPr="006E2794">
                    <w:rPr>
                      <w:rFonts w:hint="eastAsia"/>
                      <w:bCs/>
                      <w:szCs w:val="21"/>
                    </w:rPr>
                    <w:t>VOCs</w:t>
                  </w:r>
                  <w:r w:rsidRPr="006E2794">
                    <w:rPr>
                      <w:rFonts w:hint="eastAsia"/>
                      <w:bCs/>
                      <w:szCs w:val="21"/>
                    </w:rPr>
                    <w:t>）有组织排放</w:t>
                  </w:r>
                  <w:proofErr w:type="gramStart"/>
                  <w:r w:rsidRPr="006E2794">
                    <w:rPr>
                      <w:rFonts w:hint="eastAsia"/>
                      <w:bCs/>
                      <w:szCs w:val="21"/>
                    </w:rPr>
                    <w:t>满足满足</w:t>
                  </w:r>
                  <w:proofErr w:type="gramEnd"/>
                  <w:r w:rsidRPr="006E2794">
                    <w:rPr>
                      <w:rFonts w:hint="eastAsia"/>
                      <w:bCs/>
                      <w:szCs w:val="21"/>
                    </w:rPr>
                    <w:t>《河南省工业企业挥发性有机物排放建议值》（</w:t>
                  </w:r>
                  <w:proofErr w:type="gramStart"/>
                  <w:r w:rsidRPr="006E2794">
                    <w:rPr>
                      <w:rFonts w:hint="eastAsia"/>
                      <w:bCs/>
                      <w:szCs w:val="21"/>
                    </w:rPr>
                    <w:t>豫环攻坚办</w:t>
                  </w:r>
                  <w:proofErr w:type="gramEnd"/>
                  <w:r w:rsidRPr="006E2794">
                    <w:rPr>
                      <w:rFonts w:hint="eastAsia"/>
                      <w:bCs/>
                      <w:szCs w:val="21"/>
                    </w:rPr>
                    <w:t>〔</w:t>
                  </w:r>
                  <w:r w:rsidRPr="006E2794">
                    <w:rPr>
                      <w:rFonts w:hint="eastAsia"/>
                      <w:bCs/>
                      <w:szCs w:val="21"/>
                    </w:rPr>
                    <w:t>2017</w:t>
                  </w:r>
                  <w:r w:rsidRPr="006E2794">
                    <w:rPr>
                      <w:rFonts w:hint="eastAsia"/>
                      <w:bCs/>
                      <w:szCs w:val="21"/>
                    </w:rPr>
                    <w:t>〕</w:t>
                  </w:r>
                  <w:r w:rsidRPr="006E2794">
                    <w:rPr>
                      <w:rFonts w:hint="eastAsia"/>
                      <w:bCs/>
                      <w:szCs w:val="21"/>
                    </w:rPr>
                    <w:t>162</w:t>
                  </w:r>
                  <w:r w:rsidRPr="006E2794">
                    <w:rPr>
                      <w:rFonts w:hint="eastAsia"/>
                      <w:bCs/>
                      <w:szCs w:val="21"/>
                    </w:rPr>
                    <w:t>号）（</w:t>
                  </w:r>
                  <w:r w:rsidRPr="006E2794">
                    <w:rPr>
                      <w:rFonts w:hint="eastAsia"/>
                      <w:bCs/>
                      <w:szCs w:val="21"/>
                    </w:rPr>
                    <w:t>VOCs</w:t>
                  </w:r>
                  <w:r w:rsidRPr="006E2794">
                    <w:rPr>
                      <w:rFonts w:hint="eastAsia"/>
                      <w:bCs/>
                      <w:szCs w:val="21"/>
                    </w:rPr>
                    <w:t>≤</w:t>
                  </w:r>
                  <w:r w:rsidRPr="006E2794">
                    <w:rPr>
                      <w:rFonts w:hint="eastAsia"/>
                      <w:bCs/>
                      <w:szCs w:val="21"/>
                    </w:rPr>
                    <w:t>80mg/m3</w:t>
                  </w:r>
                  <w:r w:rsidRPr="006E2794">
                    <w:rPr>
                      <w:rFonts w:hint="eastAsia"/>
                      <w:bCs/>
                      <w:szCs w:val="21"/>
                    </w:rPr>
                    <w:t>）</w:t>
                  </w:r>
                  <w:r w:rsidRPr="006E2794">
                    <w:rPr>
                      <w:rFonts w:hint="eastAsia"/>
                      <w:bCs/>
                      <w:szCs w:val="21"/>
                    </w:rPr>
                    <w:t>,</w:t>
                  </w:r>
                  <w:r w:rsidRPr="006E2794">
                    <w:rPr>
                      <w:rFonts w:hint="eastAsia"/>
                      <w:bCs/>
                      <w:szCs w:val="21"/>
                    </w:rPr>
                    <w:t>厂界无组织排放</w:t>
                  </w:r>
                  <w:r w:rsidRPr="006E2794">
                    <w:rPr>
                      <w:rFonts w:hint="eastAsia"/>
                      <w:bCs/>
                      <w:szCs w:val="21"/>
                    </w:rPr>
                    <w:t>VOCs</w:t>
                  </w:r>
                  <w:r w:rsidRPr="006E2794">
                    <w:rPr>
                      <w:rFonts w:hint="eastAsia"/>
                      <w:bCs/>
                      <w:szCs w:val="21"/>
                    </w:rPr>
                    <w:t>≤</w:t>
                  </w:r>
                  <w:r w:rsidRPr="006E2794">
                    <w:rPr>
                      <w:rFonts w:hint="eastAsia"/>
                      <w:bCs/>
                      <w:szCs w:val="21"/>
                    </w:rPr>
                    <w:t>2mg/m3</w:t>
                  </w:r>
                  <w:r w:rsidRPr="006E2794">
                    <w:rPr>
                      <w:rFonts w:hint="eastAsia"/>
                      <w:bCs/>
                      <w:szCs w:val="21"/>
                    </w:rPr>
                    <w:t>。</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w:t>
                  </w:r>
                  <w:proofErr w:type="gramStart"/>
                  <w:r w:rsidRPr="006E2794">
                    <w:rPr>
                      <w:rFonts w:hint="eastAsia"/>
                      <w:bCs/>
                      <w:szCs w:val="21"/>
                    </w:rPr>
                    <w:t>项目无蘸油</w:t>
                  </w:r>
                  <w:proofErr w:type="gramEnd"/>
                  <w:r w:rsidRPr="006E2794">
                    <w:rPr>
                      <w:rFonts w:hint="eastAsia"/>
                      <w:bCs/>
                      <w:szCs w:val="21"/>
                    </w:rPr>
                    <w:t>热处理工艺。</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t>9.4. VOCs</w:t>
                  </w:r>
                  <w:r w:rsidRPr="006E2794">
                    <w:rPr>
                      <w:rFonts w:hint="eastAsia"/>
                      <w:b/>
                      <w:bCs/>
                      <w:szCs w:val="21"/>
                    </w:rPr>
                    <w:t>污染专项治理</w:t>
                  </w:r>
                  <w:r w:rsidRPr="006E2794">
                    <w:rPr>
                      <w:rFonts w:hint="eastAsia"/>
                      <w:b/>
                      <w:bCs/>
                      <w:szCs w:val="21"/>
                    </w:rPr>
                    <w:t>VOCs</w:t>
                  </w:r>
                  <w:r w:rsidRPr="006E2794">
                    <w:rPr>
                      <w:rFonts w:hint="eastAsia"/>
                      <w:b/>
                      <w:bCs/>
                      <w:szCs w:val="21"/>
                    </w:rPr>
                    <w:t>设施升级改造。</w:t>
                  </w:r>
                  <w:r w:rsidRPr="006E2794">
                    <w:rPr>
                      <w:rFonts w:hint="eastAsia"/>
                      <w:bCs/>
                      <w:szCs w:val="21"/>
                    </w:rPr>
                    <w:t>鼓励企业采用综合治污技术提高</w:t>
                  </w:r>
                  <w:r w:rsidRPr="006E2794">
                    <w:rPr>
                      <w:rFonts w:hint="eastAsia"/>
                      <w:bCs/>
                      <w:szCs w:val="21"/>
                    </w:rPr>
                    <w:t>VOCs</w:t>
                  </w:r>
                  <w:r w:rsidRPr="006E2794">
                    <w:rPr>
                      <w:rFonts w:hint="eastAsia"/>
                      <w:bCs/>
                      <w:szCs w:val="21"/>
                    </w:rPr>
                    <w:t>治理效率，开展</w:t>
                  </w:r>
                  <w:r w:rsidRPr="006E2794">
                    <w:rPr>
                      <w:rFonts w:hint="eastAsia"/>
                      <w:bCs/>
                      <w:szCs w:val="21"/>
                    </w:rPr>
                    <w:t>VOCs</w:t>
                  </w:r>
                  <w:r w:rsidRPr="006E2794">
                    <w:rPr>
                      <w:rFonts w:hint="eastAsia"/>
                      <w:bCs/>
                      <w:szCs w:val="21"/>
                    </w:rPr>
                    <w:t>净化技术升级。低温等离子体技术、光催化技术仅适用于处理低浓度有机废气或恶臭气体。采用活性炭吸附技术，应当定期更换饱和活性炭，按规定处置饱和活性炭或进行饱和活性炭脱附。采用贵金属氧化法的应当定期更换贵金属。淘汰单一的活性炭吸附技术，凡未采取焚烧技术的现有</w:t>
                  </w:r>
                  <w:r w:rsidRPr="006E2794">
                    <w:rPr>
                      <w:rFonts w:hint="eastAsia"/>
                      <w:bCs/>
                      <w:szCs w:val="21"/>
                    </w:rPr>
                    <w:t>VOCs</w:t>
                  </w:r>
                  <w:r w:rsidRPr="006E2794">
                    <w:rPr>
                      <w:rFonts w:hint="eastAsia"/>
                      <w:bCs/>
                      <w:szCs w:val="21"/>
                    </w:rPr>
                    <w:t>净化设施升级为“</w:t>
                  </w:r>
                  <w:r w:rsidRPr="006E2794">
                    <w:rPr>
                      <w:rFonts w:hint="eastAsia"/>
                      <w:bCs/>
                      <w:szCs w:val="21"/>
                    </w:rPr>
                    <w:t>A+B</w:t>
                  </w:r>
                  <w:r w:rsidRPr="006E2794">
                    <w:rPr>
                      <w:rFonts w:hint="eastAsia"/>
                      <w:bCs/>
                      <w:szCs w:val="21"/>
                    </w:rPr>
                    <w:t>”复合净化技术；在天然气覆盖区域且有用</w:t>
                  </w:r>
                  <w:proofErr w:type="gramStart"/>
                  <w:r w:rsidRPr="006E2794">
                    <w:rPr>
                      <w:rFonts w:hint="eastAsia"/>
                      <w:bCs/>
                      <w:szCs w:val="21"/>
                    </w:rPr>
                    <w:t>热需求</w:t>
                  </w:r>
                  <w:proofErr w:type="gramEnd"/>
                  <w:r w:rsidRPr="006E2794">
                    <w:rPr>
                      <w:rFonts w:hint="eastAsia"/>
                      <w:bCs/>
                      <w:szCs w:val="21"/>
                    </w:rPr>
                    <w:t>的涉</w:t>
                  </w:r>
                  <w:r w:rsidRPr="006E2794">
                    <w:rPr>
                      <w:rFonts w:hint="eastAsia"/>
                      <w:bCs/>
                      <w:szCs w:val="21"/>
                    </w:rPr>
                    <w:t>VOCs</w:t>
                  </w:r>
                  <w:r w:rsidRPr="006E2794">
                    <w:rPr>
                      <w:rFonts w:hint="eastAsia"/>
                      <w:bCs/>
                      <w:szCs w:val="21"/>
                    </w:rPr>
                    <w:t>企业，鼓励采取燃烧式销毁技术。</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本项目产生的有机废气产生量较小，浓度较低，</w:t>
                  </w:r>
                  <w:proofErr w:type="gramStart"/>
                  <w:r w:rsidRPr="006E2794">
                    <w:rPr>
                      <w:rFonts w:hint="eastAsia"/>
                      <w:bCs/>
                      <w:szCs w:val="21"/>
                    </w:rPr>
                    <w:t>采用光氧催化</w:t>
                  </w:r>
                  <w:proofErr w:type="gramEnd"/>
                  <w:r w:rsidRPr="006E2794">
                    <w:rPr>
                      <w:rFonts w:hint="eastAsia"/>
                      <w:bCs/>
                      <w:szCs w:val="21"/>
                    </w:rPr>
                    <w:t>+</w:t>
                  </w:r>
                  <w:r w:rsidRPr="006E2794">
                    <w:rPr>
                      <w:rFonts w:hint="eastAsia"/>
                      <w:bCs/>
                      <w:szCs w:val="21"/>
                    </w:rPr>
                    <w:t>活性炭吸附装置处理，符合“</w:t>
                  </w:r>
                  <w:r w:rsidRPr="006E2794">
                    <w:rPr>
                      <w:rFonts w:hint="eastAsia"/>
                      <w:bCs/>
                      <w:szCs w:val="21"/>
                    </w:rPr>
                    <w:t>A+B</w:t>
                  </w:r>
                  <w:r w:rsidRPr="006E2794">
                    <w:rPr>
                      <w:rFonts w:hint="eastAsia"/>
                      <w:bCs/>
                      <w:szCs w:val="21"/>
                    </w:rPr>
                    <w:t>”复合净化技术。活性炭定期更换委托有资质单位处理。</w:t>
                  </w:r>
                </w:p>
              </w:tc>
              <w:tc>
                <w:tcPr>
                  <w:tcW w:w="949" w:type="dxa"/>
                  <w:vAlign w:val="center"/>
                </w:tcPr>
                <w:p w:rsidR="006E2794" w:rsidRPr="006E2794" w:rsidRDefault="006E2794" w:rsidP="006E2794">
                  <w:pPr>
                    <w:ind w:firstLineChars="150" w:firstLine="315"/>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t xml:space="preserve">10. </w:t>
                  </w:r>
                  <w:r w:rsidRPr="006E2794">
                    <w:rPr>
                      <w:rFonts w:hint="eastAsia"/>
                      <w:b/>
                      <w:bCs/>
                      <w:szCs w:val="21"/>
                    </w:rPr>
                    <w:t>推行重点行业清洁生产。</w:t>
                  </w:r>
                  <w:r w:rsidRPr="006E2794">
                    <w:rPr>
                      <w:rFonts w:hint="eastAsia"/>
                      <w:bCs/>
                      <w:szCs w:val="21"/>
                    </w:rPr>
                    <w:t>2019</w:t>
                  </w:r>
                  <w:r w:rsidRPr="006E2794">
                    <w:rPr>
                      <w:rFonts w:hint="eastAsia"/>
                      <w:bCs/>
                      <w:szCs w:val="21"/>
                    </w:rPr>
                    <w:t>年</w:t>
                  </w:r>
                  <w:r w:rsidRPr="006E2794">
                    <w:rPr>
                      <w:rFonts w:hint="eastAsia"/>
                      <w:bCs/>
                      <w:szCs w:val="21"/>
                    </w:rPr>
                    <w:t>9</w:t>
                  </w:r>
                  <w:r w:rsidRPr="006E2794">
                    <w:rPr>
                      <w:rFonts w:hint="eastAsia"/>
                      <w:bCs/>
                      <w:szCs w:val="21"/>
                    </w:rPr>
                    <w:t>月底前，组织各级环保管理部门及行业专家，完成铸造、陶瓷、耐材、玻璃、棕刚玉等行业重点企业清洁生产检查，全面提升重点企业清洁生产水平。依据《清洁生产审核办法》（国家发展和改革委员会、环境保护部令第</w:t>
                  </w:r>
                  <w:r w:rsidRPr="006E2794">
                    <w:rPr>
                      <w:rFonts w:hint="eastAsia"/>
                      <w:bCs/>
                      <w:szCs w:val="21"/>
                    </w:rPr>
                    <w:t>38</w:t>
                  </w:r>
                  <w:r w:rsidRPr="006E2794">
                    <w:rPr>
                      <w:rFonts w:hint="eastAsia"/>
                      <w:bCs/>
                      <w:szCs w:val="21"/>
                    </w:rPr>
                    <w:t>号），实现钢铁、有色、建材、化工等行业重点企业强制性清洁生产</w:t>
                  </w:r>
                  <w:proofErr w:type="gramStart"/>
                  <w:r w:rsidRPr="006E2794">
                    <w:rPr>
                      <w:rFonts w:hint="eastAsia"/>
                      <w:bCs/>
                      <w:szCs w:val="21"/>
                    </w:rPr>
                    <w:t>审核全</w:t>
                  </w:r>
                  <w:proofErr w:type="gramEnd"/>
                  <w:r w:rsidRPr="006E2794">
                    <w:rPr>
                      <w:rFonts w:hint="eastAsia"/>
                      <w:bCs/>
                      <w:szCs w:val="21"/>
                    </w:rPr>
                    <w:t>覆盖，完成省生态环境厅下达的重点行业企业强制性清洁生产审核任务。</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本项目为塑料制品制造，不属于上述重点行业</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2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t>11. </w:t>
                  </w:r>
                  <w:r w:rsidRPr="006E2794">
                    <w:rPr>
                      <w:rFonts w:hint="eastAsia"/>
                      <w:b/>
                      <w:bCs/>
                      <w:szCs w:val="21"/>
                    </w:rPr>
                    <w:t>强化无组织排放治理和监管。</w:t>
                  </w:r>
                  <w:r w:rsidRPr="006E2794">
                    <w:rPr>
                      <w:rFonts w:hint="eastAsia"/>
                      <w:bCs/>
                      <w:szCs w:val="21"/>
                    </w:rPr>
                    <w:t>2019</w:t>
                  </w:r>
                  <w:r w:rsidRPr="006E2794">
                    <w:rPr>
                      <w:rFonts w:hint="eastAsia"/>
                      <w:bCs/>
                      <w:szCs w:val="21"/>
                    </w:rPr>
                    <w:t>年</w:t>
                  </w:r>
                  <w:r w:rsidRPr="006E2794">
                    <w:rPr>
                      <w:rFonts w:hint="eastAsia"/>
                      <w:bCs/>
                      <w:szCs w:val="21"/>
                    </w:rPr>
                    <w:t>10</w:t>
                  </w:r>
                  <w:r w:rsidRPr="006E2794">
                    <w:rPr>
                      <w:rFonts w:hint="eastAsia"/>
                      <w:bCs/>
                      <w:szCs w:val="21"/>
                    </w:rPr>
                    <w:t>月底前，全市钢铁、建材（水泥、耐材、陶瓷、石灰、砖瓦、搅拌站）、有色、火电、焦化、铸造、焊剂、刚玉、玻璃、磨料磨具等行业和燃煤锅炉企业，按照《关于做好工业无组织排放污染治理工作的通知》（</w:t>
                  </w:r>
                  <w:proofErr w:type="gramStart"/>
                  <w:r w:rsidRPr="006E2794">
                    <w:rPr>
                      <w:rFonts w:hint="eastAsia"/>
                      <w:bCs/>
                      <w:szCs w:val="21"/>
                    </w:rPr>
                    <w:t>洛</w:t>
                  </w:r>
                  <w:proofErr w:type="gramEnd"/>
                  <w:r w:rsidRPr="006E2794">
                    <w:rPr>
                      <w:rFonts w:hint="eastAsia"/>
                      <w:bCs/>
                      <w:szCs w:val="21"/>
                    </w:rPr>
                    <w:t>市环〔</w:t>
                  </w:r>
                  <w:r w:rsidRPr="006E2794">
                    <w:rPr>
                      <w:rFonts w:hint="eastAsia"/>
                      <w:bCs/>
                      <w:szCs w:val="21"/>
                    </w:rPr>
                    <w:t>2018</w:t>
                  </w:r>
                  <w:r w:rsidRPr="006E2794">
                    <w:rPr>
                      <w:rFonts w:hint="eastAsia"/>
                      <w:bCs/>
                      <w:szCs w:val="21"/>
                    </w:rPr>
                    <w:t>〕</w:t>
                  </w:r>
                  <w:r w:rsidRPr="006E2794">
                    <w:rPr>
                      <w:rFonts w:hint="eastAsia"/>
                      <w:bCs/>
                      <w:szCs w:val="21"/>
                    </w:rPr>
                    <w:t>83</w:t>
                  </w:r>
                  <w:r w:rsidRPr="006E2794">
                    <w:rPr>
                      <w:rFonts w:hint="eastAsia"/>
                      <w:bCs/>
                      <w:szCs w:val="21"/>
                    </w:rPr>
                    <w:t>号）要求，结合企业实际，生产工艺全面落实“六密闭”减排措施，即密闭生产、密闭传输、密闭封装、密闭装卸、密闭储存、密闭运输；工业堆场要落实“三防措施”，即场地硬化地下防渗漏、分类堆存地面防流失、表面覆盖空中防扬散；环境监管要落实“六个到位”，即视频监控安装要到位、自动监测设施要到位、空气质量微型站安装要到位、</w:t>
                  </w:r>
                  <w:r w:rsidRPr="006E2794">
                    <w:rPr>
                      <w:rFonts w:hint="eastAsia"/>
                      <w:bCs/>
                      <w:szCs w:val="21"/>
                    </w:rPr>
                    <w:t>TSP</w:t>
                  </w:r>
                  <w:r w:rsidRPr="006E2794">
                    <w:rPr>
                      <w:rFonts w:hint="eastAsia"/>
                      <w:bCs/>
                      <w:szCs w:val="21"/>
                    </w:rPr>
                    <w:t>自动监测设施安装要到位、降尘</w:t>
                  </w:r>
                  <w:proofErr w:type="gramStart"/>
                  <w:r w:rsidRPr="006E2794">
                    <w:rPr>
                      <w:rFonts w:hint="eastAsia"/>
                      <w:bCs/>
                      <w:szCs w:val="21"/>
                    </w:rPr>
                    <w:t>缸</w:t>
                  </w:r>
                  <w:proofErr w:type="gramEnd"/>
                  <w:r w:rsidRPr="006E2794">
                    <w:rPr>
                      <w:rFonts w:hint="eastAsia"/>
                      <w:bCs/>
                      <w:szCs w:val="21"/>
                    </w:rPr>
                    <w:t>安装要到位、</w:t>
                  </w:r>
                  <w:proofErr w:type="gramStart"/>
                  <w:r w:rsidRPr="006E2794">
                    <w:rPr>
                      <w:rFonts w:hint="eastAsia"/>
                      <w:bCs/>
                      <w:szCs w:val="21"/>
                    </w:rPr>
                    <w:t>无人机走航查源</w:t>
                  </w:r>
                  <w:proofErr w:type="gramEnd"/>
                  <w:r w:rsidRPr="006E2794">
                    <w:rPr>
                      <w:rFonts w:hint="eastAsia"/>
                      <w:bCs/>
                      <w:szCs w:val="21"/>
                    </w:rPr>
                    <w:t>要到位。市住</w:t>
                  </w:r>
                  <w:proofErr w:type="gramStart"/>
                  <w:r w:rsidRPr="006E2794">
                    <w:rPr>
                      <w:rFonts w:hint="eastAsia"/>
                      <w:bCs/>
                      <w:szCs w:val="21"/>
                    </w:rPr>
                    <w:t>建部门</w:t>
                  </w:r>
                  <w:proofErr w:type="gramEnd"/>
                  <w:r w:rsidRPr="006E2794">
                    <w:rPr>
                      <w:rFonts w:hint="eastAsia"/>
                      <w:bCs/>
                      <w:szCs w:val="21"/>
                    </w:rPr>
                    <w:t>要</w:t>
                  </w:r>
                  <w:r w:rsidRPr="006E2794">
                    <w:rPr>
                      <w:rFonts w:hint="eastAsia"/>
                      <w:bCs/>
                      <w:szCs w:val="21"/>
                    </w:rPr>
                    <w:lastRenderedPageBreak/>
                    <w:t>加强水泥制品企业无组织排放整治和日常监管，严格落实密闭生产。</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lastRenderedPageBreak/>
                    <w:t>本项目为塑料制品制造项目，不属于上述行业。本项目产生的有机废气经集气罩收集后</w:t>
                  </w:r>
                  <w:proofErr w:type="gramStart"/>
                  <w:r w:rsidRPr="006E2794">
                    <w:rPr>
                      <w:rFonts w:hint="eastAsia"/>
                      <w:bCs/>
                      <w:szCs w:val="21"/>
                    </w:rPr>
                    <w:t>再经光氧催化</w:t>
                  </w:r>
                  <w:proofErr w:type="gramEnd"/>
                  <w:r w:rsidRPr="006E2794">
                    <w:rPr>
                      <w:rFonts w:hint="eastAsia"/>
                      <w:bCs/>
                      <w:szCs w:val="21"/>
                    </w:rPr>
                    <w:t>+</w:t>
                  </w:r>
                  <w:r w:rsidRPr="006E2794">
                    <w:rPr>
                      <w:rFonts w:hint="eastAsia"/>
                      <w:bCs/>
                      <w:szCs w:val="21"/>
                    </w:rPr>
                    <w:t>活性炭吸附装置处理后</w:t>
                  </w:r>
                  <w:r w:rsidRPr="006E2794">
                    <w:rPr>
                      <w:rFonts w:hint="eastAsia"/>
                      <w:bCs/>
                      <w:szCs w:val="21"/>
                    </w:rPr>
                    <w:t>15</w:t>
                  </w:r>
                  <w:r w:rsidRPr="006E2794">
                    <w:rPr>
                      <w:rFonts w:hint="eastAsia"/>
                      <w:bCs/>
                      <w:szCs w:val="21"/>
                    </w:rPr>
                    <w:t>米排气筒排放。</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r w:rsidR="006E2794" w:rsidRPr="006E2794" w:rsidTr="00E23F61">
              <w:trPr>
                <w:trHeight w:val="564"/>
                <w:jc w:val="center"/>
              </w:trPr>
              <w:tc>
                <w:tcPr>
                  <w:tcW w:w="6197" w:type="dxa"/>
                  <w:vAlign w:val="center"/>
                </w:tcPr>
                <w:p w:rsidR="006E2794" w:rsidRPr="006E2794" w:rsidRDefault="006E2794" w:rsidP="006E2794">
                  <w:pPr>
                    <w:ind w:firstLineChars="150" w:firstLine="316"/>
                    <w:jc w:val="left"/>
                    <w:rPr>
                      <w:bCs/>
                      <w:szCs w:val="21"/>
                    </w:rPr>
                  </w:pPr>
                  <w:r w:rsidRPr="006E2794">
                    <w:rPr>
                      <w:rFonts w:hint="eastAsia"/>
                      <w:b/>
                      <w:bCs/>
                      <w:szCs w:val="21"/>
                    </w:rPr>
                    <w:lastRenderedPageBreak/>
                    <w:t>12.</w:t>
                  </w:r>
                  <w:r w:rsidRPr="006E2794">
                    <w:rPr>
                      <w:rFonts w:hint="eastAsia"/>
                      <w:b/>
                      <w:bCs/>
                      <w:szCs w:val="21"/>
                    </w:rPr>
                    <w:t>散乱</w:t>
                  </w:r>
                  <w:proofErr w:type="gramStart"/>
                  <w:r w:rsidRPr="006E2794">
                    <w:rPr>
                      <w:rFonts w:hint="eastAsia"/>
                      <w:b/>
                      <w:bCs/>
                      <w:szCs w:val="21"/>
                    </w:rPr>
                    <w:t>污</w:t>
                  </w:r>
                  <w:proofErr w:type="gramEnd"/>
                  <w:r w:rsidRPr="006E2794">
                    <w:rPr>
                      <w:rFonts w:hint="eastAsia"/>
                      <w:b/>
                      <w:bCs/>
                      <w:szCs w:val="21"/>
                    </w:rPr>
                    <w:t>企业集群整治。</w:t>
                  </w:r>
                  <w:r w:rsidRPr="006E2794">
                    <w:rPr>
                      <w:rFonts w:hint="eastAsia"/>
                      <w:bCs/>
                      <w:szCs w:val="21"/>
                    </w:rPr>
                    <w:t>坚持“关停取缔、整改提升、搬迁入园”分类处置原则，依法依规开展“散乱污”企业动态清零行动。属于关停取缔类的要做到“两断三清”（即断水断电、清除原料、清除设备、清除产品）；属于整合搬迁类的要依法依规办理相关审批手续；属于升级改造类的要实施产业升级和提标治理，严防“散乱污”企业死灰复燃。</w:t>
                  </w:r>
                </w:p>
              </w:tc>
              <w:tc>
                <w:tcPr>
                  <w:tcW w:w="2126" w:type="dxa"/>
                  <w:vAlign w:val="center"/>
                </w:tcPr>
                <w:p w:rsidR="006E2794" w:rsidRPr="006E2794" w:rsidRDefault="006E2794" w:rsidP="006E2794">
                  <w:pPr>
                    <w:ind w:firstLineChars="150" w:firstLine="315"/>
                    <w:jc w:val="left"/>
                    <w:rPr>
                      <w:bCs/>
                      <w:szCs w:val="21"/>
                    </w:rPr>
                  </w:pPr>
                  <w:r w:rsidRPr="006E2794">
                    <w:rPr>
                      <w:rFonts w:hint="eastAsia"/>
                      <w:bCs/>
                      <w:szCs w:val="21"/>
                    </w:rPr>
                    <w:t>本项目为新建项目，不属于散乱</w:t>
                  </w:r>
                  <w:proofErr w:type="gramStart"/>
                  <w:r w:rsidRPr="006E2794">
                    <w:rPr>
                      <w:rFonts w:hint="eastAsia"/>
                      <w:bCs/>
                      <w:szCs w:val="21"/>
                    </w:rPr>
                    <w:t>污</w:t>
                  </w:r>
                  <w:proofErr w:type="gramEnd"/>
                  <w:r w:rsidRPr="006E2794">
                    <w:rPr>
                      <w:rFonts w:hint="eastAsia"/>
                      <w:bCs/>
                      <w:szCs w:val="21"/>
                    </w:rPr>
                    <w:t>企业</w:t>
                  </w:r>
                </w:p>
              </w:tc>
              <w:tc>
                <w:tcPr>
                  <w:tcW w:w="949" w:type="dxa"/>
                  <w:vAlign w:val="center"/>
                </w:tcPr>
                <w:p w:rsidR="006E2794" w:rsidRPr="006E2794" w:rsidRDefault="006E2794" w:rsidP="006E2794">
                  <w:pPr>
                    <w:jc w:val="left"/>
                    <w:rPr>
                      <w:bCs/>
                      <w:szCs w:val="21"/>
                    </w:rPr>
                  </w:pPr>
                  <w:r w:rsidRPr="006E2794">
                    <w:rPr>
                      <w:rFonts w:hint="eastAsia"/>
                      <w:bCs/>
                      <w:szCs w:val="21"/>
                    </w:rPr>
                    <w:t>相符</w:t>
                  </w:r>
                </w:p>
              </w:tc>
            </w:tr>
          </w:tbl>
          <w:p w:rsidR="009E02D4" w:rsidRDefault="005F061E">
            <w:pPr>
              <w:spacing w:line="360" w:lineRule="auto"/>
              <w:ind w:firstLineChars="200" w:firstLine="480"/>
              <w:rPr>
                <w:sz w:val="24"/>
                <w:szCs w:val="24"/>
              </w:rPr>
            </w:pPr>
            <w:r>
              <w:rPr>
                <w:rFonts w:hint="eastAsia"/>
                <w:sz w:val="24"/>
                <w:szCs w:val="24"/>
              </w:rPr>
              <w:t>根据上表可知，本项目建设符合</w:t>
            </w:r>
            <w:proofErr w:type="gramStart"/>
            <w:r w:rsidR="006E2794" w:rsidRPr="006E2794">
              <w:rPr>
                <w:rFonts w:hint="eastAsia"/>
                <w:bCs/>
                <w:sz w:val="24"/>
                <w:szCs w:val="24"/>
              </w:rPr>
              <w:t>洛</w:t>
            </w:r>
            <w:proofErr w:type="gramEnd"/>
            <w:r w:rsidR="006E2794" w:rsidRPr="006E2794">
              <w:rPr>
                <w:rFonts w:hint="eastAsia"/>
                <w:bCs/>
                <w:sz w:val="24"/>
                <w:szCs w:val="24"/>
              </w:rPr>
              <w:t>环攻坚〔</w:t>
            </w:r>
            <w:r w:rsidR="006E2794" w:rsidRPr="006E2794">
              <w:rPr>
                <w:rFonts w:hint="eastAsia"/>
                <w:bCs/>
                <w:sz w:val="24"/>
                <w:szCs w:val="24"/>
              </w:rPr>
              <w:t>2019</w:t>
            </w:r>
            <w:r w:rsidR="006E2794" w:rsidRPr="006E2794">
              <w:rPr>
                <w:rFonts w:hint="eastAsia"/>
                <w:bCs/>
                <w:sz w:val="24"/>
                <w:szCs w:val="24"/>
              </w:rPr>
              <w:t>〕</w:t>
            </w:r>
            <w:r w:rsidR="006E2794" w:rsidRPr="006E2794">
              <w:rPr>
                <w:rFonts w:hint="eastAsia"/>
                <w:bCs/>
                <w:sz w:val="24"/>
                <w:szCs w:val="24"/>
              </w:rPr>
              <w:t>11</w:t>
            </w:r>
            <w:r w:rsidR="006E2794" w:rsidRPr="006E2794">
              <w:rPr>
                <w:rFonts w:hint="eastAsia"/>
                <w:bCs/>
                <w:sz w:val="24"/>
                <w:szCs w:val="24"/>
              </w:rPr>
              <w:t>号</w:t>
            </w:r>
            <w:proofErr w:type="gramStart"/>
            <w:r>
              <w:rPr>
                <w:rFonts w:hint="eastAsia"/>
                <w:sz w:val="24"/>
                <w:szCs w:val="24"/>
              </w:rPr>
              <w:t>文相关</w:t>
            </w:r>
            <w:proofErr w:type="gramEnd"/>
            <w:r>
              <w:rPr>
                <w:rFonts w:hint="eastAsia"/>
                <w:sz w:val="24"/>
                <w:szCs w:val="24"/>
              </w:rPr>
              <w:t>要求。</w:t>
            </w:r>
          </w:p>
          <w:p w:rsidR="009E02D4" w:rsidRDefault="005F061E">
            <w:pPr>
              <w:spacing w:line="360" w:lineRule="auto"/>
              <w:rPr>
                <w:sz w:val="24"/>
                <w:szCs w:val="24"/>
              </w:rPr>
            </w:pPr>
            <w:r>
              <w:rPr>
                <w:rFonts w:hint="eastAsia"/>
                <w:sz w:val="24"/>
                <w:szCs w:val="24"/>
              </w:rPr>
              <w:t>6.2</w:t>
            </w:r>
            <w:proofErr w:type="gramStart"/>
            <w:r>
              <w:rPr>
                <w:rFonts w:hint="eastAsia"/>
                <w:bCs/>
                <w:sz w:val="24"/>
                <w:szCs w:val="24"/>
              </w:rPr>
              <w:t>偃</w:t>
            </w:r>
            <w:proofErr w:type="gramEnd"/>
            <w:r>
              <w:rPr>
                <w:rFonts w:hint="eastAsia"/>
                <w:bCs/>
                <w:sz w:val="24"/>
                <w:szCs w:val="24"/>
              </w:rPr>
              <w:t>政办〔</w:t>
            </w:r>
            <w:r>
              <w:rPr>
                <w:rFonts w:hint="eastAsia"/>
                <w:bCs/>
                <w:sz w:val="24"/>
                <w:szCs w:val="24"/>
              </w:rPr>
              <w:t>2018</w:t>
            </w:r>
            <w:r>
              <w:rPr>
                <w:rFonts w:hint="eastAsia"/>
                <w:bCs/>
                <w:sz w:val="24"/>
                <w:szCs w:val="24"/>
              </w:rPr>
              <w:t>〕</w:t>
            </w:r>
            <w:r>
              <w:rPr>
                <w:rFonts w:hint="eastAsia"/>
                <w:bCs/>
                <w:sz w:val="24"/>
                <w:szCs w:val="24"/>
              </w:rPr>
              <w:t>15</w:t>
            </w:r>
            <w:r>
              <w:rPr>
                <w:rFonts w:hint="eastAsia"/>
                <w:bCs/>
                <w:sz w:val="24"/>
                <w:szCs w:val="24"/>
              </w:rPr>
              <w:t>号</w:t>
            </w:r>
            <w:r>
              <w:rPr>
                <w:sz w:val="24"/>
                <w:szCs w:val="24"/>
              </w:rPr>
              <w:t>相符性分析</w:t>
            </w:r>
          </w:p>
          <w:p w:rsidR="009E02D4" w:rsidRDefault="005F061E">
            <w:pPr>
              <w:spacing w:line="360" w:lineRule="auto"/>
              <w:ind w:firstLineChars="200" w:firstLine="480"/>
              <w:rPr>
                <w:sz w:val="24"/>
                <w:szCs w:val="24"/>
              </w:rPr>
            </w:pPr>
            <w:r>
              <w:rPr>
                <w:rFonts w:hint="eastAsia"/>
                <w:bCs/>
                <w:sz w:val="24"/>
                <w:szCs w:val="24"/>
              </w:rPr>
              <w:t>《偃师市</w:t>
            </w:r>
            <w:r>
              <w:rPr>
                <w:rFonts w:hint="eastAsia"/>
                <w:bCs/>
                <w:sz w:val="24"/>
                <w:szCs w:val="24"/>
              </w:rPr>
              <w:t>2018</w:t>
            </w:r>
            <w:r>
              <w:rPr>
                <w:rFonts w:hint="eastAsia"/>
                <w:bCs/>
                <w:sz w:val="24"/>
                <w:szCs w:val="24"/>
              </w:rPr>
              <w:t>年水污染防治攻坚战实施方案》（</w:t>
            </w:r>
            <w:proofErr w:type="gramStart"/>
            <w:r>
              <w:rPr>
                <w:rFonts w:hint="eastAsia"/>
                <w:bCs/>
                <w:sz w:val="24"/>
                <w:szCs w:val="24"/>
              </w:rPr>
              <w:t>偃</w:t>
            </w:r>
            <w:proofErr w:type="gramEnd"/>
            <w:r>
              <w:rPr>
                <w:rFonts w:hint="eastAsia"/>
                <w:bCs/>
                <w:sz w:val="24"/>
                <w:szCs w:val="24"/>
              </w:rPr>
              <w:t>政办〔</w:t>
            </w:r>
            <w:r>
              <w:rPr>
                <w:rFonts w:hint="eastAsia"/>
                <w:bCs/>
                <w:sz w:val="24"/>
                <w:szCs w:val="24"/>
              </w:rPr>
              <w:t>2018</w:t>
            </w:r>
            <w:r>
              <w:rPr>
                <w:rFonts w:hint="eastAsia"/>
                <w:bCs/>
                <w:sz w:val="24"/>
                <w:szCs w:val="24"/>
              </w:rPr>
              <w:t>〕</w:t>
            </w:r>
            <w:r>
              <w:rPr>
                <w:rFonts w:hint="eastAsia"/>
                <w:bCs/>
                <w:sz w:val="24"/>
                <w:szCs w:val="24"/>
              </w:rPr>
              <w:t>15</w:t>
            </w:r>
            <w:r>
              <w:rPr>
                <w:rFonts w:hint="eastAsia"/>
                <w:bCs/>
                <w:sz w:val="24"/>
                <w:szCs w:val="24"/>
              </w:rPr>
              <w:t>号）</w:t>
            </w:r>
            <w:r>
              <w:rPr>
                <w:rFonts w:hAnsi="宋体" w:hint="eastAsia"/>
                <w:bCs/>
                <w:sz w:val="24"/>
                <w:szCs w:val="24"/>
              </w:rPr>
              <w:t>总体要求：</w:t>
            </w:r>
            <w:r>
              <w:rPr>
                <w:rFonts w:hint="eastAsia"/>
                <w:sz w:val="24"/>
                <w:szCs w:val="24"/>
              </w:rPr>
              <w:t>以持续改善全市水环境质量为核心，以标本兼治、减排治污为抓手，结合我市河长制落实和“两河两渠”工作部署，全面实施流域环境综合治理，着力解决突出水环境问题，持续推进我市水污染防治工作落实，确保完成</w:t>
            </w:r>
            <w:r>
              <w:rPr>
                <w:rFonts w:hint="eastAsia"/>
                <w:sz w:val="24"/>
                <w:szCs w:val="24"/>
              </w:rPr>
              <w:t>2018</w:t>
            </w:r>
            <w:r>
              <w:rPr>
                <w:rFonts w:hint="eastAsia"/>
                <w:sz w:val="24"/>
                <w:szCs w:val="24"/>
              </w:rPr>
              <w:t>年度各项目标任务，为建设“富裕、活力、人文、美丽、幸福”的新偃师提供水生态环境支撑</w:t>
            </w:r>
            <w:r>
              <w:rPr>
                <w:rFonts w:ascii="MS Mincho" w:eastAsia="MS Mincho" w:hAnsi="MS Mincho" w:cs="MS Mincho" w:hint="eastAsia"/>
                <w:sz w:val="24"/>
                <w:szCs w:val="24"/>
              </w:rPr>
              <w:t>｡</w:t>
            </w:r>
          </w:p>
          <w:p w:rsidR="009E02D4" w:rsidRDefault="005F061E">
            <w:pPr>
              <w:ind w:firstLineChars="300" w:firstLine="720"/>
              <w:contextualSpacing/>
              <w:rPr>
                <w:rFonts w:ascii="黑体" w:eastAsia="黑体" w:hAnsi="黑体"/>
                <w:sz w:val="24"/>
                <w:szCs w:val="24"/>
              </w:rPr>
            </w:pPr>
            <w:r>
              <w:rPr>
                <w:rFonts w:ascii="黑体" w:eastAsia="黑体" w:hAnsi="黑体" w:hint="eastAsia"/>
                <w:sz w:val="24"/>
                <w:szCs w:val="24"/>
              </w:rPr>
              <w:t>表</w:t>
            </w:r>
            <w:r>
              <w:rPr>
                <w:rFonts w:eastAsia="黑体" w:hint="eastAsia"/>
                <w:sz w:val="24"/>
                <w:szCs w:val="24"/>
              </w:rPr>
              <w:t>2</w:t>
            </w:r>
            <w:r w:rsidR="00FC11A9">
              <w:rPr>
                <w:rFonts w:eastAsia="黑体" w:hint="eastAsia"/>
                <w:sz w:val="24"/>
                <w:szCs w:val="24"/>
              </w:rPr>
              <w:t>9</w:t>
            </w:r>
            <w:r>
              <w:rPr>
                <w:rFonts w:ascii="黑体" w:eastAsia="黑体" w:hAnsi="黑体" w:hint="eastAsia"/>
                <w:sz w:val="24"/>
                <w:szCs w:val="24"/>
              </w:rPr>
              <w:t xml:space="preserve">         项目与</w:t>
            </w:r>
            <w:proofErr w:type="gramStart"/>
            <w:r>
              <w:rPr>
                <w:rFonts w:ascii="黑体" w:eastAsia="黑体" w:hAnsi="黑体" w:hint="eastAsia"/>
                <w:bCs/>
                <w:sz w:val="24"/>
                <w:szCs w:val="24"/>
              </w:rPr>
              <w:t>偃</w:t>
            </w:r>
            <w:proofErr w:type="gramEnd"/>
            <w:r>
              <w:rPr>
                <w:rFonts w:ascii="黑体" w:eastAsia="黑体" w:hAnsi="黑体" w:hint="eastAsia"/>
                <w:bCs/>
                <w:sz w:val="24"/>
                <w:szCs w:val="24"/>
              </w:rPr>
              <w:t>政办〔2018〕15号相符性分析一览表</w:t>
            </w:r>
          </w:p>
          <w:tbl>
            <w:tblPr>
              <w:tblW w:w="9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4111"/>
              <w:gridCol w:w="3402"/>
              <w:gridCol w:w="949"/>
            </w:tblGrid>
            <w:tr w:rsidR="009E02D4">
              <w:trPr>
                <w:trHeight w:val="264"/>
                <w:jc w:val="center"/>
              </w:trPr>
              <w:tc>
                <w:tcPr>
                  <w:tcW w:w="810" w:type="dxa"/>
                  <w:tcBorders>
                    <w:right w:val="single" w:sz="4" w:space="0" w:color="auto"/>
                  </w:tcBorders>
                  <w:vAlign w:val="center"/>
                </w:tcPr>
                <w:p w:rsidR="009E02D4" w:rsidRDefault="005F061E">
                  <w:pPr>
                    <w:contextualSpacing/>
                    <w:jc w:val="center"/>
                    <w:rPr>
                      <w:snapToGrid w:val="0"/>
                      <w:kern w:val="0"/>
                      <w:szCs w:val="21"/>
                    </w:rPr>
                  </w:pPr>
                  <w:r>
                    <w:rPr>
                      <w:rFonts w:hint="eastAsia"/>
                      <w:snapToGrid w:val="0"/>
                      <w:kern w:val="0"/>
                      <w:szCs w:val="21"/>
                    </w:rPr>
                    <w:t>项目</w:t>
                  </w:r>
                </w:p>
              </w:tc>
              <w:tc>
                <w:tcPr>
                  <w:tcW w:w="4111" w:type="dxa"/>
                  <w:tcBorders>
                    <w:left w:val="single" w:sz="4" w:space="0" w:color="auto"/>
                  </w:tcBorders>
                  <w:vAlign w:val="center"/>
                </w:tcPr>
                <w:p w:rsidR="009E02D4" w:rsidRDefault="005F061E">
                  <w:pPr>
                    <w:contextualSpacing/>
                    <w:jc w:val="center"/>
                    <w:rPr>
                      <w:snapToGrid w:val="0"/>
                      <w:kern w:val="0"/>
                      <w:szCs w:val="21"/>
                    </w:rPr>
                  </w:pPr>
                  <w:r>
                    <w:rPr>
                      <w:rFonts w:hint="eastAsia"/>
                      <w:snapToGrid w:val="0"/>
                      <w:kern w:val="0"/>
                      <w:szCs w:val="21"/>
                    </w:rPr>
                    <w:t>方案</w:t>
                  </w:r>
                  <w:r>
                    <w:rPr>
                      <w:snapToGrid w:val="0"/>
                      <w:kern w:val="0"/>
                      <w:szCs w:val="21"/>
                    </w:rPr>
                    <w:t>要求</w:t>
                  </w:r>
                </w:p>
              </w:tc>
              <w:tc>
                <w:tcPr>
                  <w:tcW w:w="3402" w:type="dxa"/>
                  <w:vAlign w:val="center"/>
                </w:tcPr>
                <w:p w:rsidR="009E02D4" w:rsidRDefault="005F061E">
                  <w:pPr>
                    <w:contextualSpacing/>
                    <w:jc w:val="center"/>
                    <w:rPr>
                      <w:snapToGrid w:val="0"/>
                      <w:kern w:val="0"/>
                      <w:szCs w:val="21"/>
                    </w:rPr>
                  </w:pPr>
                  <w:r>
                    <w:rPr>
                      <w:rFonts w:hint="eastAsia"/>
                      <w:snapToGrid w:val="0"/>
                      <w:kern w:val="0"/>
                      <w:szCs w:val="21"/>
                    </w:rPr>
                    <w:t>本项目情况</w:t>
                  </w:r>
                </w:p>
              </w:tc>
              <w:tc>
                <w:tcPr>
                  <w:tcW w:w="949" w:type="dxa"/>
                  <w:vAlign w:val="center"/>
                </w:tcPr>
                <w:p w:rsidR="009E02D4" w:rsidRDefault="005F061E">
                  <w:pPr>
                    <w:contextualSpacing/>
                    <w:jc w:val="center"/>
                    <w:rPr>
                      <w:snapToGrid w:val="0"/>
                      <w:kern w:val="0"/>
                      <w:szCs w:val="21"/>
                    </w:rPr>
                  </w:pPr>
                  <w:r>
                    <w:rPr>
                      <w:snapToGrid w:val="0"/>
                      <w:kern w:val="0"/>
                      <w:szCs w:val="21"/>
                    </w:rPr>
                    <w:t>相符性</w:t>
                  </w:r>
                </w:p>
              </w:tc>
            </w:tr>
            <w:tr w:rsidR="009E02D4">
              <w:trPr>
                <w:trHeight w:val="1796"/>
                <w:jc w:val="center"/>
              </w:trPr>
              <w:tc>
                <w:tcPr>
                  <w:tcW w:w="810" w:type="dxa"/>
                  <w:vMerge w:val="restart"/>
                  <w:tcBorders>
                    <w:right w:val="single" w:sz="4" w:space="0" w:color="auto"/>
                  </w:tcBorders>
                  <w:vAlign w:val="center"/>
                </w:tcPr>
                <w:p w:rsidR="009E02D4" w:rsidRDefault="005F061E">
                  <w:pPr>
                    <w:autoSpaceDE w:val="0"/>
                    <w:autoSpaceDN w:val="0"/>
                    <w:adjustRightInd w:val="0"/>
                    <w:snapToGrid w:val="0"/>
                    <w:ind w:leftChars="18" w:left="38"/>
                    <w:rPr>
                      <w:bCs/>
                      <w:szCs w:val="21"/>
                    </w:rPr>
                  </w:pPr>
                  <w:r>
                    <w:rPr>
                      <w:bCs/>
                      <w:szCs w:val="21"/>
                    </w:rPr>
                    <w:t>深化工业污染防治</w:t>
                  </w:r>
                  <w:r>
                    <w:rPr>
                      <w:rFonts w:hint="eastAsia"/>
                      <w:bCs/>
                      <w:szCs w:val="21"/>
                    </w:rPr>
                    <w:t>。</w:t>
                  </w:r>
                </w:p>
              </w:tc>
              <w:tc>
                <w:tcPr>
                  <w:tcW w:w="4111" w:type="dxa"/>
                  <w:tcBorders>
                    <w:left w:val="single" w:sz="4" w:space="0" w:color="auto"/>
                  </w:tcBorders>
                  <w:vAlign w:val="center"/>
                </w:tcPr>
                <w:p w:rsidR="009E02D4" w:rsidRDefault="005F061E">
                  <w:pPr>
                    <w:autoSpaceDE w:val="0"/>
                    <w:autoSpaceDN w:val="0"/>
                    <w:adjustRightInd w:val="0"/>
                    <w:snapToGrid w:val="0"/>
                    <w:ind w:leftChars="18" w:left="38"/>
                    <w:rPr>
                      <w:bCs/>
                      <w:szCs w:val="21"/>
                    </w:rPr>
                  </w:pPr>
                  <w:r>
                    <w:rPr>
                      <w:rFonts w:hint="eastAsia"/>
                      <w:bCs/>
                      <w:szCs w:val="21"/>
                    </w:rPr>
                    <w:t>二是加快淘汰落后产能。依据《产业结构调整指导目录》等文件要求，</w:t>
                  </w:r>
                  <w:r>
                    <w:rPr>
                      <w:rFonts w:hint="eastAsia"/>
                      <w:bCs/>
                      <w:szCs w:val="21"/>
                    </w:rPr>
                    <w:t>2018</w:t>
                  </w:r>
                  <w:r>
                    <w:rPr>
                      <w:rFonts w:hint="eastAsia"/>
                      <w:bCs/>
                      <w:szCs w:val="21"/>
                    </w:rPr>
                    <w:t>年</w:t>
                  </w:r>
                  <w:r>
                    <w:rPr>
                      <w:rFonts w:hint="eastAsia"/>
                      <w:bCs/>
                      <w:szCs w:val="21"/>
                    </w:rPr>
                    <w:t>4</w:t>
                  </w:r>
                  <w:r>
                    <w:rPr>
                      <w:rFonts w:hint="eastAsia"/>
                      <w:bCs/>
                      <w:szCs w:val="21"/>
                    </w:rPr>
                    <w:t>月</w:t>
                  </w:r>
                  <w:r>
                    <w:rPr>
                      <w:rFonts w:hint="eastAsia"/>
                      <w:bCs/>
                      <w:szCs w:val="21"/>
                    </w:rPr>
                    <w:t>15</w:t>
                  </w:r>
                  <w:r>
                    <w:rPr>
                      <w:rFonts w:hint="eastAsia"/>
                      <w:bCs/>
                      <w:szCs w:val="21"/>
                    </w:rPr>
                    <w:t>日前制定年度落后产能淘汰方案，并报洛阳市工业和信息化委、发展改革委、环保局备案。未完成淘汰任务的，暂停审批和核准其相关行业新建、改建、扩建项目。</w:t>
                  </w:r>
                </w:p>
              </w:tc>
              <w:tc>
                <w:tcPr>
                  <w:tcW w:w="3402" w:type="dxa"/>
                  <w:vAlign w:val="center"/>
                </w:tcPr>
                <w:p w:rsidR="009E02D4" w:rsidRDefault="005F061E">
                  <w:pPr>
                    <w:contextualSpacing/>
                    <w:rPr>
                      <w:szCs w:val="21"/>
                    </w:rPr>
                  </w:pPr>
                  <w:r>
                    <w:rPr>
                      <w:rFonts w:hint="eastAsia"/>
                      <w:snapToGrid w:val="0"/>
                      <w:kern w:val="0"/>
                      <w:szCs w:val="21"/>
                    </w:rPr>
                    <w:t>本项目</w:t>
                  </w:r>
                  <w:r>
                    <w:rPr>
                      <w:snapToGrid w:val="0"/>
                      <w:kern w:val="0"/>
                      <w:szCs w:val="21"/>
                    </w:rPr>
                    <w:t>不属于国家发展和改革委员会第</w:t>
                  </w:r>
                  <w:r>
                    <w:rPr>
                      <w:rFonts w:hint="eastAsia"/>
                      <w:snapToGrid w:val="0"/>
                      <w:kern w:val="0"/>
                      <w:szCs w:val="21"/>
                    </w:rPr>
                    <w:t>21</w:t>
                  </w:r>
                  <w:r>
                    <w:rPr>
                      <w:snapToGrid w:val="0"/>
                      <w:kern w:val="0"/>
                      <w:szCs w:val="21"/>
                    </w:rPr>
                    <w:t>号令《产业结构调整指导目录（</w:t>
                  </w:r>
                  <w:r>
                    <w:rPr>
                      <w:snapToGrid w:val="0"/>
                      <w:kern w:val="0"/>
                      <w:szCs w:val="21"/>
                    </w:rPr>
                    <w:t>2011</w:t>
                  </w:r>
                  <w:r>
                    <w:rPr>
                      <w:snapToGrid w:val="0"/>
                      <w:kern w:val="0"/>
                      <w:szCs w:val="21"/>
                    </w:rPr>
                    <w:t>年本）</w:t>
                  </w:r>
                  <w:r>
                    <w:rPr>
                      <w:bCs/>
                      <w:snapToGrid w:val="0"/>
                      <w:kern w:val="0"/>
                      <w:szCs w:val="21"/>
                    </w:rPr>
                    <w:t>（</w:t>
                  </w:r>
                  <w:r>
                    <w:rPr>
                      <w:rFonts w:hint="eastAsia"/>
                      <w:bCs/>
                      <w:snapToGrid w:val="0"/>
                      <w:kern w:val="0"/>
                      <w:szCs w:val="21"/>
                    </w:rPr>
                    <w:t>2013</w:t>
                  </w:r>
                  <w:r>
                    <w:rPr>
                      <w:rFonts w:hint="eastAsia"/>
                      <w:bCs/>
                      <w:snapToGrid w:val="0"/>
                      <w:kern w:val="0"/>
                      <w:szCs w:val="21"/>
                    </w:rPr>
                    <w:t>年</w:t>
                  </w:r>
                  <w:r>
                    <w:rPr>
                      <w:bCs/>
                      <w:snapToGrid w:val="0"/>
                      <w:kern w:val="0"/>
                      <w:szCs w:val="21"/>
                    </w:rPr>
                    <w:t>修正）</w:t>
                  </w:r>
                  <w:r>
                    <w:rPr>
                      <w:snapToGrid w:val="0"/>
                      <w:kern w:val="0"/>
                      <w:szCs w:val="21"/>
                    </w:rPr>
                    <w:t>》中限制类、淘汰类项目</w:t>
                  </w:r>
                  <w:r>
                    <w:rPr>
                      <w:rFonts w:hint="eastAsia"/>
                      <w:bCs/>
                      <w:snapToGrid w:val="0"/>
                      <w:kern w:val="0"/>
                      <w:szCs w:val="21"/>
                    </w:rPr>
                    <w:t>，属允许建设项目，</w:t>
                  </w:r>
                  <w:r>
                    <w:rPr>
                      <w:bCs/>
                      <w:snapToGrid w:val="0"/>
                      <w:kern w:val="0"/>
                      <w:szCs w:val="21"/>
                    </w:rPr>
                    <w:t>符合</w:t>
                  </w:r>
                  <w:r>
                    <w:rPr>
                      <w:rFonts w:hint="eastAsia"/>
                      <w:bCs/>
                      <w:snapToGrid w:val="0"/>
                      <w:kern w:val="0"/>
                      <w:szCs w:val="21"/>
                    </w:rPr>
                    <w:t>国家</w:t>
                  </w:r>
                  <w:r>
                    <w:rPr>
                      <w:bCs/>
                      <w:snapToGrid w:val="0"/>
                      <w:kern w:val="0"/>
                      <w:szCs w:val="21"/>
                    </w:rPr>
                    <w:t>产业政策</w:t>
                  </w:r>
                  <w:r w:rsidR="005117BB">
                    <w:rPr>
                      <w:rFonts w:hint="eastAsia"/>
                      <w:bCs/>
                      <w:snapToGrid w:val="0"/>
                      <w:kern w:val="0"/>
                      <w:szCs w:val="21"/>
                    </w:rPr>
                    <w:t>。</w:t>
                  </w:r>
                </w:p>
              </w:tc>
              <w:tc>
                <w:tcPr>
                  <w:tcW w:w="949" w:type="dxa"/>
                  <w:vAlign w:val="center"/>
                </w:tcPr>
                <w:p w:rsidR="009E02D4" w:rsidRDefault="005F061E">
                  <w:pPr>
                    <w:contextualSpacing/>
                    <w:jc w:val="center"/>
                    <w:rPr>
                      <w:snapToGrid w:val="0"/>
                      <w:kern w:val="0"/>
                      <w:szCs w:val="21"/>
                    </w:rPr>
                  </w:pPr>
                  <w:r>
                    <w:rPr>
                      <w:rFonts w:hint="eastAsia"/>
                      <w:snapToGrid w:val="0"/>
                      <w:kern w:val="0"/>
                      <w:szCs w:val="21"/>
                    </w:rPr>
                    <w:t>符合</w:t>
                  </w:r>
                </w:p>
              </w:tc>
            </w:tr>
            <w:tr w:rsidR="009E02D4">
              <w:trPr>
                <w:trHeight w:val="1796"/>
                <w:jc w:val="center"/>
              </w:trPr>
              <w:tc>
                <w:tcPr>
                  <w:tcW w:w="810" w:type="dxa"/>
                  <w:vMerge/>
                  <w:tcBorders>
                    <w:right w:val="single" w:sz="4" w:space="0" w:color="auto"/>
                  </w:tcBorders>
                  <w:vAlign w:val="center"/>
                </w:tcPr>
                <w:p w:rsidR="009E02D4" w:rsidRDefault="009E02D4">
                  <w:pPr>
                    <w:autoSpaceDE w:val="0"/>
                    <w:autoSpaceDN w:val="0"/>
                    <w:adjustRightInd w:val="0"/>
                    <w:snapToGrid w:val="0"/>
                    <w:ind w:leftChars="18" w:left="38"/>
                    <w:rPr>
                      <w:bCs/>
                      <w:szCs w:val="21"/>
                    </w:rPr>
                  </w:pPr>
                </w:p>
              </w:tc>
              <w:tc>
                <w:tcPr>
                  <w:tcW w:w="4111" w:type="dxa"/>
                  <w:tcBorders>
                    <w:left w:val="single" w:sz="4" w:space="0" w:color="auto"/>
                  </w:tcBorders>
                  <w:vAlign w:val="center"/>
                </w:tcPr>
                <w:p w:rsidR="009E02D4" w:rsidRDefault="005F061E">
                  <w:pPr>
                    <w:autoSpaceDE w:val="0"/>
                    <w:autoSpaceDN w:val="0"/>
                    <w:adjustRightInd w:val="0"/>
                    <w:snapToGrid w:val="0"/>
                    <w:ind w:leftChars="18" w:left="38"/>
                    <w:rPr>
                      <w:bCs/>
                      <w:szCs w:val="21"/>
                    </w:rPr>
                  </w:pPr>
                  <w:r>
                    <w:rPr>
                      <w:rFonts w:hint="eastAsia"/>
                      <w:bCs/>
                      <w:szCs w:val="21"/>
                    </w:rPr>
                    <w:t>三是推动工业节水。对电力、化工、食品、造纸、纺织（染整）、制药等行业企业用水情况进行摸底调查，建立重点用水企业数据库。制定偃师</w:t>
                  </w:r>
                  <w:proofErr w:type="gramStart"/>
                  <w:r>
                    <w:rPr>
                      <w:rFonts w:hint="eastAsia"/>
                      <w:bCs/>
                      <w:szCs w:val="21"/>
                    </w:rPr>
                    <w:t>市水效领跑</w:t>
                  </w:r>
                  <w:proofErr w:type="gramEnd"/>
                  <w:r>
                    <w:rPr>
                      <w:rFonts w:hint="eastAsia"/>
                      <w:bCs/>
                      <w:szCs w:val="21"/>
                    </w:rPr>
                    <w:t>者行动方案，发布偃师市重点</w:t>
                  </w:r>
                  <w:proofErr w:type="gramStart"/>
                  <w:r>
                    <w:rPr>
                      <w:rFonts w:hint="eastAsia"/>
                      <w:bCs/>
                      <w:szCs w:val="21"/>
                    </w:rPr>
                    <w:t>行业水效领跑</w:t>
                  </w:r>
                  <w:proofErr w:type="gramEnd"/>
                  <w:r>
                    <w:rPr>
                      <w:rFonts w:hint="eastAsia"/>
                      <w:bCs/>
                      <w:szCs w:val="21"/>
                    </w:rPr>
                    <w:t>者标杆企业。</w:t>
                  </w:r>
                </w:p>
              </w:tc>
              <w:tc>
                <w:tcPr>
                  <w:tcW w:w="3402" w:type="dxa"/>
                  <w:vAlign w:val="center"/>
                </w:tcPr>
                <w:p w:rsidR="009E02D4" w:rsidRDefault="005F061E">
                  <w:pPr>
                    <w:contextualSpacing/>
                    <w:rPr>
                      <w:snapToGrid w:val="0"/>
                      <w:kern w:val="0"/>
                      <w:szCs w:val="21"/>
                    </w:rPr>
                  </w:pPr>
                  <w:r>
                    <w:rPr>
                      <w:rFonts w:hint="eastAsia"/>
                      <w:snapToGrid w:val="0"/>
                      <w:kern w:val="0"/>
                      <w:szCs w:val="21"/>
                    </w:rPr>
                    <w:t>本项目冷却水经循环水池回用于生产</w:t>
                  </w:r>
                  <w:r>
                    <w:rPr>
                      <w:rFonts w:hint="eastAsia"/>
                      <w:bCs/>
                      <w:snapToGrid w:val="0"/>
                      <w:kern w:val="0"/>
                      <w:szCs w:val="21"/>
                    </w:rPr>
                    <w:t>，</w:t>
                  </w:r>
                  <w:r>
                    <w:rPr>
                      <w:rFonts w:hint="eastAsia"/>
                      <w:snapToGrid w:val="0"/>
                      <w:kern w:val="0"/>
                      <w:szCs w:val="21"/>
                    </w:rPr>
                    <w:t>能够降低新鲜水量的取用，节约水资源</w:t>
                  </w:r>
                  <w:r w:rsidR="005117BB">
                    <w:rPr>
                      <w:rFonts w:hint="eastAsia"/>
                      <w:snapToGrid w:val="0"/>
                      <w:kern w:val="0"/>
                      <w:szCs w:val="21"/>
                    </w:rPr>
                    <w:t>。</w:t>
                  </w:r>
                </w:p>
              </w:tc>
              <w:tc>
                <w:tcPr>
                  <w:tcW w:w="949" w:type="dxa"/>
                  <w:vAlign w:val="center"/>
                </w:tcPr>
                <w:p w:rsidR="009E02D4" w:rsidRDefault="005F061E">
                  <w:pPr>
                    <w:contextualSpacing/>
                    <w:jc w:val="center"/>
                    <w:rPr>
                      <w:snapToGrid w:val="0"/>
                      <w:kern w:val="0"/>
                      <w:szCs w:val="21"/>
                    </w:rPr>
                  </w:pPr>
                  <w:r>
                    <w:rPr>
                      <w:rFonts w:hint="eastAsia"/>
                      <w:snapToGrid w:val="0"/>
                      <w:kern w:val="0"/>
                      <w:szCs w:val="21"/>
                    </w:rPr>
                    <w:t>符合</w:t>
                  </w:r>
                </w:p>
              </w:tc>
            </w:tr>
          </w:tbl>
          <w:p w:rsidR="009E02D4" w:rsidRDefault="005F061E">
            <w:pPr>
              <w:spacing w:line="360" w:lineRule="auto"/>
              <w:ind w:firstLineChars="200" w:firstLine="480"/>
              <w:rPr>
                <w:sz w:val="24"/>
                <w:szCs w:val="24"/>
              </w:rPr>
            </w:pPr>
            <w:r>
              <w:rPr>
                <w:rFonts w:hint="eastAsia"/>
                <w:sz w:val="24"/>
                <w:szCs w:val="24"/>
              </w:rPr>
              <w:t>根据上表可知，</w:t>
            </w:r>
            <w:r>
              <w:rPr>
                <w:rFonts w:hint="eastAsia"/>
                <w:bCs/>
                <w:sz w:val="24"/>
                <w:szCs w:val="24"/>
              </w:rPr>
              <w:t>本项目的建设符合</w:t>
            </w:r>
            <w:proofErr w:type="gramStart"/>
            <w:r>
              <w:rPr>
                <w:rFonts w:hint="eastAsia"/>
                <w:bCs/>
                <w:sz w:val="24"/>
                <w:szCs w:val="24"/>
              </w:rPr>
              <w:t>偃</w:t>
            </w:r>
            <w:proofErr w:type="gramEnd"/>
            <w:r>
              <w:rPr>
                <w:rFonts w:hint="eastAsia"/>
                <w:bCs/>
                <w:sz w:val="24"/>
                <w:szCs w:val="24"/>
              </w:rPr>
              <w:t>政办〔</w:t>
            </w:r>
            <w:r>
              <w:rPr>
                <w:rFonts w:hint="eastAsia"/>
                <w:bCs/>
                <w:sz w:val="24"/>
                <w:szCs w:val="24"/>
              </w:rPr>
              <w:t>2018</w:t>
            </w:r>
            <w:r>
              <w:rPr>
                <w:rFonts w:hint="eastAsia"/>
                <w:bCs/>
                <w:sz w:val="24"/>
                <w:szCs w:val="24"/>
              </w:rPr>
              <w:t>〕</w:t>
            </w:r>
            <w:r>
              <w:rPr>
                <w:rFonts w:hint="eastAsia"/>
                <w:bCs/>
                <w:sz w:val="24"/>
                <w:szCs w:val="24"/>
              </w:rPr>
              <w:t>15</w:t>
            </w:r>
            <w:r>
              <w:rPr>
                <w:rFonts w:hint="eastAsia"/>
                <w:bCs/>
                <w:sz w:val="24"/>
                <w:szCs w:val="24"/>
              </w:rPr>
              <w:t>号文的相关要求。</w:t>
            </w:r>
          </w:p>
          <w:p w:rsidR="009E02D4" w:rsidRDefault="005F061E">
            <w:pPr>
              <w:widowControl/>
              <w:spacing w:line="360" w:lineRule="auto"/>
              <w:rPr>
                <w:bCs/>
                <w:sz w:val="24"/>
                <w:szCs w:val="24"/>
              </w:rPr>
            </w:pPr>
            <w:r>
              <w:rPr>
                <w:rFonts w:hint="eastAsia"/>
                <w:bCs/>
                <w:sz w:val="24"/>
                <w:szCs w:val="24"/>
              </w:rPr>
              <w:t>6.3</w:t>
            </w:r>
            <w:proofErr w:type="gramStart"/>
            <w:r>
              <w:rPr>
                <w:bCs/>
                <w:sz w:val="24"/>
                <w:szCs w:val="24"/>
              </w:rPr>
              <w:t>豫环文</w:t>
            </w:r>
            <w:proofErr w:type="gramEnd"/>
            <w:r>
              <w:rPr>
                <w:bCs/>
                <w:sz w:val="24"/>
                <w:szCs w:val="24"/>
              </w:rPr>
              <w:t>[2015] 33</w:t>
            </w:r>
            <w:r>
              <w:rPr>
                <w:bCs/>
                <w:sz w:val="24"/>
                <w:szCs w:val="24"/>
              </w:rPr>
              <w:t>号</w:t>
            </w:r>
            <w:r>
              <w:rPr>
                <w:rFonts w:hint="eastAsia"/>
                <w:bCs/>
                <w:sz w:val="24"/>
                <w:szCs w:val="24"/>
              </w:rPr>
              <w:t>相符性分析</w:t>
            </w:r>
          </w:p>
          <w:p w:rsidR="009E02D4" w:rsidRDefault="005F061E">
            <w:pPr>
              <w:snapToGrid w:val="0"/>
              <w:spacing w:line="360" w:lineRule="auto"/>
              <w:ind w:firstLineChars="200" w:firstLine="480"/>
              <w:rPr>
                <w:kern w:val="0"/>
                <w:sz w:val="28"/>
                <w:szCs w:val="28"/>
                <w:u w:val="single"/>
              </w:rPr>
            </w:pPr>
            <w:r>
              <w:rPr>
                <w:rFonts w:hint="eastAsia"/>
                <w:bCs/>
                <w:sz w:val="24"/>
                <w:szCs w:val="24"/>
              </w:rPr>
              <w:t>根据</w:t>
            </w:r>
            <w:r>
              <w:rPr>
                <w:bCs/>
                <w:sz w:val="24"/>
                <w:szCs w:val="24"/>
              </w:rPr>
              <w:t>河南省环境保护厅</w:t>
            </w:r>
            <w:r>
              <w:rPr>
                <w:rFonts w:hint="eastAsia"/>
                <w:bCs/>
                <w:sz w:val="24"/>
                <w:szCs w:val="24"/>
              </w:rPr>
              <w:t>关于</w:t>
            </w:r>
            <w:r>
              <w:rPr>
                <w:bCs/>
                <w:sz w:val="24"/>
                <w:szCs w:val="24"/>
              </w:rPr>
              <w:t>《河南省环境保护厅关于深化建设项目环境影响评价审批制度改革实施意见的通知》</w:t>
            </w:r>
            <w:r>
              <w:rPr>
                <w:rFonts w:hint="eastAsia"/>
                <w:bCs/>
                <w:sz w:val="24"/>
                <w:szCs w:val="24"/>
              </w:rPr>
              <w:t>（</w:t>
            </w:r>
            <w:proofErr w:type="gramStart"/>
            <w:r>
              <w:rPr>
                <w:bCs/>
                <w:sz w:val="24"/>
                <w:szCs w:val="24"/>
              </w:rPr>
              <w:t>豫环文</w:t>
            </w:r>
            <w:proofErr w:type="gramEnd"/>
            <w:r>
              <w:rPr>
                <w:bCs/>
                <w:sz w:val="24"/>
                <w:szCs w:val="24"/>
              </w:rPr>
              <w:t>[2015] 33</w:t>
            </w:r>
            <w:r>
              <w:rPr>
                <w:bCs/>
                <w:sz w:val="24"/>
                <w:szCs w:val="24"/>
              </w:rPr>
              <w:t>号</w:t>
            </w:r>
            <w:r>
              <w:rPr>
                <w:rFonts w:hint="eastAsia"/>
                <w:bCs/>
                <w:sz w:val="24"/>
                <w:szCs w:val="24"/>
              </w:rPr>
              <w:t>）（以下简称《实施意见》），</w:t>
            </w:r>
            <w:r>
              <w:rPr>
                <w:color w:val="000000"/>
                <w:kern w:val="0"/>
                <w:sz w:val="24"/>
                <w:szCs w:val="24"/>
              </w:rPr>
              <w:t>划分为工业准入优先区、城市人居功能区、农产品主产区、重点生态功能区、特殊环境敏感区等</w:t>
            </w:r>
            <w:r>
              <w:rPr>
                <w:color w:val="000000"/>
                <w:kern w:val="0"/>
                <w:sz w:val="24"/>
                <w:szCs w:val="24"/>
              </w:rPr>
              <w:t>5</w:t>
            </w:r>
            <w:r>
              <w:rPr>
                <w:color w:val="000000"/>
                <w:kern w:val="0"/>
                <w:sz w:val="24"/>
                <w:szCs w:val="24"/>
              </w:rPr>
              <w:t>个区域，分别实行不同的建设项目环境准入政策。</w:t>
            </w:r>
            <w:r>
              <w:rPr>
                <w:sz w:val="24"/>
                <w:szCs w:val="24"/>
              </w:rPr>
              <w:t>本项目所在区域</w:t>
            </w:r>
            <w:r>
              <w:rPr>
                <w:rFonts w:hint="eastAsia"/>
                <w:sz w:val="24"/>
                <w:szCs w:val="24"/>
              </w:rPr>
              <w:t>位于偃师市高龙镇</w:t>
            </w:r>
            <w:r>
              <w:rPr>
                <w:rFonts w:hint="eastAsia"/>
                <w:color w:val="000000" w:themeColor="text1"/>
                <w:sz w:val="24"/>
                <w:szCs w:val="24"/>
              </w:rPr>
              <w:t>，本项目所在区域不在该</w:t>
            </w:r>
            <w:r>
              <w:rPr>
                <w:rFonts w:hint="eastAsia"/>
                <w:color w:val="000000" w:themeColor="text1"/>
                <w:sz w:val="24"/>
                <w:szCs w:val="24"/>
              </w:rPr>
              <w:t>5</w:t>
            </w:r>
            <w:r>
              <w:rPr>
                <w:rFonts w:hint="eastAsia"/>
                <w:color w:val="000000" w:themeColor="text1"/>
                <w:sz w:val="24"/>
                <w:szCs w:val="24"/>
              </w:rPr>
              <w:t>种类型分区涵盖范围之内，根据附则内容，河南省主体功能区所列的</w:t>
            </w:r>
            <w:r>
              <w:rPr>
                <w:rFonts w:hint="eastAsia"/>
                <w:color w:val="000000" w:themeColor="text1"/>
                <w:sz w:val="24"/>
                <w:szCs w:val="24"/>
              </w:rPr>
              <w:t>5</w:t>
            </w:r>
            <w:r>
              <w:rPr>
                <w:rFonts w:hint="eastAsia"/>
                <w:color w:val="000000" w:themeColor="text1"/>
                <w:sz w:val="24"/>
                <w:szCs w:val="24"/>
              </w:rPr>
              <w:t>种类型分区尚未涵盖的区域，参照农产品主产区的环境准入政策执行</w:t>
            </w:r>
            <w:r>
              <w:rPr>
                <w:color w:val="000000" w:themeColor="text1"/>
                <w:sz w:val="24"/>
                <w:szCs w:val="24"/>
              </w:rPr>
              <w:t>。农产品主产区准入</w:t>
            </w:r>
            <w:r>
              <w:rPr>
                <w:rFonts w:hint="eastAsia"/>
                <w:color w:val="000000" w:themeColor="text1"/>
                <w:sz w:val="24"/>
                <w:szCs w:val="24"/>
              </w:rPr>
              <w:lastRenderedPageBreak/>
              <w:t>政策具体见下表。</w:t>
            </w:r>
          </w:p>
          <w:p w:rsidR="009E02D4" w:rsidRDefault="005F061E">
            <w:pPr>
              <w:snapToGrid w:val="0"/>
              <w:ind w:firstLineChars="400" w:firstLine="960"/>
              <w:rPr>
                <w:rFonts w:ascii="黑体" w:eastAsia="黑体" w:hAnsi="黑体"/>
                <w:sz w:val="24"/>
                <w:szCs w:val="24"/>
              </w:rPr>
            </w:pPr>
            <w:r>
              <w:rPr>
                <w:rFonts w:ascii="黑体" w:eastAsia="黑体" w:hAnsi="黑体" w:hint="eastAsia"/>
                <w:sz w:val="24"/>
                <w:szCs w:val="24"/>
              </w:rPr>
              <w:t>表</w:t>
            </w:r>
            <w:r w:rsidR="00FC11A9">
              <w:rPr>
                <w:rFonts w:ascii="黑体" w:eastAsia="黑体" w:hAnsi="黑体" w:hint="eastAsia"/>
                <w:sz w:val="24"/>
                <w:szCs w:val="24"/>
              </w:rPr>
              <w:t>30</w:t>
            </w:r>
            <w:r>
              <w:rPr>
                <w:rFonts w:ascii="黑体" w:eastAsia="黑体" w:hAnsi="黑体" w:hint="eastAsia"/>
                <w:sz w:val="24"/>
                <w:szCs w:val="24"/>
              </w:rPr>
              <w:t xml:space="preserve">       项目</w:t>
            </w:r>
            <w:proofErr w:type="gramStart"/>
            <w:r>
              <w:rPr>
                <w:rFonts w:ascii="黑体" w:eastAsia="黑体" w:hAnsi="黑体" w:hint="eastAsia"/>
                <w:sz w:val="24"/>
                <w:szCs w:val="24"/>
              </w:rPr>
              <w:t>与豫环</w:t>
            </w:r>
            <w:proofErr w:type="gramEnd"/>
            <w:r>
              <w:rPr>
                <w:rFonts w:ascii="黑体" w:eastAsia="黑体" w:hAnsi="黑体" w:hint="eastAsia"/>
                <w:sz w:val="24"/>
                <w:szCs w:val="24"/>
              </w:rPr>
              <w:t>[2015]33号文件相符性分析一览表</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4275"/>
              <w:gridCol w:w="2835"/>
              <w:gridCol w:w="1283"/>
            </w:tblGrid>
            <w:tr w:rsidR="009E02D4" w:rsidTr="00263298">
              <w:trPr>
                <w:trHeight w:val="228"/>
                <w:jc w:val="center"/>
              </w:trPr>
              <w:tc>
                <w:tcPr>
                  <w:tcW w:w="5163" w:type="dxa"/>
                  <w:gridSpan w:val="2"/>
                  <w:vAlign w:val="center"/>
                </w:tcPr>
                <w:p w:rsidR="009E02D4" w:rsidRDefault="005F061E">
                  <w:pPr>
                    <w:snapToGrid w:val="0"/>
                    <w:spacing w:line="340" w:lineRule="exact"/>
                    <w:jc w:val="center"/>
                    <w:rPr>
                      <w:kern w:val="0"/>
                      <w:szCs w:val="21"/>
                    </w:rPr>
                  </w:pPr>
                  <w:r>
                    <w:rPr>
                      <w:kern w:val="0"/>
                      <w:szCs w:val="21"/>
                    </w:rPr>
                    <w:t>文件规定内容</w:t>
                  </w:r>
                </w:p>
              </w:tc>
              <w:tc>
                <w:tcPr>
                  <w:tcW w:w="2835" w:type="dxa"/>
                  <w:vAlign w:val="center"/>
                </w:tcPr>
                <w:p w:rsidR="009E02D4" w:rsidRDefault="005F061E">
                  <w:pPr>
                    <w:snapToGrid w:val="0"/>
                    <w:spacing w:line="340" w:lineRule="exact"/>
                    <w:jc w:val="center"/>
                    <w:rPr>
                      <w:kern w:val="0"/>
                      <w:szCs w:val="21"/>
                    </w:rPr>
                  </w:pPr>
                  <w:r>
                    <w:rPr>
                      <w:kern w:val="0"/>
                      <w:szCs w:val="21"/>
                    </w:rPr>
                    <w:t>本项目情况</w:t>
                  </w:r>
                </w:p>
              </w:tc>
              <w:tc>
                <w:tcPr>
                  <w:tcW w:w="1283" w:type="dxa"/>
                  <w:vAlign w:val="center"/>
                </w:tcPr>
                <w:p w:rsidR="009E02D4" w:rsidRDefault="005F061E">
                  <w:pPr>
                    <w:snapToGrid w:val="0"/>
                    <w:spacing w:line="340" w:lineRule="exact"/>
                    <w:jc w:val="center"/>
                    <w:rPr>
                      <w:kern w:val="0"/>
                      <w:szCs w:val="21"/>
                    </w:rPr>
                  </w:pPr>
                  <w:r>
                    <w:rPr>
                      <w:kern w:val="0"/>
                      <w:szCs w:val="21"/>
                    </w:rPr>
                    <w:t>相符性分析</w:t>
                  </w:r>
                </w:p>
              </w:tc>
            </w:tr>
            <w:tr w:rsidR="009E02D4" w:rsidTr="00263298">
              <w:trPr>
                <w:trHeight w:val="775"/>
                <w:jc w:val="center"/>
              </w:trPr>
              <w:tc>
                <w:tcPr>
                  <w:tcW w:w="888" w:type="dxa"/>
                  <w:vAlign w:val="center"/>
                </w:tcPr>
                <w:p w:rsidR="009E02D4" w:rsidRDefault="005F061E">
                  <w:pPr>
                    <w:snapToGrid w:val="0"/>
                    <w:spacing w:line="340" w:lineRule="exact"/>
                    <w:rPr>
                      <w:kern w:val="0"/>
                      <w:szCs w:val="21"/>
                    </w:rPr>
                  </w:pPr>
                  <w:r>
                    <w:rPr>
                      <w:kern w:val="0"/>
                      <w:szCs w:val="21"/>
                    </w:rPr>
                    <w:t>取消部分审批事项</w:t>
                  </w:r>
                </w:p>
              </w:tc>
              <w:tc>
                <w:tcPr>
                  <w:tcW w:w="4275" w:type="dxa"/>
                  <w:vAlign w:val="center"/>
                </w:tcPr>
                <w:p w:rsidR="009E02D4" w:rsidRDefault="005F061E">
                  <w:pPr>
                    <w:snapToGrid w:val="0"/>
                    <w:spacing w:line="340" w:lineRule="exact"/>
                    <w:rPr>
                      <w:kern w:val="0"/>
                      <w:szCs w:val="21"/>
                    </w:rPr>
                  </w:pPr>
                  <w:r>
                    <w:rPr>
                      <w:rFonts w:hint="eastAsia"/>
                      <w:kern w:val="0"/>
                      <w:szCs w:val="21"/>
                    </w:rPr>
                    <w:t>对《建设项目环境影响评价豁免管理名录》中的水利、农林牧渔、交通设施、社会事业与服务业等</w:t>
                  </w:r>
                  <w:r>
                    <w:rPr>
                      <w:rFonts w:hint="eastAsia"/>
                      <w:kern w:val="0"/>
                      <w:szCs w:val="21"/>
                    </w:rPr>
                    <w:t>4</w:t>
                  </w:r>
                  <w:r>
                    <w:rPr>
                      <w:rFonts w:hint="eastAsia"/>
                      <w:kern w:val="0"/>
                      <w:szCs w:val="21"/>
                    </w:rPr>
                    <w:t>类项目，不需办理环评手续。</w:t>
                  </w:r>
                </w:p>
              </w:tc>
              <w:tc>
                <w:tcPr>
                  <w:tcW w:w="2835" w:type="dxa"/>
                  <w:vAlign w:val="center"/>
                </w:tcPr>
                <w:p w:rsidR="009E02D4" w:rsidRDefault="005F061E">
                  <w:pPr>
                    <w:snapToGrid w:val="0"/>
                    <w:spacing w:line="340" w:lineRule="exact"/>
                    <w:rPr>
                      <w:kern w:val="0"/>
                      <w:szCs w:val="21"/>
                    </w:rPr>
                  </w:pPr>
                  <w:r>
                    <w:rPr>
                      <w:kern w:val="0"/>
                      <w:szCs w:val="21"/>
                    </w:rPr>
                    <w:t>本项目不属于《建设项目环境影响评价豁免管理名录》中具有豁免权的项目。</w:t>
                  </w:r>
                </w:p>
              </w:tc>
              <w:tc>
                <w:tcPr>
                  <w:tcW w:w="1283" w:type="dxa"/>
                  <w:vMerge w:val="restart"/>
                  <w:vAlign w:val="center"/>
                </w:tcPr>
                <w:p w:rsidR="009E02D4" w:rsidRDefault="005F061E">
                  <w:pPr>
                    <w:snapToGrid w:val="0"/>
                    <w:spacing w:line="340" w:lineRule="exact"/>
                    <w:rPr>
                      <w:kern w:val="0"/>
                      <w:szCs w:val="21"/>
                    </w:rPr>
                  </w:pPr>
                  <w:r>
                    <w:rPr>
                      <w:kern w:val="0"/>
                      <w:szCs w:val="21"/>
                    </w:rPr>
                    <w:t>本项目的环境影响评价需要进行审批，不属于文件中规定的不予审批类项目。</w:t>
                  </w:r>
                </w:p>
              </w:tc>
            </w:tr>
            <w:tr w:rsidR="009E02D4" w:rsidTr="00263298">
              <w:trPr>
                <w:trHeight w:val="775"/>
                <w:jc w:val="center"/>
              </w:trPr>
              <w:tc>
                <w:tcPr>
                  <w:tcW w:w="888" w:type="dxa"/>
                  <w:vAlign w:val="center"/>
                </w:tcPr>
                <w:p w:rsidR="009E02D4" w:rsidRDefault="005F061E">
                  <w:pPr>
                    <w:snapToGrid w:val="0"/>
                    <w:spacing w:line="340" w:lineRule="exact"/>
                    <w:rPr>
                      <w:kern w:val="0"/>
                      <w:szCs w:val="21"/>
                    </w:rPr>
                  </w:pPr>
                  <w:r>
                    <w:rPr>
                      <w:rFonts w:hint="eastAsia"/>
                      <w:kern w:val="0"/>
                      <w:szCs w:val="21"/>
                    </w:rPr>
                    <w:t>简化部分审批程序</w:t>
                  </w:r>
                </w:p>
              </w:tc>
              <w:tc>
                <w:tcPr>
                  <w:tcW w:w="4275" w:type="dxa"/>
                  <w:vAlign w:val="center"/>
                </w:tcPr>
                <w:p w:rsidR="009E02D4" w:rsidRDefault="005F061E">
                  <w:pPr>
                    <w:snapToGrid w:val="0"/>
                    <w:spacing w:line="340" w:lineRule="exact"/>
                    <w:rPr>
                      <w:kern w:val="0"/>
                      <w:szCs w:val="21"/>
                    </w:rPr>
                  </w:pPr>
                  <w:r>
                    <w:rPr>
                      <w:rFonts w:hint="eastAsia"/>
                      <w:kern w:val="0"/>
                      <w:szCs w:val="21"/>
                    </w:rPr>
                    <w:t>依据环保部《建设项目环境影响评价分类管理名录》规定，对填报环境影响登记表的农副产品加工项目，探索环</w:t>
                  </w:r>
                  <w:proofErr w:type="gramStart"/>
                  <w:r>
                    <w:rPr>
                      <w:rFonts w:hint="eastAsia"/>
                      <w:kern w:val="0"/>
                      <w:szCs w:val="21"/>
                    </w:rPr>
                    <w:t>评文件</w:t>
                  </w:r>
                  <w:proofErr w:type="gramEnd"/>
                  <w:r>
                    <w:rPr>
                      <w:rFonts w:hint="eastAsia"/>
                      <w:kern w:val="0"/>
                      <w:szCs w:val="21"/>
                    </w:rPr>
                    <w:t>由审批制改为备案制，即报即受理，现场办结；对编制环境影响报告表的农副产品加工项目，简化审批程序，即报即受理</w:t>
                  </w:r>
                </w:p>
              </w:tc>
              <w:tc>
                <w:tcPr>
                  <w:tcW w:w="2835" w:type="dxa"/>
                  <w:vAlign w:val="center"/>
                </w:tcPr>
                <w:p w:rsidR="009E02D4" w:rsidRDefault="005F061E">
                  <w:pPr>
                    <w:snapToGrid w:val="0"/>
                    <w:spacing w:line="340" w:lineRule="exact"/>
                    <w:rPr>
                      <w:kern w:val="0"/>
                      <w:szCs w:val="21"/>
                    </w:rPr>
                  </w:pPr>
                  <w:r>
                    <w:rPr>
                      <w:rFonts w:hint="eastAsia"/>
                      <w:kern w:val="0"/>
                      <w:szCs w:val="21"/>
                    </w:rPr>
                    <w:t>本项目不属于</w:t>
                  </w:r>
                  <w:r>
                    <w:rPr>
                      <w:kern w:val="0"/>
                      <w:szCs w:val="21"/>
                    </w:rPr>
                    <w:t>《建设项目环境影响评价</w:t>
                  </w:r>
                  <w:r>
                    <w:rPr>
                      <w:rFonts w:hint="eastAsia"/>
                      <w:kern w:val="0"/>
                      <w:szCs w:val="21"/>
                    </w:rPr>
                    <w:t>分类</w:t>
                  </w:r>
                  <w:r>
                    <w:rPr>
                      <w:kern w:val="0"/>
                      <w:szCs w:val="21"/>
                    </w:rPr>
                    <w:t>管理名录》中</w:t>
                  </w:r>
                  <w:r>
                    <w:rPr>
                      <w:rFonts w:hint="eastAsia"/>
                      <w:kern w:val="0"/>
                      <w:szCs w:val="21"/>
                    </w:rPr>
                    <w:t>可填报登记表的项目和农副产品加工项目，本项目属于塑料制品加工项目</w:t>
                  </w:r>
                </w:p>
              </w:tc>
              <w:tc>
                <w:tcPr>
                  <w:tcW w:w="1283" w:type="dxa"/>
                  <w:vMerge/>
                  <w:vAlign w:val="center"/>
                </w:tcPr>
                <w:p w:rsidR="009E02D4" w:rsidRDefault="009E02D4">
                  <w:pPr>
                    <w:snapToGrid w:val="0"/>
                    <w:spacing w:line="340" w:lineRule="exact"/>
                    <w:rPr>
                      <w:kern w:val="0"/>
                      <w:szCs w:val="21"/>
                    </w:rPr>
                  </w:pPr>
                </w:p>
              </w:tc>
            </w:tr>
            <w:tr w:rsidR="009E02D4" w:rsidTr="00263298">
              <w:trPr>
                <w:jc w:val="center"/>
              </w:trPr>
              <w:tc>
                <w:tcPr>
                  <w:tcW w:w="888" w:type="dxa"/>
                  <w:vAlign w:val="center"/>
                </w:tcPr>
                <w:p w:rsidR="009E02D4" w:rsidRDefault="005F061E">
                  <w:pPr>
                    <w:snapToGrid w:val="0"/>
                    <w:spacing w:line="340" w:lineRule="exact"/>
                    <w:rPr>
                      <w:kern w:val="0"/>
                      <w:szCs w:val="21"/>
                    </w:rPr>
                  </w:pPr>
                  <w:r>
                    <w:rPr>
                      <w:kern w:val="0"/>
                      <w:szCs w:val="21"/>
                    </w:rPr>
                    <w:t>严控重污染项目</w:t>
                  </w:r>
                </w:p>
              </w:tc>
              <w:tc>
                <w:tcPr>
                  <w:tcW w:w="4275" w:type="dxa"/>
                  <w:vAlign w:val="center"/>
                </w:tcPr>
                <w:p w:rsidR="009E02D4" w:rsidRDefault="005F061E">
                  <w:pPr>
                    <w:snapToGrid w:val="0"/>
                    <w:spacing w:line="340" w:lineRule="exact"/>
                    <w:rPr>
                      <w:kern w:val="0"/>
                      <w:szCs w:val="21"/>
                    </w:rPr>
                  </w:pPr>
                  <w:r>
                    <w:rPr>
                      <w:kern w:val="0"/>
                      <w:szCs w:val="21"/>
                    </w:rPr>
                    <w:t>不予审批《工业项目分类清单》中三类工业的新建项目和涉及重金属、持久性有机污染物排放、挥发性有机污染物等影响人居环境安全的二类工业</w:t>
                  </w:r>
                  <w:r>
                    <w:rPr>
                      <w:rFonts w:hint="eastAsia"/>
                      <w:kern w:val="0"/>
                      <w:szCs w:val="21"/>
                    </w:rPr>
                    <w:t>新建</w:t>
                  </w:r>
                  <w:r>
                    <w:rPr>
                      <w:kern w:val="0"/>
                      <w:szCs w:val="21"/>
                    </w:rPr>
                    <w:t>项目（矿产资源点状开发项目和符合我省、市重大产业布局的项目除外）。</w:t>
                  </w:r>
                </w:p>
              </w:tc>
              <w:tc>
                <w:tcPr>
                  <w:tcW w:w="2835" w:type="dxa"/>
                  <w:vAlign w:val="center"/>
                </w:tcPr>
                <w:p w:rsidR="009E02D4" w:rsidRDefault="005F061E">
                  <w:pPr>
                    <w:snapToGrid w:val="0"/>
                    <w:spacing w:line="340" w:lineRule="exact"/>
                    <w:rPr>
                      <w:kern w:val="0"/>
                      <w:szCs w:val="21"/>
                    </w:rPr>
                  </w:pPr>
                  <w:r>
                    <w:rPr>
                      <w:rFonts w:hint="eastAsia"/>
                      <w:kern w:val="0"/>
                      <w:szCs w:val="21"/>
                    </w:rPr>
                    <w:t>本项目属于《工业项目分类清单》中二类工业项目，产生有机废气不属于持久性有机废气（持久性有机废气分为三类，分别为：杀虫剂；工业化学品：多氯联苯、六氯苯；生产中的副产品：二恶英和呋喃），不属于不予审批项目范围</w:t>
                  </w:r>
                </w:p>
              </w:tc>
              <w:tc>
                <w:tcPr>
                  <w:tcW w:w="1283" w:type="dxa"/>
                  <w:vMerge/>
                </w:tcPr>
                <w:p w:rsidR="009E02D4" w:rsidRDefault="009E02D4">
                  <w:pPr>
                    <w:snapToGrid w:val="0"/>
                    <w:spacing w:line="340" w:lineRule="exact"/>
                    <w:rPr>
                      <w:kern w:val="0"/>
                      <w:szCs w:val="21"/>
                    </w:rPr>
                  </w:pPr>
                </w:p>
              </w:tc>
            </w:tr>
            <w:tr w:rsidR="009E02D4" w:rsidTr="00263298">
              <w:trPr>
                <w:trHeight w:val="65"/>
                <w:jc w:val="center"/>
              </w:trPr>
              <w:tc>
                <w:tcPr>
                  <w:tcW w:w="888" w:type="dxa"/>
                  <w:vMerge w:val="restart"/>
                  <w:vAlign w:val="center"/>
                </w:tcPr>
                <w:p w:rsidR="009E02D4" w:rsidRDefault="005F061E">
                  <w:pPr>
                    <w:snapToGrid w:val="0"/>
                    <w:spacing w:line="340" w:lineRule="exact"/>
                    <w:rPr>
                      <w:kern w:val="0"/>
                      <w:szCs w:val="21"/>
                    </w:rPr>
                  </w:pPr>
                  <w:r>
                    <w:rPr>
                      <w:kern w:val="0"/>
                      <w:szCs w:val="21"/>
                    </w:rPr>
                    <w:t>严控部分区域重污染</w:t>
                  </w:r>
                  <w:r>
                    <w:rPr>
                      <w:kern w:val="0"/>
                      <w:szCs w:val="21"/>
                    </w:rPr>
                    <w:cr/>
                  </w:r>
                  <w:r>
                    <w:rPr>
                      <w:kern w:val="0"/>
                      <w:szCs w:val="21"/>
                    </w:rPr>
                    <w:t>目</w:t>
                  </w:r>
                </w:p>
              </w:tc>
              <w:tc>
                <w:tcPr>
                  <w:tcW w:w="4275" w:type="dxa"/>
                  <w:vAlign w:val="center"/>
                </w:tcPr>
                <w:p w:rsidR="009E02D4" w:rsidRDefault="005F061E">
                  <w:pPr>
                    <w:snapToGrid w:val="0"/>
                    <w:spacing w:line="340" w:lineRule="exact"/>
                    <w:rPr>
                      <w:kern w:val="0"/>
                      <w:szCs w:val="21"/>
                    </w:rPr>
                  </w:pPr>
                  <w:r>
                    <w:rPr>
                      <w:kern w:val="0"/>
                      <w:szCs w:val="21"/>
                    </w:rPr>
                    <w:t>在属于《水污染防治重点单元》的区域内，不予审批屠宰、酿造、含发酵工艺的粮食加工等废水排放量大且废水无法进入集中式污水处理厂处理的项目。</w:t>
                  </w:r>
                </w:p>
              </w:tc>
              <w:tc>
                <w:tcPr>
                  <w:tcW w:w="2835" w:type="dxa"/>
                  <w:vAlign w:val="center"/>
                </w:tcPr>
                <w:p w:rsidR="009E02D4" w:rsidRDefault="005F061E">
                  <w:pPr>
                    <w:snapToGrid w:val="0"/>
                    <w:spacing w:line="340" w:lineRule="exact"/>
                    <w:rPr>
                      <w:kern w:val="0"/>
                      <w:szCs w:val="21"/>
                    </w:rPr>
                  </w:pPr>
                  <w:r>
                    <w:rPr>
                      <w:kern w:val="0"/>
                      <w:szCs w:val="21"/>
                    </w:rPr>
                    <w:t>本项目</w:t>
                  </w:r>
                  <w:r>
                    <w:rPr>
                      <w:rFonts w:hint="eastAsia"/>
                      <w:kern w:val="0"/>
                      <w:szCs w:val="21"/>
                    </w:rPr>
                    <w:t>所在区域</w:t>
                  </w:r>
                  <w:r>
                    <w:rPr>
                      <w:kern w:val="0"/>
                      <w:szCs w:val="21"/>
                    </w:rPr>
                    <w:t>不属于《水污染防治重点单元》</w:t>
                  </w:r>
                </w:p>
              </w:tc>
              <w:tc>
                <w:tcPr>
                  <w:tcW w:w="1283" w:type="dxa"/>
                  <w:vMerge/>
                </w:tcPr>
                <w:p w:rsidR="009E02D4" w:rsidRDefault="009E02D4">
                  <w:pPr>
                    <w:snapToGrid w:val="0"/>
                    <w:spacing w:line="340" w:lineRule="exact"/>
                    <w:rPr>
                      <w:kern w:val="0"/>
                      <w:szCs w:val="21"/>
                    </w:rPr>
                  </w:pPr>
                </w:p>
              </w:tc>
            </w:tr>
            <w:tr w:rsidR="009E02D4" w:rsidTr="00263298">
              <w:trPr>
                <w:trHeight w:val="65"/>
                <w:jc w:val="center"/>
              </w:trPr>
              <w:tc>
                <w:tcPr>
                  <w:tcW w:w="888" w:type="dxa"/>
                  <w:vMerge/>
                  <w:vAlign w:val="center"/>
                </w:tcPr>
                <w:p w:rsidR="009E02D4" w:rsidRDefault="009E02D4">
                  <w:pPr>
                    <w:snapToGrid w:val="0"/>
                    <w:spacing w:line="340" w:lineRule="exact"/>
                    <w:rPr>
                      <w:kern w:val="0"/>
                      <w:szCs w:val="21"/>
                    </w:rPr>
                  </w:pPr>
                </w:p>
              </w:tc>
              <w:tc>
                <w:tcPr>
                  <w:tcW w:w="4275" w:type="dxa"/>
                  <w:vAlign w:val="center"/>
                </w:tcPr>
                <w:p w:rsidR="009E02D4" w:rsidRDefault="005F061E">
                  <w:pPr>
                    <w:snapToGrid w:val="0"/>
                    <w:spacing w:line="340" w:lineRule="exact"/>
                    <w:rPr>
                      <w:kern w:val="0"/>
                      <w:szCs w:val="21"/>
                    </w:rPr>
                  </w:pPr>
                  <w:r>
                    <w:rPr>
                      <w:rFonts w:hint="eastAsia"/>
                      <w:kern w:val="0"/>
                      <w:szCs w:val="21"/>
                    </w:rPr>
                    <w:t>在属于《大气污染防治重点单元》的区域内，不予审批煤化工、火电、冶金、钢铁、铁合金等行业单纯新建和单纯扩大产能的项目；在属于《重金属污染防控单元》的区域内，不予审批新增铅、铬、镉、汞、砷等重金属污染物排放的相应项目（符合我省重大产业布局的项目除外）。</w:t>
                  </w:r>
                </w:p>
              </w:tc>
              <w:tc>
                <w:tcPr>
                  <w:tcW w:w="2835" w:type="dxa"/>
                  <w:vAlign w:val="center"/>
                </w:tcPr>
                <w:p w:rsidR="009E02D4" w:rsidRDefault="005F061E">
                  <w:pPr>
                    <w:snapToGrid w:val="0"/>
                    <w:spacing w:line="340" w:lineRule="exact"/>
                    <w:rPr>
                      <w:kern w:val="0"/>
                      <w:szCs w:val="21"/>
                    </w:rPr>
                  </w:pPr>
                  <w:r>
                    <w:rPr>
                      <w:rFonts w:hint="eastAsia"/>
                      <w:kern w:val="0"/>
                      <w:szCs w:val="21"/>
                    </w:rPr>
                    <w:t>本项目不属于煤化工、火电、冶金、钢铁、铁合金等行业。</w:t>
                  </w:r>
                </w:p>
              </w:tc>
              <w:tc>
                <w:tcPr>
                  <w:tcW w:w="1283" w:type="dxa"/>
                  <w:vMerge/>
                </w:tcPr>
                <w:p w:rsidR="009E02D4" w:rsidRDefault="009E02D4">
                  <w:pPr>
                    <w:snapToGrid w:val="0"/>
                    <w:spacing w:line="340" w:lineRule="exact"/>
                    <w:rPr>
                      <w:kern w:val="0"/>
                      <w:szCs w:val="21"/>
                    </w:rPr>
                  </w:pPr>
                </w:p>
              </w:tc>
            </w:tr>
          </w:tbl>
          <w:p w:rsidR="009E02D4" w:rsidRDefault="005F061E">
            <w:pPr>
              <w:widowControl/>
              <w:spacing w:line="360" w:lineRule="auto"/>
              <w:ind w:firstLineChars="200" w:firstLine="480"/>
              <w:rPr>
                <w:rFonts w:hAnsi="宋体"/>
                <w:sz w:val="24"/>
                <w:szCs w:val="24"/>
              </w:rPr>
            </w:pPr>
            <w:r>
              <w:rPr>
                <w:rFonts w:hint="eastAsia"/>
                <w:sz w:val="24"/>
                <w:szCs w:val="24"/>
              </w:rPr>
              <w:t>由上表可知</w:t>
            </w:r>
            <w:r>
              <w:rPr>
                <w:rFonts w:hAnsi="宋体" w:hint="eastAsia"/>
                <w:sz w:val="24"/>
                <w:szCs w:val="24"/>
              </w:rPr>
              <w:t>，本项目</w:t>
            </w:r>
            <w:proofErr w:type="gramStart"/>
            <w:r>
              <w:rPr>
                <w:rFonts w:hAnsi="宋体" w:hint="eastAsia"/>
                <w:sz w:val="24"/>
                <w:szCs w:val="24"/>
              </w:rPr>
              <w:t>属豫环</w:t>
            </w:r>
            <w:proofErr w:type="gramEnd"/>
            <w:r>
              <w:rPr>
                <w:rFonts w:hAnsi="宋体" w:hint="eastAsia"/>
                <w:sz w:val="24"/>
                <w:szCs w:val="24"/>
              </w:rPr>
              <w:t>[2015]33</w:t>
            </w:r>
            <w:r>
              <w:rPr>
                <w:rFonts w:hAnsi="宋体" w:hint="eastAsia"/>
                <w:sz w:val="24"/>
                <w:szCs w:val="24"/>
              </w:rPr>
              <w:t>号文件可以审批的项目。</w:t>
            </w:r>
          </w:p>
          <w:p w:rsidR="009E02D4" w:rsidRDefault="005F061E">
            <w:pPr>
              <w:spacing w:line="360" w:lineRule="auto"/>
              <w:rPr>
                <w:rFonts w:eastAsia="黑体"/>
                <w:sz w:val="24"/>
                <w:szCs w:val="24"/>
              </w:rPr>
            </w:pPr>
            <w:r>
              <w:rPr>
                <w:rFonts w:eastAsia="黑体" w:hint="eastAsia"/>
                <w:sz w:val="24"/>
                <w:szCs w:val="24"/>
              </w:rPr>
              <w:t>6.4</w:t>
            </w:r>
            <w:r>
              <w:rPr>
                <w:rFonts w:hint="eastAsia"/>
                <w:sz w:val="24"/>
                <w:szCs w:val="24"/>
              </w:rPr>
              <w:t>“十三五”挥发性有机物污染防治工作方案相符性分析</w:t>
            </w:r>
          </w:p>
          <w:p w:rsidR="009E02D4" w:rsidRDefault="005F061E">
            <w:pPr>
              <w:spacing w:line="360" w:lineRule="auto"/>
              <w:ind w:firstLineChars="200" w:firstLine="480"/>
              <w:rPr>
                <w:sz w:val="24"/>
                <w:szCs w:val="24"/>
              </w:rPr>
            </w:pPr>
            <w:r>
              <w:rPr>
                <w:rFonts w:eastAsiaTheme="minorEastAsia"/>
                <w:sz w:val="24"/>
                <w:szCs w:val="24"/>
              </w:rPr>
              <w:t>根据</w:t>
            </w:r>
            <w:r>
              <w:rPr>
                <w:rFonts w:hint="eastAsia"/>
                <w:sz w:val="24"/>
                <w:szCs w:val="24"/>
              </w:rPr>
              <w:t>“十三五”挥发性有机物污染防治工作方案，本项目主要涉及内容如下：</w:t>
            </w:r>
          </w:p>
          <w:p w:rsidR="009E02D4" w:rsidRDefault="005F061E">
            <w:pPr>
              <w:snapToGrid w:val="0"/>
              <w:ind w:firstLineChars="200" w:firstLine="480"/>
              <w:rPr>
                <w:rFonts w:eastAsia="黑体"/>
                <w:sz w:val="24"/>
                <w:szCs w:val="24"/>
              </w:rPr>
            </w:pPr>
            <w:r>
              <w:rPr>
                <w:rFonts w:eastAsia="黑体" w:hint="eastAsia"/>
                <w:sz w:val="24"/>
                <w:szCs w:val="24"/>
              </w:rPr>
              <w:t>表</w:t>
            </w:r>
            <w:r w:rsidR="00FC11A9">
              <w:rPr>
                <w:rFonts w:eastAsia="黑体" w:hint="eastAsia"/>
                <w:sz w:val="24"/>
                <w:szCs w:val="24"/>
              </w:rPr>
              <w:t>31</w:t>
            </w:r>
            <w:r>
              <w:rPr>
                <w:rFonts w:eastAsia="黑体" w:hint="eastAsia"/>
                <w:sz w:val="24"/>
                <w:szCs w:val="24"/>
              </w:rPr>
              <w:t xml:space="preserve">    </w:t>
            </w:r>
            <w:r>
              <w:rPr>
                <w:rFonts w:eastAsia="黑体" w:hint="eastAsia"/>
                <w:sz w:val="24"/>
                <w:szCs w:val="24"/>
              </w:rPr>
              <w:t>项目与“十三五”挥发性有机物污染防治工作方案相符性分析一览表</w:t>
            </w:r>
          </w:p>
          <w:tbl>
            <w:tblPr>
              <w:tblStyle w:val="af3"/>
              <w:tblW w:w="9065" w:type="dxa"/>
              <w:jc w:val="center"/>
              <w:tblLayout w:type="fixed"/>
              <w:tblLook w:val="04A0" w:firstRow="1" w:lastRow="0" w:firstColumn="1" w:lastColumn="0" w:noHBand="0" w:noVBand="1"/>
            </w:tblPr>
            <w:tblGrid>
              <w:gridCol w:w="2970"/>
              <w:gridCol w:w="5103"/>
              <w:gridCol w:w="992"/>
            </w:tblGrid>
            <w:tr w:rsidR="009E02D4">
              <w:trPr>
                <w:jc w:val="center"/>
              </w:trPr>
              <w:tc>
                <w:tcPr>
                  <w:tcW w:w="2970" w:type="dxa"/>
                  <w:vAlign w:val="center"/>
                </w:tcPr>
                <w:p w:rsidR="009E02D4" w:rsidRDefault="005F061E">
                  <w:pPr>
                    <w:snapToGrid w:val="0"/>
                    <w:spacing w:beforeLines="10" w:before="31" w:afterLines="10" w:after="31"/>
                    <w:jc w:val="center"/>
                    <w:rPr>
                      <w:rFonts w:eastAsiaTheme="minorEastAsia"/>
                      <w:kern w:val="0"/>
                      <w:szCs w:val="21"/>
                    </w:rPr>
                  </w:pPr>
                  <w:r>
                    <w:rPr>
                      <w:rFonts w:eastAsiaTheme="minorEastAsia"/>
                      <w:kern w:val="0"/>
                      <w:szCs w:val="21"/>
                    </w:rPr>
                    <w:t>文件规定内容</w:t>
                  </w:r>
                </w:p>
              </w:tc>
              <w:tc>
                <w:tcPr>
                  <w:tcW w:w="5103" w:type="dxa"/>
                  <w:vAlign w:val="center"/>
                </w:tcPr>
                <w:p w:rsidR="009E02D4" w:rsidRDefault="005F061E">
                  <w:pPr>
                    <w:snapToGrid w:val="0"/>
                    <w:spacing w:beforeLines="10" w:before="31" w:afterLines="10" w:after="31"/>
                    <w:jc w:val="center"/>
                    <w:rPr>
                      <w:rFonts w:eastAsiaTheme="minorEastAsia"/>
                      <w:kern w:val="0"/>
                      <w:szCs w:val="21"/>
                    </w:rPr>
                  </w:pPr>
                  <w:r>
                    <w:rPr>
                      <w:rFonts w:eastAsiaTheme="minorEastAsia"/>
                      <w:kern w:val="0"/>
                      <w:szCs w:val="21"/>
                    </w:rPr>
                    <w:t>本项目情况</w:t>
                  </w:r>
                </w:p>
              </w:tc>
              <w:tc>
                <w:tcPr>
                  <w:tcW w:w="992" w:type="dxa"/>
                  <w:vAlign w:val="center"/>
                </w:tcPr>
                <w:p w:rsidR="009E02D4" w:rsidRDefault="005F061E">
                  <w:pPr>
                    <w:snapToGrid w:val="0"/>
                    <w:spacing w:beforeLines="10" w:before="31" w:afterLines="10" w:after="31"/>
                    <w:jc w:val="center"/>
                    <w:rPr>
                      <w:rFonts w:eastAsiaTheme="minorEastAsia"/>
                      <w:kern w:val="0"/>
                      <w:szCs w:val="21"/>
                    </w:rPr>
                  </w:pPr>
                  <w:r>
                    <w:rPr>
                      <w:rFonts w:eastAsiaTheme="minorEastAsia"/>
                      <w:kern w:val="0"/>
                      <w:szCs w:val="21"/>
                    </w:rPr>
                    <w:t>相符性分析</w:t>
                  </w:r>
                </w:p>
              </w:tc>
            </w:tr>
            <w:tr w:rsidR="009E02D4">
              <w:trPr>
                <w:jc w:val="center"/>
              </w:trPr>
              <w:tc>
                <w:tcPr>
                  <w:tcW w:w="2970" w:type="dxa"/>
                  <w:vAlign w:val="center"/>
                </w:tcPr>
                <w:p w:rsidR="009E02D4" w:rsidRDefault="005F061E">
                  <w:pPr>
                    <w:widowControl/>
                    <w:rPr>
                      <w:kern w:val="0"/>
                      <w:szCs w:val="21"/>
                    </w:rPr>
                  </w:pPr>
                  <w:r>
                    <w:rPr>
                      <w:kern w:val="0"/>
                      <w:szCs w:val="21"/>
                    </w:rPr>
                    <w:t>严格建设项目环境准入。提高</w:t>
                  </w:r>
                  <w:r>
                    <w:rPr>
                      <w:kern w:val="0"/>
                      <w:szCs w:val="21"/>
                    </w:rPr>
                    <w:lastRenderedPageBreak/>
                    <w:t>VOCs</w:t>
                  </w:r>
                  <w:r>
                    <w:rPr>
                      <w:kern w:val="0"/>
                      <w:szCs w:val="21"/>
                    </w:rPr>
                    <w:t>排放重点</w:t>
                  </w:r>
                  <w:proofErr w:type="gramStart"/>
                  <w:r>
                    <w:rPr>
                      <w:kern w:val="0"/>
                      <w:szCs w:val="21"/>
                    </w:rPr>
                    <w:t>行业环</w:t>
                  </w:r>
                  <w:proofErr w:type="gramEnd"/>
                  <w:r>
                    <w:rPr>
                      <w:kern w:val="0"/>
                      <w:szCs w:val="21"/>
                    </w:rPr>
                    <w:t>保准入门槛，严格控制新增污染物排放量。重点地区要严格限制石化、化工、包装印刷、工业涂装等高</w:t>
                  </w:r>
                  <w:r>
                    <w:rPr>
                      <w:kern w:val="0"/>
                      <w:szCs w:val="21"/>
                    </w:rPr>
                    <w:t>VOCs</w:t>
                  </w:r>
                  <w:r>
                    <w:rPr>
                      <w:kern w:val="0"/>
                      <w:szCs w:val="21"/>
                    </w:rPr>
                    <w:t>排放建设项目。新建涉</w:t>
                  </w:r>
                  <w:r>
                    <w:rPr>
                      <w:kern w:val="0"/>
                      <w:szCs w:val="21"/>
                    </w:rPr>
                    <w:t>VOCs</w:t>
                  </w:r>
                  <w:r>
                    <w:rPr>
                      <w:kern w:val="0"/>
                      <w:szCs w:val="21"/>
                    </w:rPr>
                    <w:t>排放的工业企业要入园区。新、改、扩建涉</w:t>
                  </w:r>
                  <w:r>
                    <w:rPr>
                      <w:kern w:val="0"/>
                      <w:szCs w:val="21"/>
                    </w:rPr>
                    <w:t>VOCs</w:t>
                  </w:r>
                  <w:r>
                    <w:rPr>
                      <w:kern w:val="0"/>
                      <w:szCs w:val="21"/>
                    </w:rPr>
                    <w:t>排放项目，应从源头加强控制，使用低（无）</w:t>
                  </w:r>
                  <w:r>
                    <w:rPr>
                      <w:kern w:val="0"/>
                      <w:szCs w:val="21"/>
                    </w:rPr>
                    <w:t>VOCs</w:t>
                  </w:r>
                  <w:r>
                    <w:rPr>
                      <w:kern w:val="0"/>
                      <w:szCs w:val="21"/>
                    </w:rPr>
                    <w:t>含量的原辅材料，加强废气收集，安装高效治理设施。</w:t>
                  </w:r>
                </w:p>
              </w:tc>
              <w:tc>
                <w:tcPr>
                  <w:tcW w:w="5103" w:type="dxa"/>
                  <w:vAlign w:val="center"/>
                </w:tcPr>
                <w:p w:rsidR="009E02D4" w:rsidRDefault="005F061E">
                  <w:pPr>
                    <w:rPr>
                      <w:szCs w:val="21"/>
                    </w:rPr>
                  </w:pPr>
                  <w:r>
                    <w:rPr>
                      <w:rFonts w:hint="eastAsia"/>
                      <w:szCs w:val="21"/>
                    </w:rPr>
                    <w:lastRenderedPageBreak/>
                    <w:t>根据生态保护部回复：《“十三五”挥发性有机物污染</w:t>
                  </w:r>
                  <w:r>
                    <w:rPr>
                      <w:rFonts w:hint="eastAsia"/>
                      <w:szCs w:val="21"/>
                    </w:rPr>
                    <w:lastRenderedPageBreak/>
                    <w:t>防治工作方案》中提到“新建涉</w:t>
                  </w:r>
                  <w:r>
                    <w:rPr>
                      <w:rFonts w:hint="eastAsia"/>
                      <w:szCs w:val="21"/>
                    </w:rPr>
                    <w:t>VOCs</w:t>
                  </w:r>
                  <w:r>
                    <w:rPr>
                      <w:rFonts w:hint="eastAsia"/>
                      <w:szCs w:val="21"/>
                    </w:rPr>
                    <w:t>排放的工业企业要入园区”，是</w:t>
                  </w:r>
                  <w:proofErr w:type="gramStart"/>
                  <w:r>
                    <w:rPr>
                      <w:rFonts w:hint="eastAsia"/>
                      <w:szCs w:val="21"/>
                    </w:rPr>
                    <w:t>指全国新建涉高</w:t>
                  </w:r>
                  <w:proofErr w:type="gramEnd"/>
                  <w:r>
                    <w:rPr>
                      <w:rFonts w:hint="eastAsia"/>
                      <w:szCs w:val="21"/>
                    </w:rPr>
                    <w:t>VOCs</w:t>
                  </w:r>
                  <w:r>
                    <w:rPr>
                      <w:rFonts w:hint="eastAsia"/>
                      <w:szCs w:val="21"/>
                    </w:rPr>
                    <w:t>排放的建设项目，即石化、化工、包装印刷、工业涂装等重点行业及其他工业行业</w:t>
                  </w:r>
                  <w:r>
                    <w:rPr>
                      <w:rFonts w:hint="eastAsia"/>
                      <w:szCs w:val="21"/>
                    </w:rPr>
                    <w:t>VOCs</w:t>
                  </w:r>
                  <w:r>
                    <w:rPr>
                      <w:rFonts w:hint="eastAsia"/>
                      <w:szCs w:val="21"/>
                    </w:rPr>
                    <w:t>排放量大、排放强度高的新建项目，原则上要进入园区。本项目不属于石化、化工、包装印刷、工业涂装等重点行业及其他工业行业</w:t>
                  </w:r>
                  <w:r>
                    <w:rPr>
                      <w:rFonts w:hint="eastAsia"/>
                      <w:szCs w:val="21"/>
                    </w:rPr>
                    <w:t>VOCs</w:t>
                  </w:r>
                  <w:r>
                    <w:rPr>
                      <w:rFonts w:hint="eastAsia"/>
                      <w:szCs w:val="21"/>
                    </w:rPr>
                    <w:t>排放量大、排放强度高的新建项目。本项目为二类工业项目中塑料制品制造，本项目产生的有机废气经收集后，再经</w:t>
                  </w:r>
                  <w:r w:rsidR="0046549E" w:rsidRPr="0046549E">
                    <w:rPr>
                      <w:rFonts w:hint="eastAsia"/>
                      <w:szCs w:val="21"/>
                    </w:rPr>
                    <w:t>布袋除尘器</w:t>
                  </w:r>
                  <w:r w:rsidR="0046549E" w:rsidRPr="0046549E">
                    <w:rPr>
                      <w:rFonts w:hint="eastAsia"/>
                      <w:szCs w:val="21"/>
                    </w:rPr>
                    <w:t>+</w:t>
                  </w:r>
                  <w:proofErr w:type="gramStart"/>
                  <w:r>
                    <w:rPr>
                      <w:rFonts w:hint="eastAsia"/>
                      <w:szCs w:val="21"/>
                    </w:rPr>
                    <w:t>光氧催化</w:t>
                  </w:r>
                  <w:proofErr w:type="gramEnd"/>
                  <w:r>
                    <w:rPr>
                      <w:rFonts w:hint="eastAsia"/>
                      <w:szCs w:val="21"/>
                    </w:rPr>
                    <w:t>+</w:t>
                  </w:r>
                  <w:r>
                    <w:rPr>
                      <w:rFonts w:hint="eastAsia"/>
                      <w:szCs w:val="21"/>
                    </w:rPr>
                    <w:t>活性炭吸附装置处理后</w:t>
                  </w:r>
                  <w:r>
                    <w:rPr>
                      <w:rFonts w:hint="eastAsia"/>
                      <w:szCs w:val="21"/>
                    </w:rPr>
                    <w:t>15m</w:t>
                  </w:r>
                  <w:r>
                    <w:rPr>
                      <w:rFonts w:hint="eastAsia"/>
                      <w:szCs w:val="21"/>
                    </w:rPr>
                    <w:t>排气筒排放，</w:t>
                  </w:r>
                  <w:r>
                    <w:rPr>
                      <w:rFonts w:hint="eastAsia"/>
                      <w:szCs w:val="21"/>
                    </w:rPr>
                    <w:t>VOCs</w:t>
                  </w:r>
                  <w:r>
                    <w:rPr>
                      <w:rFonts w:hint="eastAsia"/>
                      <w:szCs w:val="21"/>
                    </w:rPr>
                    <w:t>排放达到《合成树脂工业污染物排放标准》（</w:t>
                  </w:r>
                  <w:r>
                    <w:rPr>
                      <w:rFonts w:hint="eastAsia"/>
                      <w:szCs w:val="21"/>
                    </w:rPr>
                    <w:t>GB31572-2015</w:t>
                  </w:r>
                  <w:r>
                    <w:rPr>
                      <w:rFonts w:hint="eastAsia"/>
                      <w:szCs w:val="21"/>
                    </w:rPr>
                    <w:t>）表</w:t>
                  </w:r>
                  <w:r>
                    <w:rPr>
                      <w:rFonts w:hint="eastAsia"/>
                      <w:szCs w:val="21"/>
                    </w:rPr>
                    <w:t>5</w:t>
                  </w:r>
                  <w:r>
                    <w:rPr>
                      <w:rFonts w:hint="eastAsia"/>
                      <w:szCs w:val="21"/>
                    </w:rPr>
                    <w:t>要求，满足《关于全省开展工业企业挥发性有机物专项治理工作中排放建议值的通知》（</w:t>
                  </w:r>
                  <w:proofErr w:type="gramStart"/>
                  <w:r>
                    <w:rPr>
                      <w:rFonts w:hint="eastAsia"/>
                      <w:szCs w:val="21"/>
                    </w:rPr>
                    <w:t>豫环攻坚办</w:t>
                  </w:r>
                  <w:proofErr w:type="gramEnd"/>
                  <w:r>
                    <w:rPr>
                      <w:rFonts w:hint="eastAsia"/>
                      <w:szCs w:val="21"/>
                    </w:rPr>
                    <w:t>〔</w:t>
                  </w:r>
                  <w:r>
                    <w:rPr>
                      <w:rFonts w:hint="eastAsia"/>
                      <w:szCs w:val="21"/>
                    </w:rPr>
                    <w:t>2017</w:t>
                  </w:r>
                  <w:r>
                    <w:rPr>
                      <w:rFonts w:hint="eastAsia"/>
                      <w:szCs w:val="21"/>
                    </w:rPr>
                    <w:t>〕</w:t>
                  </w:r>
                  <w:r>
                    <w:rPr>
                      <w:rFonts w:hint="eastAsia"/>
                      <w:szCs w:val="21"/>
                    </w:rPr>
                    <w:t>162</w:t>
                  </w:r>
                  <w:r>
                    <w:rPr>
                      <w:rFonts w:hint="eastAsia"/>
                      <w:szCs w:val="21"/>
                    </w:rPr>
                    <w:t>号）。</w:t>
                  </w:r>
                </w:p>
              </w:tc>
              <w:tc>
                <w:tcPr>
                  <w:tcW w:w="992" w:type="dxa"/>
                  <w:vAlign w:val="center"/>
                </w:tcPr>
                <w:p w:rsidR="009E02D4" w:rsidRDefault="005F061E">
                  <w:pPr>
                    <w:jc w:val="center"/>
                    <w:rPr>
                      <w:szCs w:val="21"/>
                    </w:rPr>
                  </w:pPr>
                  <w:r>
                    <w:rPr>
                      <w:rFonts w:hint="eastAsia"/>
                      <w:szCs w:val="21"/>
                    </w:rPr>
                    <w:lastRenderedPageBreak/>
                    <w:t>符合文</w:t>
                  </w:r>
                </w:p>
                <w:p w:rsidR="009E02D4" w:rsidRDefault="005F061E">
                  <w:pPr>
                    <w:jc w:val="center"/>
                    <w:rPr>
                      <w:szCs w:val="21"/>
                    </w:rPr>
                  </w:pPr>
                  <w:r>
                    <w:rPr>
                      <w:rFonts w:hint="eastAsia"/>
                      <w:szCs w:val="21"/>
                    </w:rPr>
                    <w:lastRenderedPageBreak/>
                    <w:t>件要求</w:t>
                  </w:r>
                </w:p>
              </w:tc>
            </w:tr>
          </w:tbl>
          <w:p w:rsidR="009E02D4" w:rsidRDefault="005F061E">
            <w:pPr>
              <w:spacing w:line="360" w:lineRule="auto"/>
              <w:ind w:firstLineChars="200" w:firstLine="480"/>
              <w:rPr>
                <w:sz w:val="24"/>
                <w:szCs w:val="24"/>
              </w:rPr>
            </w:pPr>
            <w:r>
              <w:rPr>
                <w:rFonts w:hint="eastAsia"/>
                <w:sz w:val="24"/>
                <w:szCs w:val="24"/>
              </w:rPr>
              <w:lastRenderedPageBreak/>
              <w:t>根据以上分析内容，本项目</w:t>
            </w:r>
            <w:r w:rsidR="00263298" w:rsidRPr="00263298">
              <w:rPr>
                <w:rFonts w:hint="eastAsia"/>
                <w:bCs/>
                <w:sz w:val="24"/>
                <w:szCs w:val="24"/>
              </w:rPr>
              <w:t>环保设施整改完成后</w:t>
            </w:r>
            <w:r>
              <w:rPr>
                <w:rFonts w:hint="eastAsia"/>
                <w:sz w:val="24"/>
                <w:szCs w:val="24"/>
              </w:rPr>
              <w:t>符合“十三五”挥发性有机物污染防治工作方案要求。</w:t>
            </w:r>
          </w:p>
          <w:p w:rsidR="009E02D4" w:rsidRDefault="005F061E">
            <w:pPr>
              <w:spacing w:line="360" w:lineRule="auto"/>
              <w:rPr>
                <w:rFonts w:eastAsiaTheme="majorEastAsia"/>
                <w:sz w:val="24"/>
                <w:szCs w:val="24"/>
              </w:rPr>
            </w:pPr>
            <w:r>
              <w:rPr>
                <w:rFonts w:eastAsiaTheme="majorEastAsia"/>
                <w:sz w:val="24"/>
                <w:szCs w:val="24"/>
              </w:rPr>
              <w:t>6.5</w:t>
            </w:r>
            <w:r>
              <w:rPr>
                <w:rFonts w:eastAsiaTheme="majorEastAsia"/>
                <w:sz w:val="24"/>
                <w:szCs w:val="24"/>
              </w:rPr>
              <w:t>《汾渭平原</w:t>
            </w:r>
            <w:r>
              <w:rPr>
                <w:rFonts w:eastAsiaTheme="majorEastAsia"/>
                <w:sz w:val="24"/>
                <w:szCs w:val="24"/>
              </w:rPr>
              <w:t xml:space="preserve">2018-2019 </w:t>
            </w:r>
            <w:r>
              <w:rPr>
                <w:rFonts w:eastAsiaTheme="majorEastAsia"/>
                <w:sz w:val="24"/>
                <w:szCs w:val="24"/>
              </w:rPr>
              <w:t>年秋冬季大气污染综合治理攻坚行动方案》相符性</w:t>
            </w:r>
          </w:p>
          <w:p w:rsidR="009E02D4" w:rsidRDefault="005F061E">
            <w:pPr>
              <w:spacing w:line="360" w:lineRule="auto"/>
              <w:ind w:firstLineChars="200" w:firstLine="480"/>
              <w:rPr>
                <w:rFonts w:eastAsiaTheme="minorEastAsia"/>
                <w:sz w:val="24"/>
                <w:szCs w:val="24"/>
              </w:rPr>
            </w:pPr>
            <w:r>
              <w:rPr>
                <w:rFonts w:eastAsiaTheme="minorEastAsia" w:hint="eastAsia"/>
                <w:sz w:val="24"/>
                <w:szCs w:val="24"/>
              </w:rPr>
              <w:t>本项目与《汾渭平原</w:t>
            </w:r>
            <w:r>
              <w:rPr>
                <w:rFonts w:eastAsiaTheme="minorEastAsia" w:hint="eastAsia"/>
                <w:sz w:val="24"/>
                <w:szCs w:val="24"/>
              </w:rPr>
              <w:t xml:space="preserve">2018-2019 </w:t>
            </w:r>
            <w:r>
              <w:rPr>
                <w:rFonts w:eastAsiaTheme="minorEastAsia" w:hint="eastAsia"/>
                <w:sz w:val="24"/>
                <w:szCs w:val="24"/>
              </w:rPr>
              <w:t>年秋冬季大气污染综合治理攻坚行动方案》相符性分析如下：</w:t>
            </w:r>
          </w:p>
          <w:p w:rsidR="009E02D4" w:rsidRDefault="005F061E">
            <w:pPr>
              <w:ind w:firstLineChars="200" w:firstLine="480"/>
              <w:rPr>
                <w:rFonts w:eastAsia="黑体"/>
                <w:sz w:val="24"/>
                <w:szCs w:val="24"/>
              </w:rPr>
            </w:pPr>
            <w:r>
              <w:rPr>
                <w:rFonts w:eastAsia="黑体" w:hint="eastAsia"/>
                <w:sz w:val="24"/>
                <w:szCs w:val="24"/>
              </w:rPr>
              <w:t>表</w:t>
            </w:r>
            <w:r w:rsidR="00FC11A9">
              <w:rPr>
                <w:rFonts w:eastAsia="黑体" w:hint="eastAsia"/>
                <w:sz w:val="24"/>
                <w:szCs w:val="24"/>
              </w:rPr>
              <w:t>32</w:t>
            </w:r>
            <w:r>
              <w:rPr>
                <w:rFonts w:eastAsia="黑体" w:hint="eastAsia"/>
                <w:sz w:val="24"/>
                <w:szCs w:val="24"/>
              </w:rPr>
              <w:t>《汾渭平原</w:t>
            </w:r>
            <w:r>
              <w:rPr>
                <w:rFonts w:eastAsia="黑体" w:hint="eastAsia"/>
                <w:sz w:val="24"/>
                <w:szCs w:val="24"/>
              </w:rPr>
              <w:t xml:space="preserve">2018-2019 </w:t>
            </w:r>
            <w:r>
              <w:rPr>
                <w:rFonts w:eastAsia="黑体" w:hint="eastAsia"/>
                <w:sz w:val="24"/>
                <w:szCs w:val="24"/>
              </w:rPr>
              <w:t>年秋冬季大气污染综合治理攻坚行动方案》相符性分析</w:t>
            </w:r>
          </w:p>
          <w:tbl>
            <w:tblPr>
              <w:tblStyle w:val="af3"/>
              <w:tblW w:w="9286" w:type="dxa"/>
              <w:tblLayout w:type="fixed"/>
              <w:tblLook w:val="04A0" w:firstRow="1" w:lastRow="0" w:firstColumn="1" w:lastColumn="0" w:noHBand="0" w:noVBand="1"/>
            </w:tblPr>
            <w:tblGrid>
              <w:gridCol w:w="4957"/>
              <w:gridCol w:w="3543"/>
              <w:gridCol w:w="786"/>
            </w:tblGrid>
            <w:tr w:rsidR="009E02D4">
              <w:trPr>
                <w:trHeight w:val="425"/>
              </w:trPr>
              <w:tc>
                <w:tcPr>
                  <w:tcW w:w="4957" w:type="dxa"/>
                  <w:vAlign w:val="center"/>
                </w:tcPr>
                <w:p w:rsidR="009E02D4" w:rsidRDefault="005F061E">
                  <w:pPr>
                    <w:adjustRightInd w:val="0"/>
                    <w:snapToGrid w:val="0"/>
                    <w:jc w:val="center"/>
                  </w:pPr>
                  <w:r>
                    <w:rPr>
                      <w:rFonts w:hint="eastAsia"/>
                    </w:rPr>
                    <w:t>《汾渭平原</w:t>
                  </w:r>
                  <w:r>
                    <w:rPr>
                      <w:rFonts w:hint="eastAsia"/>
                    </w:rPr>
                    <w:t xml:space="preserve">2018-2019 </w:t>
                  </w:r>
                  <w:r>
                    <w:rPr>
                      <w:rFonts w:hint="eastAsia"/>
                    </w:rPr>
                    <w:t>年秋冬季大气污染综合治理攻坚行动方案》相关要求</w:t>
                  </w:r>
                </w:p>
              </w:tc>
              <w:tc>
                <w:tcPr>
                  <w:tcW w:w="3543" w:type="dxa"/>
                  <w:vAlign w:val="center"/>
                </w:tcPr>
                <w:p w:rsidR="009E02D4" w:rsidRDefault="005F061E">
                  <w:pPr>
                    <w:adjustRightInd w:val="0"/>
                    <w:snapToGrid w:val="0"/>
                    <w:jc w:val="center"/>
                  </w:pPr>
                  <w:r>
                    <w:rPr>
                      <w:rFonts w:hint="eastAsia"/>
                    </w:rPr>
                    <w:t>项目实际情况</w:t>
                  </w:r>
                </w:p>
              </w:tc>
              <w:tc>
                <w:tcPr>
                  <w:tcW w:w="786" w:type="dxa"/>
                  <w:vAlign w:val="center"/>
                </w:tcPr>
                <w:p w:rsidR="009E02D4" w:rsidRDefault="005F061E">
                  <w:pPr>
                    <w:adjustRightInd w:val="0"/>
                    <w:snapToGrid w:val="0"/>
                    <w:jc w:val="center"/>
                  </w:pPr>
                  <w:r>
                    <w:rPr>
                      <w:rFonts w:hint="eastAsia"/>
                    </w:rPr>
                    <w:t>相符性</w:t>
                  </w:r>
                </w:p>
              </w:tc>
            </w:tr>
            <w:tr w:rsidR="009E02D4">
              <w:trPr>
                <w:trHeight w:val="425"/>
              </w:trPr>
              <w:tc>
                <w:tcPr>
                  <w:tcW w:w="4957" w:type="dxa"/>
                  <w:vAlign w:val="center"/>
                </w:tcPr>
                <w:p w:rsidR="009E02D4" w:rsidRDefault="005F061E">
                  <w:pPr>
                    <w:adjustRightInd w:val="0"/>
                    <w:snapToGrid w:val="0"/>
                  </w:pPr>
                  <w:r>
                    <w:rPr>
                      <w:rFonts w:hint="eastAsia"/>
                    </w:rPr>
                    <w:t>推进重点领域</w:t>
                  </w:r>
                  <w:r>
                    <w:rPr>
                      <w:rFonts w:hint="eastAsia"/>
                    </w:rPr>
                    <w:t xml:space="preserve">VOCs </w:t>
                  </w:r>
                  <w:r>
                    <w:rPr>
                      <w:rFonts w:hint="eastAsia"/>
                    </w:rPr>
                    <w:t>综合整治。按照分业施策、一行</w:t>
                  </w:r>
                  <w:proofErr w:type="gramStart"/>
                  <w:r>
                    <w:rPr>
                      <w:rFonts w:hint="eastAsia"/>
                    </w:rPr>
                    <w:t>一</w:t>
                  </w:r>
                  <w:proofErr w:type="gramEnd"/>
                  <w:r>
                    <w:rPr>
                      <w:rFonts w:hint="eastAsia"/>
                    </w:rPr>
                    <w:t>策的原则，推进石化、化工、工业涂装、包装印刷等行业</w:t>
                  </w:r>
                  <w:r>
                    <w:rPr>
                      <w:rFonts w:hint="eastAsia"/>
                    </w:rPr>
                    <w:t xml:space="preserve">VOCs </w:t>
                  </w:r>
                  <w:r>
                    <w:rPr>
                      <w:rFonts w:hint="eastAsia"/>
                    </w:rPr>
                    <w:t>综合治理。强化源头控制，推广使用低（无）</w:t>
                  </w:r>
                  <w:r>
                    <w:rPr>
                      <w:rFonts w:hint="eastAsia"/>
                    </w:rPr>
                    <w:t xml:space="preserve">VOCs </w:t>
                  </w:r>
                  <w:r>
                    <w:rPr>
                      <w:rFonts w:hint="eastAsia"/>
                    </w:rPr>
                    <w:t>含量的涂料、油墨、胶粘剂、清洗剂等有机原辅材</w:t>
                  </w:r>
                  <w:r w:rsidRPr="00263298">
                    <w:rPr>
                      <w:rFonts w:hint="eastAsia"/>
                      <w:color w:val="000000" w:themeColor="text1"/>
                    </w:rPr>
                    <w:t>料。强化无组织排放废气收集，配套建设末端治理设施</w:t>
                  </w:r>
                </w:p>
              </w:tc>
              <w:tc>
                <w:tcPr>
                  <w:tcW w:w="3543" w:type="dxa"/>
                  <w:vAlign w:val="center"/>
                </w:tcPr>
                <w:p w:rsidR="009E02D4" w:rsidRDefault="005F061E" w:rsidP="00263298">
                  <w:pPr>
                    <w:adjustRightInd w:val="0"/>
                    <w:snapToGrid w:val="0"/>
                    <w:rPr>
                      <w:rFonts w:hAnsi="Calibri"/>
                      <w:bCs/>
                      <w:szCs w:val="21"/>
                    </w:rPr>
                  </w:pPr>
                  <w:r>
                    <w:rPr>
                      <w:rFonts w:hint="eastAsia"/>
                    </w:rPr>
                    <w:t>本项目为二类工业项目中塑料制品制造，本项目产生的有机废气经集气罩收集后，再经</w:t>
                  </w:r>
                  <w:r w:rsidR="0046549E" w:rsidRPr="0046549E">
                    <w:rPr>
                      <w:rFonts w:hint="eastAsia"/>
                      <w:bCs/>
                    </w:rPr>
                    <w:t>布袋除尘器</w:t>
                  </w:r>
                  <w:r w:rsidR="0046549E" w:rsidRPr="0046549E">
                    <w:rPr>
                      <w:rFonts w:hint="eastAsia"/>
                      <w:bCs/>
                    </w:rPr>
                    <w:t>+</w:t>
                  </w:r>
                  <w:proofErr w:type="gramStart"/>
                  <w:r>
                    <w:rPr>
                      <w:rFonts w:hint="eastAsia"/>
                    </w:rPr>
                    <w:t>光氧催化</w:t>
                  </w:r>
                  <w:proofErr w:type="gramEnd"/>
                  <w:r>
                    <w:rPr>
                      <w:rFonts w:hint="eastAsia"/>
                    </w:rPr>
                    <w:t>+</w:t>
                  </w:r>
                  <w:r>
                    <w:rPr>
                      <w:rFonts w:hint="eastAsia"/>
                    </w:rPr>
                    <w:t>活性炭吸附装置处理后</w:t>
                  </w:r>
                  <w:r>
                    <w:rPr>
                      <w:rFonts w:hint="eastAsia"/>
                    </w:rPr>
                    <w:t>15m</w:t>
                  </w:r>
                  <w:r>
                    <w:rPr>
                      <w:rFonts w:hint="eastAsia"/>
                    </w:rPr>
                    <w:t>排气筒排放</w:t>
                  </w:r>
                  <w:r w:rsidR="00263298">
                    <w:rPr>
                      <w:rFonts w:hint="eastAsia"/>
                    </w:rPr>
                    <w:t>。本项目产生的颗粒物经集气罩收集后再经袋式除尘器处理后</w:t>
                  </w:r>
                  <w:r w:rsidR="00263298">
                    <w:rPr>
                      <w:rFonts w:hint="eastAsia"/>
                    </w:rPr>
                    <w:t>15</w:t>
                  </w:r>
                  <w:r w:rsidR="00923317">
                    <w:rPr>
                      <w:rFonts w:hint="eastAsia"/>
                    </w:rPr>
                    <w:t>m</w:t>
                  </w:r>
                  <w:r w:rsidR="00263298">
                    <w:rPr>
                      <w:rFonts w:hint="eastAsia"/>
                    </w:rPr>
                    <w:t>排气筒排放。减少颗粒</w:t>
                  </w:r>
                  <w:proofErr w:type="gramStart"/>
                  <w:r w:rsidR="00263298">
                    <w:rPr>
                      <w:rFonts w:hint="eastAsia"/>
                    </w:rPr>
                    <w:t>物计非甲烷</w:t>
                  </w:r>
                  <w:proofErr w:type="gramEnd"/>
                  <w:r w:rsidR="00263298">
                    <w:rPr>
                      <w:rFonts w:hint="eastAsia"/>
                    </w:rPr>
                    <w:t>总烃无组织排放。</w:t>
                  </w:r>
                  <w:r w:rsidR="00263298">
                    <w:rPr>
                      <w:rFonts w:hAnsi="Calibri"/>
                      <w:bCs/>
                      <w:szCs w:val="21"/>
                    </w:rPr>
                    <w:t xml:space="preserve"> </w:t>
                  </w:r>
                </w:p>
              </w:tc>
              <w:tc>
                <w:tcPr>
                  <w:tcW w:w="786" w:type="dxa"/>
                  <w:vAlign w:val="center"/>
                </w:tcPr>
                <w:p w:rsidR="009E02D4" w:rsidRDefault="005F061E">
                  <w:pPr>
                    <w:adjustRightInd w:val="0"/>
                    <w:snapToGrid w:val="0"/>
                    <w:jc w:val="center"/>
                  </w:pPr>
                  <w:r>
                    <w:rPr>
                      <w:rFonts w:hint="eastAsia"/>
                    </w:rPr>
                    <w:t>符合</w:t>
                  </w:r>
                </w:p>
              </w:tc>
            </w:tr>
          </w:tbl>
          <w:p w:rsidR="009E02D4" w:rsidRDefault="005F061E">
            <w:pPr>
              <w:spacing w:line="360" w:lineRule="auto"/>
              <w:ind w:firstLine="480"/>
              <w:rPr>
                <w:color w:val="00B050"/>
                <w:sz w:val="24"/>
                <w:szCs w:val="24"/>
                <w:u w:val="single"/>
              </w:rPr>
            </w:pPr>
            <w:r>
              <w:rPr>
                <w:rFonts w:hint="eastAsia"/>
                <w:sz w:val="24"/>
                <w:szCs w:val="24"/>
              </w:rPr>
              <w:t>根据以上分析内容，本项目</w:t>
            </w:r>
            <w:r w:rsidR="00263298" w:rsidRPr="00263298">
              <w:rPr>
                <w:rFonts w:hint="eastAsia"/>
                <w:sz w:val="24"/>
                <w:szCs w:val="24"/>
              </w:rPr>
              <w:t>产生的有机废气经集气罩收集后，</w:t>
            </w:r>
            <w:proofErr w:type="gramStart"/>
            <w:r w:rsidR="00263298" w:rsidRPr="00263298">
              <w:rPr>
                <w:rFonts w:hint="eastAsia"/>
                <w:sz w:val="24"/>
                <w:szCs w:val="24"/>
              </w:rPr>
              <w:t>再经光氧催化</w:t>
            </w:r>
            <w:proofErr w:type="gramEnd"/>
            <w:r w:rsidR="00263298" w:rsidRPr="00263298">
              <w:rPr>
                <w:rFonts w:hint="eastAsia"/>
                <w:sz w:val="24"/>
                <w:szCs w:val="24"/>
              </w:rPr>
              <w:t>+</w:t>
            </w:r>
            <w:r w:rsidR="00263298" w:rsidRPr="00263298">
              <w:rPr>
                <w:rFonts w:hint="eastAsia"/>
                <w:sz w:val="24"/>
                <w:szCs w:val="24"/>
              </w:rPr>
              <w:t>活性炭吸附装置处理后</w:t>
            </w:r>
            <w:r w:rsidR="00263298" w:rsidRPr="00263298">
              <w:rPr>
                <w:rFonts w:hint="eastAsia"/>
                <w:sz w:val="24"/>
                <w:szCs w:val="24"/>
              </w:rPr>
              <w:t>15m</w:t>
            </w:r>
            <w:r w:rsidR="00263298" w:rsidRPr="00263298">
              <w:rPr>
                <w:rFonts w:hint="eastAsia"/>
                <w:sz w:val="24"/>
                <w:szCs w:val="24"/>
              </w:rPr>
              <w:t>排气筒排放。本项目产生的颗粒物经集气罩收集后再经袋式除尘器处理后</w:t>
            </w:r>
            <w:r w:rsidR="00263298" w:rsidRPr="00263298">
              <w:rPr>
                <w:rFonts w:hint="eastAsia"/>
                <w:sz w:val="24"/>
                <w:szCs w:val="24"/>
              </w:rPr>
              <w:t>15</w:t>
            </w:r>
            <w:r w:rsidR="00923317">
              <w:rPr>
                <w:rFonts w:hint="eastAsia"/>
                <w:sz w:val="24"/>
                <w:szCs w:val="24"/>
              </w:rPr>
              <w:t>m</w:t>
            </w:r>
            <w:r w:rsidR="00263298" w:rsidRPr="00263298">
              <w:rPr>
                <w:rFonts w:hint="eastAsia"/>
                <w:sz w:val="24"/>
                <w:szCs w:val="24"/>
              </w:rPr>
              <w:t>排气筒排放。</w:t>
            </w:r>
            <w:r w:rsidR="00263298">
              <w:rPr>
                <w:rFonts w:hint="eastAsia"/>
                <w:sz w:val="24"/>
                <w:szCs w:val="24"/>
              </w:rPr>
              <w:t>因此本项目环保设施整改完成后</w:t>
            </w:r>
            <w:r>
              <w:rPr>
                <w:rFonts w:hint="eastAsia"/>
                <w:sz w:val="24"/>
                <w:szCs w:val="24"/>
              </w:rPr>
              <w:t>满足《汾渭平原</w:t>
            </w:r>
            <w:r>
              <w:rPr>
                <w:rFonts w:hint="eastAsia"/>
                <w:sz w:val="24"/>
                <w:szCs w:val="24"/>
              </w:rPr>
              <w:t xml:space="preserve">2018-2019 </w:t>
            </w:r>
            <w:r>
              <w:rPr>
                <w:rFonts w:hint="eastAsia"/>
                <w:sz w:val="24"/>
                <w:szCs w:val="24"/>
              </w:rPr>
              <w:t>年秋冬季大气污染综合治理攻坚行动方案》要求。</w:t>
            </w:r>
          </w:p>
          <w:p w:rsidR="009E02D4" w:rsidRDefault="005F061E">
            <w:pPr>
              <w:spacing w:line="360" w:lineRule="auto"/>
              <w:rPr>
                <w:rFonts w:eastAsiaTheme="majorEastAsia"/>
                <w:sz w:val="24"/>
                <w:szCs w:val="24"/>
              </w:rPr>
            </w:pPr>
            <w:r>
              <w:rPr>
                <w:rFonts w:eastAsiaTheme="majorEastAsia"/>
                <w:sz w:val="24"/>
                <w:szCs w:val="24"/>
              </w:rPr>
              <w:t>6.6</w:t>
            </w:r>
            <w:r>
              <w:rPr>
                <w:rFonts w:eastAsiaTheme="majorEastAsia"/>
                <w:sz w:val="24"/>
                <w:szCs w:val="24"/>
              </w:rPr>
              <w:t>《洛阳市污染防治攻坚战三年行动计划（</w:t>
            </w:r>
            <w:r>
              <w:rPr>
                <w:rFonts w:eastAsiaTheme="majorEastAsia"/>
                <w:sz w:val="24"/>
                <w:szCs w:val="24"/>
              </w:rPr>
              <w:t>2018—2020</w:t>
            </w:r>
            <w:r>
              <w:rPr>
                <w:rFonts w:eastAsiaTheme="majorEastAsia"/>
                <w:sz w:val="24"/>
                <w:szCs w:val="24"/>
              </w:rPr>
              <w:t>年）》相符性分析</w:t>
            </w:r>
          </w:p>
          <w:p w:rsidR="009E02D4" w:rsidRDefault="005F061E">
            <w:pPr>
              <w:spacing w:line="360" w:lineRule="auto"/>
              <w:ind w:firstLineChars="200" w:firstLine="480"/>
              <w:rPr>
                <w:rFonts w:ascii="TimesNewRomanPSMT" w:eastAsiaTheme="minorEastAsia" w:cs="TimesNewRomanPSMT"/>
                <w:color w:val="00B050"/>
                <w:u w:val="single"/>
              </w:rPr>
            </w:pPr>
            <w:r>
              <w:rPr>
                <w:rFonts w:eastAsiaTheme="minorEastAsia" w:hint="eastAsia"/>
                <w:sz w:val="24"/>
                <w:szCs w:val="24"/>
              </w:rPr>
              <w:t>本项目与《洛阳市污染防治攻坚战三年行动计划（</w:t>
            </w:r>
            <w:r>
              <w:rPr>
                <w:rFonts w:eastAsiaTheme="minorEastAsia" w:hint="eastAsia"/>
                <w:sz w:val="24"/>
                <w:szCs w:val="24"/>
              </w:rPr>
              <w:t>2018</w:t>
            </w:r>
            <w:r>
              <w:rPr>
                <w:rFonts w:eastAsiaTheme="minorEastAsia" w:hint="eastAsia"/>
                <w:sz w:val="24"/>
                <w:szCs w:val="24"/>
              </w:rPr>
              <w:t>—</w:t>
            </w:r>
            <w:r>
              <w:rPr>
                <w:rFonts w:eastAsiaTheme="minorEastAsia" w:hint="eastAsia"/>
                <w:sz w:val="24"/>
                <w:szCs w:val="24"/>
              </w:rPr>
              <w:t>2020</w:t>
            </w:r>
            <w:r>
              <w:rPr>
                <w:rFonts w:eastAsiaTheme="minorEastAsia" w:hint="eastAsia"/>
                <w:sz w:val="24"/>
                <w:szCs w:val="24"/>
              </w:rPr>
              <w:t>年）》相符性分析如下：</w:t>
            </w:r>
          </w:p>
          <w:p w:rsidR="009E02D4" w:rsidRDefault="005F061E">
            <w:pPr>
              <w:ind w:firstLineChars="200" w:firstLine="480"/>
              <w:rPr>
                <w:rFonts w:eastAsia="黑体"/>
                <w:sz w:val="24"/>
                <w:szCs w:val="24"/>
              </w:rPr>
            </w:pPr>
            <w:r>
              <w:rPr>
                <w:rFonts w:eastAsia="黑体" w:hint="eastAsia"/>
                <w:sz w:val="24"/>
                <w:szCs w:val="24"/>
              </w:rPr>
              <w:t>表</w:t>
            </w:r>
            <w:r>
              <w:rPr>
                <w:rFonts w:eastAsia="黑体" w:hint="eastAsia"/>
                <w:sz w:val="24"/>
                <w:szCs w:val="24"/>
              </w:rPr>
              <w:t>3</w:t>
            </w:r>
            <w:r w:rsidR="00FC11A9">
              <w:rPr>
                <w:rFonts w:eastAsia="黑体" w:hint="eastAsia"/>
                <w:sz w:val="24"/>
                <w:szCs w:val="24"/>
              </w:rPr>
              <w:t>3</w:t>
            </w:r>
            <w:r>
              <w:rPr>
                <w:rFonts w:eastAsia="黑体" w:hint="eastAsia"/>
                <w:sz w:val="24"/>
                <w:szCs w:val="24"/>
              </w:rPr>
              <w:t xml:space="preserve">  </w:t>
            </w:r>
            <w:r>
              <w:rPr>
                <w:rFonts w:eastAsia="黑体" w:hint="eastAsia"/>
                <w:sz w:val="24"/>
                <w:szCs w:val="24"/>
              </w:rPr>
              <w:t>与《洛阳市污染防治攻坚战三年行动计划（</w:t>
            </w:r>
            <w:r>
              <w:rPr>
                <w:rFonts w:eastAsia="黑体" w:hint="eastAsia"/>
                <w:sz w:val="24"/>
                <w:szCs w:val="24"/>
              </w:rPr>
              <w:t>2018</w:t>
            </w:r>
            <w:r>
              <w:rPr>
                <w:rFonts w:eastAsia="黑体" w:hint="eastAsia"/>
                <w:sz w:val="24"/>
                <w:szCs w:val="24"/>
              </w:rPr>
              <w:t>—</w:t>
            </w:r>
            <w:r>
              <w:rPr>
                <w:rFonts w:eastAsia="黑体" w:hint="eastAsia"/>
                <w:sz w:val="24"/>
                <w:szCs w:val="24"/>
              </w:rPr>
              <w:t>2020</w:t>
            </w:r>
            <w:r>
              <w:rPr>
                <w:rFonts w:eastAsia="黑体" w:hint="eastAsia"/>
                <w:sz w:val="24"/>
                <w:szCs w:val="24"/>
              </w:rPr>
              <w:t>年）》相符性分析</w:t>
            </w:r>
          </w:p>
          <w:tbl>
            <w:tblPr>
              <w:tblStyle w:val="af3"/>
              <w:tblW w:w="9286" w:type="dxa"/>
              <w:tblLayout w:type="fixed"/>
              <w:tblLook w:val="04A0" w:firstRow="1" w:lastRow="0" w:firstColumn="1" w:lastColumn="0" w:noHBand="0" w:noVBand="1"/>
            </w:tblPr>
            <w:tblGrid>
              <w:gridCol w:w="4248"/>
              <w:gridCol w:w="4082"/>
              <w:gridCol w:w="956"/>
            </w:tblGrid>
            <w:tr w:rsidR="009E02D4">
              <w:trPr>
                <w:trHeight w:val="425"/>
              </w:trPr>
              <w:tc>
                <w:tcPr>
                  <w:tcW w:w="4248" w:type="dxa"/>
                  <w:vAlign w:val="center"/>
                </w:tcPr>
                <w:p w:rsidR="009E02D4" w:rsidRDefault="005F061E">
                  <w:pPr>
                    <w:adjustRightInd w:val="0"/>
                    <w:snapToGrid w:val="0"/>
                  </w:pPr>
                  <w:r>
                    <w:rPr>
                      <w:rFonts w:hint="eastAsia"/>
                    </w:rPr>
                    <w:t>《洛阳市污染防治攻坚战三年行动计划（</w:t>
                  </w:r>
                  <w:r>
                    <w:rPr>
                      <w:rFonts w:hint="eastAsia"/>
                    </w:rPr>
                    <w:t>2018</w:t>
                  </w:r>
                  <w:r>
                    <w:rPr>
                      <w:rFonts w:hint="eastAsia"/>
                    </w:rPr>
                    <w:t>—</w:t>
                  </w:r>
                  <w:r>
                    <w:rPr>
                      <w:rFonts w:hint="eastAsia"/>
                    </w:rPr>
                    <w:t>2020</w:t>
                  </w:r>
                  <w:r>
                    <w:rPr>
                      <w:rFonts w:hint="eastAsia"/>
                    </w:rPr>
                    <w:t>年）》相关要求</w:t>
                  </w:r>
                </w:p>
              </w:tc>
              <w:tc>
                <w:tcPr>
                  <w:tcW w:w="4082" w:type="dxa"/>
                  <w:vAlign w:val="center"/>
                </w:tcPr>
                <w:p w:rsidR="009E02D4" w:rsidRDefault="005F061E">
                  <w:pPr>
                    <w:adjustRightInd w:val="0"/>
                    <w:snapToGrid w:val="0"/>
                    <w:jc w:val="center"/>
                  </w:pPr>
                  <w:r>
                    <w:rPr>
                      <w:rFonts w:hint="eastAsia"/>
                    </w:rPr>
                    <w:t>项目实际情况</w:t>
                  </w:r>
                </w:p>
              </w:tc>
              <w:tc>
                <w:tcPr>
                  <w:tcW w:w="956" w:type="dxa"/>
                  <w:vAlign w:val="center"/>
                </w:tcPr>
                <w:p w:rsidR="009E02D4" w:rsidRDefault="005F061E">
                  <w:pPr>
                    <w:adjustRightInd w:val="0"/>
                    <w:snapToGrid w:val="0"/>
                    <w:jc w:val="center"/>
                  </w:pPr>
                  <w:r>
                    <w:rPr>
                      <w:rFonts w:hint="eastAsia"/>
                    </w:rPr>
                    <w:t>相符性</w:t>
                  </w:r>
                </w:p>
              </w:tc>
            </w:tr>
            <w:tr w:rsidR="009E02D4">
              <w:trPr>
                <w:trHeight w:val="425"/>
              </w:trPr>
              <w:tc>
                <w:tcPr>
                  <w:tcW w:w="4248" w:type="dxa"/>
                  <w:vAlign w:val="center"/>
                </w:tcPr>
                <w:p w:rsidR="009E02D4" w:rsidRDefault="005F061E">
                  <w:pPr>
                    <w:adjustRightInd w:val="0"/>
                    <w:snapToGrid w:val="0"/>
                  </w:pPr>
                  <w:r>
                    <w:rPr>
                      <w:rFonts w:hint="eastAsia"/>
                    </w:rPr>
                    <w:t>（</w:t>
                  </w:r>
                  <w:r>
                    <w:rPr>
                      <w:rFonts w:hint="eastAsia"/>
                    </w:rPr>
                    <w:t>1</w:t>
                  </w:r>
                  <w:r>
                    <w:rPr>
                      <w:rFonts w:hint="eastAsia"/>
                    </w:rPr>
                    <w:t>）加强源头严控。提高涉</w:t>
                  </w:r>
                  <w:r>
                    <w:rPr>
                      <w:rFonts w:hint="eastAsia"/>
                    </w:rPr>
                    <w:t>VOCs</w:t>
                  </w:r>
                  <w:r>
                    <w:rPr>
                      <w:rFonts w:hint="eastAsia"/>
                    </w:rPr>
                    <w:t>排放</w:t>
                  </w:r>
                  <w:proofErr w:type="gramStart"/>
                  <w:r>
                    <w:rPr>
                      <w:rFonts w:hint="eastAsia"/>
                    </w:rPr>
                    <w:t>行业环</w:t>
                  </w:r>
                  <w:proofErr w:type="gramEnd"/>
                  <w:r>
                    <w:rPr>
                      <w:rFonts w:hint="eastAsia"/>
                    </w:rPr>
                    <w:t>保准入门槛，城市规划区内不再新建涉</w:t>
                  </w:r>
                  <w:r>
                    <w:rPr>
                      <w:rFonts w:hint="eastAsia"/>
                    </w:rPr>
                    <w:lastRenderedPageBreak/>
                    <w:t>VOCs</w:t>
                  </w:r>
                  <w:r>
                    <w:rPr>
                      <w:rFonts w:hint="eastAsia"/>
                    </w:rPr>
                    <w:t>项目，城市区现有涉</w:t>
                  </w:r>
                  <w:r>
                    <w:rPr>
                      <w:rFonts w:hint="eastAsia"/>
                    </w:rPr>
                    <w:t>VOCs</w:t>
                  </w:r>
                  <w:r>
                    <w:rPr>
                      <w:rFonts w:hint="eastAsia"/>
                    </w:rPr>
                    <w:t>项目改、扩建不得增加</w:t>
                  </w:r>
                  <w:r>
                    <w:rPr>
                      <w:rFonts w:hint="eastAsia"/>
                    </w:rPr>
                    <w:t>VOCs</w:t>
                  </w:r>
                  <w:r>
                    <w:rPr>
                      <w:rFonts w:hint="eastAsia"/>
                    </w:rPr>
                    <w:t>排放量；城市规划区外新建涉</w:t>
                  </w:r>
                  <w:r>
                    <w:rPr>
                      <w:rFonts w:hint="eastAsia"/>
                    </w:rPr>
                    <w:t>VOCs</w:t>
                  </w:r>
                  <w:r>
                    <w:rPr>
                      <w:rFonts w:hint="eastAsia"/>
                    </w:rPr>
                    <w:t>项目必须进园发展，实行区域内</w:t>
                  </w:r>
                  <w:r>
                    <w:rPr>
                      <w:rFonts w:hint="eastAsia"/>
                    </w:rPr>
                    <w:t>VOCs</w:t>
                  </w:r>
                  <w:r>
                    <w:rPr>
                      <w:rFonts w:hint="eastAsia"/>
                    </w:rPr>
                    <w:t>排放等量削减替代，并将替代方案落实到企业排污许可证中，纳入环境执法管理。</w:t>
                  </w:r>
                </w:p>
              </w:tc>
              <w:tc>
                <w:tcPr>
                  <w:tcW w:w="4082" w:type="dxa"/>
                  <w:vAlign w:val="center"/>
                </w:tcPr>
                <w:p w:rsidR="009E02D4" w:rsidRDefault="005F061E">
                  <w:pPr>
                    <w:adjustRightInd w:val="0"/>
                    <w:snapToGrid w:val="0"/>
                  </w:pPr>
                  <w:r>
                    <w:rPr>
                      <w:rFonts w:hint="eastAsia"/>
                    </w:rPr>
                    <w:lastRenderedPageBreak/>
                    <w:t>根据生态保护部回复：《“十三五”挥发性有机物污染防治工作方案》中提到“新建</w:t>
                  </w:r>
                  <w:r>
                    <w:rPr>
                      <w:rFonts w:hint="eastAsia"/>
                    </w:rPr>
                    <w:lastRenderedPageBreak/>
                    <w:t>涉</w:t>
                  </w:r>
                  <w:r>
                    <w:rPr>
                      <w:rFonts w:hint="eastAsia"/>
                    </w:rPr>
                    <w:t>VOCs</w:t>
                  </w:r>
                  <w:r>
                    <w:rPr>
                      <w:rFonts w:hint="eastAsia"/>
                    </w:rPr>
                    <w:t>排放的工业企业要入园区”，是</w:t>
                  </w:r>
                  <w:proofErr w:type="gramStart"/>
                  <w:r>
                    <w:rPr>
                      <w:rFonts w:hint="eastAsia"/>
                    </w:rPr>
                    <w:t>指全国新建涉高</w:t>
                  </w:r>
                  <w:proofErr w:type="gramEnd"/>
                  <w:r>
                    <w:rPr>
                      <w:rFonts w:hint="eastAsia"/>
                    </w:rPr>
                    <w:t>VOCs</w:t>
                  </w:r>
                  <w:r>
                    <w:rPr>
                      <w:rFonts w:hint="eastAsia"/>
                    </w:rPr>
                    <w:t>排放的建设项目，即石化、化工、包装印刷、工业涂装等重点行业及其他工业行业</w:t>
                  </w:r>
                  <w:r>
                    <w:rPr>
                      <w:rFonts w:hint="eastAsia"/>
                    </w:rPr>
                    <w:t>VOCs</w:t>
                  </w:r>
                  <w:r>
                    <w:rPr>
                      <w:rFonts w:hint="eastAsia"/>
                    </w:rPr>
                    <w:t>排放量大、排放强度高的新建项目，原则上要进入园区。本项目不属于石化、化工、包装印刷、工业涂装等重点行业及其他工业行业</w:t>
                  </w:r>
                  <w:r>
                    <w:rPr>
                      <w:rFonts w:hint="eastAsia"/>
                    </w:rPr>
                    <w:t>VOCs</w:t>
                  </w:r>
                  <w:r>
                    <w:rPr>
                      <w:rFonts w:hint="eastAsia"/>
                    </w:rPr>
                    <w:t>排放量大、排放强度高的新建项目。本项目位于城市规划区外，产生的有机废气经收集后，</w:t>
                  </w:r>
                  <w:proofErr w:type="gramStart"/>
                  <w:r>
                    <w:rPr>
                      <w:rFonts w:hint="eastAsia"/>
                    </w:rPr>
                    <w:t>再经光氧催化</w:t>
                  </w:r>
                  <w:proofErr w:type="gramEnd"/>
                  <w:r>
                    <w:rPr>
                      <w:rFonts w:hint="eastAsia"/>
                    </w:rPr>
                    <w:t>+</w:t>
                  </w:r>
                  <w:r>
                    <w:rPr>
                      <w:rFonts w:hint="eastAsia"/>
                    </w:rPr>
                    <w:t>活性炭吸附装置处理后</w:t>
                  </w:r>
                  <w:r>
                    <w:rPr>
                      <w:rFonts w:hint="eastAsia"/>
                    </w:rPr>
                    <w:t>15m</w:t>
                  </w:r>
                  <w:r>
                    <w:rPr>
                      <w:rFonts w:hint="eastAsia"/>
                    </w:rPr>
                    <w:t>排气筒排放，</w:t>
                  </w:r>
                  <w:r>
                    <w:rPr>
                      <w:rFonts w:hint="eastAsia"/>
                    </w:rPr>
                    <w:t>VOCs</w:t>
                  </w:r>
                  <w:r>
                    <w:rPr>
                      <w:rFonts w:hint="eastAsia"/>
                    </w:rPr>
                    <w:t>排放达到《合成树脂工业污染物排放标准》（</w:t>
                  </w:r>
                  <w:r>
                    <w:rPr>
                      <w:rFonts w:hint="eastAsia"/>
                    </w:rPr>
                    <w:t>GB31572-2015</w:t>
                  </w:r>
                  <w:r>
                    <w:rPr>
                      <w:rFonts w:hint="eastAsia"/>
                    </w:rPr>
                    <w:t>）表</w:t>
                  </w:r>
                  <w:r>
                    <w:rPr>
                      <w:rFonts w:hint="eastAsia"/>
                    </w:rPr>
                    <w:t>5</w:t>
                  </w:r>
                  <w:r>
                    <w:rPr>
                      <w:rFonts w:hint="eastAsia"/>
                    </w:rPr>
                    <w:t>要求，同时满足《关于全省开展工业企业挥发性有机物专项治理工作中排放建议值的通知》（</w:t>
                  </w:r>
                  <w:proofErr w:type="gramStart"/>
                  <w:r>
                    <w:rPr>
                      <w:rFonts w:hint="eastAsia"/>
                    </w:rPr>
                    <w:t>豫环攻坚办</w:t>
                  </w:r>
                  <w:proofErr w:type="gramEnd"/>
                  <w:r>
                    <w:rPr>
                      <w:rFonts w:hint="eastAsia"/>
                    </w:rPr>
                    <w:t>〔</w:t>
                  </w:r>
                  <w:r>
                    <w:rPr>
                      <w:rFonts w:hint="eastAsia"/>
                    </w:rPr>
                    <w:t>2017</w:t>
                  </w:r>
                  <w:r>
                    <w:rPr>
                      <w:rFonts w:hint="eastAsia"/>
                    </w:rPr>
                    <w:t>〕</w:t>
                  </w:r>
                  <w:r>
                    <w:rPr>
                      <w:rFonts w:hint="eastAsia"/>
                    </w:rPr>
                    <w:t>162</w:t>
                  </w:r>
                  <w:r>
                    <w:rPr>
                      <w:rFonts w:hint="eastAsia"/>
                    </w:rPr>
                    <w:t>号）。</w:t>
                  </w:r>
                </w:p>
              </w:tc>
              <w:tc>
                <w:tcPr>
                  <w:tcW w:w="956" w:type="dxa"/>
                  <w:vAlign w:val="center"/>
                </w:tcPr>
                <w:p w:rsidR="009E02D4" w:rsidRDefault="005F061E">
                  <w:pPr>
                    <w:adjustRightInd w:val="0"/>
                    <w:snapToGrid w:val="0"/>
                    <w:jc w:val="center"/>
                  </w:pPr>
                  <w:r>
                    <w:rPr>
                      <w:rFonts w:hint="eastAsia"/>
                    </w:rPr>
                    <w:lastRenderedPageBreak/>
                    <w:t>符合</w:t>
                  </w:r>
                </w:p>
              </w:tc>
            </w:tr>
            <w:tr w:rsidR="009E02D4">
              <w:trPr>
                <w:trHeight w:val="425"/>
              </w:trPr>
              <w:tc>
                <w:tcPr>
                  <w:tcW w:w="4248" w:type="dxa"/>
                  <w:vAlign w:val="center"/>
                </w:tcPr>
                <w:p w:rsidR="009E02D4" w:rsidRDefault="005F061E">
                  <w:pPr>
                    <w:adjustRightInd w:val="0"/>
                    <w:snapToGrid w:val="0"/>
                  </w:pPr>
                  <w:r>
                    <w:rPr>
                      <w:rFonts w:hint="eastAsia"/>
                    </w:rPr>
                    <w:lastRenderedPageBreak/>
                    <w:t>（</w:t>
                  </w:r>
                  <w:r>
                    <w:rPr>
                      <w:rFonts w:hint="eastAsia"/>
                    </w:rPr>
                    <w:t>2</w:t>
                  </w:r>
                  <w:r>
                    <w:rPr>
                      <w:rFonts w:hint="eastAsia"/>
                    </w:rPr>
                    <w:t>）加强末端治理。</w:t>
                  </w:r>
                  <w:r>
                    <w:rPr>
                      <w:rFonts w:hint="eastAsia"/>
                    </w:rPr>
                    <w:t>2018</w:t>
                  </w:r>
                  <w:r>
                    <w:rPr>
                      <w:rFonts w:hint="eastAsia"/>
                    </w:rPr>
                    <w:t>年</w:t>
                  </w:r>
                  <w:r>
                    <w:rPr>
                      <w:rFonts w:hint="eastAsia"/>
                    </w:rPr>
                    <w:t>12</w:t>
                  </w:r>
                  <w:r>
                    <w:rPr>
                      <w:rFonts w:hint="eastAsia"/>
                    </w:rPr>
                    <w:t>月底前，石油化工、工业涂装、包装印刷、橡胶制品、塑料制品、制鞋、制药、机动车</w:t>
                  </w:r>
                  <w:proofErr w:type="gramStart"/>
                  <w:r>
                    <w:rPr>
                      <w:rFonts w:hint="eastAsia"/>
                    </w:rPr>
                    <w:t>维修业涂装</w:t>
                  </w:r>
                  <w:proofErr w:type="gramEnd"/>
                  <w:r>
                    <w:rPr>
                      <w:rFonts w:hint="eastAsia"/>
                    </w:rPr>
                    <w:t>等企业和工艺要根据排放的</w:t>
                  </w:r>
                  <w:r>
                    <w:rPr>
                      <w:rFonts w:hint="eastAsia"/>
                    </w:rPr>
                    <w:t>VOCs</w:t>
                  </w:r>
                  <w:r>
                    <w:rPr>
                      <w:rFonts w:hint="eastAsia"/>
                    </w:rPr>
                    <w:t>成分和工艺要求，收集生产工艺产生的</w:t>
                  </w:r>
                  <w:r>
                    <w:rPr>
                      <w:rFonts w:hint="eastAsia"/>
                    </w:rPr>
                    <w:t>VOCs</w:t>
                  </w:r>
                  <w:r>
                    <w:rPr>
                      <w:rFonts w:hint="eastAsia"/>
                    </w:rPr>
                    <w:t>，采用回收技术或销毁技术对收集后的</w:t>
                  </w:r>
                  <w:r>
                    <w:rPr>
                      <w:rFonts w:hint="eastAsia"/>
                    </w:rPr>
                    <w:t>VOCs</w:t>
                  </w:r>
                  <w:r>
                    <w:rPr>
                      <w:rFonts w:hint="eastAsia"/>
                    </w:rPr>
                    <w:t>进行净化治理，有酸洗磷化工艺的对酸雾进行收集净化，减少</w:t>
                  </w:r>
                  <w:r>
                    <w:rPr>
                      <w:rFonts w:hint="eastAsia"/>
                    </w:rPr>
                    <w:t>VOCs</w:t>
                  </w:r>
                  <w:r>
                    <w:rPr>
                      <w:rFonts w:hint="eastAsia"/>
                    </w:rPr>
                    <w:t>无组织排放。</w:t>
                  </w:r>
                </w:p>
              </w:tc>
              <w:tc>
                <w:tcPr>
                  <w:tcW w:w="4082" w:type="dxa"/>
                  <w:vAlign w:val="center"/>
                </w:tcPr>
                <w:p w:rsidR="009E02D4" w:rsidRDefault="005F061E">
                  <w:pPr>
                    <w:adjustRightInd w:val="0"/>
                    <w:snapToGrid w:val="0"/>
                  </w:pPr>
                  <w:r>
                    <w:rPr>
                      <w:rFonts w:hint="eastAsia"/>
                    </w:rPr>
                    <w:t>本项目产生非甲烷总烃有机废气经</w:t>
                  </w:r>
                  <w:r w:rsidR="0046549E" w:rsidRPr="0046549E">
                    <w:rPr>
                      <w:rFonts w:hint="eastAsia"/>
                      <w:bCs/>
                    </w:rPr>
                    <w:t>布袋除尘器</w:t>
                  </w:r>
                  <w:r w:rsidR="0046549E" w:rsidRPr="0046549E">
                    <w:rPr>
                      <w:rFonts w:hint="eastAsia"/>
                      <w:bCs/>
                    </w:rPr>
                    <w:t>+</w:t>
                  </w:r>
                  <w:proofErr w:type="gramStart"/>
                  <w:r>
                    <w:rPr>
                      <w:rFonts w:hint="eastAsia"/>
                    </w:rPr>
                    <w:t>光氧催化</w:t>
                  </w:r>
                  <w:proofErr w:type="gramEnd"/>
                  <w:r>
                    <w:rPr>
                      <w:rFonts w:hint="eastAsia"/>
                    </w:rPr>
                    <w:t>+</w:t>
                  </w:r>
                  <w:r>
                    <w:rPr>
                      <w:rFonts w:hint="eastAsia"/>
                      <w:szCs w:val="21"/>
                    </w:rPr>
                    <w:t>活性炭吸附</w:t>
                  </w:r>
                  <w:r>
                    <w:rPr>
                      <w:rFonts w:hint="eastAsia"/>
                    </w:rPr>
                    <w:t>处理后</w:t>
                  </w:r>
                  <w:r>
                    <w:rPr>
                      <w:rFonts w:hint="eastAsia"/>
                    </w:rPr>
                    <w:t>15m</w:t>
                  </w:r>
                  <w:r>
                    <w:rPr>
                      <w:rFonts w:hint="eastAsia"/>
                    </w:rPr>
                    <w:t>排气筒排放，</w:t>
                  </w:r>
                  <w:r>
                    <w:rPr>
                      <w:rFonts w:hint="eastAsia"/>
                    </w:rPr>
                    <w:t>VOCs</w:t>
                  </w:r>
                  <w:r>
                    <w:rPr>
                      <w:rFonts w:hint="eastAsia"/>
                    </w:rPr>
                    <w:t>排放达到《合成树脂工业污染物排放标准》（</w:t>
                  </w:r>
                  <w:r>
                    <w:rPr>
                      <w:rFonts w:hint="eastAsia"/>
                    </w:rPr>
                    <w:t>GB31572-2015</w:t>
                  </w:r>
                  <w:r>
                    <w:rPr>
                      <w:rFonts w:hint="eastAsia"/>
                    </w:rPr>
                    <w:t>）表</w:t>
                  </w:r>
                  <w:r>
                    <w:rPr>
                      <w:rFonts w:hint="eastAsia"/>
                    </w:rPr>
                    <w:t>5</w:t>
                  </w:r>
                  <w:r>
                    <w:rPr>
                      <w:rFonts w:hint="eastAsia"/>
                    </w:rPr>
                    <w:t>要求，同时满足《关于全省开展工业企业挥发性有机物专项治理工作中排放建议值的通知》（</w:t>
                  </w:r>
                  <w:proofErr w:type="gramStart"/>
                  <w:r>
                    <w:rPr>
                      <w:rFonts w:hint="eastAsia"/>
                    </w:rPr>
                    <w:t>豫环攻坚办</w:t>
                  </w:r>
                  <w:proofErr w:type="gramEnd"/>
                  <w:r>
                    <w:rPr>
                      <w:rFonts w:hint="eastAsia"/>
                    </w:rPr>
                    <w:t>〔</w:t>
                  </w:r>
                  <w:r>
                    <w:rPr>
                      <w:rFonts w:hint="eastAsia"/>
                    </w:rPr>
                    <w:t>2017</w:t>
                  </w:r>
                  <w:r>
                    <w:rPr>
                      <w:rFonts w:hint="eastAsia"/>
                    </w:rPr>
                    <w:t>〕</w:t>
                  </w:r>
                  <w:r>
                    <w:rPr>
                      <w:rFonts w:hint="eastAsia"/>
                    </w:rPr>
                    <w:t>162</w:t>
                  </w:r>
                  <w:r>
                    <w:rPr>
                      <w:rFonts w:hint="eastAsia"/>
                    </w:rPr>
                    <w:t>号）。</w:t>
                  </w:r>
                </w:p>
              </w:tc>
              <w:tc>
                <w:tcPr>
                  <w:tcW w:w="956" w:type="dxa"/>
                  <w:vAlign w:val="center"/>
                </w:tcPr>
                <w:p w:rsidR="009E02D4" w:rsidRDefault="005F061E">
                  <w:pPr>
                    <w:adjustRightInd w:val="0"/>
                    <w:snapToGrid w:val="0"/>
                    <w:jc w:val="center"/>
                  </w:pPr>
                  <w:r>
                    <w:rPr>
                      <w:rFonts w:hint="eastAsia"/>
                    </w:rPr>
                    <w:t>符合</w:t>
                  </w:r>
                </w:p>
              </w:tc>
            </w:tr>
          </w:tbl>
          <w:p w:rsidR="009E02D4" w:rsidRDefault="005F061E">
            <w:pPr>
              <w:spacing w:line="360" w:lineRule="auto"/>
              <w:ind w:firstLineChars="200" w:firstLine="480"/>
              <w:rPr>
                <w:bCs/>
                <w:sz w:val="24"/>
                <w:szCs w:val="24"/>
              </w:rPr>
            </w:pPr>
            <w:r>
              <w:rPr>
                <w:rFonts w:hint="eastAsia"/>
                <w:bCs/>
                <w:sz w:val="24"/>
                <w:szCs w:val="24"/>
              </w:rPr>
              <w:t>根据以上分析内容，本项目</w:t>
            </w:r>
            <w:r w:rsidR="00263298">
              <w:rPr>
                <w:rFonts w:hint="eastAsia"/>
                <w:bCs/>
                <w:sz w:val="24"/>
                <w:szCs w:val="24"/>
              </w:rPr>
              <w:t>环保设施整改完成后</w:t>
            </w:r>
            <w:r>
              <w:rPr>
                <w:rFonts w:hint="eastAsia"/>
                <w:bCs/>
                <w:sz w:val="24"/>
                <w:szCs w:val="24"/>
              </w:rPr>
              <w:t>满足《洛阳市污染防治攻坚战三年行动计划（</w:t>
            </w:r>
            <w:r>
              <w:rPr>
                <w:rFonts w:hint="eastAsia"/>
                <w:bCs/>
                <w:sz w:val="24"/>
                <w:szCs w:val="24"/>
              </w:rPr>
              <w:t>2018</w:t>
            </w:r>
            <w:r>
              <w:rPr>
                <w:rFonts w:hint="eastAsia"/>
                <w:bCs/>
                <w:sz w:val="24"/>
                <w:szCs w:val="24"/>
              </w:rPr>
              <w:t>—</w:t>
            </w:r>
            <w:r>
              <w:rPr>
                <w:rFonts w:hint="eastAsia"/>
                <w:bCs/>
                <w:sz w:val="24"/>
                <w:szCs w:val="24"/>
              </w:rPr>
              <w:t>2020</w:t>
            </w:r>
            <w:r>
              <w:rPr>
                <w:rFonts w:hint="eastAsia"/>
                <w:bCs/>
                <w:sz w:val="24"/>
                <w:szCs w:val="24"/>
              </w:rPr>
              <w:t>年）》要求。</w:t>
            </w:r>
          </w:p>
          <w:p w:rsidR="009E02D4" w:rsidRDefault="005F061E">
            <w:pPr>
              <w:widowControl/>
              <w:spacing w:line="360" w:lineRule="auto"/>
              <w:rPr>
                <w:color w:val="000000" w:themeColor="text1"/>
                <w:sz w:val="24"/>
                <w:szCs w:val="24"/>
              </w:rPr>
            </w:pPr>
            <w:r>
              <w:rPr>
                <w:rFonts w:hint="eastAsia"/>
                <w:color w:val="000000" w:themeColor="text1"/>
                <w:sz w:val="24"/>
                <w:szCs w:val="24"/>
              </w:rPr>
              <w:t>6.7</w:t>
            </w:r>
            <w:r>
              <w:rPr>
                <w:rFonts w:hint="eastAsia"/>
                <w:color w:val="000000" w:themeColor="text1"/>
                <w:sz w:val="24"/>
                <w:szCs w:val="24"/>
              </w:rPr>
              <w:t>《打赢蓝天保卫战三年行动计划》国发</w:t>
            </w:r>
            <w:r>
              <w:rPr>
                <w:rFonts w:hint="eastAsia"/>
                <w:color w:val="000000" w:themeColor="text1"/>
                <w:sz w:val="24"/>
                <w:szCs w:val="24"/>
              </w:rPr>
              <w:t>[2018]22</w:t>
            </w:r>
            <w:r>
              <w:rPr>
                <w:rFonts w:hint="eastAsia"/>
                <w:color w:val="000000" w:themeColor="text1"/>
                <w:sz w:val="24"/>
                <w:szCs w:val="24"/>
              </w:rPr>
              <w:t>号文相符性分析</w:t>
            </w:r>
          </w:p>
          <w:p w:rsidR="009E02D4" w:rsidRDefault="005F061E">
            <w:pPr>
              <w:widowControl/>
              <w:spacing w:line="360" w:lineRule="auto"/>
              <w:ind w:firstLineChars="200" w:firstLine="480"/>
              <w:rPr>
                <w:color w:val="000000" w:themeColor="text1"/>
                <w:sz w:val="24"/>
                <w:szCs w:val="24"/>
              </w:rPr>
            </w:pPr>
            <w:r>
              <w:rPr>
                <w:rFonts w:hint="eastAsia"/>
                <w:color w:val="000000" w:themeColor="text1"/>
                <w:sz w:val="24"/>
                <w:szCs w:val="24"/>
              </w:rPr>
              <w:t>根据国务院印发《打赢蓝天保卫战三年行动计划》国发</w:t>
            </w:r>
            <w:r>
              <w:rPr>
                <w:rFonts w:hint="eastAsia"/>
                <w:color w:val="000000" w:themeColor="text1"/>
                <w:sz w:val="24"/>
                <w:szCs w:val="24"/>
              </w:rPr>
              <w:t>[2018]22</w:t>
            </w:r>
            <w:r>
              <w:rPr>
                <w:rFonts w:hint="eastAsia"/>
                <w:color w:val="000000" w:themeColor="text1"/>
                <w:sz w:val="24"/>
                <w:szCs w:val="24"/>
              </w:rPr>
              <w:t>号文：重点区域范围规定，与本项目相关要求如下：</w:t>
            </w:r>
          </w:p>
          <w:p w:rsidR="009E02D4" w:rsidRDefault="005F061E">
            <w:pPr>
              <w:ind w:firstLineChars="200" w:firstLine="480"/>
              <w:contextualSpacing/>
              <w:rPr>
                <w:rFonts w:ascii="黑体" w:eastAsia="黑体" w:hAnsi="黑体"/>
                <w:color w:val="000000" w:themeColor="text1"/>
                <w:sz w:val="24"/>
                <w:szCs w:val="24"/>
              </w:rPr>
            </w:pPr>
            <w:r>
              <w:rPr>
                <w:rFonts w:ascii="黑体" w:eastAsia="黑体" w:hAnsi="黑体" w:hint="eastAsia"/>
                <w:color w:val="000000" w:themeColor="text1"/>
                <w:sz w:val="24"/>
                <w:szCs w:val="24"/>
              </w:rPr>
              <w:t>表3</w:t>
            </w:r>
            <w:r w:rsidR="00FC11A9">
              <w:rPr>
                <w:rFonts w:ascii="黑体" w:eastAsia="黑体" w:hAnsi="黑体" w:hint="eastAsia"/>
                <w:color w:val="000000" w:themeColor="text1"/>
                <w:sz w:val="24"/>
                <w:szCs w:val="24"/>
              </w:rPr>
              <w:t>4</w:t>
            </w:r>
            <w:r>
              <w:rPr>
                <w:rFonts w:ascii="黑体" w:eastAsia="黑体" w:hAnsi="黑体" w:hint="eastAsia"/>
                <w:color w:val="000000" w:themeColor="text1"/>
                <w:sz w:val="24"/>
                <w:szCs w:val="24"/>
              </w:rPr>
              <w:t xml:space="preserve">     《打赢蓝天保卫战三年行动计划》与本项目相关要求</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2976"/>
              <w:gridCol w:w="3969"/>
              <w:gridCol w:w="1462"/>
            </w:tblGrid>
            <w:tr w:rsidR="009E02D4">
              <w:trPr>
                <w:trHeight w:val="394"/>
                <w:jc w:val="center"/>
              </w:trPr>
              <w:tc>
                <w:tcPr>
                  <w:tcW w:w="4016" w:type="dxa"/>
                  <w:gridSpan w:val="2"/>
                  <w:vAlign w:val="center"/>
                </w:tcPr>
                <w:p w:rsidR="009E02D4" w:rsidRDefault="005F061E">
                  <w:pPr>
                    <w:widowControl/>
                    <w:jc w:val="center"/>
                    <w:rPr>
                      <w:bCs/>
                      <w:color w:val="000000" w:themeColor="text1"/>
                      <w:szCs w:val="21"/>
                    </w:rPr>
                  </w:pPr>
                  <w:r>
                    <w:rPr>
                      <w:bCs/>
                      <w:color w:val="000000" w:themeColor="text1"/>
                      <w:szCs w:val="21"/>
                    </w:rPr>
                    <w:t>要求</w:t>
                  </w:r>
                </w:p>
              </w:tc>
              <w:tc>
                <w:tcPr>
                  <w:tcW w:w="3969" w:type="dxa"/>
                  <w:vAlign w:val="center"/>
                </w:tcPr>
                <w:p w:rsidR="009E02D4" w:rsidRDefault="005F061E">
                  <w:pPr>
                    <w:widowControl/>
                    <w:jc w:val="center"/>
                    <w:rPr>
                      <w:bCs/>
                      <w:color w:val="000000" w:themeColor="text1"/>
                      <w:szCs w:val="21"/>
                    </w:rPr>
                  </w:pPr>
                  <w:r>
                    <w:rPr>
                      <w:rFonts w:hint="eastAsia"/>
                      <w:bCs/>
                      <w:color w:val="000000" w:themeColor="text1"/>
                      <w:szCs w:val="21"/>
                    </w:rPr>
                    <w:t>本项目</w:t>
                  </w:r>
                </w:p>
              </w:tc>
              <w:tc>
                <w:tcPr>
                  <w:tcW w:w="1462" w:type="dxa"/>
                  <w:vAlign w:val="center"/>
                </w:tcPr>
                <w:p w:rsidR="009E02D4" w:rsidRDefault="005F061E">
                  <w:pPr>
                    <w:widowControl/>
                    <w:jc w:val="center"/>
                    <w:rPr>
                      <w:bCs/>
                      <w:color w:val="000000" w:themeColor="text1"/>
                      <w:szCs w:val="21"/>
                    </w:rPr>
                  </w:pPr>
                  <w:r>
                    <w:rPr>
                      <w:bCs/>
                      <w:color w:val="000000" w:themeColor="text1"/>
                      <w:szCs w:val="21"/>
                    </w:rPr>
                    <w:t>相符性</w:t>
                  </w:r>
                </w:p>
              </w:tc>
            </w:tr>
            <w:tr w:rsidR="009E02D4">
              <w:trPr>
                <w:trHeight w:val="394"/>
                <w:jc w:val="center"/>
              </w:trPr>
              <w:tc>
                <w:tcPr>
                  <w:tcW w:w="1040" w:type="dxa"/>
                  <w:vAlign w:val="center"/>
                </w:tcPr>
                <w:p w:rsidR="009E02D4" w:rsidRDefault="005F061E">
                  <w:pPr>
                    <w:widowControl/>
                    <w:rPr>
                      <w:bCs/>
                      <w:color w:val="000000" w:themeColor="text1"/>
                      <w:szCs w:val="21"/>
                    </w:rPr>
                  </w:pPr>
                  <w:r>
                    <w:rPr>
                      <w:rFonts w:hint="eastAsia"/>
                      <w:bCs/>
                      <w:color w:val="000000" w:themeColor="text1"/>
                      <w:szCs w:val="21"/>
                    </w:rPr>
                    <w:t>重点区域范围</w:t>
                  </w:r>
                </w:p>
              </w:tc>
              <w:tc>
                <w:tcPr>
                  <w:tcW w:w="2976" w:type="dxa"/>
                  <w:vAlign w:val="center"/>
                </w:tcPr>
                <w:p w:rsidR="009E02D4" w:rsidRDefault="005F061E">
                  <w:pPr>
                    <w:widowControl/>
                    <w:rPr>
                      <w:bCs/>
                      <w:color w:val="000000" w:themeColor="text1"/>
                      <w:szCs w:val="21"/>
                    </w:rPr>
                  </w:pPr>
                  <w:r>
                    <w:rPr>
                      <w:rFonts w:hint="eastAsia"/>
                      <w:bCs/>
                      <w:color w:val="000000" w:themeColor="text1"/>
                      <w:szCs w:val="21"/>
                    </w:rPr>
                    <w:t>河南省洛阳、三门峡市，陕西省西安、铜川、宝鸡、咸阳、渭南市以及杨凌示范区等。</w:t>
                  </w:r>
                </w:p>
              </w:tc>
              <w:tc>
                <w:tcPr>
                  <w:tcW w:w="3969" w:type="dxa"/>
                  <w:vAlign w:val="center"/>
                </w:tcPr>
                <w:p w:rsidR="009E02D4" w:rsidRDefault="005F061E">
                  <w:pPr>
                    <w:widowControl/>
                    <w:jc w:val="center"/>
                    <w:rPr>
                      <w:bCs/>
                      <w:color w:val="000000" w:themeColor="text1"/>
                      <w:szCs w:val="21"/>
                    </w:rPr>
                  </w:pPr>
                  <w:r>
                    <w:rPr>
                      <w:rFonts w:hint="eastAsia"/>
                      <w:bCs/>
                      <w:color w:val="000000" w:themeColor="text1"/>
                      <w:szCs w:val="21"/>
                    </w:rPr>
                    <w:t>本项目所在地属于重点范围之列</w:t>
                  </w:r>
                </w:p>
              </w:tc>
              <w:tc>
                <w:tcPr>
                  <w:tcW w:w="1462" w:type="dxa"/>
                  <w:vMerge w:val="restart"/>
                  <w:vAlign w:val="center"/>
                </w:tcPr>
                <w:p w:rsidR="009E02D4" w:rsidRDefault="005F061E">
                  <w:pPr>
                    <w:jc w:val="center"/>
                    <w:rPr>
                      <w:bCs/>
                      <w:color w:val="000000" w:themeColor="text1"/>
                      <w:szCs w:val="21"/>
                    </w:rPr>
                  </w:pPr>
                  <w:r>
                    <w:rPr>
                      <w:rFonts w:hint="eastAsia"/>
                      <w:bCs/>
                      <w:color w:val="000000" w:themeColor="text1"/>
                      <w:szCs w:val="21"/>
                    </w:rPr>
                    <w:t>本项目所在区域属于</w:t>
                  </w:r>
                  <w:r>
                    <w:rPr>
                      <w:rFonts w:hint="eastAsia"/>
                      <w:color w:val="000000" w:themeColor="text1"/>
                      <w:szCs w:val="21"/>
                    </w:rPr>
                    <w:t>重点区域，满足</w:t>
                  </w:r>
                  <w:r>
                    <w:rPr>
                      <w:rFonts w:hint="eastAsia"/>
                      <w:bCs/>
                      <w:color w:val="000000" w:themeColor="text1"/>
                      <w:szCs w:val="21"/>
                    </w:rPr>
                    <w:t>重点区域执行大气污染</w:t>
                  </w:r>
                  <w:proofErr w:type="gramStart"/>
                  <w:r>
                    <w:rPr>
                      <w:rFonts w:hint="eastAsia"/>
                      <w:bCs/>
                      <w:color w:val="000000" w:themeColor="text1"/>
                      <w:szCs w:val="21"/>
                    </w:rPr>
                    <w:t>物特别</w:t>
                  </w:r>
                  <w:proofErr w:type="gramEnd"/>
                  <w:r>
                    <w:rPr>
                      <w:rFonts w:hint="eastAsia"/>
                      <w:bCs/>
                      <w:color w:val="000000" w:themeColor="text1"/>
                      <w:szCs w:val="21"/>
                    </w:rPr>
                    <w:t>排放限值要求</w:t>
                  </w:r>
                </w:p>
              </w:tc>
            </w:tr>
            <w:tr w:rsidR="009E02D4">
              <w:trPr>
                <w:trHeight w:val="394"/>
                <w:jc w:val="center"/>
              </w:trPr>
              <w:tc>
                <w:tcPr>
                  <w:tcW w:w="1040" w:type="dxa"/>
                  <w:vAlign w:val="center"/>
                </w:tcPr>
                <w:p w:rsidR="009E02D4" w:rsidRDefault="005F061E">
                  <w:pPr>
                    <w:widowControl/>
                    <w:rPr>
                      <w:bCs/>
                      <w:color w:val="000000" w:themeColor="text1"/>
                      <w:szCs w:val="21"/>
                    </w:rPr>
                  </w:pPr>
                  <w:r>
                    <w:rPr>
                      <w:rFonts w:hint="eastAsia"/>
                      <w:bCs/>
                      <w:color w:val="000000" w:themeColor="text1"/>
                      <w:szCs w:val="21"/>
                    </w:rPr>
                    <w:t>推进重点行业污染治理升级改造</w:t>
                  </w:r>
                </w:p>
              </w:tc>
              <w:tc>
                <w:tcPr>
                  <w:tcW w:w="2976" w:type="dxa"/>
                  <w:vAlign w:val="center"/>
                </w:tcPr>
                <w:p w:rsidR="009E02D4" w:rsidRDefault="005F061E">
                  <w:pPr>
                    <w:widowControl/>
                    <w:rPr>
                      <w:bCs/>
                      <w:color w:val="000000" w:themeColor="text1"/>
                      <w:szCs w:val="21"/>
                    </w:rPr>
                  </w:pPr>
                  <w:r>
                    <w:rPr>
                      <w:rFonts w:hint="eastAsia"/>
                      <w:bCs/>
                      <w:color w:val="000000" w:themeColor="text1"/>
                      <w:szCs w:val="21"/>
                    </w:rPr>
                    <w:t>重点区域二氧化硫、氮氧化物、颗粒物、挥发性有机物</w:t>
                  </w:r>
                  <w:r>
                    <w:rPr>
                      <w:rFonts w:hint="eastAsia"/>
                      <w:bCs/>
                      <w:color w:val="000000" w:themeColor="text1"/>
                      <w:szCs w:val="21"/>
                    </w:rPr>
                    <w:t>(VOCs)</w:t>
                  </w:r>
                  <w:r>
                    <w:rPr>
                      <w:rFonts w:hint="eastAsia"/>
                      <w:bCs/>
                      <w:color w:val="000000" w:themeColor="text1"/>
                      <w:szCs w:val="21"/>
                    </w:rPr>
                    <w:t>全面执行大气污染</w:t>
                  </w:r>
                  <w:proofErr w:type="gramStart"/>
                  <w:r>
                    <w:rPr>
                      <w:rFonts w:hint="eastAsia"/>
                      <w:bCs/>
                      <w:color w:val="000000" w:themeColor="text1"/>
                      <w:szCs w:val="21"/>
                    </w:rPr>
                    <w:t>物特别</w:t>
                  </w:r>
                  <w:proofErr w:type="gramEnd"/>
                  <w:r>
                    <w:rPr>
                      <w:rFonts w:hint="eastAsia"/>
                      <w:bCs/>
                      <w:color w:val="000000" w:themeColor="text1"/>
                      <w:szCs w:val="21"/>
                    </w:rPr>
                    <w:t>排放限值。</w:t>
                  </w:r>
                </w:p>
              </w:tc>
              <w:tc>
                <w:tcPr>
                  <w:tcW w:w="3969" w:type="dxa"/>
                  <w:vAlign w:val="center"/>
                </w:tcPr>
                <w:p w:rsidR="009E02D4" w:rsidRDefault="005F061E">
                  <w:pPr>
                    <w:widowControl/>
                    <w:rPr>
                      <w:bCs/>
                      <w:color w:val="000000" w:themeColor="text1"/>
                      <w:szCs w:val="21"/>
                    </w:rPr>
                  </w:pPr>
                  <w:r>
                    <w:rPr>
                      <w:rFonts w:hint="eastAsia"/>
                      <w:bCs/>
                      <w:color w:val="000000" w:themeColor="text1"/>
                      <w:szCs w:val="21"/>
                    </w:rPr>
                    <w:t>本项目所在地区属于重点区域，无二氧化硫、氮氧化物产生及排放。本项目非甲烷总烃排放颗粒物浓度能够满足《合成树脂工业污染物排放标准》（</w:t>
                  </w:r>
                  <w:r>
                    <w:rPr>
                      <w:rFonts w:hint="eastAsia"/>
                      <w:bCs/>
                      <w:color w:val="000000" w:themeColor="text1"/>
                      <w:szCs w:val="21"/>
                    </w:rPr>
                    <w:t>GB31572-2015</w:t>
                  </w:r>
                  <w:r>
                    <w:rPr>
                      <w:rFonts w:hint="eastAsia"/>
                      <w:bCs/>
                      <w:color w:val="000000" w:themeColor="text1"/>
                      <w:szCs w:val="21"/>
                    </w:rPr>
                    <w:t>）表</w:t>
                  </w:r>
                  <w:r>
                    <w:rPr>
                      <w:rFonts w:hint="eastAsia"/>
                      <w:bCs/>
                      <w:color w:val="000000" w:themeColor="text1"/>
                      <w:szCs w:val="21"/>
                    </w:rPr>
                    <w:t xml:space="preserve">5 </w:t>
                  </w:r>
                  <w:r>
                    <w:rPr>
                      <w:rFonts w:hint="eastAsia"/>
                      <w:bCs/>
                      <w:color w:val="000000" w:themeColor="text1"/>
                      <w:szCs w:val="21"/>
                    </w:rPr>
                    <w:t>要求，同时非甲烷总烃排放满足《关于全省开展工业企业挥发性有机物专项治理工作中排放建议值的通知》（</w:t>
                  </w:r>
                  <w:proofErr w:type="gramStart"/>
                  <w:r>
                    <w:rPr>
                      <w:rFonts w:hint="eastAsia"/>
                      <w:bCs/>
                      <w:color w:val="000000" w:themeColor="text1"/>
                      <w:szCs w:val="21"/>
                    </w:rPr>
                    <w:t>豫环攻坚办</w:t>
                  </w:r>
                  <w:proofErr w:type="gramEnd"/>
                  <w:r>
                    <w:rPr>
                      <w:rFonts w:hint="eastAsia"/>
                      <w:bCs/>
                      <w:color w:val="000000" w:themeColor="text1"/>
                      <w:szCs w:val="21"/>
                    </w:rPr>
                    <w:t>〔</w:t>
                  </w:r>
                  <w:r>
                    <w:rPr>
                      <w:rFonts w:hint="eastAsia"/>
                      <w:bCs/>
                      <w:color w:val="000000" w:themeColor="text1"/>
                      <w:szCs w:val="21"/>
                    </w:rPr>
                    <w:t>2017</w:t>
                  </w:r>
                  <w:r>
                    <w:rPr>
                      <w:rFonts w:hint="eastAsia"/>
                      <w:bCs/>
                      <w:color w:val="000000" w:themeColor="text1"/>
                      <w:szCs w:val="21"/>
                    </w:rPr>
                    <w:t>〕</w:t>
                  </w:r>
                  <w:r>
                    <w:rPr>
                      <w:rFonts w:hint="eastAsia"/>
                      <w:bCs/>
                      <w:color w:val="000000" w:themeColor="text1"/>
                      <w:szCs w:val="21"/>
                    </w:rPr>
                    <w:t>162</w:t>
                  </w:r>
                  <w:r>
                    <w:rPr>
                      <w:rFonts w:hint="eastAsia"/>
                      <w:bCs/>
                      <w:color w:val="000000" w:themeColor="text1"/>
                      <w:szCs w:val="21"/>
                    </w:rPr>
                    <w:t>号）要求。</w:t>
                  </w:r>
                </w:p>
              </w:tc>
              <w:tc>
                <w:tcPr>
                  <w:tcW w:w="1462" w:type="dxa"/>
                  <w:vMerge/>
                  <w:vAlign w:val="center"/>
                </w:tcPr>
                <w:p w:rsidR="009E02D4" w:rsidRDefault="009E02D4">
                  <w:pPr>
                    <w:widowControl/>
                    <w:jc w:val="center"/>
                    <w:rPr>
                      <w:bCs/>
                      <w:color w:val="000000" w:themeColor="text1"/>
                      <w:szCs w:val="21"/>
                    </w:rPr>
                  </w:pPr>
                </w:p>
              </w:tc>
            </w:tr>
            <w:tr w:rsidR="009E02D4">
              <w:trPr>
                <w:trHeight w:val="394"/>
                <w:jc w:val="center"/>
              </w:trPr>
              <w:tc>
                <w:tcPr>
                  <w:tcW w:w="1040" w:type="dxa"/>
                  <w:vAlign w:val="center"/>
                </w:tcPr>
                <w:p w:rsidR="009E02D4" w:rsidRDefault="005F061E">
                  <w:pPr>
                    <w:widowControl/>
                    <w:rPr>
                      <w:bCs/>
                      <w:color w:val="000000" w:themeColor="text1"/>
                      <w:szCs w:val="21"/>
                    </w:rPr>
                  </w:pPr>
                  <w:r>
                    <w:rPr>
                      <w:rFonts w:hint="eastAsia"/>
                      <w:bCs/>
                      <w:color w:val="000000" w:themeColor="text1"/>
                      <w:szCs w:val="21"/>
                    </w:rPr>
                    <w:t>实施</w:t>
                  </w:r>
                  <w:r>
                    <w:rPr>
                      <w:rFonts w:hint="eastAsia"/>
                      <w:bCs/>
                      <w:color w:val="000000" w:themeColor="text1"/>
                      <w:szCs w:val="21"/>
                    </w:rPr>
                    <w:t>VOCs</w:t>
                  </w:r>
                  <w:r>
                    <w:rPr>
                      <w:rFonts w:hint="eastAsia"/>
                      <w:bCs/>
                      <w:color w:val="000000" w:themeColor="text1"/>
                      <w:szCs w:val="21"/>
                    </w:rPr>
                    <w:t>专</w:t>
                  </w:r>
                  <w:r>
                    <w:rPr>
                      <w:rFonts w:hint="eastAsia"/>
                      <w:bCs/>
                      <w:color w:val="000000" w:themeColor="text1"/>
                      <w:szCs w:val="21"/>
                    </w:rPr>
                    <w:lastRenderedPageBreak/>
                    <w:t>项整治方案</w:t>
                  </w:r>
                </w:p>
              </w:tc>
              <w:tc>
                <w:tcPr>
                  <w:tcW w:w="2976" w:type="dxa"/>
                  <w:vAlign w:val="center"/>
                </w:tcPr>
                <w:p w:rsidR="009E02D4" w:rsidRDefault="005F061E">
                  <w:pPr>
                    <w:widowControl/>
                    <w:rPr>
                      <w:bCs/>
                      <w:color w:val="000000" w:themeColor="text1"/>
                      <w:szCs w:val="21"/>
                    </w:rPr>
                  </w:pPr>
                  <w:r>
                    <w:rPr>
                      <w:rFonts w:hint="eastAsia"/>
                      <w:bCs/>
                      <w:color w:val="000000" w:themeColor="text1"/>
                      <w:szCs w:val="21"/>
                    </w:rPr>
                    <w:lastRenderedPageBreak/>
                    <w:t>重点区域禁止建设生产和使用高</w:t>
                  </w:r>
                  <w:r>
                    <w:rPr>
                      <w:rFonts w:hint="eastAsia"/>
                      <w:bCs/>
                      <w:color w:val="000000" w:themeColor="text1"/>
                      <w:szCs w:val="21"/>
                    </w:rPr>
                    <w:t>VOCs</w:t>
                  </w:r>
                  <w:r>
                    <w:rPr>
                      <w:rFonts w:hint="eastAsia"/>
                      <w:bCs/>
                      <w:color w:val="000000" w:themeColor="text1"/>
                      <w:szCs w:val="21"/>
                    </w:rPr>
                    <w:t>含量的溶剂型涂料、</w:t>
                  </w:r>
                  <w:r>
                    <w:rPr>
                      <w:rFonts w:hint="eastAsia"/>
                      <w:bCs/>
                      <w:color w:val="000000" w:themeColor="text1"/>
                      <w:szCs w:val="21"/>
                    </w:rPr>
                    <w:lastRenderedPageBreak/>
                    <w:t>油墨、胶粘剂等项目，加大餐饮油烟治理力度。</w:t>
                  </w:r>
                </w:p>
              </w:tc>
              <w:tc>
                <w:tcPr>
                  <w:tcW w:w="3969" w:type="dxa"/>
                  <w:vAlign w:val="center"/>
                </w:tcPr>
                <w:p w:rsidR="009E02D4" w:rsidRDefault="005F061E">
                  <w:pPr>
                    <w:widowControl/>
                    <w:rPr>
                      <w:bCs/>
                      <w:color w:val="000000" w:themeColor="text1"/>
                      <w:szCs w:val="21"/>
                    </w:rPr>
                  </w:pPr>
                  <w:r>
                    <w:rPr>
                      <w:rFonts w:hint="eastAsia"/>
                      <w:bCs/>
                      <w:color w:val="000000" w:themeColor="text1"/>
                      <w:szCs w:val="21"/>
                    </w:rPr>
                    <w:lastRenderedPageBreak/>
                    <w:t>本项目不属于以上类别，本项目非甲烷总烃排放浓度能够满足《合成树脂工业污染</w:t>
                  </w:r>
                  <w:r>
                    <w:rPr>
                      <w:rFonts w:hint="eastAsia"/>
                      <w:bCs/>
                      <w:color w:val="000000" w:themeColor="text1"/>
                      <w:szCs w:val="21"/>
                    </w:rPr>
                    <w:lastRenderedPageBreak/>
                    <w:t>物排放标准》（</w:t>
                  </w:r>
                  <w:r>
                    <w:rPr>
                      <w:rFonts w:hint="eastAsia"/>
                      <w:bCs/>
                      <w:color w:val="000000" w:themeColor="text1"/>
                      <w:szCs w:val="21"/>
                    </w:rPr>
                    <w:t>GB31572-2015</w:t>
                  </w:r>
                  <w:r>
                    <w:rPr>
                      <w:rFonts w:hint="eastAsia"/>
                      <w:bCs/>
                      <w:color w:val="000000" w:themeColor="text1"/>
                      <w:szCs w:val="21"/>
                    </w:rPr>
                    <w:t>）表</w:t>
                  </w:r>
                  <w:r>
                    <w:rPr>
                      <w:rFonts w:hint="eastAsia"/>
                      <w:bCs/>
                      <w:color w:val="000000" w:themeColor="text1"/>
                      <w:szCs w:val="21"/>
                    </w:rPr>
                    <w:t xml:space="preserve">5 </w:t>
                  </w:r>
                  <w:r>
                    <w:rPr>
                      <w:rFonts w:hint="eastAsia"/>
                      <w:bCs/>
                      <w:color w:val="000000" w:themeColor="text1"/>
                      <w:szCs w:val="21"/>
                    </w:rPr>
                    <w:t>标准要求，同时满足《关于全省开展工业企业挥发性有机物专项治理工作中排放建议值的通知》（</w:t>
                  </w:r>
                  <w:proofErr w:type="gramStart"/>
                  <w:r>
                    <w:rPr>
                      <w:rFonts w:hint="eastAsia"/>
                      <w:bCs/>
                      <w:color w:val="000000" w:themeColor="text1"/>
                      <w:szCs w:val="21"/>
                    </w:rPr>
                    <w:t>豫环攻坚办</w:t>
                  </w:r>
                  <w:proofErr w:type="gramEnd"/>
                  <w:r>
                    <w:rPr>
                      <w:rFonts w:hint="eastAsia"/>
                      <w:bCs/>
                      <w:color w:val="000000" w:themeColor="text1"/>
                      <w:szCs w:val="21"/>
                    </w:rPr>
                    <w:t>〔</w:t>
                  </w:r>
                  <w:r>
                    <w:rPr>
                      <w:rFonts w:hint="eastAsia"/>
                      <w:bCs/>
                      <w:color w:val="000000" w:themeColor="text1"/>
                      <w:szCs w:val="21"/>
                    </w:rPr>
                    <w:t>2017</w:t>
                  </w:r>
                  <w:r>
                    <w:rPr>
                      <w:rFonts w:hint="eastAsia"/>
                      <w:bCs/>
                      <w:color w:val="000000" w:themeColor="text1"/>
                      <w:szCs w:val="21"/>
                    </w:rPr>
                    <w:t>〕</w:t>
                  </w:r>
                  <w:r>
                    <w:rPr>
                      <w:rFonts w:hint="eastAsia"/>
                      <w:bCs/>
                      <w:color w:val="000000" w:themeColor="text1"/>
                      <w:szCs w:val="21"/>
                    </w:rPr>
                    <w:t>162</w:t>
                  </w:r>
                  <w:r>
                    <w:rPr>
                      <w:rFonts w:hint="eastAsia"/>
                      <w:bCs/>
                      <w:color w:val="000000" w:themeColor="text1"/>
                      <w:szCs w:val="21"/>
                    </w:rPr>
                    <w:t>号）要求。</w:t>
                  </w:r>
                </w:p>
              </w:tc>
              <w:tc>
                <w:tcPr>
                  <w:tcW w:w="1462" w:type="dxa"/>
                  <w:vMerge/>
                  <w:vAlign w:val="center"/>
                </w:tcPr>
                <w:p w:rsidR="009E02D4" w:rsidRDefault="009E02D4">
                  <w:pPr>
                    <w:widowControl/>
                    <w:jc w:val="center"/>
                    <w:rPr>
                      <w:bCs/>
                      <w:color w:val="000000" w:themeColor="text1"/>
                      <w:szCs w:val="21"/>
                    </w:rPr>
                  </w:pPr>
                </w:p>
              </w:tc>
            </w:tr>
          </w:tbl>
          <w:p w:rsidR="009E02D4" w:rsidRDefault="005F061E">
            <w:pPr>
              <w:widowControl/>
              <w:spacing w:line="360" w:lineRule="auto"/>
              <w:ind w:firstLineChars="200" w:firstLine="480"/>
              <w:rPr>
                <w:color w:val="000000" w:themeColor="text1"/>
                <w:sz w:val="24"/>
                <w:szCs w:val="24"/>
              </w:rPr>
            </w:pPr>
            <w:r>
              <w:rPr>
                <w:rFonts w:hint="eastAsia"/>
                <w:color w:val="000000" w:themeColor="text1"/>
                <w:sz w:val="24"/>
                <w:szCs w:val="24"/>
              </w:rPr>
              <w:lastRenderedPageBreak/>
              <w:t>根据以上分析可知，本项目</w:t>
            </w:r>
            <w:r w:rsidR="00263298" w:rsidRPr="00263298">
              <w:rPr>
                <w:rFonts w:hint="eastAsia"/>
                <w:color w:val="000000" w:themeColor="text1"/>
                <w:sz w:val="24"/>
                <w:szCs w:val="24"/>
              </w:rPr>
              <w:t>环保设施整改完成后</w:t>
            </w:r>
            <w:r>
              <w:rPr>
                <w:rFonts w:hint="eastAsia"/>
                <w:color w:val="000000" w:themeColor="text1"/>
                <w:sz w:val="24"/>
                <w:szCs w:val="24"/>
              </w:rPr>
              <w:t>满足《打赢蓝天保卫战三年行动计划》文件要求。</w:t>
            </w:r>
          </w:p>
          <w:p w:rsidR="009E02D4" w:rsidRDefault="005F061E">
            <w:pPr>
              <w:widowControl/>
              <w:spacing w:line="360" w:lineRule="auto"/>
              <w:rPr>
                <w:bCs/>
                <w:sz w:val="24"/>
                <w:szCs w:val="24"/>
              </w:rPr>
            </w:pPr>
            <w:r>
              <w:rPr>
                <w:rFonts w:hint="eastAsia"/>
                <w:bCs/>
                <w:sz w:val="24"/>
              </w:rPr>
              <w:t>6.8</w:t>
            </w:r>
            <w:r>
              <w:rPr>
                <w:rFonts w:hint="eastAsia"/>
                <w:bCs/>
                <w:sz w:val="24"/>
              </w:rPr>
              <w:t>《河南省</w:t>
            </w:r>
            <w:r>
              <w:rPr>
                <w:rFonts w:hint="eastAsia"/>
                <w:bCs/>
                <w:sz w:val="24"/>
              </w:rPr>
              <w:t>2017</w:t>
            </w:r>
            <w:r>
              <w:rPr>
                <w:rFonts w:hint="eastAsia"/>
                <w:bCs/>
                <w:sz w:val="24"/>
              </w:rPr>
              <w:t>年挥发性有机物专项治理工作方案》相符性分析</w:t>
            </w:r>
          </w:p>
          <w:p w:rsidR="009E02D4" w:rsidRDefault="005F061E">
            <w:pPr>
              <w:widowControl/>
              <w:spacing w:line="360" w:lineRule="auto"/>
              <w:ind w:firstLineChars="200" w:firstLine="480"/>
              <w:rPr>
                <w:bCs/>
                <w:sz w:val="24"/>
                <w:szCs w:val="24"/>
              </w:rPr>
            </w:pPr>
            <w:r>
              <w:rPr>
                <w:rFonts w:hint="eastAsia"/>
                <w:bCs/>
                <w:sz w:val="24"/>
              </w:rPr>
              <w:t>根据河南省环保厅印发的《河南省</w:t>
            </w:r>
            <w:r>
              <w:rPr>
                <w:rFonts w:hint="eastAsia"/>
                <w:bCs/>
                <w:sz w:val="24"/>
              </w:rPr>
              <w:t>2017</w:t>
            </w:r>
            <w:r>
              <w:rPr>
                <w:rFonts w:hint="eastAsia"/>
                <w:bCs/>
                <w:sz w:val="24"/>
              </w:rPr>
              <w:t>年挥发性有机物专项治理工作方案》（</w:t>
            </w:r>
            <w:proofErr w:type="gramStart"/>
            <w:r>
              <w:rPr>
                <w:rFonts w:hint="eastAsia"/>
                <w:bCs/>
                <w:sz w:val="24"/>
              </w:rPr>
              <w:t>豫环文</w:t>
            </w:r>
            <w:proofErr w:type="gramEnd"/>
            <w:r>
              <w:rPr>
                <w:rFonts w:hint="eastAsia"/>
                <w:bCs/>
                <w:sz w:val="24"/>
              </w:rPr>
              <w:t>[2017]160</w:t>
            </w:r>
            <w:r>
              <w:rPr>
                <w:rFonts w:hint="eastAsia"/>
                <w:bCs/>
                <w:sz w:val="24"/>
              </w:rPr>
              <w:t>号）文，明确了从工业源、交通源、生活源、无组织排放源、“散乱污”企业五个方面开展治理工作；其中加强其他工业行业</w:t>
            </w:r>
            <w:r>
              <w:rPr>
                <w:rFonts w:hint="eastAsia"/>
                <w:bCs/>
                <w:sz w:val="24"/>
              </w:rPr>
              <w:t xml:space="preserve"> VOCs</w:t>
            </w:r>
            <w:r>
              <w:rPr>
                <w:rFonts w:hint="eastAsia"/>
                <w:bCs/>
                <w:sz w:val="24"/>
              </w:rPr>
              <w:t>综合治理要求：各地要结合本地产业结构特征和</w:t>
            </w:r>
            <w:r>
              <w:rPr>
                <w:rFonts w:hint="eastAsia"/>
                <w:bCs/>
                <w:sz w:val="24"/>
              </w:rPr>
              <w:t>VOCs</w:t>
            </w:r>
            <w:r>
              <w:rPr>
                <w:rFonts w:hint="eastAsia"/>
                <w:bCs/>
                <w:sz w:val="24"/>
              </w:rPr>
              <w:t>治理重点，因地制宜选择其他工业行业开展</w:t>
            </w:r>
            <w:r>
              <w:rPr>
                <w:rFonts w:hint="eastAsia"/>
                <w:bCs/>
                <w:sz w:val="24"/>
              </w:rPr>
              <w:t>VOCs</w:t>
            </w:r>
            <w:r>
              <w:rPr>
                <w:rFonts w:hint="eastAsia"/>
                <w:bCs/>
                <w:sz w:val="24"/>
              </w:rPr>
              <w:t>治理。</w:t>
            </w:r>
          </w:p>
          <w:p w:rsidR="009E02D4" w:rsidRDefault="005F061E">
            <w:pPr>
              <w:widowControl/>
              <w:spacing w:line="360" w:lineRule="auto"/>
              <w:ind w:firstLineChars="200" w:firstLine="480"/>
              <w:rPr>
                <w:bCs/>
                <w:sz w:val="24"/>
              </w:rPr>
            </w:pPr>
            <w:r>
              <w:rPr>
                <w:rFonts w:hint="eastAsia"/>
                <w:bCs/>
                <w:sz w:val="24"/>
              </w:rPr>
              <w:t>本项目不属于石化、化工、包装印刷、工业涂装等重点行业及其他工业行业</w:t>
            </w:r>
            <w:r>
              <w:rPr>
                <w:rFonts w:hint="eastAsia"/>
                <w:bCs/>
                <w:sz w:val="24"/>
              </w:rPr>
              <w:t>VOCs</w:t>
            </w:r>
            <w:r>
              <w:rPr>
                <w:rFonts w:hint="eastAsia"/>
                <w:bCs/>
                <w:sz w:val="24"/>
              </w:rPr>
              <w:t>排放量大、排放强度高的新建项目。本项目为二类工业项目中塑料制品制造，本项目产生的有机废气经收集后，</w:t>
            </w:r>
            <w:proofErr w:type="gramStart"/>
            <w:r>
              <w:rPr>
                <w:rFonts w:hint="eastAsia"/>
                <w:bCs/>
                <w:sz w:val="24"/>
              </w:rPr>
              <w:t>再经光氧催化</w:t>
            </w:r>
            <w:proofErr w:type="gramEnd"/>
            <w:r>
              <w:rPr>
                <w:rFonts w:hint="eastAsia"/>
                <w:bCs/>
                <w:sz w:val="24"/>
              </w:rPr>
              <w:t>+</w:t>
            </w:r>
            <w:r>
              <w:rPr>
                <w:rFonts w:hint="eastAsia"/>
                <w:bCs/>
                <w:sz w:val="24"/>
              </w:rPr>
              <w:t>活性炭吸附装置处理后</w:t>
            </w:r>
            <w:r>
              <w:rPr>
                <w:rFonts w:hint="eastAsia"/>
                <w:bCs/>
                <w:sz w:val="24"/>
              </w:rPr>
              <w:t>15m</w:t>
            </w:r>
            <w:r>
              <w:rPr>
                <w:rFonts w:hint="eastAsia"/>
                <w:bCs/>
                <w:sz w:val="24"/>
              </w:rPr>
              <w:t>排气筒排放，</w:t>
            </w:r>
            <w:r>
              <w:rPr>
                <w:rFonts w:hint="eastAsia"/>
                <w:bCs/>
                <w:sz w:val="24"/>
              </w:rPr>
              <w:t>VOCs</w:t>
            </w:r>
            <w:r>
              <w:rPr>
                <w:rFonts w:hint="eastAsia"/>
                <w:bCs/>
                <w:sz w:val="24"/>
              </w:rPr>
              <w:t>排放达到《合成树脂工业污染物排放标准》（</w:t>
            </w:r>
            <w:r>
              <w:rPr>
                <w:rFonts w:hint="eastAsia"/>
                <w:bCs/>
                <w:sz w:val="24"/>
              </w:rPr>
              <w:t>GB31572-2015</w:t>
            </w:r>
            <w:r>
              <w:rPr>
                <w:rFonts w:hint="eastAsia"/>
                <w:bCs/>
                <w:sz w:val="24"/>
              </w:rPr>
              <w:t>）表</w:t>
            </w:r>
            <w:r>
              <w:rPr>
                <w:rFonts w:hint="eastAsia"/>
                <w:bCs/>
                <w:sz w:val="24"/>
              </w:rPr>
              <w:t xml:space="preserve">5 </w:t>
            </w:r>
            <w:r>
              <w:rPr>
                <w:rFonts w:hint="eastAsia"/>
                <w:bCs/>
                <w:sz w:val="24"/>
              </w:rPr>
              <w:t>标准要求，同时满足《关于全省开展工业企业挥发性有机物专项治理工作中排放建议值的通知》（</w:t>
            </w:r>
            <w:proofErr w:type="gramStart"/>
            <w:r>
              <w:rPr>
                <w:rFonts w:hint="eastAsia"/>
                <w:bCs/>
                <w:sz w:val="24"/>
              </w:rPr>
              <w:t>豫环攻坚办</w:t>
            </w:r>
            <w:proofErr w:type="gramEnd"/>
            <w:r>
              <w:rPr>
                <w:rFonts w:hint="eastAsia"/>
                <w:bCs/>
                <w:sz w:val="24"/>
              </w:rPr>
              <w:t>〔</w:t>
            </w:r>
            <w:r>
              <w:rPr>
                <w:rFonts w:hint="eastAsia"/>
                <w:bCs/>
                <w:sz w:val="24"/>
              </w:rPr>
              <w:t>2017</w:t>
            </w:r>
            <w:r>
              <w:rPr>
                <w:rFonts w:hint="eastAsia"/>
                <w:bCs/>
                <w:sz w:val="24"/>
              </w:rPr>
              <w:t>〕</w:t>
            </w:r>
            <w:r>
              <w:rPr>
                <w:rFonts w:hint="eastAsia"/>
                <w:bCs/>
                <w:sz w:val="24"/>
              </w:rPr>
              <w:t>162</w:t>
            </w:r>
            <w:r>
              <w:rPr>
                <w:rFonts w:hint="eastAsia"/>
                <w:bCs/>
                <w:sz w:val="24"/>
              </w:rPr>
              <w:t>号）。因此，本项目符合该文件要求。</w:t>
            </w:r>
          </w:p>
          <w:p w:rsidR="009E02D4" w:rsidRDefault="005F061E">
            <w:pPr>
              <w:widowControl/>
              <w:spacing w:line="360" w:lineRule="auto"/>
              <w:rPr>
                <w:bCs/>
                <w:sz w:val="24"/>
              </w:rPr>
            </w:pPr>
            <w:r>
              <w:rPr>
                <w:rFonts w:hint="eastAsia"/>
                <w:bCs/>
                <w:sz w:val="24"/>
              </w:rPr>
              <w:t>6.9</w:t>
            </w:r>
            <w:r>
              <w:rPr>
                <w:rFonts w:hint="eastAsia"/>
                <w:bCs/>
                <w:sz w:val="24"/>
              </w:rPr>
              <w:t>项目与</w:t>
            </w:r>
            <w:proofErr w:type="gramStart"/>
            <w:r>
              <w:rPr>
                <w:rFonts w:hint="eastAsia"/>
                <w:bCs/>
                <w:sz w:val="24"/>
              </w:rPr>
              <w:t>洛</w:t>
            </w:r>
            <w:proofErr w:type="gramEnd"/>
            <w:r>
              <w:rPr>
                <w:rFonts w:hint="eastAsia"/>
                <w:bCs/>
                <w:sz w:val="24"/>
              </w:rPr>
              <w:t>市环〔</w:t>
            </w:r>
            <w:r>
              <w:rPr>
                <w:rFonts w:hint="eastAsia"/>
                <w:bCs/>
                <w:sz w:val="24"/>
              </w:rPr>
              <w:t>2018</w:t>
            </w:r>
            <w:r>
              <w:rPr>
                <w:rFonts w:hint="eastAsia"/>
                <w:bCs/>
                <w:sz w:val="24"/>
              </w:rPr>
              <w:t>〕</w:t>
            </w:r>
            <w:r>
              <w:rPr>
                <w:rFonts w:hint="eastAsia"/>
                <w:bCs/>
                <w:sz w:val="24"/>
              </w:rPr>
              <w:t>83</w:t>
            </w:r>
            <w:r>
              <w:rPr>
                <w:rFonts w:hint="eastAsia"/>
                <w:bCs/>
                <w:sz w:val="24"/>
              </w:rPr>
              <w:t>号相符性分析</w:t>
            </w:r>
          </w:p>
          <w:p w:rsidR="009E02D4" w:rsidRDefault="005F061E" w:rsidP="005F061E">
            <w:pPr>
              <w:ind w:firstLineChars="297" w:firstLine="713"/>
              <w:rPr>
                <w:rFonts w:ascii="黑体" w:eastAsia="黑体" w:hAnsi="黑体"/>
                <w:sz w:val="24"/>
                <w:szCs w:val="24"/>
              </w:rPr>
            </w:pPr>
            <w:r>
              <w:rPr>
                <w:rFonts w:ascii="黑体" w:eastAsia="黑体" w:hAnsi="黑体" w:hint="eastAsia"/>
                <w:sz w:val="24"/>
                <w:szCs w:val="24"/>
              </w:rPr>
              <w:t>表3</w:t>
            </w:r>
            <w:r w:rsidR="00FC11A9">
              <w:rPr>
                <w:rFonts w:ascii="黑体" w:eastAsia="黑体" w:hAnsi="黑体" w:hint="eastAsia"/>
                <w:sz w:val="24"/>
                <w:szCs w:val="24"/>
              </w:rPr>
              <w:t>5</w:t>
            </w:r>
            <w:r>
              <w:rPr>
                <w:rFonts w:ascii="黑体" w:eastAsia="黑体" w:hAnsi="黑体" w:hint="eastAsia"/>
                <w:sz w:val="24"/>
                <w:szCs w:val="24"/>
              </w:rPr>
              <w:t xml:space="preserve">          本项目与</w:t>
            </w:r>
            <w:proofErr w:type="gramStart"/>
            <w:r>
              <w:rPr>
                <w:rFonts w:ascii="黑体" w:eastAsia="黑体" w:hAnsi="黑体" w:hint="eastAsia"/>
                <w:sz w:val="24"/>
                <w:szCs w:val="24"/>
              </w:rPr>
              <w:t>洛</w:t>
            </w:r>
            <w:proofErr w:type="gramEnd"/>
            <w:r>
              <w:rPr>
                <w:rFonts w:ascii="黑体" w:eastAsia="黑体" w:hAnsi="黑体" w:hint="eastAsia"/>
                <w:sz w:val="24"/>
                <w:szCs w:val="24"/>
              </w:rPr>
              <w:t>市环〔2018〕83号相符性分析一览表</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3544"/>
              <w:gridCol w:w="3852"/>
              <w:gridCol w:w="938"/>
            </w:tblGrid>
            <w:tr w:rsidR="009E02D4" w:rsidTr="00995446">
              <w:trPr>
                <w:trHeight w:val="264"/>
                <w:jc w:val="center"/>
              </w:trPr>
              <w:tc>
                <w:tcPr>
                  <w:tcW w:w="4460" w:type="dxa"/>
                  <w:gridSpan w:val="2"/>
                  <w:vAlign w:val="center"/>
                </w:tcPr>
                <w:p w:rsidR="009E02D4" w:rsidRDefault="005F061E">
                  <w:pPr>
                    <w:adjustRightInd w:val="0"/>
                    <w:snapToGrid w:val="0"/>
                    <w:jc w:val="center"/>
                    <w:rPr>
                      <w:rFonts w:ascii="Calibri" w:hAnsi="Calibri"/>
                      <w:snapToGrid w:val="0"/>
                      <w:kern w:val="0"/>
                      <w:szCs w:val="21"/>
                    </w:rPr>
                  </w:pPr>
                  <w:r>
                    <w:rPr>
                      <w:rFonts w:ascii="Calibri" w:hAnsi="Calibri"/>
                      <w:snapToGrid w:val="0"/>
                      <w:kern w:val="0"/>
                      <w:szCs w:val="21"/>
                    </w:rPr>
                    <w:t>要求</w:t>
                  </w:r>
                </w:p>
              </w:tc>
              <w:tc>
                <w:tcPr>
                  <w:tcW w:w="3852" w:type="dxa"/>
                  <w:vAlign w:val="center"/>
                </w:tcPr>
                <w:p w:rsidR="009E02D4" w:rsidRDefault="005F061E">
                  <w:pPr>
                    <w:adjustRightInd w:val="0"/>
                    <w:snapToGrid w:val="0"/>
                    <w:jc w:val="center"/>
                    <w:rPr>
                      <w:rFonts w:ascii="Calibri" w:hAnsi="Calibri"/>
                      <w:snapToGrid w:val="0"/>
                      <w:kern w:val="0"/>
                      <w:szCs w:val="21"/>
                    </w:rPr>
                  </w:pPr>
                  <w:r>
                    <w:rPr>
                      <w:rFonts w:ascii="Calibri" w:hAnsi="Calibri" w:hint="eastAsia"/>
                      <w:snapToGrid w:val="0"/>
                      <w:kern w:val="0"/>
                      <w:szCs w:val="21"/>
                    </w:rPr>
                    <w:t>本项目情况</w:t>
                  </w:r>
                </w:p>
              </w:tc>
              <w:tc>
                <w:tcPr>
                  <w:tcW w:w="938" w:type="dxa"/>
                  <w:vAlign w:val="center"/>
                </w:tcPr>
                <w:p w:rsidR="009E02D4" w:rsidRDefault="005F061E">
                  <w:pPr>
                    <w:adjustRightInd w:val="0"/>
                    <w:snapToGrid w:val="0"/>
                    <w:rPr>
                      <w:rFonts w:ascii="Calibri" w:hAnsi="Calibri"/>
                      <w:snapToGrid w:val="0"/>
                      <w:kern w:val="0"/>
                      <w:szCs w:val="21"/>
                    </w:rPr>
                  </w:pPr>
                  <w:r>
                    <w:rPr>
                      <w:rFonts w:ascii="Calibri" w:hAnsi="Calibri"/>
                      <w:snapToGrid w:val="0"/>
                      <w:kern w:val="0"/>
                      <w:szCs w:val="21"/>
                    </w:rPr>
                    <w:t>相符性</w:t>
                  </w:r>
                </w:p>
              </w:tc>
            </w:tr>
            <w:tr w:rsidR="009E02D4" w:rsidTr="00995446">
              <w:trPr>
                <w:trHeight w:val="272"/>
                <w:jc w:val="center"/>
              </w:trPr>
              <w:tc>
                <w:tcPr>
                  <w:tcW w:w="916" w:type="dxa"/>
                  <w:vMerge w:val="restart"/>
                  <w:vAlign w:val="center"/>
                </w:tcPr>
                <w:p w:rsidR="009E02D4" w:rsidRDefault="005F061E">
                  <w:pPr>
                    <w:adjustRightInd w:val="0"/>
                    <w:snapToGrid w:val="0"/>
                    <w:ind w:firstLineChars="50" w:firstLine="105"/>
                    <w:rPr>
                      <w:rFonts w:ascii="Calibri" w:hAnsi="Calibri"/>
                      <w:snapToGrid w:val="0"/>
                      <w:kern w:val="0"/>
                      <w:szCs w:val="21"/>
                    </w:rPr>
                  </w:pPr>
                  <w:r>
                    <w:rPr>
                      <w:rFonts w:ascii="Calibri" w:hAnsi="Calibri" w:hint="eastAsia"/>
                      <w:snapToGrid w:val="0"/>
                      <w:kern w:val="0"/>
                      <w:szCs w:val="21"/>
                    </w:rPr>
                    <w:t>厂容厂貌基本要求</w:t>
                  </w:r>
                </w:p>
              </w:tc>
              <w:tc>
                <w:tcPr>
                  <w:tcW w:w="3544" w:type="dxa"/>
                  <w:vAlign w:val="center"/>
                </w:tcPr>
                <w:p w:rsidR="009E02D4" w:rsidRDefault="005F061E">
                  <w:pPr>
                    <w:widowControl/>
                    <w:spacing w:before="100" w:beforeAutospacing="1" w:after="100" w:afterAutospacing="1"/>
                    <w:jc w:val="left"/>
                    <w:rPr>
                      <w:snapToGrid w:val="0"/>
                      <w:kern w:val="0"/>
                      <w:szCs w:val="21"/>
                    </w:rPr>
                  </w:pPr>
                  <w:r>
                    <w:rPr>
                      <w:rFonts w:hint="eastAsia"/>
                      <w:snapToGrid w:val="0"/>
                      <w:kern w:val="0"/>
                      <w:szCs w:val="21"/>
                    </w:rPr>
                    <w:t>厂区道路全部硬化，裸露土地全部绿化，有专职卫生保洁人员和道路洒水保洁车辆和设施，厂区保持清洁和有序。</w:t>
                  </w:r>
                </w:p>
              </w:tc>
              <w:tc>
                <w:tcPr>
                  <w:tcW w:w="3852" w:type="dxa"/>
                  <w:vAlign w:val="center"/>
                </w:tcPr>
                <w:p w:rsidR="009E02D4" w:rsidRDefault="005F061E">
                  <w:pPr>
                    <w:widowControl/>
                    <w:spacing w:before="100" w:beforeAutospacing="1" w:after="100" w:afterAutospacing="1"/>
                    <w:jc w:val="left"/>
                    <w:rPr>
                      <w:rFonts w:ascii="Calibri" w:hAnsi="Calibri"/>
                      <w:snapToGrid w:val="0"/>
                      <w:kern w:val="0"/>
                      <w:szCs w:val="21"/>
                    </w:rPr>
                  </w:pPr>
                  <w:r>
                    <w:rPr>
                      <w:rFonts w:hint="eastAsia"/>
                      <w:snapToGrid w:val="0"/>
                      <w:kern w:val="0"/>
                      <w:szCs w:val="21"/>
                    </w:rPr>
                    <w:t>本项目厂区道路全部硬化，裸露土地全部绿化，有专职卫生保洁人员和道路洒水设施，厂区清洁和有序。</w:t>
                  </w:r>
                </w:p>
              </w:tc>
              <w:tc>
                <w:tcPr>
                  <w:tcW w:w="938" w:type="dxa"/>
                  <w:vAlign w:val="center"/>
                </w:tcPr>
                <w:p w:rsidR="009E02D4" w:rsidRDefault="005F061E">
                  <w:pPr>
                    <w:adjustRightInd w:val="0"/>
                    <w:snapToGrid w:val="0"/>
                    <w:jc w:val="center"/>
                    <w:rPr>
                      <w:rFonts w:ascii="Calibri" w:hAnsi="Calibri"/>
                      <w:snapToGrid w:val="0"/>
                      <w:kern w:val="0"/>
                      <w:szCs w:val="21"/>
                    </w:rPr>
                  </w:pPr>
                  <w:r>
                    <w:rPr>
                      <w:rFonts w:ascii="Calibri" w:hAnsi="Calibri"/>
                      <w:snapToGrid w:val="0"/>
                      <w:kern w:val="0"/>
                      <w:szCs w:val="21"/>
                    </w:rPr>
                    <w:t>相符</w:t>
                  </w:r>
                </w:p>
              </w:tc>
            </w:tr>
            <w:tr w:rsidR="009E02D4" w:rsidTr="00995446">
              <w:trPr>
                <w:trHeight w:val="272"/>
                <w:jc w:val="center"/>
              </w:trPr>
              <w:tc>
                <w:tcPr>
                  <w:tcW w:w="916" w:type="dxa"/>
                  <w:vMerge/>
                  <w:vAlign w:val="center"/>
                </w:tcPr>
                <w:p w:rsidR="009E02D4" w:rsidRDefault="009E02D4">
                  <w:pPr>
                    <w:adjustRightInd w:val="0"/>
                    <w:snapToGrid w:val="0"/>
                    <w:ind w:firstLineChars="50" w:firstLine="105"/>
                    <w:rPr>
                      <w:rFonts w:ascii="Calibri" w:hAnsi="Calibri"/>
                      <w:snapToGrid w:val="0"/>
                      <w:kern w:val="0"/>
                      <w:szCs w:val="21"/>
                    </w:rPr>
                  </w:pPr>
                </w:p>
              </w:tc>
              <w:tc>
                <w:tcPr>
                  <w:tcW w:w="3544" w:type="dxa"/>
                  <w:vAlign w:val="center"/>
                </w:tcPr>
                <w:p w:rsidR="009E02D4" w:rsidRDefault="005F061E">
                  <w:pPr>
                    <w:widowControl/>
                    <w:spacing w:before="100" w:beforeAutospacing="1" w:after="100" w:afterAutospacing="1"/>
                    <w:jc w:val="left"/>
                    <w:rPr>
                      <w:snapToGrid w:val="0"/>
                      <w:kern w:val="0"/>
                      <w:szCs w:val="21"/>
                    </w:rPr>
                  </w:pPr>
                  <w:r>
                    <w:rPr>
                      <w:rFonts w:hint="eastAsia"/>
                      <w:snapToGrid w:val="0"/>
                      <w:kern w:val="0"/>
                      <w:szCs w:val="21"/>
                    </w:rPr>
                    <w:t>厂区布局合理，符合生产流程，生活区和生产区相对分立，各类警示牌、提示牌、引导牌设置完善，车间内应划出检查、参观线路和通道，每个作业区应设置标识牌。</w:t>
                  </w:r>
                </w:p>
              </w:tc>
              <w:tc>
                <w:tcPr>
                  <w:tcW w:w="3852" w:type="dxa"/>
                  <w:vAlign w:val="center"/>
                </w:tcPr>
                <w:p w:rsidR="009E02D4" w:rsidRDefault="005F061E">
                  <w:pPr>
                    <w:widowControl/>
                    <w:spacing w:before="100" w:beforeAutospacing="1" w:after="100" w:afterAutospacing="1"/>
                    <w:jc w:val="left"/>
                    <w:rPr>
                      <w:rFonts w:ascii="Calibri" w:hAnsi="Calibri"/>
                      <w:snapToGrid w:val="0"/>
                      <w:kern w:val="0"/>
                      <w:szCs w:val="21"/>
                    </w:rPr>
                  </w:pPr>
                  <w:r>
                    <w:rPr>
                      <w:rFonts w:hint="eastAsia"/>
                      <w:snapToGrid w:val="0"/>
                      <w:kern w:val="0"/>
                      <w:szCs w:val="21"/>
                    </w:rPr>
                    <w:t>厂区布局合理，符合生产流程，生活区和生产区相对分立，整改完成后各类警示牌、提示牌、引导牌设置完善。</w:t>
                  </w:r>
                </w:p>
              </w:tc>
              <w:tc>
                <w:tcPr>
                  <w:tcW w:w="938" w:type="dxa"/>
                  <w:vAlign w:val="center"/>
                </w:tcPr>
                <w:p w:rsidR="009E02D4" w:rsidRDefault="005F061E">
                  <w:pPr>
                    <w:adjustRightInd w:val="0"/>
                    <w:snapToGrid w:val="0"/>
                    <w:jc w:val="center"/>
                    <w:rPr>
                      <w:rFonts w:ascii="Calibri" w:hAnsi="Calibri"/>
                      <w:snapToGrid w:val="0"/>
                      <w:kern w:val="0"/>
                      <w:szCs w:val="21"/>
                    </w:rPr>
                  </w:pPr>
                  <w:r>
                    <w:rPr>
                      <w:rFonts w:ascii="Calibri" w:hAnsi="Calibri"/>
                      <w:snapToGrid w:val="0"/>
                      <w:kern w:val="0"/>
                      <w:szCs w:val="21"/>
                    </w:rPr>
                    <w:t>相符</w:t>
                  </w:r>
                </w:p>
              </w:tc>
            </w:tr>
            <w:tr w:rsidR="009E02D4" w:rsidTr="00995446">
              <w:trPr>
                <w:trHeight w:val="272"/>
                <w:jc w:val="center"/>
              </w:trPr>
              <w:tc>
                <w:tcPr>
                  <w:tcW w:w="916" w:type="dxa"/>
                  <w:vMerge/>
                  <w:vAlign w:val="center"/>
                </w:tcPr>
                <w:p w:rsidR="009E02D4" w:rsidRDefault="009E02D4">
                  <w:pPr>
                    <w:adjustRightInd w:val="0"/>
                    <w:snapToGrid w:val="0"/>
                    <w:ind w:firstLineChars="50" w:firstLine="105"/>
                    <w:rPr>
                      <w:rFonts w:ascii="Calibri" w:hAnsi="Calibri"/>
                      <w:snapToGrid w:val="0"/>
                      <w:kern w:val="0"/>
                      <w:szCs w:val="21"/>
                    </w:rPr>
                  </w:pPr>
                </w:p>
              </w:tc>
              <w:tc>
                <w:tcPr>
                  <w:tcW w:w="3544" w:type="dxa"/>
                  <w:vAlign w:val="center"/>
                </w:tcPr>
                <w:p w:rsidR="009E02D4" w:rsidRDefault="005F061E">
                  <w:pPr>
                    <w:widowControl/>
                    <w:spacing w:before="100" w:beforeAutospacing="1" w:after="100" w:afterAutospacing="1"/>
                    <w:jc w:val="left"/>
                    <w:rPr>
                      <w:snapToGrid w:val="0"/>
                      <w:kern w:val="0"/>
                      <w:szCs w:val="21"/>
                    </w:rPr>
                  </w:pPr>
                  <w:r>
                    <w:rPr>
                      <w:rFonts w:hint="eastAsia"/>
                      <w:snapToGrid w:val="0"/>
                      <w:kern w:val="0"/>
                      <w:szCs w:val="21"/>
                    </w:rPr>
                    <w:t>场内基础设施完善，雨污分离，管网配套，污水处理设施完善，生活垃圾定点存放，定时清运。</w:t>
                  </w:r>
                </w:p>
              </w:tc>
              <w:tc>
                <w:tcPr>
                  <w:tcW w:w="3852" w:type="dxa"/>
                  <w:vAlign w:val="center"/>
                </w:tcPr>
                <w:p w:rsidR="009E02D4" w:rsidRDefault="005F061E">
                  <w:pPr>
                    <w:widowControl/>
                    <w:spacing w:before="100" w:beforeAutospacing="1" w:after="100" w:afterAutospacing="1"/>
                    <w:jc w:val="left"/>
                    <w:rPr>
                      <w:snapToGrid w:val="0"/>
                      <w:kern w:val="0"/>
                      <w:szCs w:val="21"/>
                    </w:rPr>
                  </w:pPr>
                  <w:r>
                    <w:rPr>
                      <w:rFonts w:hint="eastAsia"/>
                      <w:snapToGrid w:val="0"/>
                      <w:kern w:val="0"/>
                      <w:szCs w:val="21"/>
                    </w:rPr>
                    <w:t>本项目厂区内设置有雨水管网，雨水经雨水管网排至厂区外，生活污水经化粪池及收集池收集后农户拉走肥田，生活垃圾设有垃圾收集桶，并有环卫人员定时清运。</w:t>
                  </w:r>
                </w:p>
              </w:tc>
              <w:tc>
                <w:tcPr>
                  <w:tcW w:w="938" w:type="dxa"/>
                  <w:vAlign w:val="center"/>
                </w:tcPr>
                <w:p w:rsidR="009E02D4" w:rsidRDefault="005F061E">
                  <w:pPr>
                    <w:adjustRightInd w:val="0"/>
                    <w:snapToGrid w:val="0"/>
                    <w:jc w:val="center"/>
                    <w:rPr>
                      <w:rFonts w:ascii="Calibri" w:hAnsi="Calibri"/>
                      <w:snapToGrid w:val="0"/>
                      <w:kern w:val="0"/>
                      <w:szCs w:val="21"/>
                    </w:rPr>
                  </w:pPr>
                  <w:r>
                    <w:rPr>
                      <w:rFonts w:ascii="Calibri" w:hAnsi="Calibri"/>
                      <w:snapToGrid w:val="0"/>
                      <w:kern w:val="0"/>
                      <w:szCs w:val="21"/>
                    </w:rPr>
                    <w:t>相符</w:t>
                  </w:r>
                </w:p>
              </w:tc>
            </w:tr>
            <w:tr w:rsidR="009E02D4" w:rsidTr="00995446">
              <w:trPr>
                <w:trHeight w:val="272"/>
                <w:jc w:val="center"/>
              </w:trPr>
              <w:tc>
                <w:tcPr>
                  <w:tcW w:w="916" w:type="dxa"/>
                  <w:vMerge/>
                  <w:vAlign w:val="center"/>
                </w:tcPr>
                <w:p w:rsidR="009E02D4" w:rsidRDefault="009E02D4">
                  <w:pPr>
                    <w:adjustRightInd w:val="0"/>
                    <w:snapToGrid w:val="0"/>
                    <w:ind w:firstLineChars="50" w:firstLine="105"/>
                    <w:rPr>
                      <w:rFonts w:ascii="Calibri" w:hAnsi="Calibri"/>
                      <w:snapToGrid w:val="0"/>
                      <w:kern w:val="0"/>
                      <w:szCs w:val="21"/>
                    </w:rPr>
                  </w:pPr>
                </w:p>
              </w:tc>
              <w:tc>
                <w:tcPr>
                  <w:tcW w:w="3544" w:type="dxa"/>
                  <w:vAlign w:val="center"/>
                </w:tcPr>
                <w:p w:rsidR="009E02D4" w:rsidRDefault="005F061E">
                  <w:pPr>
                    <w:widowControl/>
                    <w:spacing w:before="100" w:beforeAutospacing="1" w:after="100" w:afterAutospacing="1"/>
                    <w:jc w:val="left"/>
                    <w:rPr>
                      <w:snapToGrid w:val="0"/>
                      <w:kern w:val="0"/>
                      <w:szCs w:val="21"/>
                    </w:rPr>
                  </w:pPr>
                  <w:r>
                    <w:rPr>
                      <w:rFonts w:hint="eastAsia"/>
                      <w:snapToGrid w:val="0"/>
                      <w:kern w:val="0"/>
                      <w:szCs w:val="21"/>
                    </w:rPr>
                    <w:t>生活领域不使用燃煤，无燃煤散烧设施，职工食堂餐饮油烟设施完善。各</w:t>
                  </w:r>
                  <w:r>
                    <w:rPr>
                      <w:rFonts w:hint="eastAsia"/>
                      <w:snapToGrid w:val="0"/>
                      <w:kern w:val="0"/>
                      <w:szCs w:val="21"/>
                    </w:rPr>
                    <w:lastRenderedPageBreak/>
                    <w:t>类物料无露天堆放，厂房内各类物料分类有序存放。</w:t>
                  </w:r>
                </w:p>
              </w:tc>
              <w:tc>
                <w:tcPr>
                  <w:tcW w:w="3852" w:type="dxa"/>
                  <w:vAlign w:val="center"/>
                </w:tcPr>
                <w:p w:rsidR="009E02D4" w:rsidRDefault="005F061E">
                  <w:pPr>
                    <w:widowControl/>
                    <w:spacing w:before="100" w:beforeAutospacing="1" w:after="100" w:afterAutospacing="1"/>
                    <w:jc w:val="left"/>
                    <w:rPr>
                      <w:snapToGrid w:val="0"/>
                      <w:kern w:val="0"/>
                      <w:szCs w:val="21"/>
                    </w:rPr>
                  </w:pPr>
                  <w:r>
                    <w:rPr>
                      <w:rFonts w:hint="eastAsia"/>
                      <w:snapToGrid w:val="0"/>
                      <w:kern w:val="0"/>
                      <w:szCs w:val="21"/>
                    </w:rPr>
                    <w:lastRenderedPageBreak/>
                    <w:t>本项目生活区不使用燃煤，无燃煤散烧设施，无职工食堂。各类物料无露天堆</w:t>
                  </w:r>
                  <w:r>
                    <w:rPr>
                      <w:rFonts w:hint="eastAsia"/>
                      <w:snapToGrid w:val="0"/>
                      <w:kern w:val="0"/>
                      <w:szCs w:val="21"/>
                    </w:rPr>
                    <w:lastRenderedPageBreak/>
                    <w:t>放，厂房内各类物料分类有序存放。</w:t>
                  </w:r>
                </w:p>
              </w:tc>
              <w:tc>
                <w:tcPr>
                  <w:tcW w:w="938" w:type="dxa"/>
                  <w:vAlign w:val="center"/>
                </w:tcPr>
                <w:p w:rsidR="009E02D4" w:rsidRDefault="005F061E">
                  <w:pPr>
                    <w:adjustRightInd w:val="0"/>
                    <w:snapToGrid w:val="0"/>
                    <w:jc w:val="center"/>
                    <w:rPr>
                      <w:snapToGrid w:val="0"/>
                      <w:kern w:val="0"/>
                      <w:szCs w:val="21"/>
                    </w:rPr>
                  </w:pPr>
                  <w:r>
                    <w:rPr>
                      <w:snapToGrid w:val="0"/>
                      <w:kern w:val="0"/>
                      <w:szCs w:val="21"/>
                    </w:rPr>
                    <w:lastRenderedPageBreak/>
                    <w:t>相符</w:t>
                  </w:r>
                </w:p>
              </w:tc>
            </w:tr>
            <w:tr w:rsidR="009E02D4" w:rsidTr="00995446">
              <w:trPr>
                <w:trHeight w:val="272"/>
                <w:jc w:val="center"/>
              </w:trPr>
              <w:tc>
                <w:tcPr>
                  <w:tcW w:w="916" w:type="dxa"/>
                  <w:vAlign w:val="center"/>
                </w:tcPr>
                <w:p w:rsidR="009E02D4" w:rsidRDefault="005F061E">
                  <w:pPr>
                    <w:adjustRightInd w:val="0"/>
                    <w:snapToGrid w:val="0"/>
                    <w:ind w:firstLineChars="50" w:firstLine="105"/>
                    <w:rPr>
                      <w:rFonts w:ascii="Calibri" w:hAnsi="Calibri"/>
                      <w:snapToGrid w:val="0"/>
                      <w:kern w:val="0"/>
                      <w:szCs w:val="21"/>
                    </w:rPr>
                  </w:pPr>
                  <w:r>
                    <w:rPr>
                      <w:rFonts w:ascii="Calibri" w:hAnsi="Calibri" w:hint="eastAsia"/>
                      <w:kern w:val="0"/>
                      <w:szCs w:val="21"/>
                    </w:rPr>
                    <w:lastRenderedPageBreak/>
                    <w:t>工业堆场无组织排放通用控制措施</w:t>
                  </w:r>
                </w:p>
              </w:tc>
              <w:tc>
                <w:tcPr>
                  <w:tcW w:w="3544" w:type="dxa"/>
                  <w:vAlign w:val="center"/>
                </w:tcPr>
                <w:p w:rsidR="009E02D4" w:rsidRDefault="005F061E">
                  <w:pPr>
                    <w:widowControl/>
                    <w:spacing w:before="100" w:beforeAutospacing="1" w:after="100" w:afterAutospacing="1"/>
                    <w:jc w:val="left"/>
                    <w:rPr>
                      <w:rFonts w:ascii="宋体" w:hAnsi="宋体" w:cs="宋体"/>
                      <w:kern w:val="0"/>
                      <w:szCs w:val="21"/>
                    </w:rPr>
                  </w:pPr>
                  <w:r>
                    <w:rPr>
                      <w:rFonts w:hint="eastAsia"/>
                      <w:snapToGrid w:val="0"/>
                      <w:kern w:val="0"/>
                      <w:szCs w:val="21"/>
                    </w:rPr>
                    <w:t>工业堆场泛指工业企业的各类散流体堆存场，主要包括煤场、灰场、料场、渣场，其无组织排放主要包括物料的储存、装卸、运输、输送、包装等环节，应按照“空中防扬散、地面防流失、地下防渗漏”的标准控制无组织排放。</w:t>
                  </w:r>
                </w:p>
              </w:tc>
              <w:tc>
                <w:tcPr>
                  <w:tcW w:w="3852" w:type="dxa"/>
                  <w:vAlign w:val="center"/>
                </w:tcPr>
                <w:p w:rsidR="009E02D4" w:rsidRDefault="005F061E">
                  <w:pPr>
                    <w:adjustRightInd w:val="0"/>
                    <w:snapToGrid w:val="0"/>
                    <w:rPr>
                      <w:rFonts w:ascii="Calibri" w:hAnsi="Calibri"/>
                      <w:snapToGrid w:val="0"/>
                      <w:kern w:val="0"/>
                      <w:szCs w:val="21"/>
                    </w:rPr>
                  </w:pPr>
                  <w:r>
                    <w:rPr>
                      <w:rFonts w:ascii="Calibri" w:hAnsi="Calibri" w:hint="eastAsia"/>
                      <w:snapToGrid w:val="0"/>
                      <w:szCs w:val="21"/>
                    </w:rPr>
                    <w:t>本项目无散流体堆存场，无煤场、灰场、料场、渣场。</w:t>
                  </w:r>
                  <w:r>
                    <w:rPr>
                      <w:rFonts w:ascii="Calibri" w:hAnsi="Calibri"/>
                      <w:snapToGrid w:val="0"/>
                      <w:kern w:val="0"/>
                      <w:szCs w:val="21"/>
                    </w:rPr>
                    <w:t xml:space="preserve"> </w:t>
                  </w:r>
                </w:p>
              </w:tc>
              <w:tc>
                <w:tcPr>
                  <w:tcW w:w="938" w:type="dxa"/>
                  <w:vAlign w:val="center"/>
                </w:tcPr>
                <w:p w:rsidR="009E02D4" w:rsidRDefault="005F061E">
                  <w:pPr>
                    <w:adjustRightInd w:val="0"/>
                    <w:snapToGrid w:val="0"/>
                    <w:jc w:val="center"/>
                    <w:rPr>
                      <w:rFonts w:ascii="Calibri" w:hAnsi="Calibri"/>
                      <w:snapToGrid w:val="0"/>
                      <w:kern w:val="0"/>
                      <w:szCs w:val="21"/>
                    </w:rPr>
                  </w:pPr>
                  <w:r>
                    <w:rPr>
                      <w:rFonts w:ascii="Calibri" w:hAnsi="Calibri"/>
                      <w:snapToGrid w:val="0"/>
                      <w:kern w:val="0"/>
                      <w:szCs w:val="21"/>
                    </w:rPr>
                    <w:t>相符</w:t>
                  </w:r>
                </w:p>
              </w:tc>
            </w:tr>
            <w:tr w:rsidR="009E02D4" w:rsidTr="00995446">
              <w:trPr>
                <w:trHeight w:val="272"/>
                <w:jc w:val="center"/>
              </w:trPr>
              <w:tc>
                <w:tcPr>
                  <w:tcW w:w="916" w:type="dxa"/>
                  <w:vAlign w:val="center"/>
                </w:tcPr>
                <w:p w:rsidR="009E02D4" w:rsidRDefault="005F061E">
                  <w:pPr>
                    <w:adjustRightInd w:val="0"/>
                    <w:snapToGrid w:val="0"/>
                    <w:ind w:firstLineChars="50" w:firstLine="105"/>
                    <w:rPr>
                      <w:rFonts w:ascii="Calibri" w:hAnsi="Calibri"/>
                      <w:kern w:val="0"/>
                      <w:szCs w:val="21"/>
                    </w:rPr>
                  </w:pPr>
                  <w:r>
                    <w:rPr>
                      <w:rFonts w:ascii="Calibri" w:hAnsi="Calibri" w:hint="eastAsia"/>
                      <w:kern w:val="0"/>
                      <w:szCs w:val="21"/>
                    </w:rPr>
                    <w:t>工艺废气无组织排放通用控制措施</w:t>
                  </w:r>
                </w:p>
              </w:tc>
              <w:tc>
                <w:tcPr>
                  <w:tcW w:w="3544" w:type="dxa"/>
                  <w:vAlign w:val="center"/>
                </w:tcPr>
                <w:p w:rsidR="009E02D4" w:rsidRDefault="005F061E">
                  <w:pPr>
                    <w:adjustRightInd w:val="0"/>
                    <w:snapToGrid w:val="0"/>
                    <w:rPr>
                      <w:rFonts w:ascii="Calibri" w:hAnsi="Calibri"/>
                      <w:snapToGrid w:val="0"/>
                      <w:kern w:val="0"/>
                      <w:szCs w:val="21"/>
                    </w:rPr>
                  </w:pPr>
                  <w:r>
                    <w:rPr>
                      <w:rFonts w:ascii="Calibri" w:hAnsi="Calibri" w:hint="eastAsia"/>
                      <w:snapToGrid w:val="0"/>
                      <w:kern w:val="0"/>
                      <w:szCs w:val="21"/>
                    </w:rPr>
                    <w:t>窑炉烧制。窑炉烧制（包括进料、出料、烘干、焙烧、煅烧、熔炼、浇铸、拉丝、拉平等生产工艺）的进料和出料产生粉尘的应配备除尘设备；开启式窑炉上方应建设集气罩，收集窑炉窑炉废气，配备除尘设备；生产设备和环保设备应同步运行，环保设备发生故障或检修时，生产工艺设备应当同步停运。</w:t>
                  </w:r>
                </w:p>
              </w:tc>
              <w:tc>
                <w:tcPr>
                  <w:tcW w:w="3852" w:type="dxa"/>
                  <w:vAlign w:val="center"/>
                </w:tcPr>
                <w:p w:rsidR="009E02D4" w:rsidRDefault="005F061E">
                  <w:pPr>
                    <w:adjustRightInd w:val="0"/>
                    <w:snapToGrid w:val="0"/>
                    <w:rPr>
                      <w:rFonts w:ascii="Calibri" w:hAnsi="Calibri"/>
                      <w:snapToGrid w:val="0"/>
                      <w:kern w:val="0"/>
                      <w:szCs w:val="21"/>
                    </w:rPr>
                  </w:pPr>
                  <w:r>
                    <w:rPr>
                      <w:rFonts w:ascii="Calibri" w:hAnsi="Calibri" w:hint="eastAsia"/>
                      <w:snapToGrid w:val="0"/>
                      <w:kern w:val="0"/>
                      <w:szCs w:val="21"/>
                    </w:rPr>
                    <w:t>本项</w:t>
                  </w:r>
                  <w:r>
                    <w:rPr>
                      <w:rFonts w:ascii="Calibri" w:hAnsi="Calibri" w:hint="eastAsia"/>
                      <w:snapToGrid w:val="0"/>
                      <w:color w:val="000000" w:themeColor="text1"/>
                      <w:kern w:val="0"/>
                      <w:szCs w:val="21"/>
                    </w:rPr>
                    <w:t>目整改完成后有机废气</w:t>
                  </w:r>
                  <w:r>
                    <w:rPr>
                      <w:rFonts w:ascii="Calibri" w:hAnsi="Calibri" w:hint="eastAsia"/>
                      <w:color w:val="000000" w:themeColor="text1"/>
                      <w:szCs w:val="21"/>
                    </w:rPr>
                    <w:t>经收集后</w:t>
                  </w:r>
                  <w:proofErr w:type="gramStart"/>
                  <w:r>
                    <w:rPr>
                      <w:rFonts w:ascii="Calibri" w:hAnsi="Calibri" w:hint="eastAsia"/>
                      <w:color w:val="000000" w:themeColor="text1"/>
                      <w:szCs w:val="21"/>
                    </w:rPr>
                    <w:t>再经光氧催化</w:t>
                  </w:r>
                  <w:proofErr w:type="gramEnd"/>
                  <w:r>
                    <w:rPr>
                      <w:rFonts w:ascii="Calibri" w:hAnsi="Calibri" w:hint="eastAsia"/>
                      <w:color w:val="000000" w:themeColor="text1"/>
                      <w:szCs w:val="21"/>
                    </w:rPr>
                    <w:t>装置</w:t>
                  </w:r>
                  <w:r>
                    <w:rPr>
                      <w:rFonts w:ascii="Calibri" w:hAnsi="Calibri" w:hint="eastAsia"/>
                      <w:color w:val="000000" w:themeColor="text1"/>
                      <w:szCs w:val="21"/>
                    </w:rPr>
                    <w:t>+</w:t>
                  </w:r>
                  <w:r>
                    <w:rPr>
                      <w:rFonts w:ascii="Calibri" w:hAnsi="Calibri" w:hint="eastAsia"/>
                      <w:color w:val="000000" w:themeColor="text1"/>
                      <w:szCs w:val="21"/>
                    </w:rPr>
                    <w:t>活性炭吸附装置处理后</w:t>
                  </w:r>
                  <w:r>
                    <w:rPr>
                      <w:rFonts w:ascii="Calibri" w:hAnsi="Calibri" w:hint="eastAsia"/>
                      <w:color w:val="000000" w:themeColor="text1"/>
                      <w:szCs w:val="21"/>
                    </w:rPr>
                    <w:t>15m</w:t>
                  </w:r>
                  <w:r>
                    <w:rPr>
                      <w:rFonts w:ascii="Calibri" w:hAnsi="Calibri" w:hint="eastAsia"/>
                      <w:color w:val="000000" w:themeColor="text1"/>
                      <w:szCs w:val="21"/>
                    </w:rPr>
                    <w:t>排气筒排放。本项目设有专门环保专员定期对环保设施进行检修及维护，保证环保设备正常运行。</w:t>
                  </w:r>
                </w:p>
              </w:tc>
              <w:tc>
                <w:tcPr>
                  <w:tcW w:w="938" w:type="dxa"/>
                  <w:vAlign w:val="center"/>
                </w:tcPr>
                <w:p w:rsidR="009E02D4" w:rsidRDefault="005F061E">
                  <w:pPr>
                    <w:adjustRightInd w:val="0"/>
                    <w:snapToGrid w:val="0"/>
                    <w:jc w:val="center"/>
                    <w:rPr>
                      <w:rFonts w:ascii="Calibri" w:hAnsi="Calibri"/>
                      <w:snapToGrid w:val="0"/>
                      <w:kern w:val="0"/>
                      <w:szCs w:val="21"/>
                    </w:rPr>
                  </w:pPr>
                  <w:r>
                    <w:rPr>
                      <w:rFonts w:ascii="Calibri" w:hAnsi="Calibri"/>
                      <w:snapToGrid w:val="0"/>
                      <w:kern w:val="0"/>
                      <w:szCs w:val="21"/>
                    </w:rPr>
                    <w:t>相符</w:t>
                  </w:r>
                </w:p>
              </w:tc>
            </w:tr>
            <w:tr w:rsidR="009E02D4" w:rsidTr="00995446">
              <w:trPr>
                <w:trHeight w:val="272"/>
                <w:jc w:val="center"/>
              </w:trPr>
              <w:tc>
                <w:tcPr>
                  <w:tcW w:w="916" w:type="dxa"/>
                  <w:vAlign w:val="center"/>
                </w:tcPr>
                <w:p w:rsidR="009E02D4" w:rsidRDefault="005F061E">
                  <w:pPr>
                    <w:adjustRightInd w:val="0"/>
                    <w:snapToGrid w:val="0"/>
                    <w:ind w:firstLineChars="50" w:firstLine="105"/>
                    <w:rPr>
                      <w:rFonts w:ascii="Calibri" w:hAnsi="Calibri"/>
                      <w:kern w:val="0"/>
                      <w:szCs w:val="21"/>
                    </w:rPr>
                  </w:pPr>
                  <w:r>
                    <w:rPr>
                      <w:rFonts w:ascii="Calibri" w:hAnsi="Calibri" w:hint="eastAsia"/>
                      <w:kern w:val="0"/>
                      <w:szCs w:val="21"/>
                    </w:rPr>
                    <w:t>VOCs</w:t>
                  </w:r>
                  <w:r>
                    <w:rPr>
                      <w:rFonts w:ascii="Calibri" w:hAnsi="Calibri" w:hint="eastAsia"/>
                      <w:kern w:val="0"/>
                      <w:szCs w:val="21"/>
                    </w:rPr>
                    <w:t>无组织排放通用控制措施</w:t>
                  </w:r>
                </w:p>
              </w:tc>
              <w:tc>
                <w:tcPr>
                  <w:tcW w:w="3544" w:type="dxa"/>
                  <w:vAlign w:val="center"/>
                </w:tcPr>
                <w:p w:rsidR="009E02D4" w:rsidRDefault="005F061E">
                  <w:pPr>
                    <w:adjustRightInd w:val="0"/>
                    <w:snapToGrid w:val="0"/>
                    <w:rPr>
                      <w:rFonts w:ascii="Calibri" w:hAnsi="Calibri"/>
                      <w:kern w:val="0"/>
                      <w:szCs w:val="21"/>
                    </w:rPr>
                  </w:pPr>
                  <w:r>
                    <w:rPr>
                      <w:rFonts w:ascii="Calibri" w:hAnsi="Calibri" w:hint="eastAsia"/>
                      <w:snapToGrid w:val="0"/>
                      <w:kern w:val="0"/>
                      <w:szCs w:val="21"/>
                    </w:rPr>
                    <w:t>废气收集处理系统要求。生产设备和环保设备应同步运行，环保设备发生故障或检修时生产设备应同步停运，生产设备和环保设备实行“一键式”控制；废气收集系统排风罩的设置应符合</w:t>
                  </w:r>
                  <w:r>
                    <w:rPr>
                      <w:rFonts w:ascii="Calibri" w:hAnsi="Calibri" w:hint="eastAsia"/>
                      <w:snapToGrid w:val="0"/>
                      <w:kern w:val="0"/>
                      <w:szCs w:val="21"/>
                    </w:rPr>
                    <w:t>GB/T16758</w:t>
                  </w:r>
                  <w:r>
                    <w:rPr>
                      <w:rFonts w:ascii="Calibri" w:hAnsi="Calibri" w:hint="eastAsia"/>
                      <w:snapToGrid w:val="0"/>
                      <w:kern w:val="0"/>
                      <w:szCs w:val="21"/>
                    </w:rPr>
                    <w:t>《排风罩的分类及技术条件》的规定；应记录废气收集系统、</w:t>
                  </w:r>
                  <w:r>
                    <w:rPr>
                      <w:rFonts w:ascii="Calibri" w:hAnsi="Calibri" w:hint="eastAsia"/>
                      <w:snapToGrid w:val="0"/>
                      <w:kern w:val="0"/>
                      <w:szCs w:val="21"/>
                    </w:rPr>
                    <w:t>VOCs</w:t>
                  </w:r>
                  <w:r>
                    <w:rPr>
                      <w:rFonts w:ascii="Calibri" w:hAnsi="Calibri" w:hint="eastAsia"/>
                      <w:snapToGrid w:val="0"/>
                      <w:kern w:val="0"/>
                      <w:szCs w:val="21"/>
                    </w:rPr>
                    <w:t>处理设施的主要运行信息，如运行时间、废气处理量、关键运行参数</w:t>
                  </w:r>
                  <w:r>
                    <w:rPr>
                      <w:rFonts w:ascii="Calibri" w:hAnsi="Calibri" w:hint="eastAsia"/>
                      <w:snapToGrid w:val="0"/>
                      <w:kern w:val="0"/>
                      <w:szCs w:val="21"/>
                    </w:rPr>
                    <w:t>(</w:t>
                  </w:r>
                  <w:r>
                    <w:rPr>
                      <w:rFonts w:ascii="Calibri" w:hAnsi="Calibri" w:hint="eastAsia"/>
                      <w:snapToGrid w:val="0"/>
                      <w:kern w:val="0"/>
                      <w:szCs w:val="21"/>
                    </w:rPr>
                    <w:t>如有机废气燃烧装置的燃烧温度、吸附装置的吸附剂再生</w:t>
                  </w:r>
                  <w:r>
                    <w:rPr>
                      <w:rFonts w:ascii="Calibri" w:hAnsi="Calibri" w:hint="eastAsia"/>
                      <w:snapToGrid w:val="0"/>
                      <w:kern w:val="0"/>
                      <w:szCs w:val="21"/>
                    </w:rPr>
                    <w:t>/</w:t>
                  </w:r>
                  <w:r>
                    <w:rPr>
                      <w:rFonts w:ascii="Calibri" w:hAnsi="Calibri" w:hint="eastAsia"/>
                      <w:snapToGrid w:val="0"/>
                      <w:kern w:val="0"/>
                      <w:szCs w:val="21"/>
                    </w:rPr>
                    <w:t>更换周期</w:t>
                  </w:r>
                  <w:r>
                    <w:rPr>
                      <w:rFonts w:ascii="Calibri" w:hAnsi="Calibri" w:hint="eastAsia"/>
                      <w:snapToGrid w:val="0"/>
                      <w:kern w:val="0"/>
                      <w:szCs w:val="21"/>
                    </w:rPr>
                    <w:t>)</w:t>
                  </w:r>
                  <w:r>
                    <w:rPr>
                      <w:rFonts w:ascii="Calibri" w:hAnsi="Calibri" w:hint="eastAsia"/>
                      <w:snapToGrid w:val="0"/>
                      <w:kern w:val="0"/>
                      <w:szCs w:val="21"/>
                    </w:rPr>
                    <w:t>等。</w:t>
                  </w:r>
                </w:p>
              </w:tc>
              <w:tc>
                <w:tcPr>
                  <w:tcW w:w="3852" w:type="dxa"/>
                  <w:vAlign w:val="center"/>
                </w:tcPr>
                <w:p w:rsidR="009E02D4" w:rsidRDefault="005F061E">
                  <w:pPr>
                    <w:adjustRightInd w:val="0"/>
                    <w:snapToGrid w:val="0"/>
                    <w:rPr>
                      <w:rFonts w:ascii="Calibri" w:hAnsi="Calibri"/>
                      <w:snapToGrid w:val="0"/>
                      <w:kern w:val="0"/>
                      <w:szCs w:val="21"/>
                    </w:rPr>
                  </w:pPr>
                  <w:r>
                    <w:rPr>
                      <w:rFonts w:ascii="Calibri" w:hAnsi="Calibri" w:hint="eastAsia"/>
                      <w:snapToGrid w:val="0"/>
                      <w:kern w:val="0"/>
                      <w:szCs w:val="21"/>
                    </w:rPr>
                    <w:t>本项目严格执行生产设备和环保设备应同步运行，环保设备发生故障或检修时生产设备应同步停运，生产设备和环保设备实行“一键式”控制；设置有环保专员定期记录拉丝机</w:t>
                  </w:r>
                  <w:r>
                    <w:rPr>
                      <w:rFonts w:ascii="Calibri" w:hAnsi="Calibri" w:hint="eastAsia"/>
                      <w:snapToGrid w:val="0"/>
                      <w:kern w:val="0"/>
                      <w:szCs w:val="21"/>
                    </w:rPr>
                    <w:t>VOCs</w:t>
                  </w:r>
                  <w:r>
                    <w:rPr>
                      <w:rFonts w:ascii="Calibri" w:hAnsi="Calibri" w:hint="eastAsia"/>
                      <w:snapToGrid w:val="0"/>
                      <w:kern w:val="0"/>
                      <w:szCs w:val="21"/>
                    </w:rPr>
                    <w:t>处理设施的主要运行信息，主要包括运行时间、活性炭吸附装置对有机废气处理效率、活性炭吸附装置废活性炭更换周期及没骑更换量等。</w:t>
                  </w:r>
                </w:p>
              </w:tc>
              <w:tc>
                <w:tcPr>
                  <w:tcW w:w="938" w:type="dxa"/>
                  <w:vAlign w:val="center"/>
                </w:tcPr>
                <w:p w:rsidR="009E02D4" w:rsidRDefault="005F061E">
                  <w:pPr>
                    <w:adjustRightInd w:val="0"/>
                    <w:snapToGrid w:val="0"/>
                    <w:jc w:val="center"/>
                    <w:rPr>
                      <w:rFonts w:ascii="Calibri" w:hAnsi="Calibri"/>
                      <w:snapToGrid w:val="0"/>
                      <w:kern w:val="0"/>
                      <w:szCs w:val="21"/>
                    </w:rPr>
                  </w:pPr>
                  <w:r>
                    <w:rPr>
                      <w:rFonts w:ascii="Calibri" w:hAnsi="Calibri"/>
                      <w:snapToGrid w:val="0"/>
                      <w:kern w:val="0"/>
                      <w:szCs w:val="21"/>
                    </w:rPr>
                    <w:t>相符</w:t>
                  </w:r>
                </w:p>
              </w:tc>
            </w:tr>
          </w:tbl>
          <w:p w:rsidR="009E02D4" w:rsidRDefault="005F061E">
            <w:pPr>
              <w:widowControl/>
              <w:spacing w:line="360" w:lineRule="auto"/>
              <w:rPr>
                <w:b/>
                <w:sz w:val="24"/>
                <w:szCs w:val="24"/>
              </w:rPr>
            </w:pPr>
            <w:r>
              <w:rPr>
                <w:rFonts w:hint="eastAsia"/>
                <w:b/>
                <w:sz w:val="24"/>
                <w:szCs w:val="24"/>
              </w:rPr>
              <w:t>7</w:t>
            </w:r>
            <w:r>
              <w:rPr>
                <w:rFonts w:hint="eastAsia"/>
                <w:b/>
                <w:sz w:val="24"/>
                <w:szCs w:val="24"/>
              </w:rPr>
              <w:t>总量控制</w:t>
            </w:r>
          </w:p>
          <w:p w:rsidR="009E02D4" w:rsidRDefault="005F061E">
            <w:pPr>
              <w:spacing w:line="360" w:lineRule="auto"/>
              <w:ind w:firstLineChars="200" w:firstLine="480"/>
              <w:rPr>
                <w:kern w:val="28"/>
                <w:sz w:val="24"/>
                <w:szCs w:val="24"/>
              </w:rPr>
            </w:pPr>
            <w:r>
              <w:rPr>
                <w:kern w:val="28"/>
                <w:sz w:val="24"/>
                <w:szCs w:val="24"/>
              </w:rPr>
              <w:t>按照环境保护</w:t>
            </w:r>
            <w:proofErr w:type="gramStart"/>
            <w:r>
              <w:rPr>
                <w:kern w:val="28"/>
                <w:sz w:val="24"/>
                <w:szCs w:val="24"/>
              </w:rPr>
              <w:t>部文件环</w:t>
            </w:r>
            <w:proofErr w:type="gramEnd"/>
            <w:r>
              <w:rPr>
                <w:kern w:val="28"/>
                <w:sz w:val="24"/>
                <w:szCs w:val="24"/>
              </w:rPr>
              <w:t>发（</w:t>
            </w:r>
            <w:r>
              <w:rPr>
                <w:kern w:val="28"/>
                <w:sz w:val="24"/>
                <w:szCs w:val="24"/>
              </w:rPr>
              <w:t>2014</w:t>
            </w:r>
            <w:r>
              <w:rPr>
                <w:kern w:val="28"/>
                <w:sz w:val="24"/>
                <w:szCs w:val="24"/>
              </w:rPr>
              <w:t>）</w:t>
            </w:r>
            <w:r>
              <w:rPr>
                <w:kern w:val="28"/>
                <w:sz w:val="24"/>
                <w:szCs w:val="24"/>
              </w:rPr>
              <w:t>197</w:t>
            </w:r>
            <w:r>
              <w:rPr>
                <w:kern w:val="28"/>
                <w:sz w:val="24"/>
                <w:szCs w:val="24"/>
              </w:rPr>
              <w:t>号文</w:t>
            </w:r>
            <w:r>
              <w:rPr>
                <w:rFonts w:hint="eastAsia"/>
                <w:kern w:val="28"/>
                <w:sz w:val="24"/>
                <w:szCs w:val="24"/>
              </w:rPr>
              <w:t>《</w:t>
            </w:r>
            <w:r>
              <w:rPr>
                <w:kern w:val="28"/>
                <w:sz w:val="24"/>
                <w:szCs w:val="24"/>
              </w:rPr>
              <w:t>关于印发</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和河南省环保厅</w:t>
            </w:r>
            <w:proofErr w:type="gramStart"/>
            <w:r>
              <w:rPr>
                <w:kern w:val="28"/>
                <w:sz w:val="24"/>
                <w:szCs w:val="24"/>
              </w:rPr>
              <w:t>豫环文</w:t>
            </w:r>
            <w:proofErr w:type="gramEnd"/>
            <w:r>
              <w:rPr>
                <w:kern w:val="28"/>
                <w:sz w:val="24"/>
                <w:szCs w:val="24"/>
              </w:rPr>
              <w:t>（</w:t>
            </w:r>
            <w:r>
              <w:rPr>
                <w:kern w:val="28"/>
                <w:sz w:val="24"/>
                <w:szCs w:val="24"/>
              </w:rPr>
              <w:t>2015</w:t>
            </w:r>
            <w:r>
              <w:rPr>
                <w:kern w:val="28"/>
                <w:sz w:val="24"/>
                <w:szCs w:val="24"/>
              </w:rPr>
              <w:t>）</w:t>
            </w:r>
            <w:r>
              <w:rPr>
                <w:kern w:val="28"/>
                <w:sz w:val="24"/>
                <w:szCs w:val="24"/>
              </w:rPr>
              <w:t>292</w:t>
            </w:r>
            <w:r>
              <w:rPr>
                <w:kern w:val="28"/>
                <w:sz w:val="24"/>
                <w:szCs w:val="24"/>
              </w:rPr>
              <w:t>号文</w:t>
            </w:r>
            <w:r>
              <w:rPr>
                <w:rFonts w:hint="eastAsia"/>
                <w:kern w:val="28"/>
                <w:sz w:val="24"/>
                <w:szCs w:val="24"/>
              </w:rPr>
              <w:t>《</w:t>
            </w:r>
            <w:r>
              <w:rPr>
                <w:kern w:val="28"/>
                <w:sz w:val="24"/>
                <w:szCs w:val="24"/>
              </w:rPr>
              <w:t>河南省环境保护厅关于贯彻落实</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，火电、钢铁、水泥、造纸、印染行业建设项目重点污染物排放总量指标采用绩效方法核定</w:t>
            </w:r>
            <w:r>
              <w:rPr>
                <w:rFonts w:hint="eastAsia"/>
                <w:kern w:val="28"/>
                <w:sz w:val="24"/>
                <w:szCs w:val="24"/>
              </w:rPr>
              <w:t>，</w:t>
            </w:r>
            <w:r>
              <w:rPr>
                <w:kern w:val="28"/>
                <w:sz w:val="24"/>
                <w:szCs w:val="24"/>
              </w:rPr>
              <w:t>其他行业依照国家或地方污染物排放标准及单位产品基准排水量（行业最高允许排水量）、烟气量等予以核定。</w:t>
            </w:r>
          </w:p>
          <w:p w:rsidR="009E02D4" w:rsidRDefault="005F061E">
            <w:pPr>
              <w:widowControl/>
              <w:spacing w:line="360" w:lineRule="auto"/>
              <w:ind w:firstLineChars="200" w:firstLine="480"/>
              <w:rPr>
                <w:color w:val="000000" w:themeColor="text1"/>
                <w:sz w:val="24"/>
              </w:rPr>
            </w:pPr>
            <w:r>
              <w:rPr>
                <w:sz w:val="24"/>
                <w:szCs w:val="24"/>
              </w:rPr>
              <w:t>本项目污染物特点，确定</w:t>
            </w:r>
            <w:r>
              <w:rPr>
                <w:sz w:val="24"/>
                <w:szCs w:val="24"/>
              </w:rPr>
              <w:t>COD</w:t>
            </w:r>
            <w:r>
              <w:rPr>
                <w:sz w:val="24"/>
                <w:szCs w:val="24"/>
              </w:rPr>
              <w:t>、氨氮为本项目污染物总量控制因子。</w:t>
            </w:r>
            <w:r>
              <w:rPr>
                <w:rFonts w:hint="eastAsia"/>
                <w:color w:val="000000" w:themeColor="text1"/>
                <w:sz w:val="24"/>
                <w:szCs w:val="24"/>
              </w:rPr>
              <w:t>本项目废水总量控制指标：</w:t>
            </w:r>
            <w:r>
              <w:rPr>
                <w:rFonts w:hint="eastAsia"/>
                <w:color w:val="000000" w:themeColor="text1"/>
                <w:sz w:val="24"/>
                <w:szCs w:val="24"/>
              </w:rPr>
              <w:t>COD0.0346t/a</w:t>
            </w:r>
            <w:r>
              <w:rPr>
                <w:rFonts w:hint="eastAsia"/>
                <w:color w:val="000000" w:themeColor="text1"/>
                <w:sz w:val="24"/>
                <w:szCs w:val="24"/>
              </w:rPr>
              <w:t>，氨氮</w:t>
            </w:r>
            <w:r>
              <w:rPr>
                <w:rFonts w:hint="eastAsia"/>
                <w:color w:val="000000" w:themeColor="text1"/>
                <w:sz w:val="24"/>
                <w:szCs w:val="24"/>
              </w:rPr>
              <w:t>0.0035t/a</w:t>
            </w:r>
            <w:r>
              <w:rPr>
                <w:rFonts w:hint="eastAsia"/>
                <w:color w:val="000000" w:themeColor="text1"/>
                <w:sz w:val="24"/>
                <w:szCs w:val="24"/>
              </w:rPr>
              <w:t>。</w:t>
            </w:r>
            <w:r>
              <w:rPr>
                <w:rFonts w:hint="eastAsia"/>
                <w:color w:val="000000" w:themeColor="text1"/>
                <w:sz w:val="24"/>
              </w:rPr>
              <w:t>具体指标由建设单位向环保主管部门申请核定。</w:t>
            </w:r>
          </w:p>
          <w:p w:rsidR="009E02D4" w:rsidRDefault="005F061E">
            <w:pPr>
              <w:widowControl/>
              <w:spacing w:line="360" w:lineRule="auto"/>
              <w:rPr>
                <w:rFonts w:ascii="宋体" w:hAnsi="宋体" w:cs="宋体"/>
                <w:b/>
                <w:kern w:val="0"/>
                <w:sz w:val="24"/>
                <w:szCs w:val="24"/>
              </w:rPr>
            </w:pPr>
            <w:r>
              <w:rPr>
                <w:rFonts w:ascii="宋体" w:hAnsi="宋体" w:cs="宋体" w:hint="eastAsia"/>
                <w:b/>
                <w:kern w:val="0"/>
                <w:sz w:val="24"/>
                <w:szCs w:val="24"/>
              </w:rPr>
              <w:t>8</w:t>
            </w:r>
            <w:r w:rsidR="00CC35A6">
              <w:rPr>
                <w:rFonts w:ascii="宋体" w:hAnsi="宋体" w:cs="宋体" w:hint="eastAsia"/>
                <w:b/>
                <w:kern w:val="0"/>
                <w:sz w:val="24"/>
                <w:szCs w:val="24"/>
              </w:rPr>
              <w:t>废气</w:t>
            </w:r>
            <w:r>
              <w:rPr>
                <w:rFonts w:ascii="宋体" w:hAnsi="宋体" w:cs="宋体"/>
                <w:b/>
                <w:kern w:val="0"/>
                <w:sz w:val="24"/>
                <w:szCs w:val="24"/>
              </w:rPr>
              <w:t>治理措施可行性分析</w:t>
            </w:r>
          </w:p>
          <w:p w:rsidR="00201D75" w:rsidRDefault="00653531" w:rsidP="00653531">
            <w:pPr>
              <w:widowControl/>
              <w:spacing w:line="360" w:lineRule="auto"/>
              <w:rPr>
                <w:rFonts w:eastAsiaTheme="minorEastAsia" w:hint="eastAsia"/>
                <w:color w:val="000000" w:themeColor="text1"/>
                <w:sz w:val="24"/>
                <w:szCs w:val="24"/>
                <w:u w:val="single"/>
              </w:rPr>
            </w:pPr>
            <w:r w:rsidRPr="00653531">
              <w:rPr>
                <w:rFonts w:eastAsiaTheme="minorEastAsia" w:hint="eastAsia"/>
                <w:color w:val="000000" w:themeColor="text1"/>
                <w:sz w:val="24"/>
                <w:szCs w:val="24"/>
                <w:u w:val="single"/>
              </w:rPr>
              <w:t>1.</w:t>
            </w:r>
            <w:r w:rsidRPr="00653531">
              <w:rPr>
                <w:rFonts w:eastAsiaTheme="minorEastAsia" w:hint="eastAsia"/>
                <w:color w:val="000000" w:themeColor="text1"/>
                <w:sz w:val="24"/>
                <w:szCs w:val="24"/>
                <w:u w:val="single"/>
              </w:rPr>
              <w:t>）</w:t>
            </w:r>
            <w:r w:rsidR="00CC35A6" w:rsidRPr="00653531">
              <w:rPr>
                <w:rFonts w:eastAsiaTheme="minorEastAsia" w:hint="eastAsia"/>
                <w:color w:val="000000" w:themeColor="text1"/>
                <w:sz w:val="24"/>
                <w:szCs w:val="24"/>
                <w:u w:val="single"/>
              </w:rPr>
              <w:t>颗粒物处置措施</w:t>
            </w:r>
          </w:p>
          <w:p w:rsidR="00DF07E4" w:rsidRDefault="00653531" w:rsidP="00653531">
            <w:pPr>
              <w:widowControl/>
              <w:spacing w:line="360" w:lineRule="auto"/>
              <w:rPr>
                <w:rFonts w:eastAsiaTheme="minorEastAsia"/>
                <w:color w:val="000000" w:themeColor="text1"/>
                <w:sz w:val="24"/>
                <w:szCs w:val="24"/>
                <w:u w:val="single"/>
              </w:rPr>
            </w:pPr>
            <w:r w:rsidRPr="00653531">
              <w:rPr>
                <w:rFonts w:eastAsiaTheme="minorEastAsia" w:hint="eastAsia"/>
                <w:color w:val="000000" w:themeColor="text1"/>
                <w:sz w:val="24"/>
                <w:szCs w:val="24"/>
              </w:rPr>
              <w:lastRenderedPageBreak/>
              <w:t xml:space="preserve">   </w:t>
            </w:r>
            <w:r w:rsidRPr="00653531">
              <w:rPr>
                <w:rFonts w:eastAsiaTheme="minorEastAsia" w:hint="eastAsia"/>
                <w:color w:val="000000" w:themeColor="text1"/>
                <w:sz w:val="24"/>
                <w:szCs w:val="24"/>
                <w:u w:val="single"/>
              </w:rPr>
              <w:t>本项目产生颗粒物环节主要为</w:t>
            </w:r>
            <w:r w:rsidRPr="00E155F3">
              <w:rPr>
                <w:rFonts w:eastAsiaTheme="minorEastAsia" w:hint="eastAsia"/>
                <w:color w:val="000000" w:themeColor="text1"/>
                <w:sz w:val="24"/>
                <w:szCs w:val="24"/>
                <w:u w:val="single"/>
              </w:rPr>
              <w:t>破碎机出料口</w:t>
            </w:r>
            <w:r>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挤出机加料口</w:t>
            </w:r>
            <w:r>
              <w:rPr>
                <w:rFonts w:eastAsiaTheme="minorEastAsia" w:hint="eastAsia"/>
                <w:color w:val="000000" w:themeColor="text1"/>
                <w:sz w:val="24"/>
                <w:szCs w:val="24"/>
                <w:u w:val="single"/>
              </w:rPr>
              <w:t>、</w:t>
            </w:r>
            <w:r w:rsidRPr="00E155F3">
              <w:rPr>
                <w:rFonts w:eastAsiaTheme="minorEastAsia" w:hint="eastAsia"/>
                <w:color w:val="000000" w:themeColor="text1"/>
                <w:sz w:val="24"/>
                <w:szCs w:val="24"/>
                <w:u w:val="single"/>
              </w:rPr>
              <w:t>混合机</w:t>
            </w:r>
            <w:r>
              <w:rPr>
                <w:rFonts w:eastAsiaTheme="minorEastAsia" w:hint="eastAsia"/>
                <w:color w:val="000000" w:themeColor="text1"/>
                <w:sz w:val="24"/>
                <w:szCs w:val="24"/>
                <w:u w:val="single"/>
              </w:rPr>
              <w:t>过程。</w:t>
            </w:r>
            <w:r w:rsidRPr="00653531">
              <w:rPr>
                <w:rFonts w:eastAsiaTheme="minorEastAsia" w:hint="eastAsia"/>
                <w:color w:val="000000" w:themeColor="text1"/>
                <w:sz w:val="24"/>
                <w:szCs w:val="24"/>
                <w:u w:val="single"/>
              </w:rPr>
              <w:t>拟在破碎机出料口设置</w:t>
            </w:r>
            <w:r w:rsidRPr="00653531">
              <w:rPr>
                <w:rFonts w:eastAsiaTheme="minorEastAsia" w:hint="eastAsia"/>
                <w:color w:val="000000" w:themeColor="text1"/>
                <w:sz w:val="24"/>
                <w:szCs w:val="24"/>
                <w:u w:val="single"/>
              </w:rPr>
              <w:t>1</w:t>
            </w:r>
            <w:r w:rsidRPr="00653531">
              <w:rPr>
                <w:rFonts w:eastAsiaTheme="minorEastAsia" w:hint="eastAsia"/>
                <w:color w:val="000000" w:themeColor="text1"/>
                <w:sz w:val="24"/>
                <w:szCs w:val="24"/>
                <w:u w:val="single"/>
              </w:rPr>
              <w:t>个</w:t>
            </w:r>
            <w:r w:rsidRPr="00653531">
              <w:rPr>
                <w:rFonts w:eastAsiaTheme="minorEastAsia" w:hint="eastAsia"/>
                <w:color w:val="000000" w:themeColor="text1"/>
                <w:sz w:val="24"/>
                <w:szCs w:val="24"/>
                <w:u w:val="single"/>
              </w:rPr>
              <w:t>1.1m</w:t>
            </w:r>
            <w:r w:rsidRPr="00653531">
              <w:rPr>
                <w:rFonts w:eastAsiaTheme="minorEastAsia" w:hint="eastAsia"/>
                <w:color w:val="000000" w:themeColor="text1"/>
                <w:sz w:val="24"/>
                <w:szCs w:val="24"/>
                <w:u w:val="single"/>
              </w:rPr>
              <w:t>×</w:t>
            </w:r>
            <w:r w:rsidRPr="00653531">
              <w:rPr>
                <w:rFonts w:eastAsiaTheme="minorEastAsia" w:hint="eastAsia"/>
                <w:color w:val="000000" w:themeColor="text1"/>
                <w:sz w:val="24"/>
                <w:szCs w:val="24"/>
                <w:u w:val="single"/>
              </w:rPr>
              <w:t>1.2m</w:t>
            </w:r>
            <w:r w:rsidRPr="00653531">
              <w:rPr>
                <w:rFonts w:eastAsiaTheme="minorEastAsia" w:hint="eastAsia"/>
                <w:color w:val="000000" w:themeColor="text1"/>
                <w:sz w:val="24"/>
                <w:szCs w:val="24"/>
                <w:u w:val="single"/>
              </w:rPr>
              <w:t>×</w:t>
            </w:r>
            <w:r w:rsidRPr="00653531">
              <w:rPr>
                <w:rFonts w:eastAsiaTheme="minorEastAsia" w:hint="eastAsia"/>
                <w:color w:val="000000" w:themeColor="text1"/>
                <w:sz w:val="24"/>
                <w:szCs w:val="24"/>
                <w:u w:val="single"/>
              </w:rPr>
              <w:t>0.5m</w:t>
            </w:r>
            <w:proofErr w:type="gramStart"/>
            <w:r w:rsidRPr="00653531">
              <w:rPr>
                <w:rFonts w:eastAsiaTheme="minorEastAsia" w:hint="eastAsia"/>
                <w:color w:val="000000" w:themeColor="text1"/>
                <w:sz w:val="24"/>
                <w:szCs w:val="24"/>
                <w:u w:val="single"/>
              </w:rPr>
              <w:t>侧吸罩</w:t>
            </w:r>
            <w:proofErr w:type="gramEnd"/>
            <w:r w:rsidRPr="00653531">
              <w:rPr>
                <w:rFonts w:eastAsiaTheme="minorEastAsia" w:hint="eastAsia"/>
                <w:bCs/>
                <w:color w:val="000000" w:themeColor="text1"/>
                <w:sz w:val="24"/>
                <w:szCs w:val="24"/>
                <w:u w:val="single"/>
              </w:rPr>
              <w:t>（集气效率</w:t>
            </w:r>
            <w:r w:rsidRPr="00653531">
              <w:rPr>
                <w:rFonts w:eastAsiaTheme="minorEastAsia" w:hint="eastAsia"/>
                <w:bCs/>
                <w:color w:val="000000" w:themeColor="text1"/>
                <w:sz w:val="24"/>
                <w:szCs w:val="24"/>
                <w:u w:val="single"/>
              </w:rPr>
              <w:t>90%</w:t>
            </w:r>
            <w:r w:rsidRPr="00653531">
              <w:rPr>
                <w:rFonts w:eastAsiaTheme="minorEastAsia" w:hint="eastAsia"/>
                <w:bCs/>
                <w:color w:val="000000" w:themeColor="text1"/>
                <w:sz w:val="24"/>
                <w:szCs w:val="24"/>
                <w:u w:val="single"/>
              </w:rPr>
              <w:t>）</w:t>
            </w:r>
            <w:r w:rsidRPr="00653531">
              <w:rPr>
                <w:rFonts w:eastAsiaTheme="minorEastAsia" w:hint="eastAsia"/>
                <w:color w:val="000000" w:themeColor="text1"/>
                <w:sz w:val="24"/>
                <w:szCs w:val="24"/>
                <w:u w:val="single"/>
              </w:rPr>
              <w:t>，</w:t>
            </w:r>
            <w:r w:rsidRPr="00653531">
              <w:rPr>
                <w:rFonts w:eastAsiaTheme="minorEastAsia" w:hint="eastAsia"/>
                <w:bCs/>
                <w:color w:val="000000" w:themeColor="text1"/>
                <w:sz w:val="24"/>
                <w:szCs w:val="24"/>
                <w:u w:val="single"/>
              </w:rPr>
              <w:t>收集该过程产生的粉尘；拟在</w:t>
            </w:r>
            <w:r w:rsidRPr="00653531">
              <w:rPr>
                <w:rFonts w:eastAsiaTheme="minorEastAsia" w:hint="eastAsia"/>
                <w:color w:val="000000" w:themeColor="text1"/>
                <w:sz w:val="24"/>
                <w:szCs w:val="24"/>
                <w:u w:val="single"/>
              </w:rPr>
              <w:t>挤出机加料口设置</w:t>
            </w:r>
            <w:r w:rsidRPr="00653531">
              <w:rPr>
                <w:rFonts w:eastAsiaTheme="minorEastAsia" w:hint="eastAsia"/>
                <w:color w:val="000000" w:themeColor="text1"/>
                <w:sz w:val="24"/>
                <w:szCs w:val="24"/>
                <w:u w:val="single"/>
              </w:rPr>
              <w:t>1</w:t>
            </w:r>
            <w:r w:rsidRPr="00653531">
              <w:rPr>
                <w:rFonts w:eastAsiaTheme="minorEastAsia" w:hint="eastAsia"/>
                <w:color w:val="000000" w:themeColor="text1"/>
                <w:sz w:val="24"/>
                <w:szCs w:val="24"/>
                <w:u w:val="single"/>
              </w:rPr>
              <w:t>个</w:t>
            </w:r>
            <w:r w:rsidRPr="00653531">
              <w:rPr>
                <w:rFonts w:eastAsiaTheme="minorEastAsia" w:hint="eastAsia"/>
                <w:color w:val="000000" w:themeColor="text1"/>
                <w:sz w:val="24"/>
                <w:szCs w:val="24"/>
                <w:u w:val="single"/>
              </w:rPr>
              <w:t>0.7m</w:t>
            </w:r>
            <w:r w:rsidRPr="00653531">
              <w:rPr>
                <w:rFonts w:eastAsiaTheme="minorEastAsia" w:hint="eastAsia"/>
                <w:color w:val="000000" w:themeColor="text1"/>
                <w:sz w:val="24"/>
                <w:szCs w:val="24"/>
                <w:u w:val="single"/>
              </w:rPr>
              <w:t>×</w:t>
            </w:r>
            <w:r w:rsidRPr="00653531">
              <w:rPr>
                <w:rFonts w:eastAsiaTheme="minorEastAsia" w:hint="eastAsia"/>
                <w:color w:val="000000" w:themeColor="text1"/>
                <w:sz w:val="24"/>
                <w:szCs w:val="24"/>
                <w:u w:val="single"/>
              </w:rPr>
              <w:t>0.7m</w:t>
            </w:r>
            <w:r w:rsidRPr="00653531">
              <w:rPr>
                <w:rFonts w:eastAsiaTheme="minorEastAsia" w:hint="eastAsia"/>
                <w:color w:val="000000" w:themeColor="text1"/>
                <w:sz w:val="24"/>
                <w:szCs w:val="24"/>
                <w:u w:val="single"/>
              </w:rPr>
              <w:t>×</w:t>
            </w:r>
            <w:r w:rsidRPr="00653531">
              <w:rPr>
                <w:rFonts w:eastAsiaTheme="minorEastAsia" w:hint="eastAsia"/>
                <w:color w:val="000000" w:themeColor="text1"/>
                <w:sz w:val="24"/>
                <w:szCs w:val="24"/>
                <w:u w:val="single"/>
              </w:rPr>
              <w:t>0.5m</w:t>
            </w:r>
            <w:proofErr w:type="gramStart"/>
            <w:r w:rsidRPr="00653531">
              <w:rPr>
                <w:rFonts w:eastAsiaTheme="minorEastAsia" w:hint="eastAsia"/>
                <w:color w:val="000000" w:themeColor="text1"/>
                <w:sz w:val="24"/>
                <w:szCs w:val="24"/>
                <w:u w:val="single"/>
              </w:rPr>
              <w:t>侧吸罩</w:t>
            </w:r>
            <w:proofErr w:type="gramEnd"/>
            <w:r w:rsidRPr="00653531">
              <w:rPr>
                <w:rFonts w:eastAsiaTheme="minorEastAsia" w:hint="eastAsia"/>
                <w:bCs/>
                <w:color w:val="000000" w:themeColor="text1"/>
                <w:sz w:val="24"/>
                <w:szCs w:val="24"/>
                <w:u w:val="single"/>
              </w:rPr>
              <w:t>（集气效率</w:t>
            </w:r>
            <w:r w:rsidRPr="00653531">
              <w:rPr>
                <w:rFonts w:eastAsiaTheme="minorEastAsia" w:hint="eastAsia"/>
                <w:bCs/>
                <w:color w:val="000000" w:themeColor="text1"/>
                <w:sz w:val="24"/>
                <w:szCs w:val="24"/>
                <w:u w:val="single"/>
              </w:rPr>
              <w:t>90%</w:t>
            </w:r>
            <w:r w:rsidRPr="00653531">
              <w:rPr>
                <w:rFonts w:eastAsiaTheme="minorEastAsia" w:hint="eastAsia"/>
                <w:bCs/>
                <w:color w:val="000000" w:themeColor="text1"/>
                <w:sz w:val="24"/>
                <w:szCs w:val="24"/>
                <w:u w:val="single"/>
              </w:rPr>
              <w:t>）</w:t>
            </w:r>
            <w:r w:rsidRPr="00653531">
              <w:rPr>
                <w:rFonts w:eastAsiaTheme="minorEastAsia" w:hint="eastAsia"/>
                <w:color w:val="000000" w:themeColor="text1"/>
                <w:sz w:val="24"/>
                <w:szCs w:val="24"/>
                <w:u w:val="single"/>
              </w:rPr>
              <w:t>，</w:t>
            </w:r>
            <w:r w:rsidRPr="00653531">
              <w:rPr>
                <w:rFonts w:eastAsiaTheme="minorEastAsia" w:hint="eastAsia"/>
                <w:bCs/>
                <w:color w:val="000000" w:themeColor="text1"/>
                <w:sz w:val="24"/>
                <w:szCs w:val="24"/>
                <w:u w:val="single"/>
              </w:rPr>
              <w:t>收集该过程产生的粉尘</w:t>
            </w:r>
            <w:r w:rsidRPr="00653531">
              <w:rPr>
                <w:rFonts w:eastAsiaTheme="minorEastAsia" w:hint="eastAsia"/>
                <w:color w:val="000000" w:themeColor="text1"/>
                <w:sz w:val="24"/>
                <w:szCs w:val="24"/>
                <w:u w:val="single"/>
              </w:rPr>
              <w:t>；拟将混合机上方密闭，设置</w:t>
            </w:r>
            <w:r>
              <w:rPr>
                <w:rFonts w:eastAsiaTheme="minorEastAsia" w:hint="eastAsia"/>
                <w:color w:val="000000" w:themeColor="text1"/>
                <w:sz w:val="24"/>
                <w:szCs w:val="24"/>
                <w:u w:val="single"/>
              </w:rPr>
              <w:t>集气</w:t>
            </w:r>
            <w:r w:rsidRPr="00653531">
              <w:rPr>
                <w:rFonts w:eastAsiaTheme="minorEastAsia" w:hint="eastAsia"/>
                <w:color w:val="000000" w:themeColor="text1"/>
                <w:sz w:val="24"/>
                <w:szCs w:val="24"/>
                <w:u w:val="single"/>
              </w:rPr>
              <w:t>管道</w:t>
            </w:r>
            <w:r>
              <w:rPr>
                <w:rFonts w:eastAsiaTheme="minorEastAsia" w:hint="eastAsia"/>
                <w:color w:val="000000" w:themeColor="text1"/>
                <w:sz w:val="24"/>
                <w:szCs w:val="24"/>
                <w:u w:val="single"/>
              </w:rPr>
              <w:t>收集产生的粉尘。</w:t>
            </w:r>
          </w:p>
          <w:p w:rsidR="00653531" w:rsidRPr="00653531" w:rsidRDefault="00653531" w:rsidP="00653531">
            <w:pPr>
              <w:widowControl/>
              <w:spacing w:line="360" w:lineRule="auto"/>
              <w:rPr>
                <w:rFonts w:ascii="宋体" w:hAnsi="宋体" w:cs="宋体"/>
                <w:kern w:val="0"/>
                <w:sz w:val="24"/>
                <w:szCs w:val="24"/>
              </w:rPr>
            </w:pPr>
            <w:r w:rsidRPr="00653531">
              <w:rPr>
                <w:rFonts w:ascii="宋体" w:hAnsi="宋体" w:cs="宋体" w:hint="eastAsia"/>
                <w:kern w:val="0"/>
                <w:sz w:val="24"/>
                <w:szCs w:val="24"/>
              </w:rPr>
              <w:t>2.）有机废气处置措施</w:t>
            </w:r>
          </w:p>
          <w:p w:rsidR="009E02D4" w:rsidRDefault="006E2794">
            <w:pPr>
              <w:widowControl/>
              <w:spacing w:line="360" w:lineRule="auto"/>
              <w:ind w:firstLineChars="200" w:firstLine="480"/>
              <w:rPr>
                <w:bCs/>
                <w:color w:val="000000" w:themeColor="text1"/>
                <w:sz w:val="24"/>
                <w:lang w:bidi="ar"/>
              </w:rPr>
            </w:pPr>
            <w:r>
              <w:rPr>
                <w:rFonts w:hint="eastAsia"/>
                <w:bCs/>
                <w:color w:val="000000" w:themeColor="text1"/>
                <w:sz w:val="24"/>
                <w:lang w:bidi="ar"/>
              </w:rPr>
              <w:t>活性炭</w:t>
            </w:r>
            <w:r w:rsidR="005F061E">
              <w:rPr>
                <w:rFonts w:hint="eastAsia"/>
                <w:bCs/>
                <w:color w:val="000000" w:themeColor="text1"/>
                <w:sz w:val="24"/>
                <w:lang w:bidi="ar"/>
              </w:rPr>
              <w:t>多是粉末状或颗粒状，经过特殊的工艺处理后，能产生丰富的微孔结构，这些人眼看不到的微孔能够依靠分子力，吸附各种</w:t>
            </w:r>
            <w:r w:rsidR="005F061E">
              <w:rPr>
                <w:rFonts w:hint="eastAsia"/>
                <w:bCs/>
                <w:color w:val="000000" w:themeColor="text1"/>
                <w:sz w:val="24"/>
                <w:lang w:bidi="ar"/>
              </w:rPr>
              <w:t>VOCs</w:t>
            </w:r>
            <w:r w:rsidR="005F061E">
              <w:rPr>
                <w:rFonts w:hint="eastAsia"/>
                <w:bCs/>
                <w:color w:val="000000" w:themeColor="text1"/>
                <w:sz w:val="24"/>
                <w:lang w:bidi="ar"/>
              </w:rPr>
              <w:t>，从而达到净化的目的。</w:t>
            </w:r>
            <w:r>
              <w:rPr>
                <w:rFonts w:hint="eastAsia"/>
                <w:bCs/>
                <w:color w:val="000000" w:themeColor="text1"/>
                <w:sz w:val="24"/>
                <w:lang w:bidi="ar"/>
              </w:rPr>
              <w:t>活性炭</w:t>
            </w:r>
            <w:r w:rsidR="005F061E">
              <w:rPr>
                <w:rFonts w:hint="eastAsia"/>
                <w:bCs/>
                <w:color w:val="000000" w:themeColor="text1"/>
                <w:sz w:val="24"/>
                <w:lang w:bidi="ar"/>
              </w:rPr>
              <w:t>吸附法适用于大风量、低浓度、温度不高的有机废气治理。在工业吸附过程中，活性炭是使用得最为广泛的一种吸附剂。但它也存在不耐高温、在湿润的条件下不能保持很好的吸附能力、易燃的缺点。</w:t>
            </w:r>
            <w:proofErr w:type="gramStart"/>
            <w:r w:rsidR="005F061E">
              <w:rPr>
                <w:rFonts w:hint="eastAsia"/>
                <w:bCs/>
                <w:color w:val="000000" w:themeColor="text1"/>
                <w:sz w:val="24"/>
                <w:lang w:bidi="ar"/>
              </w:rPr>
              <w:t>光氧催化</w:t>
            </w:r>
            <w:proofErr w:type="gramEnd"/>
            <w:r w:rsidR="005F061E">
              <w:rPr>
                <w:rFonts w:hint="eastAsia"/>
                <w:bCs/>
                <w:color w:val="000000" w:themeColor="text1"/>
                <w:sz w:val="24"/>
                <w:lang w:bidi="ar"/>
              </w:rPr>
              <w:t>利用利用高能高臭氧</w:t>
            </w:r>
            <w:r w:rsidR="005F061E">
              <w:rPr>
                <w:rFonts w:hint="eastAsia"/>
                <w:bCs/>
                <w:color w:val="000000" w:themeColor="text1"/>
                <w:sz w:val="24"/>
                <w:lang w:bidi="ar"/>
              </w:rPr>
              <w:t>UV</w:t>
            </w:r>
            <w:r w:rsidR="005F061E">
              <w:rPr>
                <w:rFonts w:hint="eastAsia"/>
                <w:bCs/>
                <w:color w:val="000000" w:themeColor="text1"/>
                <w:sz w:val="24"/>
                <w:lang w:bidi="ar"/>
              </w:rPr>
              <w:t>紫外线光束分解空气中的氧分子产生游离氧，即活性氧，因游离氧所携正负电子不平衡，所以需与氧分子结合，进而产生臭氧。</w:t>
            </w:r>
            <w:r w:rsidR="005F061E">
              <w:rPr>
                <w:rFonts w:hint="eastAsia"/>
                <w:bCs/>
                <w:color w:val="000000" w:themeColor="text1"/>
                <w:sz w:val="24"/>
                <w:lang w:bidi="ar"/>
              </w:rPr>
              <w:t xml:space="preserve"> UV+O2</w:t>
            </w:r>
            <w:r w:rsidR="005F061E">
              <w:rPr>
                <w:rFonts w:hint="eastAsia"/>
                <w:bCs/>
                <w:color w:val="000000" w:themeColor="text1"/>
                <w:sz w:val="24"/>
                <w:lang w:bidi="ar"/>
              </w:rPr>
              <w:t>→</w:t>
            </w:r>
            <w:r w:rsidR="005F061E">
              <w:rPr>
                <w:rFonts w:hint="eastAsia"/>
                <w:bCs/>
                <w:color w:val="000000" w:themeColor="text1"/>
                <w:sz w:val="24"/>
                <w:lang w:bidi="ar"/>
              </w:rPr>
              <w:t>O-+O*</w:t>
            </w:r>
            <w:r w:rsidR="005F061E">
              <w:rPr>
                <w:rFonts w:hint="eastAsia"/>
                <w:bCs/>
                <w:color w:val="000000" w:themeColor="text1"/>
                <w:sz w:val="24"/>
                <w:lang w:bidi="ar"/>
              </w:rPr>
              <w:t>（活性氧）</w:t>
            </w:r>
            <w:r w:rsidR="005F061E">
              <w:rPr>
                <w:rFonts w:hint="eastAsia"/>
                <w:bCs/>
                <w:color w:val="000000" w:themeColor="text1"/>
                <w:sz w:val="24"/>
                <w:lang w:bidi="ar"/>
              </w:rPr>
              <w:t>+O</w:t>
            </w:r>
            <w:r w:rsidR="005F061E">
              <w:rPr>
                <w:rFonts w:hint="eastAsia"/>
                <w:bCs/>
                <w:color w:val="000000" w:themeColor="text1"/>
                <w:sz w:val="24"/>
                <w:vertAlign w:val="subscript"/>
                <w:lang w:bidi="ar"/>
              </w:rPr>
              <w:t>2</w:t>
            </w:r>
            <w:r w:rsidR="005F061E">
              <w:rPr>
                <w:rFonts w:hint="eastAsia"/>
                <w:bCs/>
                <w:color w:val="000000" w:themeColor="text1"/>
                <w:sz w:val="24"/>
                <w:lang w:bidi="ar"/>
              </w:rPr>
              <w:t>→</w:t>
            </w:r>
            <w:r w:rsidR="005F061E">
              <w:rPr>
                <w:rFonts w:hint="eastAsia"/>
                <w:bCs/>
                <w:color w:val="000000" w:themeColor="text1"/>
                <w:sz w:val="24"/>
                <w:lang w:bidi="ar"/>
              </w:rPr>
              <w:t>O</w:t>
            </w:r>
            <w:r w:rsidR="005F061E">
              <w:rPr>
                <w:rFonts w:hint="eastAsia"/>
                <w:bCs/>
                <w:color w:val="000000" w:themeColor="text1"/>
                <w:sz w:val="24"/>
                <w:vertAlign w:val="subscript"/>
                <w:lang w:bidi="ar"/>
              </w:rPr>
              <w:t>3</w:t>
            </w:r>
            <w:r w:rsidR="005F061E">
              <w:rPr>
                <w:rFonts w:hint="eastAsia"/>
                <w:bCs/>
                <w:color w:val="000000" w:themeColor="text1"/>
                <w:sz w:val="24"/>
                <w:lang w:bidi="ar"/>
              </w:rPr>
              <w:t>（臭氧），臭氧对有机物具有极强的氧化作用，改变气体</w:t>
            </w:r>
            <w:r w:rsidR="005F061E">
              <w:rPr>
                <w:rFonts w:hint="eastAsia"/>
                <w:bCs/>
                <w:color w:val="000000" w:themeColor="text1"/>
                <w:sz w:val="24"/>
                <w:lang w:bidi="ar"/>
              </w:rPr>
              <w:t>VOC</w:t>
            </w:r>
            <w:r w:rsidR="005F061E">
              <w:rPr>
                <w:rFonts w:hint="eastAsia"/>
                <w:bCs/>
                <w:color w:val="000000" w:themeColor="text1"/>
                <w:sz w:val="24"/>
                <w:lang w:bidi="ar"/>
              </w:rPr>
              <w:t>类分子链结构，使有机或无机高分子化合物分子链在高能紫外线光束照射下降解转变成低分子化合物，如</w:t>
            </w:r>
            <w:r w:rsidR="005F061E">
              <w:rPr>
                <w:rFonts w:hint="eastAsia"/>
                <w:bCs/>
                <w:color w:val="000000" w:themeColor="text1"/>
                <w:sz w:val="24"/>
                <w:lang w:bidi="ar"/>
              </w:rPr>
              <w:t>CO</w:t>
            </w:r>
            <w:r w:rsidR="005F061E">
              <w:rPr>
                <w:rFonts w:hint="eastAsia"/>
                <w:bCs/>
                <w:color w:val="000000" w:themeColor="text1"/>
                <w:sz w:val="24"/>
                <w:vertAlign w:val="subscript"/>
                <w:lang w:bidi="ar"/>
              </w:rPr>
              <w:t>2</w:t>
            </w:r>
            <w:r w:rsidR="005F061E">
              <w:rPr>
                <w:rFonts w:hint="eastAsia"/>
                <w:bCs/>
                <w:color w:val="000000" w:themeColor="text1"/>
                <w:sz w:val="24"/>
                <w:lang w:bidi="ar"/>
              </w:rPr>
              <w:t>、</w:t>
            </w:r>
            <w:r w:rsidR="005F061E">
              <w:rPr>
                <w:rFonts w:hint="eastAsia"/>
                <w:bCs/>
                <w:color w:val="000000" w:themeColor="text1"/>
                <w:sz w:val="24"/>
                <w:lang w:bidi="ar"/>
              </w:rPr>
              <w:t>H</w:t>
            </w:r>
            <w:r w:rsidR="005F061E">
              <w:rPr>
                <w:rFonts w:hint="eastAsia"/>
                <w:bCs/>
                <w:color w:val="000000" w:themeColor="text1"/>
                <w:sz w:val="24"/>
                <w:vertAlign w:val="subscript"/>
                <w:lang w:bidi="ar"/>
              </w:rPr>
              <w:t>2</w:t>
            </w:r>
            <w:r w:rsidR="005F061E">
              <w:rPr>
                <w:rFonts w:hint="eastAsia"/>
                <w:bCs/>
                <w:color w:val="000000" w:themeColor="text1"/>
                <w:sz w:val="24"/>
                <w:lang w:bidi="ar"/>
              </w:rPr>
              <w:t>O</w:t>
            </w:r>
            <w:r w:rsidR="005F061E">
              <w:rPr>
                <w:rFonts w:hint="eastAsia"/>
                <w:bCs/>
                <w:color w:val="000000" w:themeColor="text1"/>
                <w:sz w:val="24"/>
                <w:lang w:bidi="ar"/>
              </w:rPr>
              <w:t>等，去除效率达</w:t>
            </w:r>
            <w:r w:rsidR="005F061E">
              <w:rPr>
                <w:rFonts w:hint="eastAsia"/>
                <w:bCs/>
                <w:color w:val="000000" w:themeColor="text1"/>
                <w:sz w:val="24"/>
                <w:lang w:bidi="ar"/>
              </w:rPr>
              <w:t>90%</w:t>
            </w:r>
            <w:r w:rsidR="005F061E">
              <w:rPr>
                <w:rFonts w:hint="eastAsia"/>
                <w:bCs/>
                <w:color w:val="000000" w:themeColor="text1"/>
                <w:sz w:val="24"/>
                <w:lang w:bidi="ar"/>
              </w:rPr>
              <w:t>以上。因为在光催化氧化反应过程中无任何增加剂，所以不会发作二次污染，运转本钱方面仅仅用到电能，无需常常替换配件，对于公司、企业来说使用上是适当的节能环保。</w:t>
            </w:r>
          </w:p>
          <w:p w:rsidR="00653531" w:rsidRPr="00DF07E4" w:rsidRDefault="00653531" w:rsidP="00653531">
            <w:pPr>
              <w:widowControl/>
              <w:spacing w:line="360" w:lineRule="auto"/>
              <w:ind w:firstLineChars="200" w:firstLine="480"/>
              <w:rPr>
                <w:bCs/>
                <w:color w:val="000000" w:themeColor="text1"/>
                <w:sz w:val="24"/>
                <w:u w:val="single"/>
                <w:lang w:bidi="ar"/>
              </w:rPr>
            </w:pPr>
            <w:r w:rsidRPr="00DF07E4">
              <w:rPr>
                <w:rFonts w:hint="eastAsia"/>
                <w:bCs/>
                <w:color w:val="000000" w:themeColor="text1"/>
                <w:sz w:val="24"/>
                <w:u w:val="single"/>
                <w:lang w:bidi="ar"/>
              </w:rPr>
              <w:t>本项目非甲烷总烃有机废气主要为混合、混合出料及冷却、挤出出料过程产生。本项目拟在混合出料及混合物料冷却</w:t>
            </w:r>
            <w:r w:rsidRPr="00DF07E4">
              <w:rPr>
                <w:bCs/>
                <w:color w:val="000000" w:themeColor="text1"/>
                <w:sz w:val="24"/>
                <w:u w:val="single"/>
                <w:lang w:bidi="ar"/>
              </w:rPr>
              <w:t>设置</w:t>
            </w:r>
            <w:r w:rsidRPr="00DF07E4">
              <w:rPr>
                <w:bCs/>
                <w:color w:val="000000" w:themeColor="text1"/>
                <w:sz w:val="24"/>
                <w:u w:val="single"/>
                <w:lang w:bidi="ar"/>
              </w:rPr>
              <w:t>1</w:t>
            </w:r>
            <w:r w:rsidRPr="00DF07E4">
              <w:rPr>
                <w:bCs/>
                <w:color w:val="000000" w:themeColor="text1"/>
                <w:sz w:val="24"/>
                <w:u w:val="single"/>
                <w:lang w:bidi="ar"/>
              </w:rPr>
              <w:t>个独立的生产</w:t>
            </w:r>
            <w:r w:rsidRPr="00DF07E4">
              <w:rPr>
                <w:rFonts w:hint="eastAsia"/>
                <w:bCs/>
                <w:color w:val="000000" w:themeColor="text1"/>
                <w:sz w:val="24"/>
                <w:u w:val="single"/>
                <w:lang w:bidi="ar"/>
              </w:rPr>
              <w:t>单间</w:t>
            </w:r>
            <w:r w:rsidRPr="00DF07E4">
              <w:rPr>
                <w:bCs/>
                <w:color w:val="000000" w:themeColor="text1"/>
                <w:sz w:val="24"/>
                <w:u w:val="single"/>
                <w:lang w:bidi="ar"/>
              </w:rPr>
              <w:t>，生产</w:t>
            </w:r>
            <w:r w:rsidRPr="00DF07E4">
              <w:rPr>
                <w:rFonts w:hint="eastAsia"/>
                <w:bCs/>
                <w:color w:val="000000" w:themeColor="text1"/>
                <w:sz w:val="24"/>
                <w:u w:val="single"/>
                <w:lang w:bidi="ar"/>
              </w:rPr>
              <w:t>单间</w:t>
            </w:r>
            <w:r w:rsidRPr="00DF07E4">
              <w:rPr>
                <w:bCs/>
                <w:color w:val="000000" w:themeColor="text1"/>
                <w:sz w:val="24"/>
                <w:u w:val="single"/>
                <w:lang w:bidi="ar"/>
              </w:rPr>
              <w:t>尺寸为</w:t>
            </w:r>
            <w:r w:rsidRPr="00DF07E4">
              <w:rPr>
                <w:rFonts w:hint="eastAsia"/>
                <w:bCs/>
                <w:color w:val="000000" w:themeColor="text1"/>
                <w:sz w:val="24"/>
                <w:u w:val="single"/>
                <w:lang w:bidi="ar"/>
              </w:rPr>
              <w:t>3.5</w:t>
            </w:r>
            <w:r w:rsidRPr="00DF07E4">
              <w:rPr>
                <w:bCs/>
                <w:color w:val="000000" w:themeColor="text1"/>
                <w:sz w:val="24"/>
                <w:u w:val="single"/>
                <w:lang w:bidi="ar"/>
              </w:rPr>
              <w:t>m×3</w:t>
            </w:r>
            <w:r w:rsidRPr="00DF07E4">
              <w:rPr>
                <w:rFonts w:hint="eastAsia"/>
                <w:bCs/>
                <w:color w:val="000000" w:themeColor="text1"/>
                <w:sz w:val="24"/>
                <w:u w:val="single"/>
                <w:lang w:bidi="ar"/>
              </w:rPr>
              <w:t>.5</w:t>
            </w:r>
            <w:r w:rsidRPr="00DF07E4">
              <w:rPr>
                <w:bCs/>
                <w:color w:val="000000" w:themeColor="text1"/>
                <w:sz w:val="24"/>
                <w:u w:val="single"/>
                <w:lang w:bidi="ar"/>
              </w:rPr>
              <w:t>m×2.5m</w:t>
            </w:r>
            <w:r w:rsidRPr="00DF07E4">
              <w:rPr>
                <w:bCs/>
                <w:color w:val="000000" w:themeColor="text1"/>
                <w:sz w:val="24"/>
                <w:u w:val="single"/>
                <w:lang w:bidi="ar"/>
              </w:rPr>
              <w:t>，独立生产</w:t>
            </w:r>
            <w:r w:rsidRPr="00DF07E4">
              <w:rPr>
                <w:rFonts w:hint="eastAsia"/>
                <w:bCs/>
                <w:color w:val="000000" w:themeColor="text1"/>
                <w:sz w:val="24"/>
                <w:u w:val="single"/>
                <w:lang w:bidi="ar"/>
              </w:rPr>
              <w:t>单间</w:t>
            </w:r>
            <w:r w:rsidRPr="00DF07E4">
              <w:rPr>
                <w:bCs/>
                <w:color w:val="000000" w:themeColor="text1"/>
                <w:sz w:val="24"/>
                <w:u w:val="single"/>
                <w:lang w:bidi="ar"/>
              </w:rPr>
              <w:t>内设置呼吸孔，呼吸孔连接到主风管</w:t>
            </w:r>
            <w:r w:rsidRPr="00DF07E4">
              <w:rPr>
                <w:rFonts w:hint="eastAsia"/>
                <w:bCs/>
                <w:color w:val="000000" w:themeColor="text1"/>
                <w:sz w:val="24"/>
                <w:u w:val="single"/>
                <w:lang w:bidi="ar"/>
              </w:rPr>
              <w:t>收集产生的含非甲烷总烃有机废气，</w:t>
            </w:r>
            <w:r w:rsidRPr="00DF07E4">
              <w:rPr>
                <w:bCs/>
                <w:color w:val="000000" w:themeColor="text1"/>
                <w:sz w:val="24"/>
                <w:u w:val="single"/>
                <w:lang w:bidi="ar"/>
              </w:rPr>
              <w:t>根据生产需要，在</w:t>
            </w:r>
            <w:r w:rsidRPr="00DF07E4">
              <w:rPr>
                <w:rFonts w:hint="eastAsia"/>
                <w:bCs/>
                <w:color w:val="000000" w:themeColor="text1"/>
                <w:sz w:val="24"/>
                <w:u w:val="single"/>
                <w:lang w:bidi="ar"/>
              </w:rPr>
              <w:t>该</w:t>
            </w:r>
            <w:r w:rsidRPr="00DF07E4">
              <w:rPr>
                <w:bCs/>
                <w:color w:val="000000" w:themeColor="text1"/>
                <w:sz w:val="24"/>
                <w:u w:val="single"/>
                <w:lang w:bidi="ar"/>
              </w:rPr>
              <w:t>生产</w:t>
            </w:r>
            <w:r w:rsidRPr="00DF07E4">
              <w:rPr>
                <w:rFonts w:hint="eastAsia"/>
                <w:bCs/>
                <w:color w:val="000000" w:themeColor="text1"/>
                <w:sz w:val="24"/>
                <w:u w:val="single"/>
                <w:lang w:bidi="ar"/>
              </w:rPr>
              <w:t>单间西</w:t>
            </w:r>
            <w:r w:rsidRPr="00DF07E4">
              <w:rPr>
                <w:bCs/>
                <w:color w:val="000000" w:themeColor="text1"/>
                <w:sz w:val="24"/>
                <w:u w:val="single"/>
                <w:lang w:bidi="ar"/>
              </w:rPr>
              <w:t>侧设置</w:t>
            </w:r>
            <w:r w:rsidRPr="00DF07E4">
              <w:rPr>
                <w:bCs/>
                <w:color w:val="000000" w:themeColor="text1"/>
                <w:sz w:val="24"/>
                <w:u w:val="single"/>
                <w:lang w:bidi="ar"/>
              </w:rPr>
              <w:t>1</w:t>
            </w:r>
            <w:r w:rsidRPr="00DF07E4">
              <w:rPr>
                <w:bCs/>
                <w:color w:val="000000" w:themeColor="text1"/>
                <w:sz w:val="24"/>
                <w:u w:val="single"/>
                <w:lang w:bidi="ar"/>
              </w:rPr>
              <w:t>个宽</w:t>
            </w:r>
            <w:r w:rsidRPr="00DF07E4">
              <w:rPr>
                <w:bCs/>
                <w:color w:val="000000" w:themeColor="text1"/>
                <w:sz w:val="24"/>
                <w:u w:val="single"/>
                <w:lang w:bidi="ar"/>
              </w:rPr>
              <w:t>1.5m×</w:t>
            </w:r>
            <w:r w:rsidRPr="00DF07E4">
              <w:rPr>
                <w:bCs/>
                <w:color w:val="000000" w:themeColor="text1"/>
                <w:sz w:val="24"/>
                <w:u w:val="single"/>
                <w:lang w:bidi="ar"/>
              </w:rPr>
              <w:t>高</w:t>
            </w:r>
            <w:r w:rsidRPr="00DF07E4">
              <w:rPr>
                <w:bCs/>
                <w:color w:val="000000" w:themeColor="text1"/>
                <w:sz w:val="24"/>
                <w:u w:val="single"/>
                <w:lang w:bidi="ar"/>
              </w:rPr>
              <w:t>2m</w:t>
            </w:r>
            <w:r w:rsidRPr="00DF07E4">
              <w:rPr>
                <w:bCs/>
                <w:color w:val="000000" w:themeColor="text1"/>
                <w:sz w:val="24"/>
                <w:u w:val="single"/>
                <w:lang w:bidi="ar"/>
              </w:rPr>
              <w:t>的移拉门</w:t>
            </w:r>
            <w:r w:rsidRPr="00DF07E4">
              <w:rPr>
                <w:rFonts w:hint="eastAsia"/>
                <w:bCs/>
                <w:color w:val="000000" w:themeColor="text1"/>
                <w:sz w:val="24"/>
                <w:u w:val="single"/>
                <w:lang w:bidi="ar"/>
              </w:rPr>
              <w:t>，待物料冷却至常温后打开移拉门，人工转运使物料进入破碎工序；本项目拟在挤出出料口上方设置</w:t>
            </w:r>
            <w:r w:rsidRPr="00DF07E4">
              <w:rPr>
                <w:rFonts w:hint="eastAsia"/>
                <w:bCs/>
                <w:color w:val="000000" w:themeColor="text1"/>
                <w:sz w:val="24"/>
                <w:u w:val="single"/>
                <w:lang w:bidi="ar"/>
              </w:rPr>
              <w:t>1</w:t>
            </w:r>
            <w:r w:rsidRPr="00DF07E4">
              <w:rPr>
                <w:rFonts w:hint="eastAsia"/>
                <w:bCs/>
                <w:color w:val="000000" w:themeColor="text1"/>
                <w:sz w:val="24"/>
                <w:u w:val="single"/>
                <w:lang w:bidi="ar"/>
              </w:rPr>
              <w:t>个</w:t>
            </w:r>
            <w:r w:rsidRPr="00DF07E4">
              <w:rPr>
                <w:rFonts w:hint="eastAsia"/>
                <w:bCs/>
                <w:color w:val="000000" w:themeColor="text1"/>
                <w:sz w:val="24"/>
                <w:u w:val="single"/>
                <w:lang w:bidi="ar"/>
              </w:rPr>
              <w:t>0.7m</w:t>
            </w:r>
            <w:r w:rsidRPr="00DF07E4">
              <w:rPr>
                <w:rFonts w:hint="eastAsia"/>
                <w:bCs/>
                <w:color w:val="000000" w:themeColor="text1"/>
                <w:sz w:val="24"/>
                <w:u w:val="single"/>
                <w:lang w:bidi="ar"/>
              </w:rPr>
              <w:t>×</w:t>
            </w:r>
            <w:r w:rsidRPr="00DF07E4">
              <w:rPr>
                <w:rFonts w:hint="eastAsia"/>
                <w:bCs/>
                <w:color w:val="000000" w:themeColor="text1"/>
                <w:sz w:val="24"/>
                <w:u w:val="single"/>
                <w:lang w:bidi="ar"/>
              </w:rPr>
              <w:t>0.7m</w:t>
            </w:r>
            <w:r w:rsidRPr="00DF07E4">
              <w:rPr>
                <w:rFonts w:hint="eastAsia"/>
                <w:bCs/>
                <w:color w:val="000000" w:themeColor="text1"/>
                <w:sz w:val="24"/>
                <w:u w:val="single"/>
                <w:lang w:bidi="ar"/>
              </w:rPr>
              <w:t>×</w:t>
            </w:r>
            <w:r w:rsidRPr="00DF07E4">
              <w:rPr>
                <w:rFonts w:hint="eastAsia"/>
                <w:bCs/>
                <w:color w:val="000000" w:themeColor="text1"/>
                <w:sz w:val="24"/>
                <w:u w:val="single"/>
                <w:lang w:bidi="ar"/>
              </w:rPr>
              <w:t>0.5m</w:t>
            </w:r>
            <w:r w:rsidRPr="00DF07E4">
              <w:rPr>
                <w:rFonts w:hint="eastAsia"/>
                <w:bCs/>
                <w:color w:val="000000" w:themeColor="text1"/>
                <w:sz w:val="24"/>
                <w:u w:val="single"/>
                <w:lang w:bidi="ar"/>
              </w:rPr>
              <w:t>集气罩（集气效率</w:t>
            </w:r>
            <w:r w:rsidRPr="00DF07E4">
              <w:rPr>
                <w:rFonts w:hint="eastAsia"/>
                <w:bCs/>
                <w:color w:val="000000" w:themeColor="text1"/>
                <w:sz w:val="24"/>
                <w:u w:val="single"/>
                <w:lang w:bidi="ar"/>
              </w:rPr>
              <w:t>90%</w:t>
            </w:r>
            <w:r w:rsidRPr="00DF07E4">
              <w:rPr>
                <w:rFonts w:hint="eastAsia"/>
                <w:bCs/>
                <w:color w:val="000000" w:themeColor="text1"/>
                <w:sz w:val="24"/>
                <w:u w:val="single"/>
                <w:lang w:bidi="ar"/>
              </w:rPr>
              <w:t>），收集该过程产生的含非甲烷总烃有机废气。</w:t>
            </w:r>
          </w:p>
          <w:p w:rsidR="00DF07E4" w:rsidRPr="00DF07E4" w:rsidRDefault="00DF07E4" w:rsidP="00DF07E4">
            <w:pPr>
              <w:widowControl/>
              <w:spacing w:line="360" w:lineRule="auto"/>
              <w:rPr>
                <w:bCs/>
                <w:color w:val="000000" w:themeColor="text1"/>
                <w:sz w:val="24"/>
                <w:u w:val="single"/>
                <w:lang w:bidi="ar"/>
              </w:rPr>
            </w:pPr>
            <w:r w:rsidRPr="00DF07E4">
              <w:rPr>
                <w:rFonts w:hint="eastAsia"/>
                <w:bCs/>
                <w:color w:val="000000" w:themeColor="text1"/>
                <w:sz w:val="24"/>
                <w:u w:val="single"/>
                <w:lang w:bidi="ar"/>
              </w:rPr>
              <w:t>3</w:t>
            </w:r>
            <w:r w:rsidRPr="00DF07E4">
              <w:rPr>
                <w:rFonts w:hint="eastAsia"/>
                <w:bCs/>
                <w:color w:val="000000" w:themeColor="text1"/>
                <w:sz w:val="24"/>
                <w:u w:val="single"/>
                <w:lang w:bidi="ar"/>
              </w:rPr>
              <w:t>）布袋除尘器</w:t>
            </w:r>
            <w:r w:rsidRPr="00DF07E4">
              <w:rPr>
                <w:rFonts w:hint="eastAsia"/>
                <w:bCs/>
                <w:color w:val="000000" w:themeColor="text1"/>
                <w:sz w:val="24"/>
                <w:u w:val="single"/>
                <w:lang w:bidi="ar"/>
              </w:rPr>
              <w:t>+</w:t>
            </w:r>
            <w:proofErr w:type="gramStart"/>
            <w:r w:rsidRPr="00DF07E4">
              <w:rPr>
                <w:rFonts w:hint="eastAsia"/>
                <w:bCs/>
                <w:color w:val="000000" w:themeColor="text1"/>
                <w:sz w:val="24"/>
                <w:u w:val="single"/>
                <w:lang w:bidi="ar"/>
              </w:rPr>
              <w:t>光氧催化</w:t>
            </w:r>
            <w:proofErr w:type="gramEnd"/>
            <w:r w:rsidRPr="00DF07E4">
              <w:rPr>
                <w:rFonts w:hint="eastAsia"/>
                <w:bCs/>
                <w:color w:val="000000" w:themeColor="text1"/>
                <w:sz w:val="24"/>
                <w:u w:val="single"/>
                <w:lang w:bidi="ar"/>
              </w:rPr>
              <w:t>+</w:t>
            </w:r>
            <w:r w:rsidRPr="00DF07E4">
              <w:rPr>
                <w:rFonts w:hint="eastAsia"/>
                <w:bCs/>
                <w:color w:val="000000" w:themeColor="text1"/>
                <w:sz w:val="24"/>
                <w:u w:val="single"/>
                <w:lang w:bidi="ar"/>
              </w:rPr>
              <w:t>活性炭吸附一体装置处置措施可行性</w:t>
            </w:r>
          </w:p>
          <w:p w:rsidR="00DF07E4" w:rsidRPr="00DF07E4" w:rsidRDefault="00DF07E4" w:rsidP="00DF07E4">
            <w:pPr>
              <w:widowControl/>
              <w:spacing w:line="360" w:lineRule="auto"/>
              <w:ind w:firstLineChars="200" w:firstLine="480"/>
              <w:rPr>
                <w:bCs/>
                <w:color w:val="000000" w:themeColor="text1"/>
                <w:sz w:val="24"/>
                <w:u w:val="single"/>
                <w:lang w:bidi="ar"/>
              </w:rPr>
            </w:pPr>
            <w:r w:rsidRPr="00DF07E4">
              <w:rPr>
                <w:rFonts w:hint="eastAsia"/>
                <w:bCs/>
                <w:color w:val="000000" w:themeColor="text1"/>
                <w:sz w:val="24"/>
                <w:u w:val="single"/>
                <w:lang w:bidi="ar"/>
              </w:rPr>
              <w:t>本项目破碎机出料口、挤出机加料口、混合机过程产生的粉尘经收集后经管道引致布袋除尘器</w:t>
            </w:r>
            <w:r w:rsidRPr="00DF07E4">
              <w:rPr>
                <w:rFonts w:hint="eastAsia"/>
                <w:bCs/>
                <w:color w:val="000000" w:themeColor="text1"/>
                <w:sz w:val="24"/>
                <w:u w:val="single"/>
                <w:lang w:bidi="ar"/>
              </w:rPr>
              <w:t>+</w:t>
            </w:r>
            <w:proofErr w:type="gramStart"/>
            <w:r w:rsidRPr="00DF07E4">
              <w:rPr>
                <w:rFonts w:hint="eastAsia"/>
                <w:bCs/>
                <w:color w:val="000000" w:themeColor="text1"/>
                <w:sz w:val="24"/>
                <w:u w:val="single"/>
                <w:lang w:bidi="ar"/>
              </w:rPr>
              <w:t>光氧催化</w:t>
            </w:r>
            <w:proofErr w:type="gramEnd"/>
            <w:r w:rsidRPr="00DF07E4">
              <w:rPr>
                <w:rFonts w:hint="eastAsia"/>
                <w:bCs/>
                <w:color w:val="000000" w:themeColor="text1"/>
                <w:sz w:val="24"/>
                <w:u w:val="single"/>
                <w:lang w:bidi="ar"/>
              </w:rPr>
              <w:t>+</w:t>
            </w:r>
            <w:r w:rsidRPr="00DF07E4">
              <w:rPr>
                <w:rFonts w:hint="eastAsia"/>
                <w:bCs/>
                <w:color w:val="000000" w:themeColor="text1"/>
                <w:sz w:val="24"/>
                <w:u w:val="single"/>
                <w:lang w:bidi="ar"/>
              </w:rPr>
              <w:t>活性炭吸附一体装置进行处理后</w:t>
            </w:r>
            <w:r w:rsidRPr="00DF07E4">
              <w:rPr>
                <w:rFonts w:hint="eastAsia"/>
                <w:bCs/>
                <w:color w:val="000000" w:themeColor="text1"/>
                <w:sz w:val="24"/>
                <w:u w:val="single"/>
                <w:lang w:bidi="ar"/>
              </w:rPr>
              <w:t>15</w:t>
            </w:r>
            <w:r w:rsidRPr="00DF07E4">
              <w:rPr>
                <w:rFonts w:hint="eastAsia"/>
                <w:bCs/>
                <w:color w:val="000000" w:themeColor="text1"/>
                <w:sz w:val="24"/>
                <w:u w:val="single"/>
                <w:lang w:bidi="ar"/>
              </w:rPr>
              <w:t>米排气筒达标排放。该装置布袋除尘器对颗粒物去除效率约为</w:t>
            </w:r>
            <w:r w:rsidRPr="00DF07E4">
              <w:rPr>
                <w:rFonts w:hint="eastAsia"/>
                <w:bCs/>
                <w:color w:val="000000" w:themeColor="text1"/>
                <w:sz w:val="24"/>
                <w:u w:val="single"/>
                <w:lang w:bidi="ar"/>
              </w:rPr>
              <w:t>92%</w:t>
            </w:r>
            <w:r w:rsidRPr="00DF07E4">
              <w:rPr>
                <w:rFonts w:hint="eastAsia"/>
                <w:bCs/>
                <w:color w:val="000000" w:themeColor="text1"/>
                <w:sz w:val="24"/>
                <w:u w:val="single"/>
                <w:lang w:bidi="ar"/>
              </w:rPr>
              <w:t>，处理后颗粒物排放浓度约为</w:t>
            </w:r>
            <w:r w:rsidRPr="00DF07E4">
              <w:rPr>
                <w:rFonts w:hint="eastAsia"/>
                <w:bCs/>
                <w:color w:val="000000" w:themeColor="text1"/>
                <w:sz w:val="24"/>
                <w:u w:val="single"/>
                <w:lang w:bidi="ar"/>
              </w:rPr>
              <w:t>5.76 mg/m</w:t>
            </w:r>
            <w:r w:rsidRPr="00DF07E4">
              <w:rPr>
                <w:rFonts w:hint="eastAsia"/>
                <w:bCs/>
                <w:color w:val="000000" w:themeColor="text1"/>
                <w:sz w:val="24"/>
                <w:u w:val="single"/>
                <w:vertAlign w:val="superscript"/>
                <w:lang w:bidi="ar"/>
              </w:rPr>
              <w:t>3</w:t>
            </w:r>
            <w:r w:rsidRPr="00DF07E4">
              <w:rPr>
                <w:rFonts w:hint="eastAsia"/>
                <w:bCs/>
                <w:color w:val="000000" w:themeColor="text1"/>
                <w:sz w:val="24"/>
                <w:u w:val="single"/>
                <w:lang w:bidi="ar"/>
              </w:rPr>
              <w:t>，排放浓度能够满足《合成树脂工业污染物排放标准》（</w:t>
            </w:r>
            <w:r w:rsidRPr="00DF07E4">
              <w:rPr>
                <w:rFonts w:hint="eastAsia"/>
                <w:bCs/>
                <w:color w:val="000000" w:themeColor="text1"/>
                <w:sz w:val="24"/>
                <w:u w:val="single"/>
                <w:lang w:bidi="ar"/>
              </w:rPr>
              <w:t>GB31572-2015</w:t>
            </w:r>
            <w:r w:rsidRPr="00DF07E4">
              <w:rPr>
                <w:rFonts w:hint="eastAsia"/>
                <w:bCs/>
                <w:color w:val="000000" w:themeColor="text1"/>
                <w:sz w:val="24"/>
                <w:u w:val="single"/>
                <w:lang w:bidi="ar"/>
              </w:rPr>
              <w:t>）表</w:t>
            </w:r>
            <w:r w:rsidRPr="00DF07E4">
              <w:rPr>
                <w:rFonts w:hint="eastAsia"/>
                <w:bCs/>
                <w:color w:val="000000" w:themeColor="text1"/>
                <w:sz w:val="24"/>
                <w:u w:val="single"/>
                <w:lang w:bidi="ar"/>
              </w:rPr>
              <w:t>5</w:t>
            </w:r>
            <w:r w:rsidRPr="00DF07E4">
              <w:rPr>
                <w:rFonts w:hint="eastAsia"/>
                <w:bCs/>
                <w:color w:val="000000" w:themeColor="text1"/>
                <w:sz w:val="24"/>
                <w:u w:val="single"/>
                <w:lang w:bidi="ar"/>
              </w:rPr>
              <w:t>颗粒物</w:t>
            </w:r>
            <w:r w:rsidRPr="00DF07E4">
              <w:rPr>
                <w:rFonts w:hint="eastAsia"/>
                <w:bCs/>
                <w:color w:val="000000" w:themeColor="text1"/>
                <w:sz w:val="24"/>
                <w:u w:val="single"/>
                <w:lang w:bidi="ar"/>
              </w:rPr>
              <w:t>20mg/m</w:t>
            </w:r>
            <w:r w:rsidRPr="00DF07E4">
              <w:rPr>
                <w:rFonts w:hint="eastAsia"/>
                <w:bCs/>
                <w:color w:val="000000" w:themeColor="text1"/>
                <w:sz w:val="24"/>
                <w:u w:val="single"/>
                <w:vertAlign w:val="superscript"/>
                <w:lang w:bidi="ar"/>
              </w:rPr>
              <w:t>3</w:t>
            </w:r>
            <w:r w:rsidRPr="00DF07E4">
              <w:rPr>
                <w:rFonts w:hint="eastAsia"/>
                <w:bCs/>
                <w:color w:val="000000" w:themeColor="text1"/>
                <w:sz w:val="24"/>
                <w:u w:val="single"/>
                <w:lang w:bidi="ar"/>
              </w:rPr>
              <w:t>。</w:t>
            </w:r>
          </w:p>
          <w:p w:rsidR="00DF07E4" w:rsidRPr="00DF07E4" w:rsidRDefault="00DF07E4" w:rsidP="00DF07E4">
            <w:pPr>
              <w:widowControl/>
              <w:spacing w:line="360" w:lineRule="auto"/>
              <w:ind w:firstLineChars="200" w:firstLine="480"/>
              <w:rPr>
                <w:bCs/>
                <w:color w:val="000000" w:themeColor="text1"/>
                <w:sz w:val="24"/>
                <w:u w:val="single"/>
                <w:lang w:bidi="ar"/>
              </w:rPr>
            </w:pPr>
            <w:r w:rsidRPr="00DF07E4">
              <w:rPr>
                <w:rFonts w:hint="eastAsia"/>
                <w:bCs/>
                <w:color w:val="000000" w:themeColor="text1"/>
                <w:sz w:val="24"/>
                <w:u w:val="single"/>
                <w:lang w:bidi="ar"/>
              </w:rPr>
              <w:t>本项目混合、混合出料及冷却、挤出出料过程产生</w:t>
            </w:r>
            <w:r w:rsidR="005F061E" w:rsidRPr="00DF07E4">
              <w:rPr>
                <w:rFonts w:hint="eastAsia"/>
                <w:bCs/>
                <w:color w:val="000000" w:themeColor="text1"/>
                <w:sz w:val="24"/>
                <w:u w:val="single"/>
                <w:lang w:bidi="ar"/>
              </w:rPr>
              <w:t>的含非甲烷总烃有机废气经集气效</w:t>
            </w:r>
            <w:r w:rsidR="005F061E" w:rsidRPr="00DF07E4">
              <w:rPr>
                <w:rFonts w:hint="eastAsia"/>
                <w:bCs/>
                <w:color w:val="000000" w:themeColor="text1"/>
                <w:sz w:val="24"/>
                <w:u w:val="single"/>
                <w:lang w:bidi="ar"/>
              </w:rPr>
              <w:lastRenderedPageBreak/>
              <w:t>率</w:t>
            </w:r>
            <w:r w:rsidR="005F061E" w:rsidRPr="00DF07E4">
              <w:rPr>
                <w:rFonts w:hint="eastAsia"/>
                <w:bCs/>
                <w:color w:val="000000" w:themeColor="text1"/>
                <w:sz w:val="24"/>
                <w:u w:val="single"/>
                <w:lang w:bidi="ar"/>
              </w:rPr>
              <w:t>90%</w:t>
            </w:r>
            <w:r w:rsidR="005F061E" w:rsidRPr="00DF07E4">
              <w:rPr>
                <w:rFonts w:hint="eastAsia"/>
                <w:bCs/>
                <w:color w:val="000000" w:themeColor="text1"/>
                <w:sz w:val="24"/>
                <w:u w:val="single"/>
                <w:lang w:bidi="ar"/>
              </w:rPr>
              <w:t>集气罩收集</w:t>
            </w:r>
            <w:r w:rsidR="00653531" w:rsidRPr="00DF07E4">
              <w:rPr>
                <w:rFonts w:hint="eastAsia"/>
                <w:bCs/>
                <w:color w:val="000000" w:themeColor="text1"/>
                <w:sz w:val="24"/>
                <w:u w:val="single"/>
                <w:lang w:bidi="ar"/>
              </w:rPr>
              <w:t>后经布袋除尘器</w:t>
            </w:r>
            <w:r w:rsidR="00653531" w:rsidRPr="00DF07E4">
              <w:rPr>
                <w:rFonts w:hint="eastAsia"/>
                <w:bCs/>
                <w:color w:val="000000" w:themeColor="text1"/>
                <w:sz w:val="24"/>
                <w:u w:val="single"/>
                <w:lang w:bidi="ar"/>
              </w:rPr>
              <w:t>+</w:t>
            </w:r>
            <w:proofErr w:type="gramStart"/>
            <w:r w:rsidR="00653531" w:rsidRPr="00DF07E4">
              <w:rPr>
                <w:rFonts w:hint="eastAsia"/>
                <w:bCs/>
                <w:color w:val="000000" w:themeColor="text1"/>
                <w:sz w:val="24"/>
                <w:u w:val="single"/>
                <w:lang w:bidi="ar"/>
              </w:rPr>
              <w:t>光氧催化</w:t>
            </w:r>
            <w:proofErr w:type="gramEnd"/>
            <w:r w:rsidR="00653531" w:rsidRPr="00DF07E4">
              <w:rPr>
                <w:rFonts w:hint="eastAsia"/>
                <w:bCs/>
                <w:color w:val="000000" w:themeColor="text1"/>
                <w:sz w:val="24"/>
                <w:u w:val="single"/>
                <w:lang w:bidi="ar"/>
              </w:rPr>
              <w:t>+</w:t>
            </w:r>
            <w:r w:rsidR="00653531" w:rsidRPr="00DF07E4">
              <w:rPr>
                <w:rFonts w:hint="eastAsia"/>
                <w:bCs/>
                <w:color w:val="000000" w:themeColor="text1"/>
                <w:sz w:val="24"/>
                <w:u w:val="single"/>
                <w:lang w:bidi="ar"/>
              </w:rPr>
              <w:t>活性炭吸附一体装置进行处理后</w:t>
            </w:r>
            <w:r w:rsidR="00653531" w:rsidRPr="00DF07E4">
              <w:rPr>
                <w:rFonts w:hint="eastAsia"/>
                <w:bCs/>
                <w:color w:val="000000" w:themeColor="text1"/>
                <w:sz w:val="24"/>
                <w:u w:val="single"/>
                <w:lang w:bidi="ar"/>
              </w:rPr>
              <w:t>15</w:t>
            </w:r>
            <w:r w:rsidR="00653531" w:rsidRPr="00DF07E4">
              <w:rPr>
                <w:rFonts w:hint="eastAsia"/>
                <w:bCs/>
                <w:color w:val="000000" w:themeColor="text1"/>
                <w:sz w:val="24"/>
                <w:u w:val="single"/>
                <w:lang w:bidi="ar"/>
              </w:rPr>
              <w:t>米排气筒排放。</w:t>
            </w:r>
            <w:proofErr w:type="gramStart"/>
            <w:r w:rsidR="00653531" w:rsidRPr="00DF07E4">
              <w:rPr>
                <w:rFonts w:hint="eastAsia"/>
                <w:bCs/>
                <w:color w:val="000000" w:themeColor="text1"/>
                <w:sz w:val="24"/>
                <w:u w:val="single"/>
                <w:lang w:bidi="ar"/>
              </w:rPr>
              <w:t>光氧催化</w:t>
            </w:r>
            <w:proofErr w:type="gramEnd"/>
            <w:r w:rsidR="00653531" w:rsidRPr="00DF07E4">
              <w:rPr>
                <w:rFonts w:hint="eastAsia"/>
                <w:bCs/>
                <w:color w:val="000000" w:themeColor="text1"/>
                <w:sz w:val="24"/>
                <w:u w:val="single"/>
                <w:lang w:bidi="ar"/>
              </w:rPr>
              <w:t>+</w:t>
            </w:r>
            <w:r w:rsidR="00653531" w:rsidRPr="00DF07E4">
              <w:rPr>
                <w:rFonts w:hint="eastAsia"/>
                <w:bCs/>
                <w:color w:val="000000" w:themeColor="text1"/>
                <w:sz w:val="24"/>
                <w:u w:val="single"/>
                <w:lang w:bidi="ar"/>
              </w:rPr>
              <w:t>活性炭吸附装置对非甲烷总烃总的去处效率为</w:t>
            </w:r>
            <w:r w:rsidR="00653531" w:rsidRPr="00DF07E4">
              <w:rPr>
                <w:rFonts w:hint="eastAsia"/>
                <w:bCs/>
                <w:color w:val="000000" w:themeColor="text1"/>
                <w:sz w:val="24"/>
                <w:u w:val="single"/>
                <w:lang w:bidi="ar"/>
              </w:rPr>
              <w:t>80%</w:t>
            </w:r>
            <w:r w:rsidR="00653531" w:rsidRPr="00DF07E4">
              <w:rPr>
                <w:rFonts w:hint="eastAsia"/>
                <w:bCs/>
                <w:color w:val="000000" w:themeColor="text1"/>
                <w:sz w:val="24"/>
                <w:u w:val="single"/>
                <w:lang w:bidi="ar"/>
              </w:rPr>
              <w:t>，</w:t>
            </w:r>
            <w:proofErr w:type="gramStart"/>
            <w:r w:rsidR="00653531" w:rsidRPr="00DF07E4">
              <w:rPr>
                <w:rFonts w:hint="eastAsia"/>
                <w:bCs/>
                <w:color w:val="000000" w:themeColor="text1"/>
                <w:sz w:val="24"/>
                <w:u w:val="single"/>
                <w:lang w:bidi="ar"/>
              </w:rPr>
              <w:t>其中光氧催化</w:t>
            </w:r>
            <w:proofErr w:type="gramEnd"/>
            <w:r w:rsidR="00653531" w:rsidRPr="00DF07E4">
              <w:rPr>
                <w:rFonts w:hint="eastAsia"/>
                <w:bCs/>
                <w:color w:val="000000" w:themeColor="text1"/>
                <w:sz w:val="24"/>
                <w:u w:val="single"/>
                <w:lang w:bidi="ar"/>
              </w:rPr>
              <w:t>对有机废气的去除效率为</w:t>
            </w:r>
            <w:r w:rsidR="00653531" w:rsidRPr="00DF07E4">
              <w:rPr>
                <w:rFonts w:hint="eastAsia"/>
                <w:bCs/>
                <w:color w:val="000000" w:themeColor="text1"/>
                <w:sz w:val="24"/>
                <w:u w:val="single"/>
                <w:lang w:bidi="ar"/>
              </w:rPr>
              <w:t>60%</w:t>
            </w:r>
            <w:r w:rsidRPr="00DF07E4">
              <w:rPr>
                <w:rFonts w:hint="eastAsia"/>
                <w:bCs/>
                <w:color w:val="000000" w:themeColor="text1"/>
                <w:sz w:val="24"/>
                <w:u w:val="single"/>
                <w:lang w:bidi="ar"/>
              </w:rPr>
              <w:t>，</w:t>
            </w:r>
            <w:r w:rsidR="00653531" w:rsidRPr="00DF07E4">
              <w:rPr>
                <w:rFonts w:hint="eastAsia"/>
                <w:bCs/>
                <w:color w:val="000000" w:themeColor="text1"/>
                <w:sz w:val="24"/>
                <w:u w:val="single"/>
                <w:lang w:bidi="ar"/>
              </w:rPr>
              <w:t>活性炭吸附装置对有机废气的去处效率为</w:t>
            </w:r>
            <w:r w:rsidR="00653531" w:rsidRPr="00DF07E4">
              <w:rPr>
                <w:rFonts w:hint="eastAsia"/>
                <w:bCs/>
                <w:color w:val="000000" w:themeColor="text1"/>
                <w:sz w:val="24"/>
                <w:u w:val="single"/>
                <w:lang w:bidi="ar"/>
              </w:rPr>
              <w:t>50%</w:t>
            </w:r>
            <w:r w:rsidR="00653531" w:rsidRPr="00DF07E4">
              <w:rPr>
                <w:rFonts w:hint="eastAsia"/>
                <w:bCs/>
                <w:color w:val="000000" w:themeColor="text1"/>
                <w:sz w:val="24"/>
                <w:u w:val="single"/>
                <w:lang w:bidi="ar"/>
              </w:rPr>
              <w:t>，</w:t>
            </w:r>
            <w:r w:rsidRPr="00DF07E4">
              <w:rPr>
                <w:rFonts w:hint="eastAsia"/>
                <w:bCs/>
                <w:color w:val="000000" w:themeColor="text1"/>
                <w:sz w:val="24"/>
                <w:u w:val="single"/>
                <w:lang w:bidi="ar"/>
              </w:rPr>
              <w:t>处理后废气排放满足《合成树脂工业污染物排放标准》（</w:t>
            </w:r>
            <w:r w:rsidRPr="00DF07E4">
              <w:rPr>
                <w:rFonts w:hint="eastAsia"/>
                <w:bCs/>
                <w:color w:val="000000" w:themeColor="text1"/>
                <w:sz w:val="24"/>
                <w:u w:val="single"/>
                <w:lang w:bidi="ar"/>
              </w:rPr>
              <w:t>GB31572-2015</w:t>
            </w:r>
            <w:r w:rsidRPr="00DF07E4">
              <w:rPr>
                <w:rFonts w:hint="eastAsia"/>
                <w:bCs/>
                <w:color w:val="000000" w:themeColor="text1"/>
                <w:sz w:val="24"/>
                <w:u w:val="single"/>
                <w:lang w:bidi="ar"/>
              </w:rPr>
              <w:t>）表</w:t>
            </w:r>
            <w:r w:rsidRPr="00DF07E4">
              <w:rPr>
                <w:rFonts w:hint="eastAsia"/>
                <w:bCs/>
                <w:color w:val="000000" w:themeColor="text1"/>
                <w:sz w:val="24"/>
                <w:u w:val="single"/>
                <w:lang w:bidi="ar"/>
              </w:rPr>
              <w:t>5</w:t>
            </w:r>
            <w:r w:rsidRPr="00DF07E4">
              <w:rPr>
                <w:rFonts w:hint="eastAsia"/>
                <w:bCs/>
                <w:color w:val="000000" w:themeColor="text1"/>
                <w:sz w:val="24"/>
                <w:u w:val="single"/>
                <w:lang w:bidi="ar"/>
              </w:rPr>
              <w:t>非甲烷总烃</w:t>
            </w:r>
            <w:r w:rsidRPr="00DF07E4">
              <w:rPr>
                <w:rFonts w:hint="eastAsia"/>
                <w:bCs/>
                <w:color w:val="000000" w:themeColor="text1"/>
                <w:sz w:val="24"/>
                <w:u w:val="single"/>
                <w:lang w:bidi="ar"/>
              </w:rPr>
              <w:t>60</w:t>
            </w:r>
            <w:r w:rsidRPr="00DF07E4">
              <w:rPr>
                <w:bCs/>
                <w:color w:val="000000" w:themeColor="text1"/>
                <w:sz w:val="24"/>
                <w:u w:val="single"/>
                <w:lang w:bidi="ar"/>
              </w:rPr>
              <w:t>mg/m</w:t>
            </w:r>
            <w:r w:rsidRPr="00DF07E4">
              <w:rPr>
                <w:bCs/>
                <w:color w:val="000000" w:themeColor="text1"/>
                <w:sz w:val="24"/>
                <w:u w:val="single"/>
                <w:vertAlign w:val="superscript"/>
                <w:lang w:bidi="ar"/>
              </w:rPr>
              <w:t>3</w:t>
            </w:r>
            <w:r w:rsidRPr="00DF07E4">
              <w:rPr>
                <w:rFonts w:hint="eastAsia"/>
                <w:bCs/>
                <w:color w:val="000000" w:themeColor="text1"/>
                <w:sz w:val="24"/>
                <w:u w:val="single"/>
                <w:lang w:bidi="ar"/>
              </w:rPr>
              <w:t>（车间或生产设施排气筒）的标准要求。同时，非甲烷总烃去除效率以及排放浓度均能够满足《</w:t>
            </w:r>
            <w:r w:rsidRPr="00DF07E4">
              <w:rPr>
                <w:bCs/>
                <w:color w:val="000000" w:themeColor="text1"/>
                <w:sz w:val="24"/>
                <w:u w:val="single"/>
                <w:lang w:bidi="ar"/>
              </w:rPr>
              <w:t>关于全省开展工业企业挥发性有机物专项治理工作中排放建议值的通知</w:t>
            </w:r>
            <w:r w:rsidRPr="00DF07E4">
              <w:rPr>
                <w:rFonts w:hint="eastAsia"/>
                <w:bCs/>
                <w:color w:val="000000" w:themeColor="text1"/>
                <w:sz w:val="24"/>
                <w:u w:val="single"/>
                <w:lang w:bidi="ar"/>
              </w:rPr>
              <w:t>》（</w:t>
            </w:r>
            <w:proofErr w:type="gramStart"/>
            <w:r w:rsidRPr="00DF07E4">
              <w:rPr>
                <w:bCs/>
                <w:color w:val="000000" w:themeColor="text1"/>
                <w:sz w:val="24"/>
                <w:u w:val="single"/>
                <w:lang w:bidi="ar"/>
              </w:rPr>
              <w:t>豫环攻坚办</w:t>
            </w:r>
            <w:proofErr w:type="gramEnd"/>
            <w:r w:rsidRPr="00DF07E4">
              <w:rPr>
                <w:bCs/>
                <w:color w:val="000000" w:themeColor="text1"/>
                <w:sz w:val="24"/>
                <w:u w:val="single"/>
                <w:lang w:bidi="ar"/>
              </w:rPr>
              <w:t>〔</w:t>
            </w:r>
            <w:r w:rsidRPr="00DF07E4">
              <w:rPr>
                <w:bCs/>
                <w:color w:val="000000" w:themeColor="text1"/>
                <w:sz w:val="24"/>
                <w:u w:val="single"/>
                <w:lang w:bidi="ar"/>
              </w:rPr>
              <w:t>2017</w:t>
            </w:r>
            <w:r w:rsidRPr="00DF07E4">
              <w:rPr>
                <w:bCs/>
                <w:color w:val="000000" w:themeColor="text1"/>
                <w:sz w:val="24"/>
                <w:u w:val="single"/>
                <w:lang w:bidi="ar"/>
              </w:rPr>
              <w:t>〕</w:t>
            </w:r>
            <w:r w:rsidRPr="00DF07E4">
              <w:rPr>
                <w:bCs/>
                <w:color w:val="000000" w:themeColor="text1"/>
                <w:sz w:val="24"/>
                <w:u w:val="single"/>
                <w:lang w:bidi="ar"/>
              </w:rPr>
              <w:t>162</w:t>
            </w:r>
            <w:r w:rsidRPr="00DF07E4">
              <w:rPr>
                <w:bCs/>
                <w:color w:val="000000" w:themeColor="text1"/>
                <w:sz w:val="24"/>
                <w:u w:val="single"/>
                <w:lang w:bidi="ar"/>
              </w:rPr>
              <w:t>号</w:t>
            </w:r>
            <w:r w:rsidRPr="00DF07E4">
              <w:rPr>
                <w:rFonts w:hint="eastAsia"/>
                <w:bCs/>
                <w:color w:val="000000" w:themeColor="text1"/>
                <w:sz w:val="24"/>
                <w:u w:val="single"/>
                <w:lang w:bidi="ar"/>
              </w:rPr>
              <w:t>）其他行业</w:t>
            </w:r>
            <w:r w:rsidRPr="00DF07E4">
              <w:rPr>
                <w:bCs/>
                <w:color w:val="000000" w:themeColor="text1"/>
                <w:sz w:val="24"/>
                <w:u w:val="single"/>
                <w:lang w:bidi="ar"/>
              </w:rPr>
              <w:t>挥发性有机物排放建议值</w:t>
            </w:r>
            <w:r w:rsidRPr="00DF07E4">
              <w:rPr>
                <w:rFonts w:hint="eastAsia"/>
                <w:bCs/>
                <w:color w:val="000000" w:themeColor="text1"/>
                <w:sz w:val="24"/>
                <w:u w:val="single"/>
                <w:lang w:bidi="ar"/>
              </w:rPr>
              <w:t>（非甲烷总烃去除效率</w:t>
            </w:r>
            <w:r w:rsidRPr="00DF07E4">
              <w:rPr>
                <w:rFonts w:hint="eastAsia"/>
                <w:bCs/>
                <w:color w:val="000000" w:themeColor="text1"/>
                <w:sz w:val="24"/>
                <w:u w:val="single"/>
                <w:lang w:bidi="ar"/>
              </w:rPr>
              <w:t>70%</w:t>
            </w:r>
            <w:r w:rsidRPr="00DF07E4">
              <w:rPr>
                <w:rFonts w:hint="eastAsia"/>
                <w:bCs/>
                <w:color w:val="000000" w:themeColor="text1"/>
                <w:sz w:val="24"/>
                <w:u w:val="single"/>
                <w:lang w:bidi="ar"/>
              </w:rPr>
              <w:t>、排放浓度</w:t>
            </w:r>
            <w:r w:rsidRPr="00DF07E4">
              <w:rPr>
                <w:rFonts w:hint="eastAsia"/>
                <w:bCs/>
                <w:color w:val="000000" w:themeColor="text1"/>
                <w:sz w:val="24"/>
                <w:u w:val="single"/>
                <w:lang w:bidi="ar"/>
              </w:rPr>
              <w:t>80</w:t>
            </w:r>
            <w:r w:rsidRPr="00DF07E4">
              <w:rPr>
                <w:bCs/>
                <w:color w:val="000000" w:themeColor="text1"/>
                <w:sz w:val="24"/>
                <w:u w:val="single"/>
                <w:lang w:bidi="ar"/>
              </w:rPr>
              <w:t xml:space="preserve"> mg/m</w:t>
            </w:r>
            <w:r w:rsidRPr="00DF07E4">
              <w:rPr>
                <w:bCs/>
                <w:color w:val="000000" w:themeColor="text1"/>
                <w:sz w:val="24"/>
                <w:u w:val="single"/>
                <w:vertAlign w:val="superscript"/>
                <w:lang w:bidi="ar"/>
              </w:rPr>
              <w:t>3</w:t>
            </w:r>
            <w:r w:rsidRPr="00DF07E4">
              <w:rPr>
                <w:rFonts w:hint="eastAsia"/>
                <w:bCs/>
                <w:color w:val="000000" w:themeColor="text1"/>
                <w:sz w:val="24"/>
                <w:u w:val="single"/>
                <w:lang w:bidi="ar"/>
              </w:rPr>
              <w:t>）。</w:t>
            </w:r>
          </w:p>
          <w:p w:rsidR="009E02D4" w:rsidRPr="00DF07E4" w:rsidRDefault="00DF07E4" w:rsidP="00653531">
            <w:pPr>
              <w:widowControl/>
              <w:spacing w:line="360" w:lineRule="auto"/>
              <w:ind w:firstLineChars="200" w:firstLine="480"/>
              <w:rPr>
                <w:bCs/>
                <w:color w:val="000000" w:themeColor="text1"/>
                <w:sz w:val="24"/>
                <w:u w:val="single"/>
                <w:lang w:bidi="ar"/>
              </w:rPr>
            </w:pPr>
            <w:r w:rsidRPr="00DF07E4">
              <w:rPr>
                <w:rFonts w:hint="eastAsia"/>
                <w:bCs/>
                <w:color w:val="000000" w:themeColor="text1"/>
                <w:sz w:val="24"/>
                <w:u w:val="single"/>
                <w:lang w:bidi="ar"/>
              </w:rPr>
              <w:t>本项目颗粒物经布袋除尘器处理后颗粒物浓度为</w:t>
            </w:r>
            <w:r w:rsidRPr="00DF07E4">
              <w:rPr>
                <w:rFonts w:hint="eastAsia"/>
                <w:bCs/>
                <w:color w:val="000000" w:themeColor="text1"/>
                <w:sz w:val="24"/>
                <w:u w:val="single"/>
                <w:lang w:bidi="ar"/>
              </w:rPr>
              <w:t>5.76 mg/m</w:t>
            </w:r>
            <w:r w:rsidRPr="00DF07E4">
              <w:rPr>
                <w:rFonts w:hint="eastAsia"/>
                <w:bCs/>
                <w:color w:val="000000" w:themeColor="text1"/>
                <w:sz w:val="24"/>
                <w:u w:val="single"/>
                <w:vertAlign w:val="superscript"/>
                <w:lang w:bidi="ar"/>
              </w:rPr>
              <w:t>3</w:t>
            </w:r>
            <w:r w:rsidRPr="00DF07E4">
              <w:rPr>
                <w:rFonts w:hint="eastAsia"/>
                <w:bCs/>
                <w:color w:val="000000" w:themeColor="text1"/>
                <w:sz w:val="24"/>
                <w:u w:val="single"/>
                <w:lang w:bidi="ar"/>
              </w:rPr>
              <w:t>，小于</w:t>
            </w:r>
            <w:r w:rsidRPr="00DF07E4">
              <w:rPr>
                <w:rFonts w:hint="eastAsia"/>
                <w:bCs/>
                <w:color w:val="000000" w:themeColor="text1"/>
                <w:sz w:val="24"/>
                <w:u w:val="single"/>
                <w:lang w:bidi="ar"/>
              </w:rPr>
              <w:t>10 mg/m</w:t>
            </w:r>
            <w:r w:rsidRPr="00DF07E4">
              <w:rPr>
                <w:rFonts w:hint="eastAsia"/>
                <w:bCs/>
                <w:color w:val="000000" w:themeColor="text1"/>
                <w:sz w:val="24"/>
                <w:u w:val="single"/>
                <w:vertAlign w:val="superscript"/>
                <w:lang w:bidi="ar"/>
              </w:rPr>
              <w:t>3</w:t>
            </w:r>
            <w:r w:rsidRPr="00DF07E4">
              <w:rPr>
                <w:rFonts w:hint="eastAsia"/>
                <w:bCs/>
                <w:color w:val="000000" w:themeColor="text1"/>
                <w:sz w:val="24"/>
                <w:u w:val="single"/>
                <w:lang w:bidi="ar"/>
              </w:rPr>
              <w:t>，不会影响后续活性炭装置对非甲烷总烃吸附处理效果。废气</w:t>
            </w:r>
            <w:proofErr w:type="gramStart"/>
            <w:r w:rsidRPr="00DF07E4">
              <w:rPr>
                <w:rFonts w:hint="eastAsia"/>
                <w:bCs/>
                <w:color w:val="000000" w:themeColor="text1"/>
                <w:sz w:val="24"/>
                <w:u w:val="single"/>
                <w:lang w:bidi="ar"/>
              </w:rPr>
              <w:t>经支管道引致主</w:t>
            </w:r>
            <w:proofErr w:type="gramEnd"/>
            <w:r w:rsidRPr="00DF07E4">
              <w:rPr>
                <w:rFonts w:hint="eastAsia"/>
                <w:bCs/>
                <w:color w:val="000000" w:themeColor="text1"/>
                <w:sz w:val="24"/>
                <w:u w:val="single"/>
                <w:lang w:bidi="ar"/>
              </w:rPr>
              <w:t>风管，在至一体化设施废气温度较低约为</w:t>
            </w:r>
            <w:r w:rsidRPr="00DF07E4">
              <w:rPr>
                <w:rFonts w:hint="eastAsia"/>
                <w:bCs/>
                <w:color w:val="000000" w:themeColor="text1"/>
                <w:sz w:val="24"/>
                <w:u w:val="single"/>
                <w:lang w:bidi="ar"/>
              </w:rPr>
              <w:t>30</w:t>
            </w:r>
            <w:r w:rsidRPr="00DF07E4">
              <w:rPr>
                <w:rFonts w:hint="eastAsia"/>
                <w:bCs/>
                <w:color w:val="000000" w:themeColor="text1"/>
                <w:sz w:val="24"/>
                <w:u w:val="single"/>
                <w:lang w:bidi="ar"/>
              </w:rPr>
              <w:t>摄氏度左右，不会影响后续活性炭装置对非甲烷总烃吸附处理效果。因此</w:t>
            </w:r>
            <w:proofErr w:type="gramStart"/>
            <w:r w:rsidRPr="00DF07E4">
              <w:rPr>
                <w:rFonts w:hint="eastAsia"/>
                <w:bCs/>
                <w:color w:val="000000" w:themeColor="text1"/>
                <w:sz w:val="24"/>
                <w:u w:val="single"/>
                <w:lang w:bidi="ar"/>
              </w:rPr>
              <w:t>本项目本项目</w:t>
            </w:r>
            <w:proofErr w:type="gramEnd"/>
            <w:r w:rsidRPr="00DF07E4">
              <w:rPr>
                <w:rFonts w:hint="eastAsia"/>
                <w:bCs/>
                <w:color w:val="000000" w:themeColor="text1"/>
                <w:sz w:val="24"/>
                <w:u w:val="single"/>
                <w:lang w:bidi="ar"/>
              </w:rPr>
              <w:t>混合、混合出料及冷却、挤出出料过程产生的含非甲烷总烃有机废气及破碎机出料口、挤出机加料口、混合机过程产生的粉尘收集后一起经布袋除尘器</w:t>
            </w:r>
            <w:r w:rsidRPr="00DF07E4">
              <w:rPr>
                <w:rFonts w:hint="eastAsia"/>
                <w:bCs/>
                <w:color w:val="000000" w:themeColor="text1"/>
                <w:sz w:val="24"/>
                <w:u w:val="single"/>
                <w:lang w:bidi="ar"/>
              </w:rPr>
              <w:t>+</w:t>
            </w:r>
            <w:proofErr w:type="gramStart"/>
            <w:r w:rsidR="005F061E" w:rsidRPr="00DF07E4">
              <w:rPr>
                <w:rFonts w:hint="eastAsia"/>
                <w:bCs/>
                <w:color w:val="000000" w:themeColor="text1"/>
                <w:sz w:val="24"/>
                <w:u w:val="single"/>
                <w:lang w:bidi="ar"/>
              </w:rPr>
              <w:t>经光氧催化</w:t>
            </w:r>
            <w:proofErr w:type="gramEnd"/>
            <w:r w:rsidR="005F061E" w:rsidRPr="00DF07E4">
              <w:rPr>
                <w:rFonts w:hint="eastAsia"/>
                <w:bCs/>
                <w:color w:val="000000" w:themeColor="text1"/>
                <w:sz w:val="24"/>
                <w:u w:val="single"/>
                <w:lang w:bidi="ar"/>
              </w:rPr>
              <w:t>+</w:t>
            </w:r>
            <w:r w:rsidR="005F061E" w:rsidRPr="00DF07E4">
              <w:rPr>
                <w:rFonts w:hint="eastAsia"/>
                <w:bCs/>
                <w:color w:val="000000" w:themeColor="text1"/>
                <w:sz w:val="24"/>
                <w:u w:val="single"/>
                <w:lang w:bidi="ar"/>
              </w:rPr>
              <w:t>活性炭吸附</w:t>
            </w:r>
            <w:r w:rsidRPr="00DF07E4">
              <w:rPr>
                <w:rFonts w:hint="eastAsia"/>
                <w:bCs/>
                <w:color w:val="000000" w:themeColor="text1"/>
                <w:sz w:val="24"/>
                <w:u w:val="single"/>
                <w:lang w:bidi="ar"/>
              </w:rPr>
              <w:t>一体化</w:t>
            </w:r>
            <w:r w:rsidR="005F061E" w:rsidRPr="00DF07E4">
              <w:rPr>
                <w:rFonts w:hint="eastAsia"/>
                <w:bCs/>
                <w:color w:val="000000" w:themeColor="text1"/>
                <w:sz w:val="24"/>
                <w:u w:val="single"/>
                <w:lang w:bidi="ar"/>
              </w:rPr>
              <w:t>装置进行处理措施可行。</w:t>
            </w:r>
          </w:p>
          <w:p w:rsidR="009E02D4" w:rsidRDefault="005F061E">
            <w:pPr>
              <w:spacing w:line="360" w:lineRule="auto"/>
              <w:rPr>
                <w:b/>
                <w:color w:val="000000" w:themeColor="text1"/>
                <w:sz w:val="24"/>
                <w:szCs w:val="24"/>
              </w:rPr>
            </w:pPr>
            <w:r>
              <w:rPr>
                <w:rFonts w:hint="eastAsia"/>
                <w:b/>
                <w:color w:val="000000" w:themeColor="text1"/>
                <w:sz w:val="24"/>
                <w:szCs w:val="24"/>
              </w:rPr>
              <w:t>9</w:t>
            </w:r>
            <w:r>
              <w:rPr>
                <w:b/>
                <w:color w:val="000000" w:themeColor="text1"/>
                <w:sz w:val="24"/>
                <w:szCs w:val="24"/>
              </w:rPr>
              <w:t>选址</w:t>
            </w:r>
            <w:r>
              <w:rPr>
                <w:rFonts w:hint="eastAsia"/>
                <w:b/>
                <w:color w:val="000000" w:themeColor="text1"/>
                <w:sz w:val="24"/>
                <w:szCs w:val="24"/>
              </w:rPr>
              <w:t>合理性分析</w:t>
            </w:r>
          </w:p>
          <w:p w:rsidR="009E02D4" w:rsidRDefault="005F061E">
            <w:pPr>
              <w:spacing w:line="360" w:lineRule="auto"/>
              <w:ind w:firstLineChars="200" w:firstLine="480"/>
              <w:rPr>
                <w:color w:val="000000" w:themeColor="text1"/>
                <w:sz w:val="24"/>
                <w:szCs w:val="24"/>
              </w:rPr>
            </w:pPr>
            <w:r>
              <w:rPr>
                <w:rFonts w:hint="eastAsia"/>
                <w:color w:val="000000" w:themeColor="text1"/>
                <w:sz w:val="24"/>
                <w:szCs w:val="24"/>
              </w:rPr>
              <w:t>本项目位于偃师市顾县镇东王村，项目占地面积</w:t>
            </w:r>
            <w:r>
              <w:rPr>
                <w:rFonts w:hint="eastAsia"/>
                <w:color w:val="000000" w:themeColor="text1"/>
                <w:sz w:val="24"/>
                <w:szCs w:val="24"/>
              </w:rPr>
              <w:t>4162.08m</w:t>
            </w:r>
            <w:r>
              <w:rPr>
                <w:rFonts w:hint="eastAsia"/>
                <w:color w:val="000000" w:themeColor="text1"/>
                <w:sz w:val="24"/>
                <w:szCs w:val="24"/>
                <w:vertAlign w:val="superscript"/>
              </w:rPr>
              <w:t>2</w:t>
            </w:r>
            <w:r>
              <w:rPr>
                <w:rFonts w:hint="eastAsia"/>
                <w:color w:val="000000" w:themeColor="text1"/>
                <w:sz w:val="24"/>
                <w:szCs w:val="24"/>
              </w:rPr>
              <w:t>，根据偃师市国土资源局及偃师市规划局出具的证明，项目用地为建设用地，符合土地利用总体规划。</w:t>
            </w:r>
            <w:r>
              <w:rPr>
                <w:rFonts w:hint="eastAsia"/>
                <w:bCs/>
                <w:color w:val="000000" w:themeColor="text1"/>
                <w:sz w:val="24"/>
                <w:szCs w:val="24"/>
              </w:rPr>
              <w:t>本项目</w:t>
            </w:r>
            <w:r>
              <w:rPr>
                <w:rFonts w:hint="eastAsia"/>
                <w:color w:val="000000" w:themeColor="text1"/>
                <w:sz w:val="24"/>
                <w:szCs w:val="24"/>
              </w:rPr>
              <w:t>周围</w:t>
            </w:r>
            <w:r>
              <w:rPr>
                <w:rFonts w:hint="eastAsia"/>
                <w:bCs/>
                <w:color w:val="000000" w:themeColor="text1"/>
                <w:sz w:val="24"/>
                <w:szCs w:val="24"/>
              </w:rPr>
              <w:t>道路通畅</w:t>
            </w:r>
            <w:r>
              <w:rPr>
                <w:rFonts w:hint="eastAsia"/>
                <w:bCs/>
                <w:sz w:val="24"/>
                <w:szCs w:val="24"/>
              </w:rPr>
              <w:t>，交通便利；</w:t>
            </w:r>
            <w:r>
              <w:rPr>
                <w:sz w:val="24"/>
                <w:szCs w:val="24"/>
              </w:rPr>
              <w:t>项目用电及给水有保证；</w:t>
            </w:r>
            <w:r>
              <w:rPr>
                <w:rFonts w:hint="eastAsia"/>
                <w:sz w:val="24"/>
                <w:szCs w:val="24"/>
              </w:rPr>
              <w:t>采取相应的环保措施后，</w:t>
            </w:r>
            <w:r>
              <w:rPr>
                <w:sz w:val="24"/>
                <w:szCs w:val="24"/>
              </w:rPr>
              <w:t>项目</w:t>
            </w:r>
            <w:r>
              <w:rPr>
                <w:rFonts w:hint="eastAsia"/>
                <w:sz w:val="24"/>
                <w:szCs w:val="24"/>
              </w:rPr>
              <w:t>废气和</w:t>
            </w:r>
            <w:r>
              <w:rPr>
                <w:sz w:val="24"/>
                <w:szCs w:val="24"/>
              </w:rPr>
              <w:t>噪声排放能够达标</w:t>
            </w:r>
            <w:r>
              <w:rPr>
                <w:rFonts w:hint="eastAsia"/>
                <w:sz w:val="24"/>
                <w:szCs w:val="24"/>
              </w:rPr>
              <w:t>；职工生活污水经化粪池处理，定期用于周围农户肥田；</w:t>
            </w:r>
            <w:r>
              <w:rPr>
                <w:sz w:val="24"/>
                <w:szCs w:val="24"/>
              </w:rPr>
              <w:t>固体废物</w:t>
            </w:r>
            <w:r>
              <w:rPr>
                <w:rFonts w:hint="eastAsia"/>
                <w:sz w:val="24"/>
                <w:szCs w:val="24"/>
              </w:rPr>
              <w:t>均</w:t>
            </w:r>
            <w:r>
              <w:rPr>
                <w:sz w:val="24"/>
                <w:szCs w:val="24"/>
              </w:rPr>
              <w:t>得到了合理的处置</w:t>
            </w:r>
            <w:r>
              <w:rPr>
                <w:rFonts w:hint="eastAsia"/>
                <w:sz w:val="24"/>
                <w:szCs w:val="24"/>
              </w:rPr>
              <w:t>。卫生防护距离（</w:t>
            </w:r>
            <w:r>
              <w:rPr>
                <w:rFonts w:hint="eastAsia"/>
                <w:sz w:val="24"/>
                <w:szCs w:val="24"/>
              </w:rPr>
              <w:t>50m</w:t>
            </w:r>
            <w:r>
              <w:rPr>
                <w:rFonts w:hint="eastAsia"/>
                <w:sz w:val="24"/>
                <w:szCs w:val="24"/>
              </w:rPr>
              <w:t>）内无居民、学校、医院、政府机关等</w:t>
            </w:r>
            <w:r>
              <w:rPr>
                <w:rFonts w:hint="eastAsia"/>
                <w:color w:val="000000" w:themeColor="text1"/>
                <w:sz w:val="24"/>
                <w:szCs w:val="24"/>
              </w:rPr>
              <w:t>。本项目厂址不在顾县镇集中饮用水源保护区保护范围内，不会对顾县镇集中饮用水源造成影响；项目的建设符合</w:t>
            </w:r>
            <w:proofErr w:type="gramStart"/>
            <w:r w:rsidR="006E2794" w:rsidRPr="006E2794">
              <w:rPr>
                <w:rFonts w:hint="eastAsia"/>
                <w:color w:val="000000" w:themeColor="text1"/>
                <w:sz w:val="24"/>
                <w:szCs w:val="24"/>
              </w:rPr>
              <w:t>洛</w:t>
            </w:r>
            <w:proofErr w:type="gramEnd"/>
            <w:r w:rsidR="006E2794" w:rsidRPr="006E2794">
              <w:rPr>
                <w:rFonts w:hint="eastAsia"/>
                <w:color w:val="000000" w:themeColor="text1"/>
                <w:sz w:val="24"/>
                <w:szCs w:val="24"/>
              </w:rPr>
              <w:t>环攻坚〔</w:t>
            </w:r>
            <w:r w:rsidR="006E2794" w:rsidRPr="006E2794">
              <w:rPr>
                <w:rFonts w:hint="eastAsia"/>
                <w:color w:val="000000" w:themeColor="text1"/>
                <w:sz w:val="24"/>
                <w:szCs w:val="24"/>
              </w:rPr>
              <w:t>2019</w:t>
            </w:r>
            <w:r w:rsidR="006E2794" w:rsidRPr="006E2794">
              <w:rPr>
                <w:rFonts w:hint="eastAsia"/>
                <w:color w:val="000000" w:themeColor="text1"/>
                <w:sz w:val="24"/>
                <w:szCs w:val="24"/>
              </w:rPr>
              <w:t>〕</w:t>
            </w:r>
            <w:r w:rsidR="006E2794" w:rsidRPr="006E2794">
              <w:rPr>
                <w:rFonts w:hint="eastAsia"/>
                <w:color w:val="000000" w:themeColor="text1"/>
                <w:sz w:val="24"/>
                <w:szCs w:val="24"/>
              </w:rPr>
              <w:t>11</w:t>
            </w:r>
            <w:r w:rsidR="006E2794">
              <w:rPr>
                <w:rFonts w:hint="eastAsia"/>
                <w:color w:val="000000" w:themeColor="text1"/>
                <w:sz w:val="24"/>
                <w:szCs w:val="24"/>
              </w:rPr>
              <w:t>号</w:t>
            </w:r>
            <w:r>
              <w:rPr>
                <w:rFonts w:hint="eastAsia"/>
                <w:color w:val="000000" w:themeColor="text1"/>
                <w:sz w:val="24"/>
                <w:szCs w:val="24"/>
              </w:rPr>
              <w:t>、《偃师市</w:t>
            </w:r>
            <w:r>
              <w:rPr>
                <w:rFonts w:hint="eastAsia"/>
                <w:color w:val="000000" w:themeColor="text1"/>
                <w:sz w:val="24"/>
                <w:szCs w:val="24"/>
              </w:rPr>
              <w:t>2018</w:t>
            </w:r>
            <w:r>
              <w:rPr>
                <w:rFonts w:hint="eastAsia"/>
                <w:color w:val="000000" w:themeColor="text1"/>
                <w:sz w:val="24"/>
                <w:szCs w:val="24"/>
              </w:rPr>
              <w:t>年水污染防治攻坚战实施方案》（</w:t>
            </w:r>
            <w:proofErr w:type="gramStart"/>
            <w:r>
              <w:rPr>
                <w:rFonts w:hint="eastAsia"/>
                <w:color w:val="000000" w:themeColor="text1"/>
                <w:sz w:val="24"/>
                <w:szCs w:val="24"/>
              </w:rPr>
              <w:t>偃</w:t>
            </w:r>
            <w:proofErr w:type="gramEnd"/>
            <w:r>
              <w:rPr>
                <w:rFonts w:hint="eastAsia"/>
                <w:color w:val="000000" w:themeColor="text1"/>
                <w:sz w:val="24"/>
                <w:szCs w:val="24"/>
              </w:rPr>
              <w:t>政办〔</w:t>
            </w:r>
            <w:r>
              <w:rPr>
                <w:rFonts w:hint="eastAsia"/>
                <w:color w:val="000000" w:themeColor="text1"/>
                <w:sz w:val="24"/>
                <w:szCs w:val="24"/>
              </w:rPr>
              <w:t>2018</w:t>
            </w:r>
            <w:r>
              <w:rPr>
                <w:rFonts w:hint="eastAsia"/>
                <w:color w:val="000000" w:themeColor="text1"/>
                <w:sz w:val="24"/>
                <w:szCs w:val="24"/>
              </w:rPr>
              <w:t>〕</w:t>
            </w:r>
            <w:r>
              <w:rPr>
                <w:rFonts w:hint="eastAsia"/>
                <w:color w:val="000000" w:themeColor="text1"/>
                <w:sz w:val="24"/>
                <w:szCs w:val="24"/>
              </w:rPr>
              <w:t>15</w:t>
            </w:r>
            <w:r>
              <w:rPr>
                <w:rFonts w:hint="eastAsia"/>
                <w:color w:val="000000" w:themeColor="text1"/>
                <w:sz w:val="24"/>
                <w:szCs w:val="24"/>
              </w:rPr>
              <w:t>号）、</w:t>
            </w:r>
            <w:proofErr w:type="gramStart"/>
            <w:r>
              <w:rPr>
                <w:rFonts w:hint="eastAsia"/>
                <w:color w:val="000000" w:themeColor="text1"/>
                <w:sz w:val="24"/>
                <w:szCs w:val="24"/>
              </w:rPr>
              <w:t>豫环文</w:t>
            </w:r>
            <w:proofErr w:type="gramEnd"/>
            <w:r>
              <w:rPr>
                <w:rFonts w:hint="eastAsia"/>
                <w:color w:val="000000" w:themeColor="text1"/>
                <w:sz w:val="24"/>
                <w:szCs w:val="24"/>
              </w:rPr>
              <w:t>[2015] 33</w:t>
            </w:r>
            <w:r>
              <w:rPr>
                <w:rFonts w:hint="eastAsia"/>
                <w:color w:val="000000" w:themeColor="text1"/>
                <w:sz w:val="24"/>
                <w:szCs w:val="24"/>
              </w:rPr>
              <w:t>号、《河南省</w:t>
            </w:r>
            <w:r>
              <w:rPr>
                <w:rFonts w:hint="eastAsia"/>
                <w:color w:val="000000" w:themeColor="text1"/>
                <w:sz w:val="24"/>
                <w:szCs w:val="24"/>
              </w:rPr>
              <w:t>2017</w:t>
            </w:r>
            <w:r>
              <w:rPr>
                <w:rFonts w:hint="eastAsia"/>
                <w:color w:val="000000" w:themeColor="text1"/>
                <w:sz w:val="24"/>
                <w:szCs w:val="24"/>
              </w:rPr>
              <w:t>年挥发性有机物专项治理工作方案》、《河南省大气污染防治条例》、《打赢蓝天保卫战三年行动计划》、《洛阳市污染防治攻坚战三年行动计划（</w:t>
            </w:r>
            <w:r>
              <w:rPr>
                <w:rFonts w:hint="eastAsia"/>
                <w:color w:val="000000" w:themeColor="text1"/>
                <w:sz w:val="24"/>
                <w:szCs w:val="24"/>
              </w:rPr>
              <w:t>2018</w:t>
            </w:r>
            <w:r>
              <w:rPr>
                <w:rFonts w:hint="eastAsia"/>
                <w:color w:val="000000" w:themeColor="text1"/>
                <w:sz w:val="24"/>
                <w:szCs w:val="24"/>
              </w:rPr>
              <w:t>—</w:t>
            </w:r>
            <w:r>
              <w:rPr>
                <w:rFonts w:hint="eastAsia"/>
                <w:color w:val="000000" w:themeColor="text1"/>
                <w:sz w:val="24"/>
                <w:szCs w:val="24"/>
              </w:rPr>
              <w:t>2020</w:t>
            </w:r>
            <w:r>
              <w:rPr>
                <w:rFonts w:hint="eastAsia"/>
                <w:color w:val="000000" w:themeColor="text1"/>
                <w:sz w:val="24"/>
                <w:szCs w:val="24"/>
              </w:rPr>
              <w:t>年）》国发</w:t>
            </w:r>
            <w:r>
              <w:rPr>
                <w:rFonts w:hint="eastAsia"/>
                <w:color w:val="000000" w:themeColor="text1"/>
                <w:sz w:val="24"/>
                <w:szCs w:val="24"/>
              </w:rPr>
              <w:t>[2018]22</w:t>
            </w:r>
            <w:r>
              <w:rPr>
                <w:rFonts w:hint="eastAsia"/>
                <w:color w:val="000000" w:themeColor="text1"/>
                <w:sz w:val="24"/>
                <w:szCs w:val="24"/>
              </w:rPr>
              <w:t>号文、《汾渭平原</w:t>
            </w:r>
            <w:r>
              <w:rPr>
                <w:rFonts w:hint="eastAsia"/>
                <w:color w:val="000000" w:themeColor="text1"/>
                <w:sz w:val="24"/>
                <w:szCs w:val="24"/>
              </w:rPr>
              <w:t xml:space="preserve">2018-2019 </w:t>
            </w:r>
            <w:r>
              <w:rPr>
                <w:rFonts w:hint="eastAsia"/>
                <w:color w:val="000000" w:themeColor="text1"/>
                <w:sz w:val="24"/>
                <w:szCs w:val="24"/>
              </w:rPr>
              <w:t>年秋冬季大气污染综合治理攻坚行动方案》、“十三五”挥发性有机物污染防治工作方案等相关文件要求。因此，</w:t>
            </w:r>
            <w:r>
              <w:rPr>
                <w:color w:val="000000" w:themeColor="text1"/>
                <w:sz w:val="24"/>
                <w:szCs w:val="24"/>
              </w:rPr>
              <w:t>本项目</w:t>
            </w:r>
            <w:r>
              <w:rPr>
                <w:rFonts w:hint="eastAsia"/>
                <w:color w:val="000000" w:themeColor="text1"/>
                <w:sz w:val="24"/>
                <w:szCs w:val="24"/>
              </w:rPr>
              <w:t>的</w:t>
            </w:r>
            <w:r>
              <w:rPr>
                <w:color w:val="000000" w:themeColor="text1"/>
                <w:sz w:val="24"/>
                <w:szCs w:val="24"/>
              </w:rPr>
              <w:t>选址从环境保护角度分析是可行的。</w:t>
            </w:r>
          </w:p>
          <w:p w:rsidR="009E02D4" w:rsidRDefault="009E02D4">
            <w:pPr>
              <w:spacing w:line="360" w:lineRule="auto"/>
              <w:ind w:firstLineChars="200" w:firstLine="420"/>
            </w:pPr>
          </w:p>
          <w:p w:rsidR="009E02D4" w:rsidRDefault="009E02D4">
            <w:pPr>
              <w:spacing w:line="360" w:lineRule="auto"/>
              <w:ind w:firstLineChars="200" w:firstLine="420"/>
            </w:pPr>
          </w:p>
          <w:p w:rsidR="009E02D4" w:rsidRDefault="009E02D4">
            <w:pPr>
              <w:spacing w:line="360" w:lineRule="auto"/>
            </w:pPr>
          </w:p>
        </w:tc>
      </w:tr>
    </w:tbl>
    <w:p w:rsidR="009E02D4" w:rsidRDefault="009E02D4">
      <w:pPr>
        <w:sectPr w:rsidR="009E02D4">
          <w:pgSz w:w="11906" w:h="16838"/>
          <w:pgMar w:top="1440" w:right="1134" w:bottom="1440" w:left="1418" w:header="851" w:footer="992" w:gutter="0"/>
          <w:cols w:space="425"/>
          <w:docGrid w:type="lines" w:linePitch="312"/>
        </w:sectPr>
      </w:pPr>
    </w:p>
    <w:p w:rsidR="009E02D4" w:rsidRDefault="005F061E">
      <w:pPr>
        <w:rPr>
          <w:rFonts w:ascii="宋体"/>
          <w:b/>
          <w:sz w:val="28"/>
          <w:szCs w:val="28"/>
        </w:rPr>
      </w:pPr>
      <w:r>
        <w:rPr>
          <w:rFonts w:ascii="宋体" w:hint="eastAsia"/>
          <w:b/>
          <w:sz w:val="28"/>
          <w:szCs w:val="28"/>
        </w:rPr>
        <w:lastRenderedPageBreak/>
        <w:t>建设项目拟采取的防治措施及预期治理效果</w:t>
      </w:r>
    </w:p>
    <w:tbl>
      <w:tblPr>
        <w:tblStyle w:val="af3"/>
        <w:tblW w:w="9464" w:type="dxa"/>
        <w:tblLayout w:type="fixed"/>
        <w:tblLook w:val="04A0" w:firstRow="1" w:lastRow="0" w:firstColumn="1" w:lastColumn="0" w:noHBand="0" w:noVBand="1"/>
      </w:tblPr>
      <w:tblGrid>
        <w:gridCol w:w="817"/>
        <w:gridCol w:w="1701"/>
        <w:gridCol w:w="1843"/>
        <w:gridCol w:w="3685"/>
        <w:gridCol w:w="1418"/>
      </w:tblGrid>
      <w:tr w:rsidR="009E02D4" w:rsidTr="008019F8">
        <w:tc>
          <w:tcPr>
            <w:tcW w:w="817" w:type="dxa"/>
            <w:vAlign w:val="center"/>
          </w:tcPr>
          <w:p w:rsidR="009E02D4" w:rsidRDefault="005F061E">
            <w:pPr>
              <w:adjustRightInd w:val="0"/>
              <w:snapToGrid w:val="0"/>
              <w:spacing w:line="240" w:lineRule="atLeast"/>
              <w:ind w:left="-108" w:right="-108"/>
              <w:jc w:val="center"/>
              <w:rPr>
                <w:b/>
                <w:bCs/>
                <w:sz w:val="24"/>
                <w:szCs w:val="24"/>
              </w:rPr>
            </w:pPr>
            <w:r>
              <w:rPr>
                <w:b/>
                <w:bCs/>
                <w:sz w:val="24"/>
                <w:szCs w:val="24"/>
              </w:rPr>
              <w:t>内容</w:t>
            </w:r>
          </w:p>
          <w:p w:rsidR="009E02D4" w:rsidRDefault="005F061E">
            <w:pPr>
              <w:adjustRightInd w:val="0"/>
              <w:snapToGrid w:val="0"/>
              <w:spacing w:line="240" w:lineRule="atLeast"/>
              <w:ind w:left="-107"/>
              <w:jc w:val="center"/>
              <w:rPr>
                <w:b/>
                <w:bCs/>
                <w:sz w:val="24"/>
                <w:szCs w:val="24"/>
              </w:rPr>
            </w:pPr>
            <w:r>
              <w:rPr>
                <w:b/>
                <w:bCs/>
                <w:sz w:val="24"/>
                <w:szCs w:val="24"/>
              </w:rPr>
              <w:t>类型</w:t>
            </w:r>
          </w:p>
        </w:tc>
        <w:tc>
          <w:tcPr>
            <w:tcW w:w="1701" w:type="dxa"/>
            <w:vAlign w:val="center"/>
          </w:tcPr>
          <w:p w:rsidR="009E02D4" w:rsidRDefault="005F061E">
            <w:pPr>
              <w:adjustRightInd w:val="0"/>
              <w:snapToGrid w:val="0"/>
              <w:spacing w:line="240" w:lineRule="atLeast"/>
              <w:jc w:val="center"/>
              <w:rPr>
                <w:b/>
                <w:bCs/>
                <w:sz w:val="24"/>
                <w:szCs w:val="24"/>
              </w:rPr>
            </w:pPr>
            <w:r>
              <w:rPr>
                <w:b/>
                <w:bCs/>
                <w:sz w:val="24"/>
                <w:szCs w:val="24"/>
              </w:rPr>
              <w:t>排放源</w:t>
            </w:r>
          </w:p>
          <w:p w:rsidR="009E02D4" w:rsidRDefault="005F061E">
            <w:pPr>
              <w:adjustRightInd w:val="0"/>
              <w:snapToGrid w:val="0"/>
              <w:spacing w:line="240" w:lineRule="atLeast"/>
              <w:jc w:val="center"/>
              <w:rPr>
                <w:b/>
                <w:bCs/>
                <w:sz w:val="24"/>
                <w:szCs w:val="24"/>
              </w:rPr>
            </w:pPr>
            <w:r>
              <w:rPr>
                <w:b/>
                <w:bCs/>
                <w:sz w:val="24"/>
                <w:szCs w:val="24"/>
              </w:rPr>
              <w:t>(</w:t>
            </w:r>
            <w:r>
              <w:rPr>
                <w:b/>
                <w:bCs/>
                <w:sz w:val="24"/>
                <w:szCs w:val="24"/>
              </w:rPr>
              <w:t>编号</w:t>
            </w:r>
            <w:r>
              <w:rPr>
                <w:b/>
                <w:bCs/>
                <w:sz w:val="24"/>
                <w:szCs w:val="24"/>
              </w:rPr>
              <w:t>)</w:t>
            </w:r>
          </w:p>
        </w:tc>
        <w:tc>
          <w:tcPr>
            <w:tcW w:w="1843" w:type="dxa"/>
            <w:vAlign w:val="center"/>
          </w:tcPr>
          <w:p w:rsidR="009E02D4" w:rsidRDefault="005F061E">
            <w:pPr>
              <w:adjustRightInd w:val="0"/>
              <w:snapToGrid w:val="0"/>
              <w:spacing w:line="240" w:lineRule="atLeast"/>
              <w:ind w:right="-108"/>
              <w:jc w:val="center"/>
              <w:rPr>
                <w:b/>
                <w:bCs/>
                <w:sz w:val="24"/>
                <w:szCs w:val="24"/>
              </w:rPr>
            </w:pPr>
            <w:r>
              <w:rPr>
                <w:b/>
                <w:bCs/>
                <w:sz w:val="24"/>
                <w:szCs w:val="24"/>
              </w:rPr>
              <w:t>污染物</w:t>
            </w:r>
          </w:p>
          <w:p w:rsidR="009E02D4" w:rsidRDefault="005F061E">
            <w:pPr>
              <w:adjustRightInd w:val="0"/>
              <w:snapToGrid w:val="0"/>
              <w:spacing w:line="240" w:lineRule="atLeast"/>
              <w:jc w:val="center"/>
              <w:rPr>
                <w:b/>
                <w:bCs/>
                <w:sz w:val="24"/>
                <w:szCs w:val="24"/>
              </w:rPr>
            </w:pPr>
            <w:r>
              <w:rPr>
                <w:b/>
                <w:bCs/>
                <w:sz w:val="24"/>
                <w:szCs w:val="24"/>
              </w:rPr>
              <w:t>名称</w:t>
            </w:r>
          </w:p>
        </w:tc>
        <w:tc>
          <w:tcPr>
            <w:tcW w:w="3685" w:type="dxa"/>
            <w:vAlign w:val="center"/>
          </w:tcPr>
          <w:p w:rsidR="009E02D4" w:rsidRDefault="005F061E">
            <w:pPr>
              <w:adjustRightInd w:val="0"/>
              <w:snapToGrid w:val="0"/>
              <w:spacing w:line="240" w:lineRule="atLeast"/>
              <w:jc w:val="center"/>
              <w:rPr>
                <w:b/>
                <w:bCs/>
                <w:sz w:val="24"/>
                <w:szCs w:val="24"/>
              </w:rPr>
            </w:pPr>
            <w:r>
              <w:rPr>
                <w:b/>
                <w:bCs/>
                <w:sz w:val="28"/>
                <w:szCs w:val="28"/>
              </w:rPr>
              <w:t>防治措施</w:t>
            </w:r>
          </w:p>
        </w:tc>
        <w:tc>
          <w:tcPr>
            <w:tcW w:w="1418" w:type="dxa"/>
            <w:vAlign w:val="center"/>
          </w:tcPr>
          <w:p w:rsidR="008019F8" w:rsidRDefault="005F061E">
            <w:pPr>
              <w:tabs>
                <w:tab w:val="left" w:pos="5760"/>
              </w:tabs>
              <w:adjustRightInd w:val="0"/>
              <w:snapToGrid w:val="0"/>
              <w:spacing w:line="240" w:lineRule="atLeast"/>
              <w:jc w:val="center"/>
              <w:rPr>
                <w:b/>
                <w:bCs/>
                <w:sz w:val="28"/>
                <w:szCs w:val="24"/>
              </w:rPr>
            </w:pPr>
            <w:r>
              <w:rPr>
                <w:b/>
                <w:bCs/>
                <w:sz w:val="28"/>
                <w:szCs w:val="24"/>
              </w:rPr>
              <w:t>预期治</w:t>
            </w:r>
          </w:p>
          <w:p w:rsidR="009E02D4" w:rsidRDefault="005F061E">
            <w:pPr>
              <w:tabs>
                <w:tab w:val="left" w:pos="5760"/>
              </w:tabs>
              <w:adjustRightInd w:val="0"/>
              <w:snapToGrid w:val="0"/>
              <w:spacing w:line="240" w:lineRule="atLeast"/>
              <w:jc w:val="center"/>
              <w:rPr>
                <w:b/>
                <w:bCs/>
                <w:sz w:val="28"/>
                <w:szCs w:val="24"/>
              </w:rPr>
            </w:pPr>
            <w:proofErr w:type="gramStart"/>
            <w:r>
              <w:rPr>
                <w:b/>
                <w:bCs/>
                <w:sz w:val="28"/>
                <w:szCs w:val="24"/>
              </w:rPr>
              <w:t>理效果</w:t>
            </w:r>
            <w:proofErr w:type="gramEnd"/>
          </w:p>
        </w:tc>
      </w:tr>
      <w:tr w:rsidR="008B706E" w:rsidTr="008019F8">
        <w:trPr>
          <w:trHeight w:val="1314"/>
        </w:trPr>
        <w:tc>
          <w:tcPr>
            <w:tcW w:w="817" w:type="dxa"/>
            <w:vMerge w:val="restart"/>
            <w:vAlign w:val="center"/>
          </w:tcPr>
          <w:p w:rsidR="008B706E" w:rsidRDefault="008B706E">
            <w:pPr>
              <w:adjustRightInd w:val="0"/>
              <w:snapToGrid w:val="0"/>
              <w:spacing w:line="240" w:lineRule="atLeast"/>
              <w:jc w:val="center"/>
              <w:rPr>
                <w:b/>
                <w:bCs/>
                <w:sz w:val="24"/>
                <w:szCs w:val="24"/>
              </w:rPr>
            </w:pPr>
            <w:r>
              <w:rPr>
                <w:b/>
                <w:bCs/>
                <w:sz w:val="24"/>
                <w:szCs w:val="24"/>
              </w:rPr>
              <w:t>大气</w:t>
            </w:r>
          </w:p>
          <w:p w:rsidR="008B706E" w:rsidRDefault="008B706E">
            <w:pPr>
              <w:adjustRightInd w:val="0"/>
              <w:snapToGrid w:val="0"/>
              <w:spacing w:line="240" w:lineRule="atLeast"/>
              <w:jc w:val="center"/>
              <w:rPr>
                <w:b/>
                <w:bCs/>
                <w:sz w:val="24"/>
                <w:szCs w:val="24"/>
              </w:rPr>
            </w:pPr>
            <w:r>
              <w:rPr>
                <w:b/>
                <w:bCs/>
                <w:sz w:val="24"/>
                <w:szCs w:val="24"/>
              </w:rPr>
              <w:t>污染</w:t>
            </w:r>
          </w:p>
          <w:p w:rsidR="008B706E" w:rsidRDefault="008B706E">
            <w:pPr>
              <w:jc w:val="center"/>
              <w:rPr>
                <w:b/>
                <w:sz w:val="32"/>
              </w:rPr>
            </w:pPr>
            <w:r>
              <w:rPr>
                <w:b/>
                <w:bCs/>
                <w:sz w:val="24"/>
                <w:szCs w:val="24"/>
              </w:rPr>
              <w:t>物</w:t>
            </w:r>
          </w:p>
        </w:tc>
        <w:tc>
          <w:tcPr>
            <w:tcW w:w="1701" w:type="dxa"/>
            <w:vAlign w:val="center"/>
          </w:tcPr>
          <w:p w:rsidR="008B706E" w:rsidRDefault="008B706E">
            <w:pPr>
              <w:jc w:val="center"/>
              <w:rPr>
                <w:szCs w:val="21"/>
              </w:rPr>
            </w:pPr>
            <w:r>
              <w:rPr>
                <w:rFonts w:hint="eastAsia"/>
                <w:szCs w:val="21"/>
              </w:rPr>
              <w:t>混合</w:t>
            </w:r>
            <w:r w:rsidR="001B0F2C">
              <w:rPr>
                <w:rFonts w:hint="eastAsia"/>
                <w:szCs w:val="21"/>
              </w:rPr>
              <w:t>、混合</w:t>
            </w:r>
            <w:r>
              <w:rPr>
                <w:rFonts w:hint="eastAsia"/>
                <w:szCs w:val="21"/>
              </w:rPr>
              <w:t>出料及冷却、挤出出料</w:t>
            </w:r>
          </w:p>
        </w:tc>
        <w:tc>
          <w:tcPr>
            <w:tcW w:w="1843" w:type="dxa"/>
            <w:vAlign w:val="center"/>
          </w:tcPr>
          <w:p w:rsidR="008B706E" w:rsidRDefault="008B706E">
            <w:pPr>
              <w:jc w:val="center"/>
              <w:rPr>
                <w:szCs w:val="21"/>
              </w:rPr>
            </w:pPr>
            <w:r>
              <w:rPr>
                <w:rFonts w:hint="eastAsia"/>
                <w:szCs w:val="21"/>
              </w:rPr>
              <w:t>非甲烷总烃</w:t>
            </w:r>
          </w:p>
        </w:tc>
        <w:tc>
          <w:tcPr>
            <w:tcW w:w="3685" w:type="dxa"/>
            <w:vMerge w:val="restart"/>
            <w:vAlign w:val="center"/>
          </w:tcPr>
          <w:p w:rsidR="008B706E" w:rsidRPr="00E155F3" w:rsidRDefault="008B706E">
            <w:pPr>
              <w:jc w:val="center"/>
              <w:rPr>
                <w:szCs w:val="21"/>
                <w:u w:val="single"/>
              </w:rPr>
            </w:pPr>
            <w:r w:rsidRPr="00E155F3">
              <w:rPr>
                <w:rFonts w:hint="eastAsia"/>
                <w:szCs w:val="21"/>
                <w:u w:val="single"/>
              </w:rPr>
              <w:t>集气罩</w:t>
            </w:r>
            <w:r w:rsidRPr="00E155F3">
              <w:rPr>
                <w:rFonts w:hint="eastAsia"/>
                <w:szCs w:val="21"/>
                <w:u w:val="single"/>
              </w:rPr>
              <w:t>+</w:t>
            </w:r>
            <w:r w:rsidRPr="00E155F3">
              <w:rPr>
                <w:rFonts w:hint="eastAsia"/>
                <w:szCs w:val="21"/>
                <w:u w:val="single"/>
              </w:rPr>
              <w:t>密闭单间</w:t>
            </w:r>
            <w:r w:rsidRPr="00E155F3">
              <w:rPr>
                <w:rFonts w:hint="eastAsia"/>
                <w:szCs w:val="21"/>
                <w:u w:val="single"/>
              </w:rPr>
              <w:t>+</w:t>
            </w:r>
            <w:r w:rsidRPr="00E155F3">
              <w:rPr>
                <w:rFonts w:hint="eastAsia"/>
                <w:szCs w:val="21"/>
                <w:u w:val="single"/>
              </w:rPr>
              <w:t>袋式除尘器</w:t>
            </w:r>
          </w:p>
          <w:p w:rsidR="008B706E" w:rsidRPr="00E155F3" w:rsidRDefault="008B706E">
            <w:pPr>
              <w:jc w:val="center"/>
              <w:rPr>
                <w:szCs w:val="21"/>
                <w:u w:val="single"/>
              </w:rPr>
            </w:pPr>
            <w:r w:rsidRPr="00E155F3">
              <w:rPr>
                <w:rFonts w:hint="eastAsia"/>
                <w:szCs w:val="21"/>
                <w:u w:val="single"/>
              </w:rPr>
              <w:t>+</w:t>
            </w:r>
            <w:proofErr w:type="gramStart"/>
            <w:r w:rsidRPr="00E155F3">
              <w:rPr>
                <w:rFonts w:hint="eastAsia"/>
                <w:szCs w:val="21"/>
                <w:u w:val="single"/>
              </w:rPr>
              <w:t>光氧催化</w:t>
            </w:r>
            <w:proofErr w:type="gramEnd"/>
            <w:r w:rsidRPr="00E155F3">
              <w:rPr>
                <w:rFonts w:hint="eastAsia"/>
                <w:szCs w:val="21"/>
                <w:u w:val="single"/>
              </w:rPr>
              <w:t>装置</w:t>
            </w:r>
            <w:r w:rsidRPr="00E155F3">
              <w:rPr>
                <w:rFonts w:hint="eastAsia"/>
                <w:szCs w:val="21"/>
                <w:u w:val="single"/>
              </w:rPr>
              <w:t>+</w:t>
            </w:r>
            <w:r w:rsidRPr="00E155F3">
              <w:rPr>
                <w:rFonts w:hint="eastAsia"/>
                <w:szCs w:val="21"/>
                <w:u w:val="single"/>
              </w:rPr>
              <w:t>活性炭吸附</w:t>
            </w:r>
          </w:p>
          <w:p w:rsidR="008B706E" w:rsidRDefault="008B706E" w:rsidP="008B706E">
            <w:pPr>
              <w:jc w:val="center"/>
              <w:rPr>
                <w:szCs w:val="21"/>
              </w:rPr>
            </w:pPr>
            <w:r w:rsidRPr="00E155F3">
              <w:rPr>
                <w:rFonts w:hint="eastAsia"/>
                <w:szCs w:val="21"/>
                <w:u w:val="single"/>
              </w:rPr>
              <w:t>+15m</w:t>
            </w:r>
            <w:r w:rsidRPr="00E155F3">
              <w:rPr>
                <w:rFonts w:hint="eastAsia"/>
                <w:szCs w:val="21"/>
                <w:u w:val="single"/>
              </w:rPr>
              <w:t>高排气筒</w:t>
            </w:r>
          </w:p>
        </w:tc>
        <w:tc>
          <w:tcPr>
            <w:tcW w:w="1418" w:type="dxa"/>
            <w:vMerge w:val="restart"/>
            <w:vAlign w:val="center"/>
          </w:tcPr>
          <w:p w:rsidR="008B706E" w:rsidRDefault="008B706E">
            <w:pPr>
              <w:tabs>
                <w:tab w:val="left" w:pos="5760"/>
              </w:tabs>
              <w:adjustRightInd w:val="0"/>
              <w:snapToGrid w:val="0"/>
              <w:jc w:val="center"/>
              <w:rPr>
                <w:sz w:val="32"/>
              </w:rPr>
            </w:pPr>
            <w:r>
              <w:rPr>
                <w:szCs w:val="21"/>
              </w:rPr>
              <w:t>达标排放</w:t>
            </w:r>
          </w:p>
        </w:tc>
      </w:tr>
      <w:tr w:rsidR="008B706E" w:rsidTr="008019F8">
        <w:trPr>
          <w:trHeight w:val="1314"/>
        </w:trPr>
        <w:tc>
          <w:tcPr>
            <w:tcW w:w="817" w:type="dxa"/>
            <w:vMerge/>
            <w:vAlign w:val="center"/>
          </w:tcPr>
          <w:p w:rsidR="008B706E" w:rsidRDefault="008B706E">
            <w:pPr>
              <w:adjustRightInd w:val="0"/>
              <w:snapToGrid w:val="0"/>
              <w:spacing w:line="240" w:lineRule="atLeast"/>
              <w:jc w:val="center"/>
              <w:rPr>
                <w:b/>
                <w:bCs/>
                <w:sz w:val="24"/>
                <w:szCs w:val="24"/>
              </w:rPr>
            </w:pPr>
          </w:p>
        </w:tc>
        <w:tc>
          <w:tcPr>
            <w:tcW w:w="1701" w:type="dxa"/>
            <w:vAlign w:val="center"/>
          </w:tcPr>
          <w:p w:rsidR="008B706E" w:rsidRDefault="008B706E">
            <w:pPr>
              <w:jc w:val="center"/>
              <w:rPr>
                <w:szCs w:val="21"/>
              </w:rPr>
            </w:pPr>
            <w:r>
              <w:rPr>
                <w:rFonts w:hint="eastAsia"/>
                <w:szCs w:val="21"/>
              </w:rPr>
              <w:t>混合过程、挤出加料及破碎出料</w:t>
            </w:r>
          </w:p>
        </w:tc>
        <w:tc>
          <w:tcPr>
            <w:tcW w:w="1843" w:type="dxa"/>
            <w:vAlign w:val="center"/>
          </w:tcPr>
          <w:p w:rsidR="008B706E" w:rsidRDefault="008B706E" w:rsidP="00995446">
            <w:pPr>
              <w:jc w:val="center"/>
              <w:rPr>
                <w:szCs w:val="21"/>
              </w:rPr>
            </w:pPr>
            <w:r>
              <w:rPr>
                <w:rFonts w:hint="eastAsia"/>
                <w:szCs w:val="21"/>
              </w:rPr>
              <w:t>颗粒物</w:t>
            </w:r>
          </w:p>
        </w:tc>
        <w:tc>
          <w:tcPr>
            <w:tcW w:w="3685" w:type="dxa"/>
            <w:vMerge/>
            <w:vAlign w:val="center"/>
          </w:tcPr>
          <w:p w:rsidR="008B706E" w:rsidRDefault="008B706E" w:rsidP="00995446">
            <w:pPr>
              <w:jc w:val="center"/>
              <w:rPr>
                <w:szCs w:val="21"/>
              </w:rPr>
            </w:pPr>
          </w:p>
        </w:tc>
        <w:tc>
          <w:tcPr>
            <w:tcW w:w="1418" w:type="dxa"/>
            <w:vMerge/>
            <w:vAlign w:val="center"/>
          </w:tcPr>
          <w:p w:rsidR="008B706E" w:rsidRDefault="008B706E">
            <w:pPr>
              <w:tabs>
                <w:tab w:val="left" w:pos="5760"/>
              </w:tabs>
              <w:adjustRightInd w:val="0"/>
              <w:snapToGrid w:val="0"/>
              <w:jc w:val="center"/>
              <w:rPr>
                <w:szCs w:val="21"/>
              </w:rPr>
            </w:pPr>
          </w:p>
        </w:tc>
      </w:tr>
      <w:tr w:rsidR="009E02D4" w:rsidTr="008019F8">
        <w:trPr>
          <w:trHeight w:val="992"/>
        </w:trPr>
        <w:tc>
          <w:tcPr>
            <w:tcW w:w="817" w:type="dxa"/>
            <w:vAlign w:val="center"/>
          </w:tcPr>
          <w:p w:rsidR="009E02D4" w:rsidRDefault="005F061E">
            <w:pPr>
              <w:adjustRightInd w:val="0"/>
              <w:snapToGrid w:val="0"/>
              <w:spacing w:line="240" w:lineRule="atLeast"/>
              <w:ind w:left="-108"/>
              <w:jc w:val="center"/>
              <w:rPr>
                <w:b/>
                <w:bCs/>
                <w:sz w:val="24"/>
                <w:szCs w:val="24"/>
              </w:rPr>
            </w:pPr>
            <w:r>
              <w:rPr>
                <w:b/>
                <w:bCs/>
                <w:sz w:val="24"/>
                <w:szCs w:val="24"/>
              </w:rPr>
              <w:t>水污</w:t>
            </w:r>
          </w:p>
          <w:p w:rsidR="009E02D4" w:rsidRDefault="005F061E">
            <w:pPr>
              <w:adjustRightInd w:val="0"/>
              <w:snapToGrid w:val="0"/>
              <w:spacing w:line="240" w:lineRule="atLeast"/>
              <w:ind w:left="-108"/>
              <w:jc w:val="center"/>
              <w:rPr>
                <w:b/>
                <w:bCs/>
                <w:sz w:val="24"/>
                <w:szCs w:val="24"/>
              </w:rPr>
            </w:pPr>
            <w:proofErr w:type="gramStart"/>
            <w:r>
              <w:rPr>
                <w:b/>
                <w:bCs/>
                <w:sz w:val="24"/>
                <w:szCs w:val="24"/>
              </w:rPr>
              <w:t>染物</w:t>
            </w:r>
            <w:proofErr w:type="gramEnd"/>
          </w:p>
        </w:tc>
        <w:tc>
          <w:tcPr>
            <w:tcW w:w="1701" w:type="dxa"/>
            <w:vAlign w:val="center"/>
          </w:tcPr>
          <w:p w:rsidR="009E02D4" w:rsidRDefault="005F061E">
            <w:pPr>
              <w:adjustRightInd w:val="0"/>
              <w:snapToGrid w:val="0"/>
              <w:spacing w:line="240" w:lineRule="atLeast"/>
              <w:jc w:val="center"/>
              <w:rPr>
                <w:szCs w:val="21"/>
              </w:rPr>
            </w:pPr>
            <w:r>
              <w:rPr>
                <w:szCs w:val="21"/>
              </w:rPr>
              <w:t>生活污水</w:t>
            </w:r>
          </w:p>
        </w:tc>
        <w:tc>
          <w:tcPr>
            <w:tcW w:w="1843" w:type="dxa"/>
            <w:vAlign w:val="center"/>
          </w:tcPr>
          <w:p w:rsidR="009E02D4" w:rsidRDefault="005F061E">
            <w:pPr>
              <w:adjustRightInd w:val="0"/>
              <w:snapToGrid w:val="0"/>
              <w:spacing w:line="240" w:lineRule="atLeast"/>
              <w:jc w:val="center"/>
              <w:rPr>
                <w:szCs w:val="21"/>
              </w:rPr>
            </w:pPr>
            <w:r>
              <w:rPr>
                <w:szCs w:val="21"/>
              </w:rPr>
              <w:t>COD</w:t>
            </w:r>
            <w:r>
              <w:rPr>
                <w:szCs w:val="21"/>
              </w:rPr>
              <w:t>、</w:t>
            </w:r>
            <w:r>
              <w:rPr>
                <w:szCs w:val="21"/>
              </w:rPr>
              <w:t>NH</w:t>
            </w:r>
            <w:r>
              <w:rPr>
                <w:szCs w:val="21"/>
                <w:vertAlign w:val="subscript"/>
              </w:rPr>
              <w:t>3</w:t>
            </w:r>
            <w:r>
              <w:rPr>
                <w:szCs w:val="21"/>
              </w:rPr>
              <w:t>-N</w:t>
            </w:r>
          </w:p>
        </w:tc>
        <w:tc>
          <w:tcPr>
            <w:tcW w:w="3685" w:type="dxa"/>
            <w:vAlign w:val="center"/>
          </w:tcPr>
          <w:p w:rsidR="00995446" w:rsidRDefault="005F061E">
            <w:pPr>
              <w:tabs>
                <w:tab w:val="left" w:pos="5760"/>
              </w:tabs>
              <w:adjustRightInd w:val="0"/>
              <w:snapToGrid w:val="0"/>
              <w:jc w:val="center"/>
              <w:rPr>
                <w:szCs w:val="21"/>
              </w:rPr>
            </w:pPr>
            <w:r>
              <w:rPr>
                <w:rFonts w:hint="eastAsia"/>
                <w:szCs w:val="21"/>
              </w:rPr>
              <w:t>化粪池</w:t>
            </w:r>
            <w:r>
              <w:rPr>
                <w:rFonts w:hint="eastAsia"/>
                <w:szCs w:val="21"/>
              </w:rPr>
              <w:t>+</w:t>
            </w:r>
            <w:r>
              <w:rPr>
                <w:rFonts w:hint="eastAsia"/>
                <w:szCs w:val="21"/>
              </w:rPr>
              <w:t>收集池收集，</w:t>
            </w:r>
          </w:p>
          <w:p w:rsidR="009E02D4" w:rsidRDefault="005F061E">
            <w:pPr>
              <w:tabs>
                <w:tab w:val="left" w:pos="5760"/>
              </w:tabs>
              <w:adjustRightInd w:val="0"/>
              <w:snapToGrid w:val="0"/>
              <w:jc w:val="center"/>
              <w:rPr>
                <w:szCs w:val="21"/>
              </w:rPr>
            </w:pPr>
            <w:r>
              <w:rPr>
                <w:rFonts w:hint="eastAsia"/>
                <w:szCs w:val="21"/>
              </w:rPr>
              <w:t>定期用于周围农户肥田</w:t>
            </w:r>
          </w:p>
        </w:tc>
        <w:tc>
          <w:tcPr>
            <w:tcW w:w="1418" w:type="dxa"/>
            <w:vAlign w:val="center"/>
          </w:tcPr>
          <w:p w:rsidR="009E02D4" w:rsidRDefault="005F061E">
            <w:pPr>
              <w:tabs>
                <w:tab w:val="left" w:pos="5760"/>
              </w:tabs>
              <w:adjustRightInd w:val="0"/>
              <w:snapToGrid w:val="0"/>
              <w:jc w:val="center"/>
              <w:rPr>
                <w:szCs w:val="21"/>
              </w:rPr>
            </w:pPr>
            <w:r>
              <w:rPr>
                <w:rFonts w:hint="eastAsia"/>
                <w:szCs w:val="21"/>
              </w:rPr>
              <w:t>合理处置</w:t>
            </w:r>
          </w:p>
        </w:tc>
      </w:tr>
      <w:tr w:rsidR="009E02D4" w:rsidTr="008019F8">
        <w:trPr>
          <w:trHeight w:val="694"/>
        </w:trPr>
        <w:tc>
          <w:tcPr>
            <w:tcW w:w="817" w:type="dxa"/>
            <w:vMerge w:val="restart"/>
            <w:vAlign w:val="center"/>
          </w:tcPr>
          <w:p w:rsidR="009E02D4" w:rsidRDefault="005F061E">
            <w:pPr>
              <w:jc w:val="center"/>
              <w:rPr>
                <w:b/>
                <w:bCs/>
                <w:sz w:val="24"/>
                <w:szCs w:val="24"/>
              </w:rPr>
            </w:pPr>
            <w:r>
              <w:rPr>
                <w:b/>
                <w:bCs/>
                <w:sz w:val="24"/>
                <w:szCs w:val="24"/>
              </w:rPr>
              <w:t>固</w:t>
            </w:r>
          </w:p>
          <w:p w:rsidR="009E02D4" w:rsidRDefault="005F061E">
            <w:pPr>
              <w:jc w:val="center"/>
              <w:rPr>
                <w:b/>
                <w:sz w:val="32"/>
              </w:rPr>
            </w:pPr>
            <w:r>
              <w:rPr>
                <w:b/>
                <w:bCs/>
                <w:sz w:val="24"/>
                <w:szCs w:val="24"/>
              </w:rPr>
              <w:t>废</w:t>
            </w:r>
          </w:p>
        </w:tc>
        <w:tc>
          <w:tcPr>
            <w:tcW w:w="1701" w:type="dxa"/>
            <w:vAlign w:val="center"/>
          </w:tcPr>
          <w:p w:rsidR="009E02D4" w:rsidRDefault="005F061E">
            <w:pPr>
              <w:adjustRightInd w:val="0"/>
              <w:snapToGrid w:val="0"/>
              <w:spacing w:line="240" w:lineRule="atLeast"/>
              <w:jc w:val="center"/>
              <w:rPr>
                <w:szCs w:val="21"/>
              </w:rPr>
            </w:pPr>
            <w:r>
              <w:rPr>
                <w:szCs w:val="21"/>
              </w:rPr>
              <w:t>职工生活</w:t>
            </w:r>
          </w:p>
        </w:tc>
        <w:tc>
          <w:tcPr>
            <w:tcW w:w="1843" w:type="dxa"/>
            <w:vAlign w:val="center"/>
          </w:tcPr>
          <w:p w:rsidR="009E02D4" w:rsidRDefault="005F061E">
            <w:pPr>
              <w:spacing w:line="240" w:lineRule="atLeast"/>
              <w:jc w:val="center"/>
              <w:rPr>
                <w:szCs w:val="21"/>
              </w:rPr>
            </w:pPr>
            <w:r>
              <w:rPr>
                <w:szCs w:val="21"/>
              </w:rPr>
              <w:t>生活垃圾</w:t>
            </w:r>
          </w:p>
        </w:tc>
        <w:tc>
          <w:tcPr>
            <w:tcW w:w="3685" w:type="dxa"/>
            <w:vAlign w:val="center"/>
          </w:tcPr>
          <w:p w:rsidR="009E02D4" w:rsidRDefault="005F061E">
            <w:pPr>
              <w:adjustRightInd w:val="0"/>
              <w:snapToGrid w:val="0"/>
              <w:spacing w:line="240" w:lineRule="atLeast"/>
              <w:jc w:val="center"/>
              <w:rPr>
                <w:szCs w:val="21"/>
              </w:rPr>
            </w:pPr>
            <w:r>
              <w:rPr>
                <w:szCs w:val="21"/>
              </w:rPr>
              <w:t>环卫部门清运至生活垃圾填埋场</w:t>
            </w:r>
          </w:p>
        </w:tc>
        <w:tc>
          <w:tcPr>
            <w:tcW w:w="1418" w:type="dxa"/>
            <w:vAlign w:val="center"/>
          </w:tcPr>
          <w:p w:rsidR="009E02D4" w:rsidRDefault="005F061E">
            <w:pPr>
              <w:tabs>
                <w:tab w:val="left" w:pos="5760"/>
              </w:tabs>
              <w:adjustRightInd w:val="0"/>
              <w:snapToGrid w:val="0"/>
              <w:jc w:val="center"/>
              <w:rPr>
                <w:szCs w:val="21"/>
              </w:rPr>
            </w:pPr>
            <w:r>
              <w:rPr>
                <w:szCs w:val="21"/>
              </w:rPr>
              <w:t>合理处置</w:t>
            </w:r>
          </w:p>
        </w:tc>
      </w:tr>
      <w:tr w:rsidR="009E02D4" w:rsidTr="008019F8">
        <w:trPr>
          <w:trHeight w:val="563"/>
        </w:trPr>
        <w:tc>
          <w:tcPr>
            <w:tcW w:w="817" w:type="dxa"/>
            <w:vMerge/>
            <w:vAlign w:val="center"/>
          </w:tcPr>
          <w:p w:rsidR="009E02D4" w:rsidRDefault="009E02D4">
            <w:pPr>
              <w:jc w:val="center"/>
              <w:rPr>
                <w:b/>
                <w:bCs/>
                <w:sz w:val="24"/>
                <w:szCs w:val="24"/>
              </w:rPr>
            </w:pPr>
          </w:p>
        </w:tc>
        <w:tc>
          <w:tcPr>
            <w:tcW w:w="1701" w:type="dxa"/>
            <w:vMerge w:val="restart"/>
            <w:vAlign w:val="center"/>
          </w:tcPr>
          <w:p w:rsidR="009E02D4" w:rsidRDefault="005F061E">
            <w:pPr>
              <w:adjustRightInd w:val="0"/>
              <w:snapToGrid w:val="0"/>
              <w:spacing w:line="240" w:lineRule="atLeast"/>
              <w:jc w:val="center"/>
              <w:rPr>
                <w:szCs w:val="21"/>
              </w:rPr>
            </w:pPr>
            <w:r>
              <w:rPr>
                <w:szCs w:val="21"/>
              </w:rPr>
              <w:t>生产过程</w:t>
            </w:r>
          </w:p>
        </w:tc>
        <w:tc>
          <w:tcPr>
            <w:tcW w:w="1843" w:type="dxa"/>
            <w:vAlign w:val="center"/>
          </w:tcPr>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废残次品</w:t>
            </w:r>
          </w:p>
        </w:tc>
        <w:tc>
          <w:tcPr>
            <w:tcW w:w="3685" w:type="dxa"/>
            <w:vAlign w:val="center"/>
          </w:tcPr>
          <w:p w:rsidR="009E02D4" w:rsidRDefault="005F061E" w:rsidP="008019F8">
            <w:pPr>
              <w:adjustRightInd w:val="0"/>
              <w:snapToGrid w:val="0"/>
              <w:spacing w:line="240" w:lineRule="atLeast"/>
              <w:jc w:val="center"/>
              <w:rPr>
                <w:szCs w:val="21"/>
              </w:rPr>
            </w:pPr>
            <w:r>
              <w:rPr>
                <w:rFonts w:hint="eastAsia"/>
                <w:szCs w:val="21"/>
              </w:rPr>
              <w:t>固废暂存区暂存后外售</w:t>
            </w:r>
          </w:p>
        </w:tc>
        <w:tc>
          <w:tcPr>
            <w:tcW w:w="1418" w:type="dxa"/>
            <w:vAlign w:val="center"/>
          </w:tcPr>
          <w:p w:rsidR="009E02D4" w:rsidRDefault="005F061E">
            <w:pPr>
              <w:tabs>
                <w:tab w:val="left" w:pos="5760"/>
              </w:tabs>
              <w:adjustRightInd w:val="0"/>
              <w:snapToGrid w:val="0"/>
              <w:jc w:val="center"/>
              <w:rPr>
                <w:szCs w:val="21"/>
              </w:rPr>
            </w:pPr>
            <w:r>
              <w:rPr>
                <w:szCs w:val="21"/>
              </w:rPr>
              <w:t>合理处置</w:t>
            </w:r>
          </w:p>
        </w:tc>
      </w:tr>
      <w:tr w:rsidR="009E02D4" w:rsidTr="008019F8">
        <w:trPr>
          <w:trHeight w:val="557"/>
        </w:trPr>
        <w:tc>
          <w:tcPr>
            <w:tcW w:w="817" w:type="dxa"/>
            <w:vMerge/>
            <w:vAlign w:val="center"/>
          </w:tcPr>
          <w:p w:rsidR="009E02D4" w:rsidRDefault="009E02D4">
            <w:pPr>
              <w:jc w:val="center"/>
              <w:rPr>
                <w:b/>
                <w:bCs/>
                <w:sz w:val="24"/>
                <w:szCs w:val="24"/>
              </w:rPr>
            </w:pPr>
          </w:p>
        </w:tc>
        <w:tc>
          <w:tcPr>
            <w:tcW w:w="1701" w:type="dxa"/>
            <w:vMerge/>
            <w:vAlign w:val="center"/>
          </w:tcPr>
          <w:p w:rsidR="009E02D4" w:rsidRDefault="009E02D4">
            <w:pPr>
              <w:adjustRightInd w:val="0"/>
              <w:snapToGrid w:val="0"/>
              <w:spacing w:line="240" w:lineRule="atLeast"/>
              <w:jc w:val="center"/>
              <w:rPr>
                <w:szCs w:val="21"/>
              </w:rPr>
            </w:pPr>
          </w:p>
        </w:tc>
        <w:tc>
          <w:tcPr>
            <w:tcW w:w="1843" w:type="dxa"/>
            <w:vAlign w:val="center"/>
          </w:tcPr>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废包装袋</w:t>
            </w:r>
          </w:p>
        </w:tc>
        <w:tc>
          <w:tcPr>
            <w:tcW w:w="3685" w:type="dxa"/>
            <w:vAlign w:val="center"/>
          </w:tcPr>
          <w:p w:rsidR="009E02D4" w:rsidRDefault="005F061E" w:rsidP="008019F8">
            <w:pPr>
              <w:spacing w:line="240" w:lineRule="atLeast"/>
              <w:jc w:val="center"/>
              <w:rPr>
                <w:szCs w:val="21"/>
              </w:rPr>
            </w:pPr>
            <w:r>
              <w:rPr>
                <w:rFonts w:hint="eastAsia"/>
                <w:szCs w:val="21"/>
              </w:rPr>
              <w:t>固废暂存区暂存后外售</w:t>
            </w:r>
          </w:p>
        </w:tc>
        <w:tc>
          <w:tcPr>
            <w:tcW w:w="1418" w:type="dxa"/>
            <w:vAlign w:val="center"/>
          </w:tcPr>
          <w:p w:rsidR="009E02D4" w:rsidRDefault="005F061E">
            <w:pPr>
              <w:tabs>
                <w:tab w:val="left" w:pos="5760"/>
              </w:tabs>
              <w:adjustRightInd w:val="0"/>
              <w:snapToGrid w:val="0"/>
              <w:jc w:val="center"/>
              <w:rPr>
                <w:szCs w:val="21"/>
              </w:rPr>
            </w:pPr>
            <w:r>
              <w:rPr>
                <w:szCs w:val="21"/>
              </w:rPr>
              <w:t>合理处置</w:t>
            </w:r>
          </w:p>
        </w:tc>
      </w:tr>
      <w:tr w:rsidR="009E02D4" w:rsidTr="008019F8">
        <w:trPr>
          <w:trHeight w:val="557"/>
        </w:trPr>
        <w:tc>
          <w:tcPr>
            <w:tcW w:w="817" w:type="dxa"/>
            <w:vMerge/>
            <w:vAlign w:val="center"/>
          </w:tcPr>
          <w:p w:rsidR="009E02D4" w:rsidRDefault="009E02D4">
            <w:pPr>
              <w:jc w:val="center"/>
              <w:rPr>
                <w:b/>
                <w:bCs/>
                <w:sz w:val="24"/>
                <w:szCs w:val="24"/>
              </w:rPr>
            </w:pPr>
          </w:p>
        </w:tc>
        <w:tc>
          <w:tcPr>
            <w:tcW w:w="1701" w:type="dxa"/>
            <w:vMerge/>
            <w:vAlign w:val="center"/>
          </w:tcPr>
          <w:p w:rsidR="009E02D4" w:rsidRDefault="009E02D4">
            <w:pPr>
              <w:adjustRightInd w:val="0"/>
              <w:snapToGrid w:val="0"/>
              <w:spacing w:line="240" w:lineRule="atLeast"/>
              <w:jc w:val="center"/>
              <w:rPr>
                <w:szCs w:val="21"/>
              </w:rPr>
            </w:pPr>
          </w:p>
        </w:tc>
        <w:tc>
          <w:tcPr>
            <w:tcW w:w="1843" w:type="dxa"/>
            <w:vAlign w:val="center"/>
          </w:tcPr>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袋式除尘器</w:t>
            </w:r>
          </w:p>
          <w:p w:rsidR="009E02D4" w:rsidRDefault="005F061E">
            <w:pPr>
              <w:widowControl/>
              <w:autoSpaceDE w:val="0"/>
              <w:autoSpaceDN w:val="0"/>
              <w:adjustRightInd w:val="0"/>
              <w:snapToGrid w:val="0"/>
              <w:jc w:val="center"/>
              <w:rPr>
                <w:color w:val="000000"/>
                <w:kern w:val="0"/>
                <w:szCs w:val="21"/>
              </w:rPr>
            </w:pPr>
            <w:r>
              <w:rPr>
                <w:rFonts w:hint="eastAsia"/>
                <w:color w:val="000000"/>
                <w:kern w:val="0"/>
                <w:szCs w:val="21"/>
              </w:rPr>
              <w:t>收集的粉尘</w:t>
            </w:r>
          </w:p>
        </w:tc>
        <w:tc>
          <w:tcPr>
            <w:tcW w:w="3685" w:type="dxa"/>
            <w:vAlign w:val="center"/>
          </w:tcPr>
          <w:p w:rsidR="009E02D4" w:rsidRDefault="005F061E" w:rsidP="008019F8">
            <w:pPr>
              <w:spacing w:line="240" w:lineRule="atLeast"/>
              <w:jc w:val="center"/>
              <w:rPr>
                <w:szCs w:val="21"/>
              </w:rPr>
            </w:pPr>
            <w:r>
              <w:rPr>
                <w:rFonts w:hint="eastAsia"/>
                <w:szCs w:val="21"/>
              </w:rPr>
              <w:t>回用于生产</w:t>
            </w:r>
          </w:p>
        </w:tc>
        <w:tc>
          <w:tcPr>
            <w:tcW w:w="1418" w:type="dxa"/>
            <w:vAlign w:val="center"/>
          </w:tcPr>
          <w:p w:rsidR="009E02D4" w:rsidRDefault="005F061E">
            <w:pPr>
              <w:tabs>
                <w:tab w:val="left" w:pos="5760"/>
              </w:tabs>
              <w:adjustRightInd w:val="0"/>
              <w:snapToGrid w:val="0"/>
              <w:jc w:val="center"/>
              <w:rPr>
                <w:szCs w:val="21"/>
              </w:rPr>
            </w:pPr>
            <w:r>
              <w:rPr>
                <w:rFonts w:hint="eastAsia"/>
                <w:szCs w:val="21"/>
              </w:rPr>
              <w:t>综合利用</w:t>
            </w:r>
          </w:p>
        </w:tc>
      </w:tr>
      <w:tr w:rsidR="009E02D4" w:rsidTr="008019F8">
        <w:trPr>
          <w:trHeight w:val="551"/>
        </w:trPr>
        <w:tc>
          <w:tcPr>
            <w:tcW w:w="817" w:type="dxa"/>
            <w:vMerge/>
            <w:vAlign w:val="center"/>
          </w:tcPr>
          <w:p w:rsidR="009E02D4" w:rsidRDefault="009E02D4">
            <w:pPr>
              <w:jc w:val="center"/>
              <w:rPr>
                <w:b/>
                <w:bCs/>
                <w:sz w:val="24"/>
                <w:szCs w:val="24"/>
              </w:rPr>
            </w:pPr>
          </w:p>
        </w:tc>
        <w:tc>
          <w:tcPr>
            <w:tcW w:w="1701" w:type="dxa"/>
            <w:vMerge/>
            <w:vAlign w:val="center"/>
          </w:tcPr>
          <w:p w:rsidR="009E02D4" w:rsidRDefault="009E02D4">
            <w:pPr>
              <w:adjustRightInd w:val="0"/>
              <w:snapToGrid w:val="0"/>
              <w:spacing w:line="240" w:lineRule="atLeast"/>
              <w:jc w:val="center"/>
              <w:rPr>
                <w:szCs w:val="21"/>
              </w:rPr>
            </w:pPr>
          </w:p>
        </w:tc>
        <w:tc>
          <w:tcPr>
            <w:tcW w:w="1843" w:type="dxa"/>
            <w:vAlign w:val="center"/>
          </w:tcPr>
          <w:p w:rsidR="009E02D4" w:rsidRDefault="005F061E">
            <w:pPr>
              <w:spacing w:line="240" w:lineRule="atLeast"/>
              <w:jc w:val="center"/>
              <w:rPr>
                <w:szCs w:val="21"/>
              </w:rPr>
            </w:pPr>
            <w:r>
              <w:rPr>
                <w:szCs w:val="21"/>
              </w:rPr>
              <w:t>废油</w:t>
            </w:r>
          </w:p>
        </w:tc>
        <w:tc>
          <w:tcPr>
            <w:tcW w:w="3685" w:type="dxa"/>
            <w:vAlign w:val="center"/>
          </w:tcPr>
          <w:p w:rsidR="009E02D4" w:rsidRDefault="005F061E">
            <w:pPr>
              <w:spacing w:line="240" w:lineRule="atLeast"/>
              <w:rPr>
                <w:szCs w:val="21"/>
              </w:rPr>
            </w:pPr>
            <w:proofErr w:type="gramStart"/>
            <w:r>
              <w:rPr>
                <w:szCs w:val="21"/>
              </w:rPr>
              <w:t>危废暂存</w:t>
            </w:r>
            <w:proofErr w:type="gramEnd"/>
            <w:r>
              <w:rPr>
                <w:szCs w:val="21"/>
              </w:rPr>
              <w:t>间暂存，交有资质单位处置</w:t>
            </w:r>
          </w:p>
        </w:tc>
        <w:tc>
          <w:tcPr>
            <w:tcW w:w="1418" w:type="dxa"/>
            <w:vAlign w:val="center"/>
          </w:tcPr>
          <w:p w:rsidR="009E02D4" w:rsidRDefault="005F061E">
            <w:pPr>
              <w:tabs>
                <w:tab w:val="left" w:pos="5760"/>
              </w:tabs>
              <w:adjustRightInd w:val="0"/>
              <w:snapToGrid w:val="0"/>
              <w:jc w:val="center"/>
              <w:rPr>
                <w:szCs w:val="21"/>
              </w:rPr>
            </w:pPr>
            <w:r>
              <w:rPr>
                <w:szCs w:val="21"/>
              </w:rPr>
              <w:t>合理处置</w:t>
            </w:r>
          </w:p>
        </w:tc>
      </w:tr>
      <w:tr w:rsidR="009E02D4" w:rsidTr="008019F8">
        <w:trPr>
          <w:trHeight w:val="559"/>
        </w:trPr>
        <w:tc>
          <w:tcPr>
            <w:tcW w:w="817" w:type="dxa"/>
            <w:vMerge/>
            <w:vAlign w:val="center"/>
          </w:tcPr>
          <w:p w:rsidR="009E02D4" w:rsidRDefault="009E02D4">
            <w:pPr>
              <w:jc w:val="center"/>
              <w:rPr>
                <w:b/>
                <w:bCs/>
                <w:sz w:val="24"/>
                <w:szCs w:val="24"/>
              </w:rPr>
            </w:pPr>
          </w:p>
        </w:tc>
        <w:tc>
          <w:tcPr>
            <w:tcW w:w="1701" w:type="dxa"/>
            <w:vMerge/>
            <w:vAlign w:val="center"/>
          </w:tcPr>
          <w:p w:rsidR="009E02D4" w:rsidRDefault="009E02D4">
            <w:pPr>
              <w:adjustRightInd w:val="0"/>
              <w:snapToGrid w:val="0"/>
              <w:spacing w:line="240" w:lineRule="atLeast"/>
              <w:jc w:val="center"/>
              <w:rPr>
                <w:szCs w:val="21"/>
              </w:rPr>
            </w:pPr>
          </w:p>
        </w:tc>
        <w:tc>
          <w:tcPr>
            <w:tcW w:w="1843" w:type="dxa"/>
            <w:vAlign w:val="center"/>
          </w:tcPr>
          <w:p w:rsidR="009E02D4" w:rsidRDefault="005F061E">
            <w:pPr>
              <w:spacing w:line="240" w:lineRule="atLeast"/>
              <w:jc w:val="center"/>
              <w:rPr>
                <w:szCs w:val="21"/>
              </w:rPr>
            </w:pPr>
            <w:r>
              <w:rPr>
                <w:szCs w:val="21"/>
              </w:rPr>
              <w:t>废活性炭</w:t>
            </w:r>
          </w:p>
        </w:tc>
        <w:tc>
          <w:tcPr>
            <w:tcW w:w="3685" w:type="dxa"/>
            <w:vAlign w:val="center"/>
          </w:tcPr>
          <w:p w:rsidR="009E02D4" w:rsidRDefault="005F061E">
            <w:pPr>
              <w:spacing w:line="240" w:lineRule="atLeast"/>
              <w:rPr>
                <w:szCs w:val="21"/>
              </w:rPr>
            </w:pPr>
            <w:proofErr w:type="gramStart"/>
            <w:r>
              <w:rPr>
                <w:szCs w:val="21"/>
              </w:rPr>
              <w:t>危废暂存</w:t>
            </w:r>
            <w:proofErr w:type="gramEnd"/>
            <w:r>
              <w:rPr>
                <w:szCs w:val="21"/>
              </w:rPr>
              <w:t>间暂存，交有资质单位处置</w:t>
            </w:r>
          </w:p>
        </w:tc>
        <w:tc>
          <w:tcPr>
            <w:tcW w:w="1418" w:type="dxa"/>
            <w:vAlign w:val="center"/>
          </w:tcPr>
          <w:p w:rsidR="009E02D4" w:rsidRDefault="005F061E">
            <w:pPr>
              <w:tabs>
                <w:tab w:val="left" w:pos="5760"/>
              </w:tabs>
              <w:adjustRightInd w:val="0"/>
              <w:snapToGrid w:val="0"/>
              <w:jc w:val="center"/>
              <w:rPr>
                <w:szCs w:val="21"/>
              </w:rPr>
            </w:pPr>
            <w:r>
              <w:rPr>
                <w:szCs w:val="21"/>
              </w:rPr>
              <w:t>合理处置</w:t>
            </w:r>
          </w:p>
        </w:tc>
      </w:tr>
      <w:tr w:rsidR="009E02D4">
        <w:trPr>
          <w:trHeight w:val="1120"/>
        </w:trPr>
        <w:tc>
          <w:tcPr>
            <w:tcW w:w="817" w:type="dxa"/>
            <w:vAlign w:val="center"/>
          </w:tcPr>
          <w:p w:rsidR="009E02D4" w:rsidRDefault="005F061E">
            <w:pPr>
              <w:jc w:val="center"/>
              <w:rPr>
                <w:b/>
                <w:bCs/>
                <w:sz w:val="24"/>
                <w:szCs w:val="24"/>
              </w:rPr>
            </w:pPr>
            <w:proofErr w:type="gramStart"/>
            <w:r>
              <w:rPr>
                <w:b/>
                <w:bCs/>
                <w:sz w:val="24"/>
                <w:szCs w:val="24"/>
              </w:rPr>
              <w:t>噪</w:t>
            </w:r>
            <w:proofErr w:type="gramEnd"/>
          </w:p>
          <w:p w:rsidR="009E02D4" w:rsidRDefault="005F061E">
            <w:pPr>
              <w:jc w:val="center"/>
              <w:rPr>
                <w:b/>
                <w:sz w:val="32"/>
              </w:rPr>
            </w:pPr>
            <w:r>
              <w:rPr>
                <w:b/>
                <w:bCs/>
                <w:sz w:val="24"/>
                <w:szCs w:val="24"/>
              </w:rPr>
              <w:t>声</w:t>
            </w:r>
          </w:p>
        </w:tc>
        <w:tc>
          <w:tcPr>
            <w:tcW w:w="8647" w:type="dxa"/>
            <w:gridSpan w:val="4"/>
            <w:vAlign w:val="center"/>
          </w:tcPr>
          <w:p w:rsidR="009E02D4" w:rsidRDefault="005F061E">
            <w:pPr>
              <w:ind w:firstLineChars="200" w:firstLine="420"/>
              <w:rPr>
                <w:szCs w:val="21"/>
              </w:rPr>
            </w:pPr>
            <w:r>
              <w:rPr>
                <w:rFonts w:hint="eastAsia"/>
                <w:szCs w:val="21"/>
              </w:rPr>
              <w:t>本项目噪声源主要是</w:t>
            </w:r>
            <w:r w:rsidR="00326153">
              <w:rPr>
                <w:rFonts w:hint="eastAsia"/>
                <w:szCs w:val="21"/>
              </w:rPr>
              <w:t>混合</w:t>
            </w:r>
            <w:r>
              <w:rPr>
                <w:rFonts w:hint="eastAsia"/>
                <w:szCs w:val="21"/>
              </w:rPr>
              <w:t>机、平行双螺杆机器、切粒机、</w:t>
            </w:r>
            <w:r w:rsidR="004E097D">
              <w:rPr>
                <w:rFonts w:hint="eastAsia"/>
                <w:szCs w:val="21"/>
              </w:rPr>
              <w:t>破碎</w:t>
            </w:r>
            <w:r>
              <w:rPr>
                <w:rFonts w:hint="eastAsia"/>
                <w:szCs w:val="21"/>
              </w:rPr>
              <w:t>机、抛光机、引风机等设备产生的噪声，声源声级值在</w:t>
            </w:r>
            <w:r>
              <w:rPr>
                <w:rFonts w:hint="eastAsia"/>
                <w:szCs w:val="21"/>
              </w:rPr>
              <w:t>72</w:t>
            </w:r>
            <w:r>
              <w:rPr>
                <w:rFonts w:hint="eastAsia"/>
                <w:szCs w:val="21"/>
              </w:rPr>
              <w:t>～</w:t>
            </w:r>
            <w:r>
              <w:rPr>
                <w:rFonts w:hint="eastAsia"/>
                <w:szCs w:val="21"/>
              </w:rPr>
              <w:t>85dB</w:t>
            </w:r>
            <w:r>
              <w:rPr>
                <w:rFonts w:hint="eastAsia"/>
                <w:szCs w:val="21"/>
              </w:rPr>
              <w:t>（</w:t>
            </w:r>
            <w:r>
              <w:rPr>
                <w:rFonts w:hint="eastAsia"/>
                <w:szCs w:val="21"/>
              </w:rPr>
              <w:t>A</w:t>
            </w:r>
            <w:r>
              <w:rPr>
                <w:rFonts w:hint="eastAsia"/>
                <w:szCs w:val="21"/>
              </w:rPr>
              <w:t>）之间</w:t>
            </w:r>
            <w:r>
              <w:rPr>
                <w:szCs w:val="21"/>
              </w:rPr>
              <w:t>，</w:t>
            </w:r>
            <w:proofErr w:type="gramStart"/>
            <w:r>
              <w:rPr>
                <w:szCs w:val="21"/>
              </w:rPr>
              <w:t>经基础</w:t>
            </w:r>
            <w:proofErr w:type="gramEnd"/>
            <w:r>
              <w:rPr>
                <w:szCs w:val="21"/>
              </w:rPr>
              <w:t>减振、厂房的隔音降噪措施，昼</w:t>
            </w:r>
            <w:r>
              <w:rPr>
                <w:rFonts w:hint="eastAsia"/>
                <w:szCs w:val="21"/>
              </w:rPr>
              <w:t>夜</w:t>
            </w:r>
            <w:r>
              <w:rPr>
                <w:szCs w:val="21"/>
              </w:rPr>
              <w:t>间噪声贡献值可以满足《工业企业厂界环境噪声排放标准》（</w:t>
            </w:r>
            <w:r>
              <w:rPr>
                <w:szCs w:val="21"/>
              </w:rPr>
              <w:t>GB12348-2008</w:t>
            </w:r>
            <w:r>
              <w:rPr>
                <w:szCs w:val="21"/>
              </w:rPr>
              <w:t>）表</w:t>
            </w:r>
            <w:r>
              <w:rPr>
                <w:szCs w:val="21"/>
              </w:rPr>
              <w:t xml:space="preserve">1 </w:t>
            </w:r>
            <w:r>
              <w:rPr>
                <w:szCs w:val="21"/>
              </w:rPr>
              <w:t>中</w:t>
            </w:r>
            <w:r>
              <w:rPr>
                <w:szCs w:val="21"/>
              </w:rPr>
              <w:t>2</w:t>
            </w:r>
            <w:r>
              <w:rPr>
                <w:szCs w:val="21"/>
              </w:rPr>
              <w:t>类标准的要求。</w:t>
            </w:r>
          </w:p>
        </w:tc>
      </w:tr>
      <w:tr w:rsidR="009E02D4">
        <w:trPr>
          <w:trHeight w:val="291"/>
        </w:trPr>
        <w:tc>
          <w:tcPr>
            <w:tcW w:w="817" w:type="dxa"/>
            <w:vAlign w:val="center"/>
          </w:tcPr>
          <w:p w:rsidR="009E02D4" w:rsidRDefault="005F061E">
            <w:pPr>
              <w:adjustRightInd w:val="0"/>
              <w:snapToGrid w:val="0"/>
              <w:spacing w:line="240" w:lineRule="atLeast"/>
              <w:rPr>
                <w:b/>
                <w:bCs/>
                <w:sz w:val="24"/>
                <w:szCs w:val="24"/>
              </w:rPr>
            </w:pPr>
            <w:r>
              <w:rPr>
                <w:b/>
                <w:bCs/>
                <w:sz w:val="24"/>
                <w:szCs w:val="24"/>
              </w:rPr>
              <w:t>其他</w:t>
            </w:r>
          </w:p>
        </w:tc>
        <w:tc>
          <w:tcPr>
            <w:tcW w:w="8647" w:type="dxa"/>
            <w:gridSpan w:val="4"/>
            <w:vAlign w:val="center"/>
          </w:tcPr>
          <w:p w:rsidR="009E02D4" w:rsidRDefault="005F061E">
            <w:pPr>
              <w:jc w:val="left"/>
              <w:rPr>
                <w:b/>
                <w:sz w:val="32"/>
              </w:rPr>
            </w:pPr>
            <w:r>
              <w:rPr>
                <w:b/>
                <w:sz w:val="32"/>
              </w:rPr>
              <w:t>/</w:t>
            </w:r>
          </w:p>
        </w:tc>
      </w:tr>
      <w:tr w:rsidR="009E02D4">
        <w:tc>
          <w:tcPr>
            <w:tcW w:w="9464" w:type="dxa"/>
            <w:gridSpan w:val="5"/>
            <w:vAlign w:val="center"/>
          </w:tcPr>
          <w:p w:rsidR="009E02D4" w:rsidRDefault="005F061E">
            <w:pPr>
              <w:adjustRightInd w:val="0"/>
              <w:snapToGrid w:val="0"/>
              <w:spacing w:beforeLines="50" w:before="156" w:line="360" w:lineRule="auto"/>
              <w:ind w:right="-28"/>
              <w:rPr>
                <w:b/>
                <w:sz w:val="28"/>
                <w:szCs w:val="28"/>
              </w:rPr>
            </w:pPr>
            <w:r>
              <w:rPr>
                <w:b/>
                <w:sz w:val="28"/>
                <w:szCs w:val="28"/>
              </w:rPr>
              <w:t>主要生态保护措施及预期治理效果：</w:t>
            </w:r>
          </w:p>
          <w:p w:rsidR="009E02D4" w:rsidRDefault="005F061E">
            <w:pPr>
              <w:spacing w:line="360" w:lineRule="auto"/>
              <w:ind w:firstLineChars="200" w:firstLine="480"/>
              <w:rPr>
                <w:sz w:val="24"/>
                <w:szCs w:val="24"/>
              </w:rPr>
            </w:pPr>
            <w:r>
              <w:rPr>
                <w:sz w:val="24"/>
                <w:szCs w:val="24"/>
              </w:rPr>
              <w:t>本项目周围主要植被主要为人工绿化植被等，</w:t>
            </w:r>
            <w:r>
              <w:rPr>
                <w:spacing w:val="8"/>
                <w:sz w:val="24"/>
                <w:szCs w:val="24"/>
              </w:rPr>
              <w:t>没有珍稀动植物种群。</w:t>
            </w:r>
            <w:r>
              <w:rPr>
                <w:sz w:val="24"/>
                <w:szCs w:val="24"/>
              </w:rPr>
              <w:t>本项目的建设对当地生态环境影响甚小。</w:t>
            </w:r>
          </w:p>
          <w:p w:rsidR="009E02D4" w:rsidRDefault="009E02D4">
            <w:pPr>
              <w:spacing w:line="360" w:lineRule="auto"/>
              <w:ind w:firstLineChars="200" w:firstLine="480"/>
              <w:rPr>
                <w:sz w:val="24"/>
                <w:szCs w:val="24"/>
              </w:rPr>
            </w:pPr>
          </w:p>
          <w:p w:rsidR="009E02D4" w:rsidRDefault="009E02D4">
            <w:pPr>
              <w:spacing w:line="360" w:lineRule="auto"/>
              <w:rPr>
                <w:sz w:val="24"/>
                <w:szCs w:val="24"/>
              </w:rPr>
            </w:pPr>
          </w:p>
          <w:p w:rsidR="009E02D4" w:rsidRDefault="009E02D4">
            <w:pPr>
              <w:spacing w:line="360" w:lineRule="auto"/>
              <w:rPr>
                <w:sz w:val="24"/>
                <w:szCs w:val="24"/>
              </w:rPr>
            </w:pPr>
          </w:p>
        </w:tc>
      </w:tr>
    </w:tbl>
    <w:p w:rsidR="009E02D4" w:rsidRDefault="009E02D4">
      <w:pPr>
        <w:rPr>
          <w:rFonts w:ascii="宋体"/>
          <w:b/>
          <w:sz w:val="32"/>
        </w:rPr>
        <w:sectPr w:rsidR="009E02D4">
          <w:pgSz w:w="11906" w:h="16838"/>
          <w:pgMar w:top="1440" w:right="1134" w:bottom="1440" w:left="1418" w:header="851" w:footer="992" w:gutter="0"/>
          <w:cols w:space="425"/>
          <w:docGrid w:type="lines" w:linePitch="312"/>
        </w:sectPr>
      </w:pPr>
    </w:p>
    <w:p w:rsidR="009E02D4" w:rsidRDefault="005F061E">
      <w:pPr>
        <w:tabs>
          <w:tab w:val="left" w:pos="5760"/>
        </w:tabs>
        <w:adjustRightInd w:val="0"/>
        <w:snapToGrid w:val="0"/>
        <w:jc w:val="left"/>
        <w:rPr>
          <w:rFonts w:ascii="宋体"/>
          <w:b/>
          <w:sz w:val="28"/>
          <w:szCs w:val="28"/>
        </w:rPr>
      </w:pPr>
      <w:r>
        <w:rPr>
          <w:rFonts w:ascii="宋体" w:hint="eastAsia"/>
          <w:b/>
          <w:sz w:val="28"/>
          <w:szCs w:val="28"/>
        </w:rPr>
        <w:lastRenderedPageBreak/>
        <w:t>结论与建议</w:t>
      </w:r>
    </w:p>
    <w:tbl>
      <w:tblPr>
        <w:tblStyle w:val="af3"/>
        <w:tblW w:w="9570" w:type="dxa"/>
        <w:tblLayout w:type="fixed"/>
        <w:tblLook w:val="04A0" w:firstRow="1" w:lastRow="0" w:firstColumn="1" w:lastColumn="0" w:noHBand="0" w:noVBand="1"/>
      </w:tblPr>
      <w:tblGrid>
        <w:gridCol w:w="9570"/>
      </w:tblGrid>
      <w:tr w:rsidR="009E02D4">
        <w:tc>
          <w:tcPr>
            <w:tcW w:w="9570" w:type="dxa"/>
          </w:tcPr>
          <w:p w:rsidR="009E02D4" w:rsidRDefault="005F061E">
            <w:pPr>
              <w:spacing w:line="360" w:lineRule="auto"/>
              <w:rPr>
                <w:b/>
                <w:sz w:val="24"/>
                <w:szCs w:val="24"/>
              </w:rPr>
            </w:pPr>
            <w:r>
              <w:rPr>
                <w:rFonts w:hint="eastAsia"/>
                <w:b/>
                <w:sz w:val="24"/>
                <w:szCs w:val="24"/>
              </w:rPr>
              <w:t>评价结论</w:t>
            </w:r>
          </w:p>
          <w:p w:rsidR="009E02D4" w:rsidRDefault="005F061E">
            <w:pPr>
              <w:spacing w:line="360" w:lineRule="auto"/>
              <w:rPr>
                <w:b/>
                <w:sz w:val="24"/>
                <w:szCs w:val="24"/>
              </w:rPr>
            </w:pPr>
            <w:r>
              <w:rPr>
                <w:b/>
                <w:sz w:val="24"/>
                <w:szCs w:val="24"/>
              </w:rPr>
              <w:t>1</w:t>
            </w:r>
            <w:r>
              <w:rPr>
                <w:b/>
                <w:sz w:val="24"/>
                <w:szCs w:val="24"/>
              </w:rPr>
              <w:t>产业政策</w:t>
            </w:r>
            <w:r>
              <w:rPr>
                <w:rFonts w:hint="eastAsia"/>
                <w:b/>
                <w:sz w:val="24"/>
                <w:szCs w:val="24"/>
              </w:rPr>
              <w:t>相符</w:t>
            </w:r>
            <w:r>
              <w:rPr>
                <w:b/>
                <w:sz w:val="24"/>
                <w:szCs w:val="24"/>
              </w:rPr>
              <w:t>性</w:t>
            </w:r>
            <w:r>
              <w:rPr>
                <w:rFonts w:hint="eastAsia"/>
                <w:b/>
                <w:sz w:val="24"/>
                <w:szCs w:val="24"/>
              </w:rPr>
              <w:t>分析结论</w:t>
            </w:r>
          </w:p>
          <w:p w:rsidR="009E02D4" w:rsidRDefault="005F061E">
            <w:pPr>
              <w:spacing w:line="360" w:lineRule="auto"/>
              <w:ind w:firstLineChars="200" w:firstLine="480"/>
              <w:rPr>
                <w:bCs/>
                <w:color w:val="000000" w:themeColor="text1"/>
                <w:sz w:val="24"/>
                <w:szCs w:val="24"/>
              </w:rPr>
            </w:pPr>
            <w:r>
              <w:rPr>
                <w:bCs/>
                <w:sz w:val="24"/>
                <w:szCs w:val="24"/>
              </w:rPr>
              <w:t>本项目不属于国家发展和改革委员</w:t>
            </w:r>
            <w:r>
              <w:rPr>
                <w:bCs/>
                <w:color w:val="000000" w:themeColor="text1"/>
                <w:sz w:val="24"/>
                <w:szCs w:val="24"/>
              </w:rPr>
              <w:t>会</w:t>
            </w:r>
            <w:r>
              <w:rPr>
                <w:bCs/>
                <w:sz w:val="24"/>
                <w:szCs w:val="24"/>
              </w:rPr>
              <w:t>《产业结构调整指导目录（</w:t>
            </w:r>
            <w:r>
              <w:rPr>
                <w:bCs/>
                <w:sz w:val="24"/>
                <w:szCs w:val="24"/>
              </w:rPr>
              <w:t>2011</w:t>
            </w:r>
            <w:r>
              <w:rPr>
                <w:bCs/>
                <w:sz w:val="24"/>
                <w:szCs w:val="24"/>
              </w:rPr>
              <w:t>年本）（</w:t>
            </w:r>
            <w:r>
              <w:rPr>
                <w:rFonts w:hint="eastAsia"/>
                <w:bCs/>
                <w:sz w:val="24"/>
                <w:szCs w:val="24"/>
              </w:rPr>
              <w:t>2013</w:t>
            </w:r>
            <w:r>
              <w:rPr>
                <w:rFonts w:hint="eastAsia"/>
                <w:bCs/>
                <w:sz w:val="24"/>
                <w:szCs w:val="24"/>
              </w:rPr>
              <w:t>年</w:t>
            </w:r>
            <w:r>
              <w:rPr>
                <w:bCs/>
                <w:sz w:val="24"/>
                <w:szCs w:val="24"/>
              </w:rPr>
              <w:t>修正）》中限制类、淘汰类项目</w:t>
            </w:r>
            <w:r>
              <w:rPr>
                <w:rFonts w:hint="eastAsia"/>
                <w:bCs/>
                <w:sz w:val="24"/>
                <w:szCs w:val="24"/>
              </w:rPr>
              <w:t>，属允许建设项目；</w:t>
            </w:r>
            <w:r>
              <w:rPr>
                <w:rFonts w:hint="eastAsia"/>
                <w:sz w:val="24"/>
                <w:szCs w:val="24"/>
              </w:rPr>
              <w:t>该项目已于</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Pr>
                <w:rFonts w:hint="eastAsia"/>
                <w:sz w:val="24"/>
                <w:szCs w:val="24"/>
              </w:rPr>
              <w:t>3</w:t>
            </w:r>
            <w:r>
              <w:rPr>
                <w:rFonts w:hint="eastAsia"/>
                <w:sz w:val="24"/>
                <w:szCs w:val="24"/>
              </w:rPr>
              <w:t>日在偃师市发展和改革委员会</w:t>
            </w:r>
            <w:r>
              <w:rPr>
                <w:rFonts w:hint="eastAsia"/>
                <w:color w:val="000000" w:themeColor="text1"/>
                <w:sz w:val="24"/>
                <w:szCs w:val="24"/>
              </w:rPr>
              <w:t>备案，备案代码为：</w:t>
            </w:r>
            <w:r>
              <w:rPr>
                <w:rFonts w:hint="eastAsia"/>
                <w:color w:val="000000" w:themeColor="text1"/>
                <w:sz w:val="24"/>
                <w:szCs w:val="24"/>
              </w:rPr>
              <w:t>2018-410381-29-03-073463</w:t>
            </w:r>
            <w:r>
              <w:rPr>
                <w:rFonts w:hint="eastAsia"/>
                <w:bCs/>
                <w:sz w:val="24"/>
                <w:szCs w:val="24"/>
              </w:rPr>
              <w:t>，项目的建设</w:t>
            </w:r>
            <w:r>
              <w:rPr>
                <w:bCs/>
                <w:sz w:val="24"/>
                <w:szCs w:val="24"/>
              </w:rPr>
              <w:t>符合</w:t>
            </w:r>
            <w:r>
              <w:rPr>
                <w:rFonts w:hint="eastAsia"/>
                <w:bCs/>
                <w:sz w:val="24"/>
                <w:szCs w:val="24"/>
              </w:rPr>
              <w:t>国家</w:t>
            </w:r>
            <w:r>
              <w:rPr>
                <w:bCs/>
                <w:sz w:val="24"/>
                <w:szCs w:val="24"/>
              </w:rPr>
              <w:t>产业政策</w:t>
            </w:r>
            <w:r>
              <w:rPr>
                <w:rFonts w:hint="eastAsia"/>
                <w:color w:val="000000" w:themeColor="text1"/>
                <w:sz w:val="24"/>
                <w:szCs w:val="24"/>
              </w:rPr>
              <w:t>。</w:t>
            </w:r>
          </w:p>
          <w:p w:rsidR="009E02D4" w:rsidRDefault="005F061E">
            <w:pPr>
              <w:spacing w:line="360" w:lineRule="auto"/>
              <w:rPr>
                <w:b/>
                <w:sz w:val="24"/>
                <w:szCs w:val="24"/>
              </w:rPr>
            </w:pPr>
            <w:r>
              <w:rPr>
                <w:rFonts w:hint="eastAsia"/>
                <w:b/>
                <w:sz w:val="24"/>
                <w:szCs w:val="24"/>
              </w:rPr>
              <w:t xml:space="preserve">2 </w:t>
            </w:r>
            <w:r>
              <w:rPr>
                <w:rFonts w:hint="eastAsia"/>
                <w:b/>
                <w:sz w:val="24"/>
                <w:szCs w:val="24"/>
              </w:rPr>
              <w:t>项目选址可行性分析结论</w:t>
            </w:r>
          </w:p>
          <w:p w:rsidR="009E02D4" w:rsidRDefault="005F061E">
            <w:pPr>
              <w:spacing w:line="360" w:lineRule="auto"/>
              <w:ind w:firstLineChars="150" w:firstLine="360"/>
              <w:rPr>
                <w:sz w:val="24"/>
                <w:szCs w:val="24"/>
              </w:rPr>
            </w:pPr>
            <w:r>
              <w:rPr>
                <w:rFonts w:hint="eastAsia"/>
                <w:sz w:val="24"/>
                <w:szCs w:val="24"/>
              </w:rPr>
              <w:t>本项目位于偃师市顾县镇东王村，项目占地面积</w:t>
            </w:r>
            <w:r>
              <w:rPr>
                <w:rFonts w:hint="eastAsia"/>
                <w:sz w:val="24"/>
                <w:szCs w:val="24"/>
              </w:rPr>
              <w:t>4162.08m</w:t>
            </w:r>
            <w:r>
              <w:rPr>
                <w:rFonts w:hint="eastAsia"/>
                <w:sz w:val="24"/>
                <w:szCs w:val="24"/>
                <w:vertAlign w:val="superscript"/>
              </w:rPr>
              <w:t>2</w:t>
            </w:r>
            <w:r>
              <w:rPr>
                <w:rFonts w:hint="eastAsia"/>
                <w:sz w:val="24"/>
                <w:szCs w:val="24"/>
              </w:rPr>
              <w:t>，根据偃师市国土资源局及偃师市规划局出具的证明，项目用地为建设用地，符合土地利用总体规划。本项目周围道路通畅，交通便利；项目用电及给水有保证；采取相应的环保措施后，项目废气和噪声排放能够达标；职工生活污水经化粪池处理，定期用于周围农户肥田；固体废物均得到了合理的处置。卫生防护距离（</w:t>
            </w:r>
            <w:r>
              <w:rPr>
                <w:rFonts w:hint="eastAsia"/>
                <w:sz w:val="24"/>
                <w:szCs w:val="24"/>
              </w:rPr>
              <w:t>50m</w:t>
            </w:r>
            <w:r>
              <w:rPr>
                <w:rFonts w:hint="eastAsia"/>
                <w:sz w:val="24"/>
                <w:szCs w:val="24"/>
              </w:rPr>
              <w:t>）内无居民、学校、医院、政府机关等。本项目厂址不在顾县镇集中饮用水源保护区保护范围内，不会对顾县镇集中饮用水源造成影响；项目的建设符合</w:t>
            </w:r>
            <w:proofErr w:type="gramStart"/>
            <w:r w:rsidR="006E2794" w:rsidRPr="006E2794">
              <w:rPr>
                <w:rFonts w:hint="eastAsia"/>
                <w:bCs/>
                <w:sz w:val="24"/>
                <w:szCs w:val="24"/>
              </w:rPr>
              <w:t>洛</w:t>
            </w:r>
            <w:proofErr w:type="gramEnd"/>
            <w:r w:rsidR="006E2794" w:rsidRPr="006E2794">
              <w:rPr>
                <w:rFonts w:hint="eastAsia"/>
                <w:bCs/>
                <w:sz w:val="24"/>
                <w:szCs w:val="24"/>
              </w:rPr>
              <w:t>环攻坚〔</w:t>
            </w:r>
            <w:r w:rsidR="006E2794" w:rsidRPr="006E2794">
              <w:rPr>
                <w:rFonts w:hint="eastAsia"/>
                <w:bCs/>
                <w:sz w:val="24"/>
                <w:szCs w:val="24"/>
              </w:rPr>
              <w:t>2019</w:t>
            </w:r>
            <w:r w:rsidR="006E2794" w:rsidRPr="006E2794">
              <w:rPr>
                <w:rFonts w:hint="eastAsia"/>
                <w:bCs/>
                <w:sz w:val="24"/>
                <w:szCs w:val="24"/>
              </w:rPr>
              <w:t>〕</w:t>
            </w:r>
            <w:r w:rsidR="006E2794" w:rsidRPr="006E2794">
              <w:rPr>
                <w:rFonts w:hint="eastAsia"/>
                <w:bCs/>
                <w:sz w:val="24"/>
                <w:szCs w:val="24"/>
              </w:rPr>
              <w:t>11</w:t>
            </w:r>
            <w:r w:rsidR="006E2794" w:rsidRPr="006E2794">
              <w:rPr>
                <w:rFonts w:hint="eastAsia"/>
                <w:bCs/>
                <w:sz w:val="24"/>
                <w:szCs w:val="24"/>
              </w:rPr>
              <w:t>号</w:t>
            </w:r>
            <w:r>
              <w:rPr>
                <w:rFonts w:hint="eastAsia"/>
                <w:sz w:val="24"/>
                <w:szCs w:val="24"/>
              </w:rPr>
              <w:t>、《偃师市</w:t>
            </w:r>
            <w:r>
              <w:rPr>
                <w:rFonts w:hint="eastAsia"/>
                <w:sz w:val="24"/>
                <w:szCs w:val="24"/>
              </w:rPr>
              <w:t>2018</w:t>
            </w:r>
            <w:r>
              <w:rPr>
                <w:rFonts w:hint="eastAsia"/>
                <w:sz w:val="24"/>
                <w:szCs w:val="24"/>
              </w:rPr>
              <w:t>年水污染防治攻坚战实施方案》（</w:t>
            </w:r>
            <w:proofErr w:type="gramStart"/>
            <w:r>
              <w:rPr>
                <w:rFonts w:hint="eastAsia"/>
                <w:sz w:val="24"/>
                <w:szCs w:val="24"/>
              </w:rPr>
              <w:t>偃</w:t>
            </w:r>
            <w:proofErr w:type="gramEnd"/>
            <w:r>
              <w:rPr>
                <w:rFonts w:hint="eastAsia"/>
                <w:sz w:val="24"/>
                <w:szCs w:val="24"/>
              </w:rPr>
              <w:t>政办〔</w:t>
            </w:r>
            <w:r>
              <w:rPr>
                <w:rFonts w:hint="eastAsia"/>
                <w:sz w:val="24"/>
                <w:szCs w:val="24"/>
              </w:rPr>
              <w:t>2018</w:t>
            </w:r>
            <w:r>
              <w:rPr>
                <w:rFonts w:hint="eastAsia"/>
                <w:sz w:val="24"/>
                <w:szCs w:val="24"/>
              </w:rPr>
              <w:t>〕</w:t>
            </w:r>
            <w:r>
              <w:rPr>
                <w:rFonts w:hint="eastAsia"/>
                <w:sz w:val="24"/>
                <w:szCs w:val="24"/>
              </w:rPr>
              <w:t>15</w:t>
            </w:r>
            <w:r>
              <w:rPr>
                <w:rFonts w:hint="eastAsia"/>
                <w:sz w:val="24"/>
                <w:szCs w:val="24"/>
              </w:rPr>
              <w:t>号）、</w:t>
            </w:r>
            <w:proofErr w:type="gramStart"/>
            <w:r>
              <w:rPr>
                <w:rFonts w:hint="eastAsia"/>
                <w:sz w:val="24"/>
                <w:szCs w:val="24"/>
              </w:rPr>
              <w:t>豫环文</w:t>
            </w:r>
            <w:proofErr w:type="gramEnd"/>
            <w:r>
              <w:rPr>
                <w:rFonts w:hint="eastAsia"/>
                <w:sz w:val="24"/>
                <w:szCs w:val="24"/>
              </w:rPr>
              <w:t>[2015] 33</w:t>
            </w:r>
            <w:r>
              <w:rPr>
                <w:rFonts w:hint="eastAsia"/>
                <w:sz w:val="24"/>
                <w:szCs w:val="24"/>
              </w:rPr>
              <w:t>号、《河南省</w:t>
            </w:r>
            <w:r>
              <w:rPr>
                <w:rFonts w:hint="eastAsia"/>
                <w:sz w:val="24"/>
                <w:szCs w:val="24"/>
              </w:rPr>
              <w:t>2017</w:t>
            </w:r>
            <w:r>
              <w:rPr>
                <w:rFonts w:hint="eastAsia"/>
                <w:sz w:val="24"/>
                <w:szCs w:val="24"/>
              </w:rPr>
              <w:t>年挥发性有机物专项治理工作方案》、《河南省大气污染防治条例》、《打赢蓝天保卫战三年行动计划》、《洛阳市污染防治攻坚战三年行动计划（</w:t>
            </w:r>
            <w:r>
              <w:rPr>
                <w:rFonts w:hint="eastAsia"/>
                <w:sz w:val="24"/>
                <w:szCs w:val="24"/>
              </w:rPr>
              <w:t>2018</w:t>
            </w:r>
            <w:r>
              <w:rPr>
                <w:rFonts w:hint="eastAsia"/>
                <w:sz w:val="24"/>
                <w:szCs w:val="24"/>
              </w:rPr>
              <w:t>—</w:t>
            </w:r>
            <w:r>
              <w:rPr>
                <w:rFonts w:hint="eastAsia"/>
                <w:sz w:val="24"/>
                <w:szCs w:val="24"/>
              </w:rPr>
              <w:t>2020</w:t>
            </w:r>
            <w:r>
              <w:rPr>
                <w:rFonts w:hint="eastAsia"/>
                <w:sz w:val="24"/>
                <w:szCs w:val="24"/>
              </w:rPr>
              <w:t>年）》国发</w:t>
            </w:r>
            <w:r>
              <w:rPr>
                <w:rFonts w:hint="eastAsia"/>
                <w:sz w:val="24"/>
                <w:szCs w:val="24"/>
              </w:rPr>
              <w:t>[2018]22</w:t>
            </w:r>
            <w:r>
              <w:rPr>
                <w:rFonts w:hint="eastAsia"/>
                <w:sz w:val="24"/>
                <w:szCs w:val="24"/>
              </w:rPr>
              <w:t>号文、《汾渭平原</w:t>
            </w:r>
            <w:r>
              <w:rPr>
                <w:rFonts w:hint="eastAsia"/>
                <w:sz w:val="24"/>
                <w:szCs w:val="24"/>
              </w:rPr>
              <w:t xml:space="preserve">2018-2019 </w:t>
            </w:r>
            <w:r>
              <w:rPr>
                <w:rFonts w:hint="eastAsia"/>
                <w:sz w:val="24"/>
                <w:szCs w:val="24"/>
              </w:rPr>
              <w:t>年秋冬季大气污染综合治理攻坚行动方案》、“十三五”挥发性有机物污染防治工作方案等相关文件要求。因此，本项目的选址从环境保护角度分析是可行的。</w:t>
            </w:r>
          </w:p>
          <w:p w:rsidR="009E02D4" w:rsidRDefault="005F061E">
            <w:pPr>
              <w:spacing w:line="360" w:lineRule="auto"/>
              <w:rPr>
                <w:b/>
                <w:sz w:val="24"/>
                <w:szCs w:val="24"/>
              </w:rPr>
            </w:pPr>
            <w:r>
              <w:rPr>
                <w:b/>
                <w:sz w:val="24"/>
                <w:szCs w:val="24"/>
              </w:rPr>
              <w:t>3</w:t>
            </w:r>
            <w:r>
              <w:rPr>
                <w:b/>
                <w:sz w:val="24"/>
                <w:szCs w:val="24"/>
              </w:rPr>
              <w:t>环境质量现状</w:t>
            </w:r>
          </w:p>
          <w:p w:rsidR="009E02D4" w:rsidRDefault="005F061E">
            <w:pPr>
              <w:spacing w:line="360" w:lineRule="auto"/>
              <w:rPr>
                <w:b/>
                <w:sz w:val="24"/>
                <w:szCs w:val="24"/>
              </w:rPr>
            </w:pPr>
            <w:r>
              <w:rPr>
                <w:sz w:val="24"/>
                <w:szCs w:val="24"/>
              </w:rPr>
              <w:t>3.1</w:t>
            </w:r>
            <w:r>
              <w:rPr>
                <w:sz w:val="24"/>
                <w:szCs w:val="24"/>
              </w:rPr>
              <w:t>环境空气质量现状</w:t>
            </w:r>
          </w:p>
          <w:p w:rsidR="005117BB" w:rsidRDefault="009C2C36" w:rsidP="009C2C36">
            <w:pPr>
              <w:spacing w:line="360" w:lineRule="auto"/>
              <w:ind w:firstLineChars="200" w:firstLine="480"/>
              <w:rPr>
                <w:bCs/>
                <w:color w:val="000000"/>
                <w:sz w:val="24"/>
                <w:szCs w:val="24"/>
              </w:rPr>
            </w:pPr>
            <w:r w:rsidRPr="009C2C36">
              <w:rPr>
                <w:rFonts w:hint="eastAsia"/>
                <w:bCs/>
                <w:color w:val="000000"/>
                <w:sz w:val="24"/>
                <w:szCs w:val="24"/>
              </w:rPr>
              <w:t>根据</w:t>
            </w:r>
            <w:r w:rsidRPr="009C2C36">
              <w:rPr>
                <w:rFonts w:hint="eastAsia"/>
                <w:bCs/>
                <w:color w:val="000000"/>
                <w:sz w:val="24"/>
                <w:szCs w:val="24"/>
              </w:rPr>
              <w:t>2018</w:t>
            </w:r>
            <w:r w:rsidRPr="009C2C36">
              <w:rPr>
                <w:rFonts w:hint="eastAsia"/>
                <w:bCs/>
                <w:color w:val="000000"/>
                <w:sz w:val="24"/>
                <w:szCs w:val="24"/>
              </w:rPr>
              <w:t>年洛阳市环境监测年鉴中监测数据，</w:t>
            </w:r>
            <w:r w:rsidRPr="009C2C36">
              <w:rPr>
                <w:rFonts w:hint="eastAsia"/>
                <w:bCs/>
                <w:color w:val="000000"/>
                <w:sz w:val="24"/>
                <w:szCs w:val="24"/>
              </w:rPr>
              <w:t>2018</w:t>
            </w:r>
            <w:r w:rsidRPr="009C2C36">
              <w:rPr>
                <w:rFonts w:hint="eastAsia"/>
                <w:bCs/>
                <w:color w:val="000000"/>
                <w:sz w:val="24"/>
                <w:szCs w:val="24"/>
              </w:rPr>
              <w:t>年度洛阳市属于不达标区。根据洛阳</w:t>
            </w:r>
            <w:proofErr w:type="gramStart"/>
            <w:r w:rsidRPr="009C2C36">
              <w:rPr>
                <w:rFonts w:hint="eastAsia"/>
                <w:bCs/>
                <w:color w:val="000000"/>
                <w:sz w:val="24"/>
                <w:szCs w:val="24"/>
              </w:rPr>
              <w:t>市污染</w:t>
            </w:r>
            <w:proofErr w:type="gramEnd"/>
            <w:r w:rsidRPr="009C2C36">
              <w:rPr>
                <w:rFonts w:hint="eastAsia"/>
                <w:bCs/>
                <w:color w:val="000000"/>
                <w:sz w:val="24"/>
                <w:szCs w:val="24"/>
              </w:rPr>
              <w:t>防治攻坚战三年行动计划（</w:t>
            </w:r>
            <w:r w:rsidRPr="009C2C36">
              <w:rPr>
                <w:rFonts w:hint="eastAsia"/>
                <w:bCs/>
                <w:color w:val="000000"/>
                <w:sz w:val="24"/>
                <w:szCs w:val="24"/>
              </w:rPr>
              <w:t>2018-2020</w:t>
            </w:r>
            <w:r w:rsidRPr="009C2C36">
              <w:rPr>
                <w:rFonts w:hint="eastAsia"/>
                <w:bCs/>
                <w:color w:val="000000"/>
                <w:sz w:val="24"/>
                <w:szCs w:val="24"/>
              </w:rPr>
              <w:t>年），</w:t>
            </w:r>
            <w:r w:rsidRPr="009C2C36">
              <w:rPr>
                <w:rFonts w:hint="eastAsia"/>
                <w:bCs/>
                <w:color w:val="000000"/>
                <w:sz w:val="24"/>
                <w:szCs w:val="24"/>
              </w:rPr>
              <w:t>2019</w:t>
            </w:r>
            <w:r w:rsidRPr="009C2C36">
              <w:rPr>
                <w:rFonts w:hint="eastAsia"/>
                <w:bCs/>
                <w:color w:val="000000"/>
                <w:sz w:val="24"/>
                <w:szCs w:val="24"/>
              </w:rPr>
              <w:t>年度目标全市</w:t>
            </w:r>
            <w:r w:rsidRPr="009C2C36">
              <w:rPr>
                <w:rFonts w:hint="eastAsia"/>
                <w:bCs/>
                <w:color w:val="000000"/>
                <w:sz w:val="24"/>
                <w:szCs w:val="24"/>
              </w:rPr>
              <w:t>PM</w:t>
            </w:r>
            <w:r w:rsidRPr="009C2C36">
              <w:rPr>
                <w:rFonts w:hint="eastAsia"/>
                <w:bCs/>
                <w:color w:val="000000"/>
                <w:sz w:val="24"/>
                <w:szCs w:val="24"/>
                <w:vertAlign w:val="subscript"/>
              </w:rPr>
              <w:t>2.5</w:t>
            </w:r>
            <w:r w:rsidRPr="009C2C36">
              <w:rPr>
                <w:rFonts w:hint="eastAsia"/>
                <w:bCs/>
                <w:color w:val="000000"/>
                <w:sz w:val="24"/>
                <w:szCs w:val="24"/>
              </w:rPr>
              <w:t>年均浓度达到</w:t>
            </w:r>
            <w:r w:rsidRPr="009C2C36">
              <w:rPr>
                <w:rFonts w:hint="eastAsia"/>
                <w:bCs/>
                <w:color w:val="000000"/>
                <w:sz w:val="24"/>
                <w:szCs w:val="24"/>
              </w:rPr>
              <w:t>56</w:t>
            </w:r>
            <w:r w:rsidRPr="009C2C36">
              <w:rPr>
                <w:rFonts w:hint="eastAsia"/>
                <w:bCs/>
                <w:color w:val="000000"/>
                <w:sz w:val="24"/>
                <w:szCs w:val="24"/>
              </w:rPr>
              <w:t>微克</w:t>
            </w:r>
            <w:r w:rsidRPr="009C2C36">
              <w:rPr>
                <w:rFonts w:hint="eastAsia"/>
                <w:bCs/>
                <w:color w:val="000000"/>
                <w:sz w:val="24"/>
                <w:szCs w:val="24"/>
              </w:rPr>
              <w:t>/</w:t>
            </w:r>
            <w:r w:rsidRPr="009C2C36">
              <w:rPr>
                <w:rFonts w:hint="eastAsia"/>
                <w:bCs/>
                <w:color w:val="000000"/>
                <w:sz w:val="24"/>
                <w:szCs w:val="24"/>
              </w:rPr>
              <w:t>立方米以下，</w:t>
            </w:r>
            <w:r w:rsidRPr="009C2C36">
              <w:rPr>
                <w:rFonts w:hint="eastAsia"/>
                <w:bCs/>
                <w:color w:val="000000"/>
                <w:sz w:val="24"/>
                <w:szCs w:val="24"/>
              </w:rPr>
              <w:t>PM</w:t>
            </w:r>
            <w:r w:rsidRPr="009C2C36">
              <w:rPr>
                <w:rFonts w:hint="eastAsia"/>
                <w:bCs/>
                <w:color w:val="000000"/>
                <w:sz w:val="24"/>
                <w:szCs w:val="24"/>
                <w:vertAlign w:val="subscript"/>
              </w:rPr>
              <w:t>10</w:t>
            </w:r>
            <w:r w:rsidRPr="009C2C36">
              <w:rPr>
                <w:rFonts w:hint="eastAsia"/>
                <w:bCs/>
                <w:color w:val="000000"/>
                <w:sz w:val="24"/>
                <w:szCs w:val="24"/>
              </w:rPr>
              <w:t>年均浓度达到</w:t>
            </w:r>
            <w:r w:rsidRPr="009C2C36">
              <w:rPr>
                <w:rFonts w:hint="eastAsia"/>
                <w:bCs/>
                <w:color w:val="000000"/>
                <w:sz w:val="24"/>
                <w:szCs w:val="24"/>
              </w:rPr>
              <w:t>105</w:t>
            </w:r>
            <w:r w:rsidRPr="009C2C36">
              <w:rPr>
                <w:rFonts w:hint="eastAsia"/>
                <w:bCs/>
                <w:color w:val="000000"/>
                <w:sz w:val="24"/>
                <w:szCs w:val="24"/>
              </w:rPr>
              <w:t>微克</w:t>
            </w:r>
            <w:r w:rsidRPr="009C2C36">
              <w:rPr>
                <w:rFonts w:hint="eastAsia"/>
                <w:bCs/>
                <w:color w:val="000000"/>
                <w:sz w:val="24"/>
                <w:szCs w:val="24"/>
              </w:rPr>
              <w:t>/</w:t>
            </w:r>
            <w:r w:rsidRPr="009C2C36">
              <w:rPr>
                <w:rFonts w:hint="eastAsia"/>
                <w:bCs/>
                <w:color w:val="000000"/>
                <w:sz w:val="24"/>
                <w:szCs w:val="24"/>
              </w:rPr>
              <w:t>立方米以下；</w:t>
            </w:r>
            <w:r w:rsidRPr="009C2C36">
              <w:rPr>
                <w:rFonts w:hint="eastAsia"/>
                <w:bCs/>
                <w:color w:val="000000"/>
                <w:sz w:val="24"/>
                <w:szCs w:val="24"/>
              </w:rPr>
              <w:t>2020</w:t>
            </w:r>
            <w:r w:rsidRPr="009C2C36">
              <w:rPr>
                <w:rFonts w:hint="eastAsia"/>
                <w:bCs/>
                <w:color w:val="000000"/>
                <w:sz w:val="24"/>
                <w:szCs w:val="24"/>
              </w:rPr>
              <w:t>年度目标全市</w:t>
            </w:r>
            <w:r w:rsidRPr="009C2C36">
              <w:rPr>
                <w:rFonts w:hint="eastAsia"/>
                <w:bCs/>
                <w:color w:val="000000"/>
                <w:sz w:val="24"/>
                <w:szCs w:val="24"/>
              </w:rPr>
              <w:t>PM</w:t>
            </w:r>
            <w:r w:rsidRPr="009C2C36">
              <w:rPr>
                <w:rFonts w:hint="eastAsia"/>
                <w:bCs/>
                <w:color w:val="000000"/>
                <w:sz w:val="24"/>
                <w:szCs w:val="24"/>
                <w:vertAlign w:val="subscript"/>
              </w:rPr>
              <w:t>2.5</w:t>
            </w:r>
            <w:r w:rsidRPr="009C2C36">
              <w:rPr>
                <w:rFonts w:hint="eastAsia"/>
                <w:bCs/>
                <w:color w:val="000000"/>
                <w:sz w:val="24"/>
                <w:szCs w:val="24"/>
              </w:rPr>
              <w:t>年均浓度达到</w:t>
            </w:r>
            <w:r w:rsidRPr="009C2C36">
              <w:rPr>
                <w:rFonts w:hint="eastAsia"/>
                <w:bCs/>
                <w:color w:val="000000"/>
                <w:sz w:val="24"/>
                <w:szCs w:val="24"/>
              </w:rPr>
              <w:t>54</w:t>
            </w:r>
            <w:r w:rsidRPr="009C2C36">
              <w:rPr>
                <w:rFonts w:hint="eastAsia"/>
                <w:bCs/>
                <w:color w:val="000000"/>
                <w:sz w:val="24"/>
                <w:szCs w:val="24"/>
              </w:rPr>
              <w:t>微克</w:t>
            </w:r>
            <w:r w:rsidRPr="009C2C36">
              <w:rPr>
                <w:rFonts w:hint="eastAsia"/>
                <w:bCs/>
                <w:color w:val="000000"/>
                <w:sz w:val="24"/>
                <w:szCs w:val="24"/>
              </w:rPr>
              <w:t>/</w:t>
            </w:r>
            <w:r w:rsidRPr="009C2C36">
              <w:rPr>
                <w:rFonts w:hint="eastAsia"/>
                <w:bCs/>
                <w:color w:val="000000"/>
                <w:sz w:val="24"/>
                <w:szCs w:val="24"/>
              </w:rPr>
              <w:t>立方米以下，</w:t>
            </w:r>
            <w:r w:rsidRPr="009C2C36">
              <w:rPr>
                <w:rFonts w:hint="eastAsia"/>
                <w:bCs/>
                <w:color w:val="000000"/>
                <w:sz w:val="24"/>
                <w:szCs w:val="24"/>
              </w:rPr>
              <w:t>PM</w:t>
            </w:r>
            <w:r w:rsidRPr="009C2C36">
              <w:rPr>
                <w:rFonts w:hint="eastAsia"/>
                <w:bCs/>
                <w:color w:val="000000"/>
                <w:sz w:val="24"/>
                <w:szCs w:val="24"/>
                <w:vertAlign w:val="subscript"/>
              </w:rPr>
              <w:t>10</w:t>
            </w:r>
            <w:r w:rsidRPr="009C2C36">
              <w:rPr>
                <w:rFonts w:hint="eastAsia"/>
                <w:bCs/>
                <w:color w:val="000000"/>
                <w:sz w:val="24"/>
                <w:szCs w:val="24"/>
              </w:rPr>
              <w:t>年均浓度达到</w:t>
            </w:r>
            <w:r w:rsidRPr="009C2C36">
              <w:rPr>
                <w:rFonts w:hint="eastAsia"/>
                <w:bCs/>
                <w:color w:val="000000"/>
                <w:sz w:val="24"/>
                <w:szCs w:val="24"/>
              </w:rPr>
              <w:t>95</w:t>
            </w:r>
            <w:r w:rsidRPr="009C2C36">
              <w:rPr>
                <w:rFonts w:hint="eastAsia"/>
                <w:bCs/>
                <w:color w:val="000000"/>
                <w:sz w:val="24"/>
                <w:szCs w:val="24"/>
              </w:rPr>
              <w:t>微克</w:t>
            </w:r>
            <w:r w:rsidRPr="009C2C36">
              <w:rPr>
                <w:rFonts w:hint="eastAsia"/>
                <w:bCs/>
                <w:color w:val="000000"/>
                <w:sz w:val="24"/>
                <w:szCs w:val="24"/>
              </w:rPr>
              <w:t>/</w:t>
            </w:r>
            <w:r w:rsidRPr="009C2C36">
              <w:rPr>
                <w:rFonts w:hint="eastAsia"/>
                <w:bCs/>
                <w:color w:val="000000"/>
                <w:sz w:val="24"/>
                <w:szCs w:val="24"/>
              </w:rPr>
              <w:t>立方米以下。到</w:t>
            </w:r>
            <w:r w:rsidRPr="009C2C36">
              <w:rPr>
                <w:rFonts w:hint="eastAsia"/>
                <w:bCs/>
                <w:color w:val="000000"/>
                <w:sz w:val="24"/>
                <w:szCs w:val="24"/>
              </w:rPr>
              <w:t>2020</w:t>
            </w:r>
            <w:r w:rsidRPr="009C2C36">
              <w:rPr>
                <w:rFonts w:hint="eastAsia"/>
                <w:bCs/>
                <w:color w:val="000000"/>
                <w:sz w:val="24"/>
                <w:szCs w:val="24"/>
              </w:rPr>
              <w:t>年，污染物排放总量大幅减少，环境质量明显改善。</w:t>
            </w:r>
            <w:r w:rsidRPr="009C2C36">
              <w:rPr>
                <w:bCs/>
                <w:color w:val="000000"/>
                <w:sz w:val="24"/>
                <w:szCs w:val="24"/>
              </w:rPr>
              <w:t>根据偃师市</w:t>
            </w:r>
            <w:r w:rsidRPr="009C2C36">
              <w:rPr>
                <w:bCs/>
                <w:color w:val="000000"/>
                <w:sz w:val="24"/>
                <w:szCs w:val="24"/>
              </w:rPr>
              <w:t>2018</w:t>
            </w:r>
            <w:r w:rsidRPr="009C2C36">
              <w:rPr>
                <w:bCs/>
                <w:color w:val="000000"/>
                <w:sz w:val="24"/>
                <w:szCs w:val="24"/>
              </w:rPr>
              <w:t>年空气质量年均值统计值，偃师城区</w:t>
            </w:r>
            <w:r w:rsidR="005117BB" w:rsidRPr="005117BB">
              <w:rPr>
                <w:bCs/>
                <w:color w:val="000000"/>
                <w:sz w:val="24"/>
                <w:szCs w:val="24"/>
              </w:rPr>
              <w:t>区域范围内的</w:t>
            </w:r>
            <w:r w:rsidR="005117BB" w:rsidRPr="005117BB">
              <w:rPr>
                <w:bCs/>
                <w:color w:val="000000"/>
                <w:sz w:val="24"/>
                <w:szCs w:val="24"/>
              </w:rPr>
              <w:t>PM</w:t>
            </w:r>
            <w:r w:rsidR="005117BB" w:rsidRPr="005117BB">
              <w:rPr>
                <w:bCs/>
                <w:color w:val="000000"/>
                <w:sz w:val="24"/>
                <w:szCs w:val="24"/>
                <w:vertAlign w:val="subscript"/>
              </w:rPr>
              <w:t>2.5</w:t>
            </w:r>
            <w:r w:rsidR="005117BB" w:rsidRPr="005117BB">
              <w:rPr>
                <w:bCs/>
                <w:color w:val="000000"/>
                <w:sz w:val="24"/>
                <w:szCs w:val="24"/>
              </w:rPr>
              <w:t>和</w:t>
            </w:r>
            <w:r w:rsidR="005117BB" w:rsidRPr="005117BB">
              <w:rPr>
                <w:bCs/>
                <w:color w:val="000000"/>
                <w:sz w:val="24"/>
                <w:szCs w:val="24"/>
              </w:rPr>
              <w:t>PM</w:t>
            </w:r>
            <w:r w:rsidR="005117BB" w:rsidRPr="005117BB">
              <w:rPr>
                <w:bCs/>
                <w:color w:val="000000"/>
                <w:sz w:val="24"/>
                <w:szCs w:val="24"/>
                <w:vertAlign w:val="subscript"/>
              </w:rPr>
              <w:t>10</w:t>
            </w:r>
            <w:r w:rsidR="005117BB" w:rsidRPr="005117BB">
              <w:rPr>
                <w:bCs/>
                <w:color w:val="000000"/>
                <w:sz w:val="24"/>
                <w:szCs w:val="24"/>
              </w:rPr>
              <w:t>年均浓度超标</w:t>
            </w:r>
            <w:r w:rsidR="005117BB" w:rsidRPr="005117BB">
              <w:rPr>
                <w:rFonts w:hint="eastAsia"/>
                <w:bCs/>
                <w:color w:val="000000"/>
                <w:sz w:val="24"/>
                <w:szCs w:val="24"/>
              </w:rPr>
              <w:t>，</w:t>
            </w:r>
            <w:r w:rsidR="005117BB" w:rsidRPr="005117BB">
              <w:rPr>
                <w:rFonts w:hint="eastAsia"/>
                <w:bCs/>
                <w:color w:val="000000"/>
                <w:sz w:val="24"/>
                <w:szCs w:val="24"/>
              </w:rPr>
              <w:t>SO</w:t>
            </w:r>
            <w:r w:rsidR="005117BB" w:rsidRPr="005117BB">
              <w:rPr>
                <w:rFonts w:hint="eastAsia"/>
                <w:bCs/>
                <w:color w:val="000000"/>
                <w:sz w:val="24"/>
                <w:szCs w:val="24"/>
                <w:vertAlign w:val="subscript"/>
              </w:rPr>
              <w:t>2</w:t>
            </w:r>
            <w:r w:rsidR="005117BB" w:rsidRPr="005117BB">
              <w:rPr>
                <w:rFonts w:hint="eastAsia"/>
                <w:bCs/>
                <w:color w:val="000000"/>
                <w:sz w:val="24"/>
                <w:szCs w:val="24"/>
              </w:rPr>
              <w:t>、</w:t>
            </w:r>
            <w:r w:rsidR="005117BB" w:rsidRPr="005117BB">
              <w:rPr>
                <w:rFonts w:hint="eastAsia"/>
                <w:bCs/>
                <w:color w:val="000000"/>
                <w:sz w:val="24"/>
                <w:szCs w:val="24"/>
              </w:rPr>
              <w:t>CO</w:t>
            </w:r>
            <w:r w:rsidR="005117BB" w:rsidRPr="005117BB">
              <w:rPr>
                <w:rFonts w:hint="eastAsia"/>
                <w:bCs/>
                <w:color w:val="000000"/>
                <w:sz w:val="24"/>
                <w:szCs w:val="24"/>
              </w:rPr>
              <w:t>、</w:t>
            </w:r>
            <w:r w:rsidR="005117BB" w:rsidRPr="005117BB">
              <w:rPr>
                <w:bCs/>
                <w:color w:val="000000"/>
                <w:sz w:val="24"/>
                <w:szCs w:val="24"/>
              </w:rPr>
              <w:t>NO</w:t>
            </w:r>
            <w:r w:rsidR="005117BB" w:rsidRPr="005117BB">
              <w:rPr>
                <w:bCs/>
                <w:color w:val="000000"/>
                <w:sz w:val="24"/>
                <w:szCs w:val="24"/>
                <w:vertAlign w:val="subscript"/>
              </w:rPr>
              <w:t>2</w:t>
            </w:r>
            <w:r w:rsidR="005117BB" w:rsidRPr="005117BB">
              <w:rPr>
                <w:rFonts w:hint="eastAsia"/>
                <w:bCs/>
                <w:color w:val="000000"/>
                <w:sz w:val="24"/>
                <w:szCs w:val="24"/>
              </w:rPr>
              <w:t>、</w:t>
            </w:r>
            <w:r w:rsidR="005117BB" w:rsidRPr="005117BB">
              <w:rPr>
                <w:bCs/>
                <w:color w:val="000000"/>
                <w:sz w:val="24"/>
                <w:szCs w:val="24"/>
              </w:rPr>
              <w:t>O</w:t>
            </w:r>
            <w:r w:rsidR="005117BB" w:rsidRPr="005117BB">
              <w:rPr>
                <w:bCs/>
                <w:color w:val="000000"/>
                <w:sz w:val="24"/>
                <w:szCs w:val="24"/>
                <w:vertAlign w:val="subscript"/>
              </w:rPr>
              <w:t>3</w:t>
            </w:r>
            <w:r w:rsidR="005117BB" w:rsidRPr="005117BB">
              <w:rPr>
                <w:rFonts w:hint="eastAsia"/>
                <w:bCs/>
                <w:color w:val="000000"/>
                <w:sz w:val="24"/>
                <w:szCs w:val="24"/>
              </w:rPr>
              <w:t>、相应</w:t>
            </w:r>
            <w:r w:rsidR="005117BB" w:rsidRPr="005117BB">
              <w:rPr>
                <w:bCs/>
                <w:color w:val="000000"/>
                <w:sz w:val="24"/>
                <w:szCs w:val="24"/>
              </w:rPr>
              <w:t>年均</w:t>
            </w:r>
            <w:r w:rsidR="005117BB" w:rsidRPr="005117BB">
              <w:rPr>
                <w:rFonts w:hint="eastAsia"/>
                <w:bCs/>
                <w:color w:val="000000"/>
                <w:sz w:val="24"/>
                <w:szCs w:val="24"/>
              </w:rPr>
              <w:t>浓度满足《环境空气质量标准》（</w:t>
            </w:r>
            <w:r w:rsidR="005117BB" w:rsidRPr="005117BB">
              <w:rPr>
                <w:bCs/>
                <w:color w:val="000000"/>
                <w:sz w:val="24"/>
                <w:szCs w:val="24"/>
              </w:rPr>
              <w:t>GB3095-2012</w:t>
            </w:r>
            <w:r w:rsidR="005117BB" w:rsidRPr="005117BB">
              <w:rPr>
                <w:rFonts w:hint="eastAsia"/>
                <w:bCs/>
                <w:color w:val="000000"/>
                <w:sz w:val="24"/>
                <w:szCs w:val="24"/>
              </w:rPr>
              <w:t>）二级标准，</w:t>
            </w:r>
            <w:r w:rsidR="005117BB" w:rsidRPr="005117BB">
              <w:rPr>
                <w:bCs/>
                <w:color w:val="000000"/>
                <w:sz w:val="24"/>
                <w:szCs w:val="24"/>
              </w:rPr>
              <w:t>环境空气质量现状一般。</w:t>
            </w:r>
          </w:p>
          <w:p w:rsidR="005117BB" w:rsidRPr="005117BB" w:rsidRDefault="009C2C36" w:rsidP="005117BB">
            <w:pPr>
              <w:spacing w:line="360" w:lineRule="auto"/>
              <w:ind w:firstLineChars="200" w:firstLine="480"/>
              <w:rPr>
                <w:bCs/>
                <w:color w:val="000000"/>
                <w:sz w:val="24"/>
                <w:szCs w:val="24"/>
              </w:rPr>
            </w:pPr>
            <w:r>
              <w:rPr>
                <w:rFonts w:hint="eastAsia"/>
                <w:sz w:val="24"/>
                <w:szCs w:val="24"/>
              </w:rPr>
              <w:t>根据河南摩尔检测有限公司</w:t>
            </w:r>
            <w:r w:rsidRPr="009C2C36">
              <w:rPr>
                <w:rFonts w:hint="eastAsia"/>
                <w:sz w:val="24"/>
                <w:szCs w:val="24"/>
              </w:rPr>
              <w:t>本项目所在区域的环境空气质量现状</w:t>
            </w:r>
            <w:r>
              <w:rPr>
                <w:rFonts w:hint="eastAsia"/>
                <w:sz w:val="24"/>
                <w:szCs w:val="24"/>
              </w:rPr>
              <w:t>，</w:t>
            </w:r>
            <w:proofErr w:type="gramStart"/>
            <w:r w:rsidRPr="009C2C36">
              <w:rPr>
                <w:rFonts w:hint="eastAsia"/>
                <w:sz w:val="24"/>
                <w:szCs w:val="24"/>
              </w:rPr>
              <w:t>顾县村</w:t>
            </w:r>
            <w:proofErr w:type="gramEnd"/>
            <w:r w:rsidR="005117BB" w:rsidRPr="005117BB">
              <w:rPr>
                <w:bCs/>
                <w:color w:val="000000"/>
                <w:sz w:val="24"/>
                <w:szCs w:val="24"/>
              </w:rPr>
              <w:t>非甲烷总烃</w:t>
            </w:r>
            <w:r w:rsidR="005117BB" w:rsidRPr="005117BB">
              <w:rPr>
                <w:bCs/>
                <w:color w:val="000000"/>
                <w:sz w:val="24"/>
                <w:szCs w:val="24"/>
              </w:rPr>
              <w:lastRenderedPageBreak/>
              <w:t>小时值均能满足《大气污染物综合排放标准详解》中非甲烷总烃环境质量标准值</w:t>
            </w:r>
            <w:r w:rsidR="005117BB" w:rsidRPr="005117BB">
              <w:rPr>
                <w:bCs/>
                <w:color w:val="000000"/>
                <w:sz w:val="24"/>
                <w:szCs w:val="24"/>
              </w:rPr>
              <w:t>2mg/m</w:t>
            </w:r>
            <w:r w:rsidR="005117BB" w:rsidRPr="005117BB">
              <w:rPr>
                <w:bCs/>
                <w:color w:val="000000"/>
                <w:sz w:val="24"/>
                <w:szCs w:val="24"/>
                <w:vertAlign w:val="superscript"/>
              </w:rPr>
              <w:t>3</w:t>
            </w:r>
            <w:r w:rsidR="005117BB" w:rsidRPr="005117BB">
              <w:rPr>
                <w:bCs/>
                <w:color w:val="000000"/>
                <w:sz w:val="24"/>
                <w:szCs w:val="24"/>
              </w:rPr>
              <w:t>的要求。</w:t>
            </w:r>
          </w:p>
          <w:p w:rsidR="009E02D4" w:rsidRDefault="005F061E">
            <w:pPr>
              <w:spacing w:line="360" w:lineRule="auto"/>
              <w:rPr>
                <w:sz w:val="24"/>
                <w:szCs w:val="24"/>
              </w:rPr>
            </w:pPr>
            <w:r>
              <w:rPr>
                <w:sz w:val="24"/>
                <w:szCs w:val="24"/>
              </w:rPr>
              <w:t>3.</w:t>
            </w:r>
            <w:r>
              <w:rPr>
                <w:rFonts w:hint="eastAsia"/>
                <w:sz w:val="24"/>
                <w:szCs w:val="24"/>
              </w:rPr>
              <w:t>2</w:t>
            </w:r>
            <w:r>
              <w:rPr>
                <w:sz w:val="24"/>
                <w:szCs w:val="24"/>
              </w:rPr>
              <w:t>声环境质量现状</w:t>
            </w:r>
          </w:p>
          <w:p w:rsidR="009E02D4" w:rsidRDefault="005F061E">
            <w:pPr>
              <w:tabs>
                <w:tab w:val="left" w:pos="930"/>
              </w:tabs>
              <w:spacing w:line="360" w:lineRule="auto"/>
              <w:ind w:firstLineChars="200" w:firstLine="480"/>
              <w:rPr>
                <w:rFonts w:ascii="宋体" w:hAnsi="宋体"/>
                <w:color w:val="000000"/>
                <w:sz w:val="24"/>
                <w:szCs w:val="24"/>
              </w:rPr>
            </w:pPr>
            <w:r>
              <w:rPr>
                <w:rFonts w:ascii="宋体" w:hAnsi="宋体" w:hint="eastAsia"/>
                <w:color w:val="000000"/>
                <w:sz w:val="24"/>
                <w:szCs w:val="24"/>
              </w:rPr>
              <w:t>本</w:t>
            </w:r>
            <w:r>
              <w:rPr>
                <w:rFonts w:ascii="宋体" w:hAnsi="宋体"/>
                <w:color w:val="000000"/>
                <w:sz w:val="24"/>
                <w:szCs w:val="24"/>
              </w:rPr>
              <w:t>项目所在</w:t>
            </w:r>
            <w:r>
              <w:rPr>
                <w:rFonts w:ascii="宋体" w:hAnsi="宋体" w:hint="eastAsia"/>
                <w:color w:val="000000"/>
                <w:sz w:val="24"/>
                <w:szCs w:val="24"/>
              </w:rPr>
              <w:t>区域</w:t>
            </w:r>
            <w:r>
              <w:rPr>
                <w:rFonts w:ascii="宋体" w:hAnsi="宋体"/>
                <w:color w:val="000000"/>
                <w:sz w:val="24"/>
                <w:szCs w:val="24"/>
              </w:rPr>
              <w:t>的昼、夜噪声现状值</w:t>
            </w:r>
            <w:r>
              <w:rPr>
                <w:rFonts w:ascii="宋体" w:hAnsi="宋体" w:hint="eastAsia"/>
                <w:color w:val="000000"/>
                <w:sz w:val="24"/>
                <w:szCs w:val="24"/>
              </w:rPr>
              <w:t>可以</w:t>
            </w:r>
            <w:r>
              <w:rPr>
                <w:rFonts w:ascii="宋体" w:hAnsi="宋体"/>
                <w:color w:val="000000"/>
                <w:sz w:val="24"/>
                <w:szCs w:val="24"/>
              </w:rPr>
              <w:t>满足《声环境质量标准》</w:t>
            </w:r>
            <w:r>
              <w:rPr>
                <w:rFonts w:hAnsi="宋体"/>
                <w:color w:val="000000"/>
                <w:sz w:val="24"/>
                <w:szCs w:val="24"/>
              </w:rPr>
              <w:t>（</w:t>
            </w:r>
            <w:r>
              <w:rPr>
                <w:color w:val="000000"/>
                <w:sz w:val="24"/>
                <w:szCs w:val="24"/>
              </w:rPr>
              <w:t>GB3096-2008</w:t>
            </w:r>
            <w:r>
              <w:rPr>
                <w:color w:val="000000"/>
                <w:sz w:val="24"/>
                <w:szCs w:val="24"/>
              </w:rPr>
              <w:t>）</w:t>
            </w:r>
            <w:r>
              <w:rPr>
                <w:rFonts w:hAnsi="宋体" w:hint="eastAsia"/>
                <w:color w:val="000000"/>
                <w:sz w:val="24"/>
                <w:szCs w:val="24"/>
              </w:rPr>
              <w:t>表</w:t>
            </w:r>
            <w:r>
              <w:rPr>
                <w:rFonts w:hAnsi="宋体" w:hint="eastAsia"/>
                <w:color w:val="000000"/>
                <w:sz w:val="24"/>
                <w:szCs w:val="24"/>
              </w:rPr>
              <w:t>1</w:t>
            </w:r>
            <w:r>
              <w:rPr>
                <w:rFonts w:hAnsi="宋体" w:hint="eastAsia"/>
                <w:color w:val="000000"/>
                <w:sz w:val="24"/>
                <w:szCs w:val="24"/>
              </w:rPr>
              <w:t>中</w:t>
            </w:r>
            <w:r>
              <w:rPr>
                <w:rFonts w:hint="eastAsia"/>
                <w:color w:val="000000"/>
                <w:sz w:val="24"/>
                <w:szCs w:val="24"/>
              </w:rPr>
              <w:t>2</w:t>
            </w:r>
            <w:r>
              <w:rPr>
                <w:rFonts w:ascii="宋体" w:hAnsi="宋体" w:hint="eastAsia"/>
                <w:color w:val="000000"/>
                <w:sz w:val="24"/>
                <w:szCs w:val="24"/>
              </w:rPr>
              <w:t>类</w:t>
            </w:r>
            <w:r>
              <w:rPr>
                <w:rFonts w:ascii="宋体" w:hAnsi="宋体"/>
                <w:color w:val="000000"/>
                <w:sz w:val="24"/>
                <w:szCs w:val="24"/>
              </w:rPr>
              <w:t>标准要求。</w:t>
            </w:r>
          </w:p>
          <w:p w:rsidR="009E02D4" w:rsidRDefault="005F061E">
            <w:pPr>
              <w:spacing w:line="360" w:lineRule="auto"/>
              <w:rPr>
                <w:b/>
                <w:sz w:val="24"/>
                <w:szCs w:val="24"/>
              </w:rPr>
            </w:pPr>
            <w:r>
              <w:rPr>
                <w:rFonts w:hint="eastAsia"/>
                <w:b/>
                <w:sz w:val="24"/>
                <w:szCs w:val="24"/>
              </w:rPr>
              <w:t xml:space="preserve">4 </w:t>
            </w:r>
            <w:r>
              <w:rPr>
                <w:rFonts w:hint="eastAsia"/>
                <w:b/>
                <w:sz w:val="24"/>
                <w:szCs w:val="24"/>
              </w:rPr>
              <w:t>营运期环境影响分析结论</w:t>
            </w:r>
          </w:p>
          <w:p w:rsidR="009E02D4" w:rsidRDefault="005F061E">
            <w:pPr>
              <w:spacing w:line="360" w:lineRule="auto"/>
              <w:rPr>
                <w:sz w:val="24"/>
                <w:szCs w:val="24"/>
              </w:rPr>
            </w:pPr>
            <w:r>
              <w:rPr>
                <w:rFonts w:hint="eastAsia"/>
                <w:sz w:val="24"/>
                <w:szCs w:val="24"/>
              </w:rPr>
              <w:t xml:space="preserve">4.1 </w:t>
            </w:r>
            <w:r>
              <w:rPr>
                <w:rFonts w:hint="eastAsia"/>
                <w:sz w:val="24"/>
                <w:szCs w:val="24"/>
              </w:rPr>
              <w:t>大气环境影响分析</w:t>
            </w:r>
          </w:p>
          <w:p w:rsidR="009E02D4" w:rsidRPr="00E155F3" w:rsidRDefault="005F061E" w:rsidP="001B0F2C">
            <w:pPr>
              <w:spacing w:line="360" w:lineRule="auto"/>
              <w:rPr>
                <w:sz w:val="24"/>
                <w:szCs w:val="24"/>
                <w:u w:val="single"/>
              </w:rPr>
            </w:pPr>
            <w:r>
              <w:rPr>
                <w:rFonts w:hint="eastAsia"/>
                <w:sz w:val="24"/>
                <w:szCs w:val="24"/>
              </w:rPr>
              <w:t xml:space="preserve">   </w:t>
            </w:r>
            <w:r w:rsidRPr="00E155F3">
              <w:rPr>
                <w:rFonts w:hint="eastAsia"/>
                <w:sz w:val="24"/>
                <w:szCs w:val="24"/>
                <w:u w:val="single"/>
              </w:rPr>
              <w:t>本项目</w:t>
            </w:r>
            <w:r w:rsidR="00326153" w:rsidRPr="00E155F3">
              <w:rPr>
                <w:rFonts w:hint="eastAsia"/>
                <w:sz w:val="24"/>
                <w:szCs w:val="24"/>
                <w:u w:val="single"/>
              </w:rPr>
              <w:t>混合</w:t>
            </w:r>
            <w:r w:rsidRPr="00E155F3">
              <w:rPr>
                <w:rFonts w:hint="eastAsia"/>
                <w:sz w:val="24"/>
                <w:szCs w:val="24"/>
                <w:u w:val="single"/>
              </w:rPr>
              <w:t>过程、挤出加料及</w:t>
            </w:r>
            <w:r w:rsidR="004E097D" w:rsidRPr="00E155F3">
              <w:rPr>
                <w:rFonts w:hint="eastAsia"/>
                <w:sz w:val="24"/>
                <w:szCs w:val="24"/>
                <w:u w:val="single"/>
              </w:rPr>
              <w:t>破碎</w:t>
            </w:r>
            <w:r w:rsidR="001B0F2C" w:rsidRPr="00E155F3">
              <w:rPr>
                <w:rFonts w:hint="eastAsia"/>
                <w:sz w:val="24"/>
                <w:szCs w:val="24"/>
                <w:u w:val="single"/>
              </w:rPr>
              <w:t>出料产生的</w:t>
            </w:r>
            <w:r w:rsidRPr="00E155F3">
              <w:rPr>
                <w:rFonts w:hint="eastAsia"/>
                <w:sz w:val="24"/>
                <w:szCs w:val="24"/>
                <w:u w:val="single"/>
              </w:rPr>
              <w:t>粉尘</w:t>
            </w:r>
            <w:r w:rsidR="001B0F2C" w:rsidRPr="00E155F3">
              <w:rPr>
                <w:rFonts w:hint="eastAsia"/>
                <w:sz w:val="24"/>
                <w:szCs w:val="24"/>
                <w:u w:val="single"/>
              </w:rPr>
              <w:t>及</w:t>
            </w:r>
            <w:r w:rsidR="001B0F2C" w:rsidRPr="00E155F3">
              <w:rPr>
                <w:rFonts w:hint="eastAsia"/>
                <w:bCs/>
                <w:sz w:val="24"/>
                <w:szCs w:val="24"/>
                <w:u w:val="single"/>
              </w:rPr>
              <w:t>混合过程、混合出料及冷却、挤出出料产生的</w:t>
            </w:r>
            <w:r w:rsidR="001B0F2C" w:rsidRPr="00E155F3">
              <w:rPr>
                <w:rFonts w:hint="eastAsia"/>
                <w:sz w:val="24"/>
                <w:szCs w:val="24"/>
                <w:u w:val="single"/>
              </w:rPr>
              <w:t>非甲烷总烃</w:t>
            </w:r>
            <w:r w:rsidR="001B0F2C" w:rsidRPr="00E155F3">
              <w:rPr>
                <w:rFonts w:hint="eastAsia"/>
                <w:bCs/>
                <w:sz w:val="24"/>
                <w:szCs w:val="24"/>
                <w:u w:val="single"/>
              </w:rPr>
              <w:t>有机废气一起经</w:t>
            </w:r>
            <w:r w:rsidRPr="00E155F3">
              <w:rPr>
                <w:rFonts w:hint="eastAsia"/>
                <w:sz w:val="24"/>
                <w:szCs w:val="24"/>
                <w:u w:val="single"/>
              </w:rPr>
              <w:t>袋式除尘器</w:t>
            </w:r>
            <w:r w:rsidR="001B0F2C" w:rsidRPr="00E155F3">
              <w:rPr>
                <w:rFonts w:hint="eastAsia"/>
                <w:sz w:val="24"/>
                <w:szCs w:val="24"/>
                <w:u w:val="single"/>
              </w:rPr>
              <w:t>+</w:t>
            </w:r>
            <w:proofErr w:type="gramStart"/>
            <w:r w:rsidR="001B0F2C" w:rsidRPr="00E155F3">
              <w:rPr>
                <w:rFonts w:hint="eastAsia"/>
                <w:sz w:val="24"/>
                <w:szCs w:val="24"/>
                <w:u w:val="single"/>
              </w:rPr>
              <w:t>光氧催化</w:t>
            </w:r>
            <w:proofErr w:type="gramEnd"/>
            <w:r w:rsidR="001B0F2C" w:rsidRPr="00E155F3">
              <w:rPr>
                <w:rFonts w:hint="eastAsia"/>
                <w:sz w:val="24"/>
                <w:szCs w:val="24"/>
                <w:u w:val="single"/>
              </w:rPr>
              <w:t>+</w:t>
            </w:r>
            <w:r w:rsidR="001B0F2C" w:rsidRPr="00E155F3">
              <w:rPr>
                <w:rFonts w:hint="eastAsia"/>
                <w:sz w:val="24"/>
                <w:szCs w:val="24"/>
                <w:u w:val="single"/>
              </w:rPr>
              <w:t>活性炭吸附一体装置</w:t>
            </w:r>
            <w:r w:rsidRPr="00E155F3">
              <w:rPr>
                <w:rFonts w:hint="eastAsia"/>
                <w:sz w:val="24"/>
                <w:szCs w:val="24"/>
                <w:u w:val="single"/>
              </w:rPr>
              <w:t>处理后，颗粒物</w:t>
            </w:r>
            <w:r w:rsidR="001B0F2C" w:rsidRPr="00E155F3">
              <w:rPr>
                <w:rFonts w:hint="eastAsia"/>
                <w:sz w:val="24"/>
                <w:szCs w:val="24"/>
                <w:u w:val="single"/>
              </w:rPr>
              <w:t>及非甲烷总烃</w:t>
            </w:r>
            <w:r w:rsidRPr="00E155F3">
              <w:rPr>
                <w:rFonts w:hint="eastAsia"/>
                <w:sz w:val="24"/>
                <w:szCs w:val="24"/>
                <w:u w:val="single"/>
              </w:rPr>
              <w:t>排放浓度能够满足《合成树脂工业污染物排放标准》（</w:t>
            </w:r>
            <w:r w:rsidRPr="00E155F3">
              <w:rPr>
                <w:rFonts w:hint="eastAsia"/>
                <w:sz w:val="24"/>
                <w:szCs w:val="24"/>
                <w:u w:val="single"/>
              </w:rPr>
              <w:t>GB31572-2015</w:t>
            </w:r>
            <w:r w:rsidRPr="00E155F3">
              <w:rPr>
                <w:rFonts w:hint="eastAsia"/>
                <w:sz w:val="24"/>
                <w:szCs w:val="24"/>
                <w:u w:val="single"/>
              </w:rPr>
              <w:t>）表</w:t>
            </w:r>
            <w:r w:rsidRPr="00E155F3">
              <w:rPr>
                <w:rFonts w:hint="eastAsia"/>
                <w:sz w:val="24"/>
                <w:szCs w:val="24"/>
                <w:u w:val="single"/>
              </w:rPr>
              <w:t>5</w:t>
            </w:r>
            <w:r w:rsidR="001B0F2C" w:rsidRPr="00E155F3">
              <w:rPr>
                <w:rFonts w:hint="eastAsia"/>
                <w:sz w:val="24"/>
                <w:szCs w:val="24"/>
                <w:u w:val="single"/>
              </w:rPr>
              <w:t>非甲烷总烃</w:t>
            </w:r>
            <w:r w:rsidR="001B0F2C" w:rsidRPr="00E155F3">
              <w:rPr>
                <w:rFonts w:hint="eastAsia"/>
                <w:sz w:val="24"/>
                <w:szCs w:val="24"/>
                <w:u w:val="single"/>
              </w:rPr>
              <w:t xml:space="preserve"> 60</w:t>
            </w:r>
            <w:r w:rsidR="001B0F2C" w:rsidRPr="00E155F3">
              <w:rPr>
                <w:sz w:val="24"/>
                <w:szCs w:val="24"/>
                <w:u w:val="single"/>
              </w:rPr>
              <w:t>mg/m</w:t>
            </w:r>
            <w:r w:rsidR="001B0F2C" w:rsidRPr="00E155F3">
              <w:rPr>
                <w:sz w:val="24"/>
                <w:szCs w:val="24"/>
                <w:u w:val="single"/>
                <w:vertAlign w:val="superscript"/>
              </w:rPr>
              <w:t>3</w:t>
            </w:r>
            <w:r w:rsidRPr="00E155F3">
              <w:rPr>
                <w:rFonts w:hint="eastAsia"/>
                <w:sz w:val="24"/>
                <w:szCs w:val="24"/>
                <w:u w:val="single"/>
              </w:rPr>
              <w:t>颗粒物</w:t>
            </w:r>
            <w:r w:rsidRPr="00E155F3">
              <w:rPr>
                <w:rFonts w:hint="eastAsia"/>
                <w:sz w:val="24"/>
                <w:szCs w:val="24"/>
                <w:u w:val="single"/>
              </w:rPr>
              <w:t>20mg/m</w:t>
            </w:r>
            <w:r w:rsidRPr="00E155F3">
              <w:rPr>
                <w:rFonts w:hint="eastAsia"/>
                <w:sz w:val="24"/>
                <w:szCs w:val="24"/>
                <w:u w:val="single"/>
                <w:vertAlign w:val="superscript"/>
              </w:rPr>
              <w:t>3</w:t>
            </w:r>
            <w:r w:rsidRPr="00E155F3">
              <w:rPr>
                <w:rFonts w:hint="eastAsia"/>
                <w:sz w:val="24"/>
                <w:szCs w:val="24"/>
                <w:u w:val="single"/>
              </w:rPr>
              <w:t>（车间或生产设施排气筒）的标准要求。</w:t>
            </w:r>
            <w:r w:rsidR="001B0F2C" w:rsidRPr="00E155F3">
              <w:rPr>
                <w:rFonts w:hint="eastAsia"/>
                <w:bCs/>
                <w:sz w:val="24"/>
                <w:szCs w:val="24"/>
                <w:u w:val="single"/>
              </w:rPr>
              <w:t>同时</w:t>
            </w:r>
            <w:r w:rsidRPr="00E155F3">
              <w:rPr>
                <w:rFonts w:hint="eastAsia"/>
                <w:sz w:val="24"/>
                <w:szCs w:val="24"/>
                <w:u w:val="single"/>
              </w:rPr>
              <w:t>非甲烷总烃去除效率以及排放浓度均能够</w:t>
            </w:r>
            <w:r w:rsidRPr="00E155F3">
              <w:rPr>
                <w:rFonts w:hint="eastAsia"/>
                <w:bCs/>
                <w:sz w:val="24"/>
                <w:szCs w:val="24"/>
                <w:u w:val="single"/>
              </w:rPr>
              <w:t>满足</w:t>
            </w:r>
            <w:r w:rsidRPr="00E155F3">
              <w:rPr>
                <w:rFonts w:hint="eastAsia"/>
                <w:sz w:val="24"/>
                <w:szCs w:val="24"/>
                <w:u w:val="single"/>
              </w:rPr>
              <w:t>《</w:t>
            </w:r>
            <w:r w:rsidRPr="00E155F3">
              <w:rPr>
                <w:sz w:val="24"/>
                <w:szCs w:val="24"/>
                <w:u w:val="single"/>
              </w:rPr>
              <w:t>关于全省开展工业企业挥发性有机物专项治理工作中排放建议值的通知</w:t>
            </w:r>
            <w:r w:rsidRPr="00E155F3">
              <w:rPr>
                <w:rFonts w:hint="eastAsia"/>
                <w:sz w:val="24"/>
                <w:szCs w:val="24"/>
                <w:u w:val="single"/>
              </w:rPr>
              <w:t>》（</w:t>
            </w:r>
            <w:proofErr w:type="gramStart"/>
            <w:r w:rsidRPr="00E155F3">
              <w:rPr>
                <w:sz w:val="24"/>
                <w:szCs w:val="24"/>
                <w:u w:val="single"/>
              </w:rPr>
              <w:t>豫环攻坚办</w:t>
            </w:r>
            <w:proofErr w:type="gramEnd"/>
            <w:r w:rsidRPr="00E155F3">
              <w:rPr>
                <w:sz w:val="24"/>
                <w:szCs w:val="24"/>
                <w:u w:val="single"/>
              </w:rPr>
              <w:t>〔</w:t>
            </w:r>
            <w:r w:rsidRPr="00E155F3">
              <w:rPr>
                <w:sz w:val="24"/>
                <w:szCs w:val="24"/>
                <w:u w:val="single"/>
              </w:rPr>
              <w:t>2017</w:t>
            </w:r>
            <w:r w:rsidRPr="00E155F3">
              <w:rPr>
                <w:sz w:val="24"/>
                <w:szCs w:val="24"/>
                <w:u w:val="single"/>
              </w:rPr>
              <w:t>〕</w:t>
            </w:r>
            <w:r w:rsidRPr="00E155F3">
              <w:rPr>
                <w:sz w:val="24"/>
                <w:szCs w:val="24"/>
                <w:u w:val="single"/>
              </w:rPr>
              <w:t>162</w:t>
            </w:r>
            <w:r w:rsidRPr="00E155F3">
              <w:rPr>
                <w:sz w:val="24"/>
                <w:szCs w:val="24"/>
                <w:u w:val="single"/>
              </w:rPr>
              <w:t>号</w:t>
            </w:r>
            <w:r w:rsidRPr="00E155F3">
              <w:rPr>
                <w:rFonts w:hint="eastAsia"/>
                <w:sz w:val="24"/>
                <w:szCs w:val="24"/>
                <w:u w:val="single"/>
              </w:rPr>
              <w:t>）其他行业</w:t>
            </w:r>
            <w:r w:rsidRPr="00E155F3">
              <w:rPr>
                <w:sz w:val="24"/>
                <w:szCs w:val="24"/>
                <w:u w:val="single"/>
              </w:rPr>
              <w:t>挥发性有机物排放建议值</w:t>
            </w:r>
            <w:r w:rsidRPr="00E155F3">
              <w:rPr>
                <w:rFonts w:hint="eastAsia"/>
                <w:sz w:val="24"/>
                <w:szCs w:val="24"/>
                <w:u w:val="single"/>
              </w:rPr>
              <w:t>（非甲烷总烃去除效率</w:t>
            </w:r>
            <w:r w:rsidRPr="00E155F3">
              <w:rPr>
                <w:rFonts w:hint="eastAsia"/>
                <w:sz w:val="24"/>
                <w:szCs w:val="24"/>
                <w:u w:val="single"/>
              </w:rPr>
              <w:t>70%</w:t>
            </w:r>
            <w:r w:rsidRPr="00E155F3">
              <w:rPr>
                <w:rFonts w:hint="eastAsia"/>
                <w:sz w:val="24"/>
                <w:szCs w:val="24"/>
                <w:u w:val="single"/>
              </w:rPr>
              <w:t>、排放浓度</w:t>
            </w:r>
            <w:r w:rsidRPr="00E155F3">
              <w:rPr>
                <w:rFonts w:hint="eastAsia"/>
                <w:sz w:val="24"/>
                <w:szCs w:val="24"/>
                <w:u w:val="single"/>
              </w:rPr>
              <w:t>80</w:t>
            </w:r>
            <w:r w:rsidRPr="00E155F3">
              <w:rPr>
                <w:bCs/>
                <w:sz w:val="24"/>
                <w:szCs w:val="24"/>
                <w:u w:val="single"/>
              </w:rPr>
              <w:t xml:space="preserve"> mg/m</w:t>
            </w:r>
            <w:r w:rsidRPr="00E155F3">
              <w:rPr>
                <w:bCs/>
                <w:sz w:val="24"/>
                <w:szCs w:val="24"/>
                <w:u w:val="single"/>
                <w:vertAlign w:val="superscript"/>
              </w:rPr>
              <w:t>3</w:t>
            </w:r>
            <w:r w:rsidRPr="00E155F3">
              <w:rPr>
                <w:rFonts w:hint="eastAsia"/>
                <w:sz w:val="24"/>
                <w:szCs w:val="24"/>
                <w:u w:val="single"/>
              </w:rPr>
              <w:t>）。</w:t>
            </w:r>
          </w:p>
          <w:p w:rsidR="009E02D4" w:rsidRPr="00E155F3" w:rsidRDefault="005F061E">
            <w:pPr>
              <w:spacing w:line="360" w:lineRule="auto"/>
              <w:rPr>
                <w:color w:val="000000" w:themeColor="text1"/>
                <w:sz w:val="24"/>
                <w:szCs w:val="24"/>
                <w:u w:val="single"/>
              </w:rPr>
            </w:pPr>
            <w:r w:rsidRPr="00E155F3">
              <w:rPr>
                <w:rFonts w:hint="eastAsia"/>
                <w:sz w:val="24"/>
                <w:szCs w:val="24"/>
                <w:u w:val="single"/>
              </w:rPr>
              <w:t xml:space="preserve">   </w:t>
            </w:r>
            <w:r w:rsidRPr="00E155F3">
              <w:rPr>
                <w:rFonts w:hint="eastAsia"/>
                <w:sz w:val="24"/>
                <w:szCs w:val="24"/>
                <w:u w:val="single"/>
              </w:rPr>
              <w:t>本</w:t>
            </w:r>
            <w:r w:rsidRPr="00E155F3">
              <w:rPr>
                <w:rFonts w:hint="eastAsia"/>
                <w:color w:val="000000" w:themeColor="text1"/>
                <w:sz w:val="24"/>
                <w:szCs w:val="24"/>
                <w:u w:val="single"/>
              </w:rPr>
              <w:t>项目无组织非甲烷总烃、无组织颗粒物厂界外浓度最高点浓度满足</w:t>
            </w:r>
            <w:r w:rsidRPr="00E155F3">
              <w:rPr>
                <w:color w:val="000000" w:themeColor="text1"/>
                <w:sz w:val="24"/>
                <w:szCs w:val="24"/>
                <w:u w:val="single"/>
              </w:rPr>
              <w:t>《</w:t>
            </w:r>
            <w:r w:rsidRPr="00E155F3">
              <w:rPr>
                <w:rFonts w:hint="eastAsia"/>
                <w:color w:val="000000" w:themeColor="text1"/>
                <w:sz w:val="24"/>
                <w:szCs w:val="24"/>
                <w:u w:val="single"/>
              </w:rPr>
              <w:t>合成树脂工业污染物排放标准</w:t>
            </w:r>
            <w:r w:rsidRPr="00E155F3">
              <w:rPr>
                <w:color w:val="000000" w:themeColor="text1"/>
                <w:sz w:val="24"/>
                <w:szCs w:val="24"/>
                <w:u w:val="single"/>
              </w:rPr>
              <w:t>》（</w:t>
            </w:r>
            <w:r w:rsidRPr="00E155F3">
              <w:rPr>
                <w:color w:val="000000" w:themeColor="text1"/>
                <w:sz w:val="24"/>
                <w:szCs w:val="24"/>
                <w:u w:val="single"/>
              </w:rPr>
              <w:t>GB</w:t>
            </w:r>
            <w:r w:rsidRPr="00E155F3">
              <w:rPr>
                <w:rFonts w:hint="eastAsia"/>
                <w:color w:val="000000" w:themeColor="text1"/>
                <w:sz w:val="24"/>
                <w:szCs w:val="24"/>
                <w:u w:val="single"/>
              </w:rPr>
              <w:t>31572-2015</w:t>
            </w:r>
            <w:r w:rsidRPr="00E155F3">
              <w:rPr>
                <w:color w:val="000000" w:themeColor="text1"/>
                <w:sz w:val="24"/>
                <w:szCs w:val="24"/>
                <w:u w:val="single"/>
              </w:rPr>
              <w:t>）</w:t>
            </w:r>
            <w:r w:rsidRPr="00E155F3">
              <w:rPr>
                <w:rFonts w:hint="eastAsia"/>
                <w:color w:val="000000" w:themeColor="text1"/>
                <w:sz w:val="24"/>
                <w:szCs w:val="24"/>
                <w:u w:val="single"/>
              </w:rPr>
              <w:t>表</w:t>
            </w:r>
            <w:r w:rsidRPr="00E155F3">
              <w:rPr>
                <w:rFonts w:hint="eastAsia"/>
                <w:color w:val="000000" w:themeColor="text1"/>
                <w:sz w:val="24"/>
                <w:szCs w:val="24"/>
                <w:u w:val="single"/>
              </w:rPr>
              <w:t>9</w:t>
            </w:r>
            <w:r w:rsidRPr="00E155F3">
              <w:rPr>
                <w:color w:val="000000" w:themeColor="text1"/>
                <w:sz w:val="24"/>
                <w:szCs w:val="24"/>
                <w:u w:val="single"/>
              </w:rPr>
              <w:t xml:space="preserve"> “</w:t>
            </w:r>
            <w:r w:rsidRPr="00E155F3">
              <w:rPr>
                <w:rFonts w:hint="eastAsia"/>
                <w:color w:val="000000" w:themeColor="text1"/>
                <w:sz w:val="24"/>
                <w:szCs w:val="24"/>
                <w:u w:val="single"/>
              </w:rPr>
              <w:t>企业边界非甲烷总烃浓度限值</w:t>
            </w:r>
            <w:r w:rsidRPr="00E155F3">
              <w:rPr>
                <w:rFonts w:hint="eastAsia"/>
                <w:color w:val="000000" w:themeColor="text1"/>
                <w:sz w:val="24"/>
                <w:szCs w:val="24"/>
                <w:u w:val="single"/>
              </w:rPr>
              <w:t>4.0mg/m</w:t>
            </w:r>
            <w:r w:rsidRPr="00E155F3">
              <w:rPr>
                <w:rFonts w:hint="eastAsia"/>
                <w:color w:val="000000" w:themeColor="text1"/>
                <w:sz w:val="24"/>
                <w:szCs w:val="24"/>
                <w:u w:val="single"/>
                <w:vertAlign w:val="superscript"/>
              </w:rPr>
              <w:t>3</w:t>
            </w:r>
            <w:r w:rsidRPr="00E155F3">
              <w:rPr>
                <w:rFonts w:hint="eastAsia"/>
                <w:color w:val="000000" w:themeColor="text1"/>
                <w:sz w:val="24"/>
                <w:szCs w:val="24"/>
                <w:u w:val="single"/>
              </w:rPr>
              <w:t>，颗粒物</w:t>
            </w:r>
            <w:r w:rsidRPr="00E155F3">
              <w:rPr>
                <w:rFonts w:hint="eastAsia"/>
                <w:color w:val="000000" w:themeColor="text1"/>
                <w:sz w:val="24"/>
                <w:szCs w:val="24"/>
                <w:u w:val="single"/>
              </w:rPr>
              <w:t>1.0 mg/m</w:t>
            </w:r>
            <w:r w:rsidRPr="00E155F3">
              <w:rPr>
                <w:rFonts w:hint="eastAsia"/>
                <w:color w:val="000000" w:themeColor="text1"/>
                <w:sz w:val="24"/>
                <w:szCs w:val="24"/>
                <w:u w:val="single"/>
                <w:vertAlign w:val="superscript"/>
              </w:rPr>
              <w:t>3</w:t>
            </w:r>
            <w:r w:rsidRPr="00E155F3">
              <w:rPr>
                <w:color w:val="000000" w:themeColor="text1"/>
                <w:sz w:val="24"/>
                <w:szCs w:val="24"/>
                <w:u w:val="single"/>
              </w:rPr>
              <w:t>要求</w:t>
            </w:r>
            <w:r w:rsidRPr="00E155F3">
              <w:rPr>
                <w:rFonts w:hint="eastAsia"/>
                <w:color w:val="000000" w:themeColor="text1"/>
                <w:sz w:val="24"/>
                <w:szCs w:val="24"/>
                <w:u w:val="single"/>
              </w:rPr>
              <w:t>；非甲烷总烃</w:t>
            </w:r>
            <w:r w:rsidRPr="00E155F3">
              <w:rPr>
                <w:color w:val="000000" w:themeColor="text1"/>
                <w:sz w:val="24"/>
                <w:szCs w:val="24"/>
                <w:u w:val="single"/>
              </w:rPr>
              <w:t>同时能够</w:t>
            </w:r>
            <w:r w:rsidRPr="00E155F3">
              <w:rPr>
                <w:bCs/>
                <w:color w:val="000000" w:themeColor="text1"/>
                <w:sz w:val="24"/>
                <w:szCs w:val="24"/>
                <w:u w:val="single"/>
              </w:rPr>
              <w:t>满足</w:t>
            </w:r>
            <w:r w:rsidRPr="00E155F3">
              <w:rPr>
                <w:color w:val="000000" w:themeColor="text1"/>
                <w:sz w:val="24"/>
                <w:szCs w:val="24"/>
                <w:u w:val="single"/>
              </w:rPr>
              <w:t>《关于全省开展工业企业挥发性有机物专项治理工作中排放建议值的通知》（</w:t>
            </w:r>
            <w:proofErr w:type="gramStart"/>
            <w:r w:rsidRPr="00E155F3">
              <w:rPr>
                <w:color w:val="000000" w:themeColor="text1"/>
                <w:sz w:val="24"/>
                <w:szCs w:val="24"/>
                <w:u w:val="single"/>
              </w:rPr>
              <w:t>豫环攻坚办</w:t>
            </w:r>
            <w:proofErr w:type="gramEnd"/>
            <w:r w:rsidRPr="00E155F3">
              <w:rPr>
                <w:color w:val="000000" w:themeColor="text1"/>
                <w:sz w:val="24"/>
                <w:szCs w:val="24"/>
                <w:u w:val="single"/>
              </w:rPr>
              <w:t>〔</w:t>
            </w:r>
            <w:r w:rsidRPr="00E155F3">
              <w:rPr>
                <w:color w:val="000000" w:themeColor="text1"/>
                <w:sz w:val="24"/>
                <w:szCs w:val="24"/>
                <w:u w:val="single"/>
              </w:rPr>
              <w:t>2017</w:t>
            </w:r>
            <w:r w:rsidRPr="00E155F3">
              <w:rPr>
                <w:color w:val="000000" w:themeColor="text1"/>
                <w:sz w:val="24"/>
                <w:szCs w:val="24"/>
                <w:u w:val="single"/>
              </w:rPr>
              <w:t>〕</w:t>
            </w:r>
            <w:r w:rsidRPr="00E155F3">
              <w:rPr>
                <w:color w:val="000000" w:themeColor="text1"/>
                <w:sz w:val="24"/>
                <w:szCs w:val="24"/>
                <w:u w:val="single"/>
              </w:rPr>
              <w:t>162</w:t>
            </w:r>
            <w:r w:rsidRPr="00E155F3">
              <w:rPr>
                <w:color w:val="000000" w:themeColor="text1"/>
                <w:sz w:val="24"/>
                <w:szCs w:val="24"/>
                <w:u w:val="single"/>
              </w:rPr>
              <w:t>号）工业企业边界挥发性有机物排放建议值</w:t>
            </w:r>
            <w:r w:rsidRPr="00E155F3">
              <w:rPr>
                <w:color w:val="000000" w:themeColor="text1"/>
                <w:sz w:val="24"/>
                <w:szCs w:val="24"/>
                <w:u w:val="single"/>
              </w:rPr>
              <w:t>2.0mg/m</w:t>
            </w:r>
            <w:r w:rsidRPr="00E155F3">
              <w:rPr>
                <w:color w:val="000000" w:themeColor="text1"/>
                <w:sz w:val="24"/>
                <w:szCs w:val="24"/>
                <w:u w:val="single"/>
                <w:vertAlign w:val="superscript"/>
              </w:rPr>
              <w:t>3</w:t>
            </w:r>
            <w:r w:rsidRPr="00E155F3">
              <w:rPr>
                <w:color w:val="000000" w:themeColor="text1"/>
                <w:sz w:val="24"/>
                <w:szCs w:val="24"/>
                <w:u w:val="single"/>
              </w:rPr>
              <w:t>的要求。</w:t>
            </w:r>
          </w:p>
          <w:p w:rsidR="009E02D4" w:rsidRDefault="008019F8">
            <w:pPr>
              <w:spacing w:line="360" w:lineRule="auto"/>
              <w:rPr>
                <w:rFonts w:hAnsi="宋体"/>
                <w:sz w:val="24"/>
                <w:szCs w:val="24"/>
              </w:rPr>
            </w:pPr>
            <w:r>
              <w:rPr>
                <w:rFonts w:hint="eastAsia"/>
                <w:sz w:val="24"/>
                <w:szCs w:val="24"/>
              </w:rPr>
              <w:t>4.2</w:t>
            </w:r>
            <w:r w:rsidR="005F061E">
              <w:rPr>
                <w:sz w:val="24"/>
                <w:szCs w:val="24"/>
              </w:rPr>
              <w:t>水环境影响分析</w:t>
            </w:r>
          </w:p>
          <w:p w:rsidR="009E02D4" w:rsidRDefault="005F061E">
            <w:pPr>
              <w:spacing w:line="360" w:lineRule="auto"/>
              <w:ind w:firstLineChars="150" w:firstLine="360"/>
              <w:rPr>
                <w:sz w:val="24"/>
                <w:szCs w:val="24"/>
              </w:rPr>
            </w:pPr>
            <w:r>
              <w:rPr>
                <w:rFonts w:hAnsi="宋体" w:hint="eastAsia"/>
                <w:sz w:val="24"/>
                <w:szCs w:val="24"/>
              </w:rPr>
              <w:t>本项目</w:t>
            </w:r>
            <w:r>
              <w:rPr>
                <w:rFonts w:hint="eastAsia"/>
                <w:sz w:val="24"/>
                <w:szCs w:val="24"/>
              </w:rPr>
              <w:t>职工的生活污水化粪池及收集池收集后定期清理用于周围农户肥田。</w:t>
            </w:r>
            <w:r>
              <w:rPr>
                <w:sz w:val="24"/>
                <w:szCs w:val="24"/>
              </w:rPr>
              <w:t>因此本项目的建设不会对该区域的水环境产生影响。</w:t>
            </w:r>
          </w:p>
          <w:p w:rsidR="009E02D4" w:rsidRDefault="005F061E">
            <w:pPr>
              <w:spacing w:line="360" w:lineRule="auto"/>
              <w:rPr>
                <w:sz w:val="24"/>
                <w:szCs w:val="24"/>
              </w:rPr>
            </w:pPr>
            <w:r>
              <w:rPr>
                <w:rFonts w:hint="eastAsia"/>
                <w:sz w:val="24"/>
                <w:szCs w:val="24"/>
              </w:rPr>
              <w:t>4.3</w:t>
            </w:r>
            <w:r>
              <w:rPr>
                <w:sz w:val="24"/>
                <w:szCs w:val="24"/>
              </w:rPr>
              <w:t>噪声环境影响分析</w:t>
            </w:r>
          </w:p>
          <w:p w:rsidR="009E02D4" w:rsidRDefault="005F061E">
            <w:pPr>
              <w:spacing w:line="360" w:lineRule="auto"/>
              <w:ind w:firstLineChars="200" w:firstLine="480"/>
              <w:rPr>
                <w:sz w:val="24"/>
                <w:szCs w:val="24"/>
              </w:rPr>
            </w:pPr>
            <w:r>
              <w:rPr>
                <w:rFonts w:hint="eastAsia"/>
                <w:sz w:val="24"/>
                <w:szCs w:val="24"/>
              </w:rPr>
              <w:t>本项目噪声源主要是</w:t>
            </w:r>
            <w:r w:rsidR="00326153">
              <w:rPr>
                <w:rFonts w:hint="eastAsia"/>
                <w:sz w:val="24"/>
                <w:szCs w:val="24"/>
              </w:rPr>
              <w:t>混合</w:t>
            </w:r>
            <w:r>
              <w:rPr>
                <w:rFonts w:hint="eastAsia"/>
                <w:sz w:val="24"/>
                <w:szCs w:val="24"/>
              </w:rPr>
              <w:t>机、平行双螺杆机器、切粒机、</w:t>
            </w:r>
            <w:r w:rsidR="004E097D">
              <w:rPr>
                <w:rFonts w:hint="eastAsia"/>
                <w:sz w:val="24"/>
                <w:szCs w:val="24"/>
              </w:rPr>
              <w:t>破碎</w:t>
            </w:r>
            <w:r>
              <w:rPr>
                <w:rFonts w:hint="eastAsia"/>
                <w:sz w:val="24"/>
                <w:szCs w:val="24"/>
              </w:rPr>
              <w:t>机、抛光机、引风机等设备产生的噪声，声源声级值在</w:t>
            </w:r>
            <w:r>
              <w:rPr>
                <w:rFonts w:hint="eastAsia"/>
                <w:sz w:val="24"/>
                <w:szCs w:val="24"/>
              </w:rPr>
              <w:t>72</w:t>
            </w:r>
            <w:r>
              <w:rPr>
                <w:rFonts w:hint="eastAsia"/>
                <w:sz w:val="24"/>
                <w:szCs w:val="24"/>
              </w:rPr>
              <w:t>～</w:t>
            </w:r>
            <w:r>
              <w:rPr>
                <w:rFonts w:hint="eastAsia"/>
                <w:sz w:val="24"/>
                <w:szCs w:val="24"/>
              </w:rPr>
              <w:t>85dB</w:t>
            </w:r>
            <w:r>
              <w:rPr>
                <w:rFonts w:hint="eastAsia"/>
                <w:sz w:val="24"/>
                <w:szCs w:val="24"/>
              </w:rPr>
              <w:t>（</w:t>
            </w:r>
            <w:r>
              <w:rPr>
                <w:rFonts w:hint="eastAsia"/>
                <w:sz w:val="24"/>
                <w:szCs w:val="24"/>
              </w:rPr>
              <w:t>A</w:t>
            </w:r>
            <w:r>
              <w:rPr>
                <w:rFonts w:hint="eastAsia"/>
                <w:sz w:val="24"/>
                <w:szCs w:val="24"/>
              </w:rPr>
              <w:t>）之间，</w:t>
            </w:r>
            <w:r>
              <w:rPr>
                <w:sz w:val="24"/>
                <w:szCs w:val="24"/>
              </w:rPr>
              <w:t>该项目营运期间高噪声设备对厂界的</w:t>
            </w:r>
            <w:r>
              <w:rPr>
                <w:rFonts w:hint="eastAsia"/>
                <w:sz w:val="24"/>
                <w:szCs w:val="24"/>
              </w:rPr>
              <w:t>昼夜</w:t>
            </w:r>
            <w:proofErr w:type="gramStart"/>
            <w:r>
              <w:rPr>
                <w:rFonts w:hint="eastAsia"/>
                <w:sz w:val="24"/>
                <w:szCs w:val="24"/>
              </w:rPr>
              <w:t>间贡献</w:t>
            </w:r>
            <w:proofErr w:type="gramEnd"/>
            <w:r>
              <w:rPr>
                <w:rFonts w:hint="eastAsia"/>
                <w:sz w:val="24"/>
                <w:szCs w:val="24"/>
              </w:rPr>
              <w:t>值</w:t>
            </w:r>
            <w:r>
              <w:rPr>
                <w:sz w:val="24"/>
                <w:szCs w:val="24"/>
              </w:rPr>
              <w:t>可以满足《工业企业厂界环境噪声排放标准》（</w:t>
            </w:r>
            <w:r>
              <w:rPr>
                <w:sz w:val="24"/>
                <w:szCs w:val="24"/>
              </w:rPr>
              <w:t>GB12348-2008</w:t>
            </w:r>
            <w:r>
              <w:rPr>
                <w:sz w:val="24"/>
                <w:szCs w:val="24"/>
              </w:rPr>
              <w:t>）表</w:t>
            </w:r>
            <w:r>
              <w:rPr>
                <w:sz w:val="24"/>
                <w:szCs w:val="24"/>
              </w:rPr>
              <w:t>1</w:t>
            </w:r>
            <w:r>
              <w:rPr>
                <w:sz w:val="24"/>
                <w:szCs w:val="24"/>
              </w:rPr>
              <w:t>中</w:t>
            </w:r>
            <w:r>
              <w:rPr>
                <w:rFonts w:hint="eastAsia"/>
                <w:sz w:val="24"/>
                <w:szCs w:val="24"/>
              </w:rPr>
              <w:t>2</w:t>
            </w:r>
            <w:r>
              <w:rPr>
                <w:sz w:val="24"/>
                <w:szCs w:val="24"/>
              </w:rPr>
              <w:t>类标准要求</w:t>
            </w:r>
            <w:r>
              <w:rPr>
                <w:rFonts w:hint="eastAsia"/>
                <w:sz w:val="24"/>
                <w:szCs w:val="24"/>
              </w:rPr>
              <w:t>，不会对该</w:t>
            </w:r>
            <w:proofErr w:type="gramStart"/>
            <w:r>
              <w:rPr>
                <w:rFonts w:hint="eastAsia"/>
                <w:sz w:val="24"/>
                <w:szCs w:val="24"/>
              </w:rPr>
              <w:t>区域声</w:t>
            </w:r>
            <w:proofErr w:type="gramEnd"/>
            <w:r>
              <w:rPr>
                <w:rFonts w:hint="eastAsia"/>
                <w:sz w:val="24"/>
                <w:szCs w:val="24"/>
              </w:rPr>
              <w:t>环境产生大的影响</w:t>
            </w:r>
            <w:r>
              <w:rPr>
                <w:sz w:val="24"/>
                <w:szCs w:val="24"/>
              </w:rPr>
              <w:t>。</w:t>
            </w:r>
          </w:p>
          <w:p w:rsidR="009E02D4" w:rsidRDefault="005F061E">
            <w:pPr>
              <w:spacing w:line="360" w:lineRule="auto"/>
              <w:rPr>
                <w:sz w:val="24"/>
                <w:szCs w:val="24"/>
              </w:rPr>
            </w:pPr>
            <w:r>
              <w:rPr>
                <w:rFonts w:hint="eastAsia"/>
                <w:sz w:val="24"/>
                <w:szCs w:val="24"/>
              </w:rPr>
              <w:t>4.4</w:t>
            </w:r>
            <w:r>
              <w:rPr>
                <w:sz w:val="24"/>
                <w:szCs w:val="24"/>
              </w:rPr>
              <w:t>固体废物环境影响分析</w:t>
            </w:r>
          </w:p>
          <w:p w:rsidR="009E02D4" w:rsidRDefault="005F061E">
            <w:pPr>
              <w:spacing w:line="360" w:lineRule="auto"/>
              <w:ind w:firstLineChars="200" w:firstLine="480"/>
              <w:rPr>
                <w:sz w:val="24"/>
                <w:szCs w:val="24"/>
              </w:rPr>
            </w:pPr>
            <w:r>
              <w:rPr>
                <w:sz w:val="24"/>
                <w:szCs w:val="24"/>
              </w:rPr>
              <w:t>本项目各种固体废物均得到合理处置和综合利用，不会对外界环境产生较大的影响。</w:t>
            </w:r>
          </w:p>
        </w:tc>
      </w:tr>
      <w:tr w:rsidR="009E02D4">
        <w:tc>
          <w:tcPr>
            <w:tcW w:w="9570" w:type="dxa"/>
          </w:tcPr>
          <w:p w:rsidR="009E02D4" w:rsidRDefault="005F061E">
            <w:pPr>
              <w:spacing w:line="360" w:lineRule="auto"/>
              <w:rPr>
                <w:b/>
                <w:sz w:val="24"/>
                <w:szCs w:val="24"/>
              </w:rPr>
            </w:pPr>
            <w:r>
              <w:rPr>
                <w:rFonts w:hint="eastAsia"/>
                <w:b/>
                <w:sz w:val="24"/>
                <w:szCs w:val="24"/>
              </w:rPr>
              <w:lastRenderedPageBreak/>
              <w:t>评价要求与建议</w:t>
            </w:r>
          </w:p>
          <w:p w:rsidR="009E02D4" w:rsidRDefault="005F061E">
            <w:pPr>
              <w:spacing w:line="360" w:lineRule="auto"/>
              <w:ind w:firstLineChars="200" w:firstLine="480"/>
              <w:rPr>
                <w:sz w:val="24"/>
                <w:szCs w:val="24"/>
              </w:rPr>
            </w:pPr>
            <w:r>
              <w:rPr>
                <w:sz w:val="24"/>
                <w:szCs w:val="24"/>
              </w:rPr>
              <w:t>（</w:t>
            </w:r>
            <w:r>
              <w:rPr>
                <w:sz w:val="24"/>
                <w:szCs w:val="24"/>
              </w:rPr>
              <w:t>1</w:t>
            </w:r>
            <w:r>
              <w:rPr>
                <w:sz w:val="24"/>
                <w:szCs w:val="24"/>
              </w:rPr>
              <w:t>）</w:t>
            </w:r>
            <w:r>
              <w:rPr>
                <w:rFonts w:hint="eastAsia"/>
                <w:sz w:val="24"/>
                <w:szCs w:val="24"/>
              </w:rPr>
              <w:t>加强环保设施的运行管理，严格规章制度，及时进行各</w:t>
            </w:r>
            <w:proofErr w:type="gramStart"/>
            <w:r>
              <w:rPr>
                <w:rFonts w:hint="eastAsia"/>
                <w:sz w:val="24"/>
                <w:szCs w:val="24"/>
              </w:rPr>
              <w:t>类治理</w:t>
            </w:r>
            <w:proofErr w:type="gramEnd"/>
            <w:r>
              <w:rPr>
                <w:rFonts w:hint="eastAsia"/>
                <w:sz w:val="24"/>
                <w:szCs w:val="24"/>
              </w:rPr>
              <w:t>设备的维护，以保证其正常运行。</w:t>
            </w:r>
          </w:p>
          <w:p w:rsidR="009E02D4" w:rsidRDefault="005F061E">
            <w:pPr>
              <w:spacing w:line="360" w:lineRule="auto"/>
              <w:ind w:firstLineChars="200" w:firstLine="480"/>
              <w:rPr>
                <w:sz w:val="24"/>
                <w:szCs w:val="24"/>
              </w:rPr>
            </w:pPr>
            <w:r>
              <w:rPr>
                <w:sz w:val="24"/>
                <w:szCs w:val="24"/>
              </w:rPr>
              <w:t>（</w:t>
            </w:r>
            <w:r>
              <w:rPr>
                <w:sz w:val="24"/>
                <w:szCs w:val="24"/>
              </w:rPr>
              <w:t>2</w:t>
            </w:r>
            <w:r>
              <w:rPr>
                <w:sz w:val="24"/>
                <w:szCs w:val="24"/>
              </w:rPr>
              <w:t>）</w:t>
            </w:r>
            <w:proofErr w:type="gramStart"/>
            <w:r>
              <w:rPr>
                <w:rFonts w:hint="eastAsia"/>
                <w:sz w:val="24"/>
                <w:szCs w:val="24"/>
              </w:rPr>
              <w:t>危废暂存</w:t>
            </w:r>
            <w:proofErr w:type="gramEnd"/>
            <w:r>
              <w:rPr>
                <w:rFonts w:hint="eastAsia"/>
                <w:sz w:val="24"/>
                <w:szCs w:val="24"/>
              </w:rPr>
              <w:t>间应严格按照《危险废物贮存污染控制标准》（</w:t>
            </w:r>
            <w:r>
              <w:rPr>
                <w:rFonts w:hint="eastAsia"/>
                <w:sz w:val="24"/>
                <w:szCs w:val="24"/>
              </w:rPr>
              <w:t>GB18597-2001</w:t>
            </w:r>
            <w:r>
              <w:rPr>
                <w:rFonts w:hint="eastAsia"/>
                <w:sz w:val="24"/>
                <w:szCs w:val="24"/>
              </w:rPr>
              <w:t>）及</w:t>
            </w:r>
            <w:r>
              <w:rPr>
                <w:rFonts w:hint="eastAsia"/>
                <w:sz w:val="24"/>
                <w:szCs w:val="24"/>
              </w:rPr>
              <w:t>2013</w:t>
            </w:r>
            <w:r>
              <w:rPr>
                <w:rFonts w:hint="eastAsia"/>
                <w:sz w:val="24"/>
                <w:szCs w:val="24"/>
              </w:rPr>
              <w:t>年修改单的有关规定建设，设置围堰及明显标志，并定期检查，防止二次污染。定期将各类危险废物送有处理资质的单位进行处置。</w:t>
            </w:r>
          </w:p>
          <w:p w:rsidR="009E02D4" w:rsidRDefault="005F061E">
            <w:pPr>
              <w:spacing w:line="360" w:lineRule="auto"/>
              <w:ind w:firstLineChars="200" w:firstLine="480"/>
              <w:rPr>
                <w:sz w:val="24"/>
                <w:szCs w:val="24"/>
              </w:rPr>
            </w:pPr>
            <w:r>
              <w:rPr>
                <w:sz w:val="24"/>
                <w:szCs w:val="24"/>
              </w:rPr>
              <w:t>（</w:t>
            </w:r>
            <w:r>
              <w:rPr>
                <w:sz w:val="24"/>
                <w:szCs w:val="24"/>
              </w:rPr>
              <w:t>3</w:t>
            </w:r>
            <w:r>
              <w:rPr>
                <w:sz w:val="24"/>
                <w:szCs w:val="24"/>
              </w:rPr>
              <w:t>）</w:t>
            </w:r>
            <w:r>
              <w:rPr>
                <w:rFonts w:hint="eastAsia"/>
                <w:sz w:val="24"/>
                <w:szCs w:val="24"/>
              </w:rPr>
              <w:t>项目建设过程中要严格执行“三同时”制度，确保环保设施与生产设施同时设计、同时施工、同时投入运行。</w:t>
            </w:r>
          </w:p>
          <w:p w:rsidR="009E02D4" w:rsidRDefault="005F061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加强日常管理，保证各项环保设施正常有效运行。</w:t>
            </w:r>
          </w:p>
          <w:p w:rsidR="009E02D4" w:rsidRDefault="005F061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）本项目卫生防护距离为</w:t>
            </w:r>
            <w:r>
              <w:rPr>
                <w:rFonts w:hint="eastAsia"/>
                <w:sz w:val="24"/>
                <w:szCs w:val="24"/>
              </w:rPr>
              <w:t>50m</w:t>
            </w:r>
            <w:r>
              <w:rPr>
                <w:rFonts w:hint="eastAsia"/>
                <w:sz w:val="24"/>
                <w:szCs w:val="24"/>
              </w:rPr>
              <w:t>，该范围内无居住区、学校、医院等敏感点，要求卫生防护距离范围内不得新建居住区、学校、医院等敏感点。</w:t>
            </w:r>
          </w:p>
          <w:p w:rsidR="009E02D4" w:rsidRDefault="005F061E">
            <w:pPr>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6</w:t>
            </w:r>
            <w:r>
              <w:rPr>
                <w:rFonts w:hint="eastAsia"/>
                <w:color w:val="000000" w:themeColor="text1"/>
                <w:sz w:val="24"/>
                <w:szCs w:val="24"/>
              </w:rPr>
              <w:t>）本项目废水总量控制指标：</w:t>
            </w:r>
            <w:r>
              <w:rPr>
                <w:rFonts w:hint="eastAsia"/>
                <w:color w:val="000000" w:themeColor="text1"/>
                <w:sz w:val="24"/>
                <w:szCs w:val="24"/>
              </w:rPr>
              <w:t>COD0.0346t/a</w:t>
            </w:r>
            <w:r>
              <w:rPr>
                <w:rFonts w:hint="eastAsia"/>
                <w:color w:val="000000" w:themeColor="text1"/>
                <w:sz w:val="24"/>
                <w:szCs w:val="24"/>
              </w:rPr>
              <w:t>，氨氮</w:t>
            </w:r>
            <w:r>
              <w:rPr>
                <w:rFonts w:hint="eastAsia"/>
                <w:color w:val="000000" w:themeColor="text1"/>
                <w:sz w:val="24"/>
                <w:szCs w:val="24"/>
              </w:rPr>
              <w:t>0.0035t/a</w:t>
            </w:r>
            <w:r>
              <w:rPr>
                <w:rFonts w:hint="eastAsia"/>
                <w:color w:val="000000" w:themeColor="text1"/>
                <w:sz w:val="24"/>
                <w:szCs w:val="24"/>
              </w:rPr>
              <w:t>。</w:t>
            </w:r>
          </w:p>
          <w:p w:rsidR="009E02D4" w:rsidRDefault="005F061E">
            <w:pPr>
              <w:spacing w:line="360" w:lineRule="auto"/>
              <w:ind w:firstLineChars="200" w:firstLine="480"/>
              <w:rPr>
                <w:sz w:val="24"/>
                <w:szCs w:val="24"/>
              </w:rPr>
            </w:pPr>
            <w:r>
              <w:rPr>
                <w:sz w:val="24"/>
                <w:szCs w:val="24"/>
              </w:rPr>
              <w:t>综上所述，</w:t>
            </w:r>
            <w:r>
              <w:rPr>
                <w:rFonts w:hint="eastAsia"/>
                <w:sz w:val="24"/>
                <w:szCs w:val="24"/>
              </w:rPr>
              <w:t>本</w:t>
            </w:r>
            <w:r>
              <w:rPr>
                <w:sz w:val="24"/>
                <w:szCs w:val="24"/>
              </w:rPr>
              <w:t>项目符合国家和地方相关产业政策，拟采取的污染防治措施可靠，各类污染物均能满足达标排放和总量控制要求，对环境影响较小，在加强生产管理及监督、保证各项环保措施正常运行的前提下，从环保的角度上分析，本项目是可行的。</w:t>
            </w: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spacing w:line="360" w:lineRule="auto"/>
              <w:ind w:firstLineChars="200" w:firstLine="480"/>
              <w:rPr>
                <w:sz w:val="24"/>
                <w:szCs w:val="24"/>
              </w:rPr>
            </w:pPr>
          </w:p>
          <w:p w:rsidR="009E02D4" w:rsidRDefault="009E02D4">
            <w:pPr>
              <w:tabs>
                <w:tab w:val="left" w:pos="720"/>
              </w:tabs>
              <w:adjustRightInd w:val="0"/>
              <w:snapToGrid w:val="0"/>
              <w:rPr>
                <w:rFonts w:ascii="宋体"/>
                <w:b/>
                <w:sz w:val="24"/>
                <w:szCs w:val="24"/>
              </w:rPr>
            </w:pPr>
          </w:p>
        </w:tc>
      </w:tr>
    </w:tbl>
    <w:p w:rsidR="009E02D4" w:rsidRDefault="009E02D4">
      <w:pPr>
        <w:rPr>
          <w:rFonts w:ascii="宋体"/>
          <w:b/>
          <w:sz w:val="32"/>
        </w:rPr>
        <w:sectPr w:rsidR="009E02D4">
          <w:pgSz w:w="11906" w:h="16838"/>
          <w:pgMar w:top="1440" w:right="1134" w:bottom="1440" w:left="1418" w:header="851" w:footer="992" w:gutter="0"/>
          <w:cols w:space="425"/>
          <w:docGrid w:type="lines" w:linePitch="312"/>
        </w:sectPr>
      </w:pPr>
    </w:p>
    <w:p w:rsidR="009E02D4" w:rsidRPr="001B0F2C" w:rsidRDefault="005F061E">
      <w:pPr>
        <w:adjustRightInd w:val="0"/>
        <w:snapToGrid w:val="0"/>
        <w:spacing w:line="360" w:lineRule="auto"/>
        <w:jc w:val="center"/>
        <w:rPr>
          <w:b/>
          <w:color w:val="000000" w:themeColor="text1"/>
          <w:sz w:val="32"/>
          <w:szCs w:val="32"/>
          <w:u w:val="single"/>
        </w:rPr>
      </w:pPr>
      <w:r w:rsidRPr="001B0F2C">
        <w:rPr>
          <w:rFonts w:hint="eastAsia"/>
          <w:b/>
          <w:color w:val="000000" w:themeColor="text1"/>
          <w:sz w:val="32"/>
          <w:szCs w:val="32"/>
          <w:u w:val="single"/>
        </w:rPr>
        <w:lastRenderedPageBreak/>
        <w:t>环保设施“三同时”一览表</w:t>
      </w:r>
    </w:p>
    <w:tbl>
      <w:tblPr>
        <w:tblW w:w="9736" w:type="dxa"/>
        <w:jc w:val="center"/>
        <w:tblInd w:w="-4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00"/>
        <w:gridCol w:w="2126"/>
        <w:gridCol w:w="1843"/>
        <w:gridCol w:w="1418"/>
        <w:gridCol w:w="802"/>
        <w:gridCol w:w="2647"/>
      </w:tblGrid>
      <w:tr w:rsidR="009E02D4" w:rsidTr="001B0F2C">
        <w:trPr>
          <w:trHeight w:val="901"/>
          <w:jc w:val="center"/>
        </w:trPr>
        <w:tc>
          <w:tcPr>
            <w:tcW w:w="3026" w:type="dxa"/>
            <w:gridSpan w:val="2"/>
            <w:vAlign w:val="center"/>
          </w:tcPr>
          <w:p w:rsidR="009E02D4" w:rsidRDefault="005F061E" w:rsidP="001B0F2C">
            <w:pPr>
              <w:snapToGrid w:val="0"/>
              <w:spacing w:beforeLines="30" w:before="93" w:afterLines="30" w:after="93"/>
              <w:jc w:val="center"/>
              <w:rPr>
                <w:kern w:val="0"/>
                <w:szCs w:val="21"/>
              </w:rPr>
            </w:pPr>
            <w:r>
              <w:rPr>
                <w:kern w:val="0"/>
                <w:szCs w:val="21"/>
              </w:rPr>
              <w:t>类别</w:t>
            </w:r>
          </w:p>
        </w:tc>
        <w:tc>
          <w:tcPr>
            <w:tcW w:w="3261" w:type="dxa"/>
            <w:gridSpan w:val="2"/>
            <w:vAlign w:val="center"/>
          </w:tcPr>
          <w:p w:rsidR="009E02D4" w:rsidRDefault="005F061E" w:rsidP="001B0F2C">
            <w:pPr>
              <w:snapToGrid w:val="0"/>
              <w:spacing w:beforeLines="30" w:before="93" w:afterLines="30" w:after="93"/>
              <w:jc w:val="center"/>
              <w:rPr>
                <w:kern w:val="0"/>
                <w:szCs w:val="21"/>
              </w:rPr>
            </w:pPr>
            <w:r>
              <w:rPr>
                <w:kern w:val="0"/>
                <w:szCs w:val="21"/>
              </w:rPr>
              <w:t>防治设施</w:t>
            </w:r>
          </w:p>
        </w:tc>
        <w:tc>
          <w:tcPr>
            <w:tcW w:w="802" w:type="dxa"/>
            <w:vAlign w:val="center"/>
          </w:tcPr>
          <w:p w:rsidR="009E02D4" w:rsidRDefault="005F061E" w:rsidP="001B0F2C">
            <w:pPr>
              <w:snapToGrid w:val="0"/>
              <w:spacing w:beforeLines="30" w:before="93" w:afterLines="30" w:after="93"/>
              <w:jc w:val="center"/>
              <w:rPr>
                <w:kern w:val="0"/>
                <w:szCs w:val="21"/>
              </w:rPr>
            </w:pPr>
            <w:r>
              <w:rPr>
                <w:kern w:val="0"/>
                <w:szCs w:val="21"/>
              </w:rPr>
              <w:t>数量</w:t>
            </w:r>
          </w:p>
        </w:tc>
        <w:tc>
          <w:tcPr>
            <w:tcW w:w="2647" w:type="dxa"/>
            <w:vAlign w:val="center"/>
          </w:tcPr>
          <w:p w:rsidR="009E02D4" w:rsidRDefault="005F061E" w:rsidP="001B0F2C">
            <w:pPr>
              <w:snapToGrid w:val="0"/>
              <w:spacing w:beforeLines="30" w:before="93" w:afterLines="30" w:after="93"/>
              <w:jc w:val="center"/>
              <w:rPr>
                <w:kern w:val="0"/>
                <w:szCs w:val="21"/>
              </w:rPr>
            </w:pPr>
            <w:r>
              <w:rPr>
                <w:rFonts w:hint="eastAsia"/>
                <w:kern w:val="0"/>
                <w:szCs w:val="21"/>
              </w:rPr>
              <w:t>执行</w:t>
            </w:r>
            <w:r>
              <w:rPr>
                <w:kern w:val="0"/>
                <w:szCs w:val="21"/>
              </w:rPr>
              <w:t>标准</w:t>
            </w:r>
          </w:p>
        </w:tc>
      </w:tr>
      <w:tr w:rsidR="001B0F2C" w:rsidTr="001B0F2C">
        <w:trPr>
          <w:trHeight w:val="552"/>
          <w:jc w:val="center"/>
        </w:trPr>
        <w:tc>
          <w:tcPr>
            <w:tcW w:w="900" w:type="dxa"/>
            <w:vMerge w:val="restart"/>
            <w:vAlign w:val="center"/>
          </w:tcPr>
          <w:p w:rsidR="001B0F2C" w:rsidRDefault="001B0F2C" w:rsidP="001B0F2C">
            <w:pPr>
              <w:snapToGrid w:val="0"/>
              <w:spacing w:beforeLines="30" w:before="93" w:afterLines="30" w:after="93"/>
              <w:jc w:val="center"/>
              <w:rPr>
                <w:kern w:val="0"/>
                <w:szCs w:val="21"/>
              </w:rPr>
            </w:pPr>
            <w:r>
              <w:rPr>
                <w:rFonts w:hint="eastAsia"/>
                <w:kern w:val="0"/>
                <w:szCs w:val="21"/>
              </w:rPr>
              <w:t>废气</w:t>
            </w:r>
          </w:p>
        </w:tc>
        <w:tc>
          <w:tcPr>
            <w:tcW w:w="2126" w:type="dxa"/>
            <w:vAlign w:val="center"/>
          </w:tcPr>
          <w:p w:rsidR="001B0F2C" w:rsidRDefault="001B0F2C" w:rsidP="001B0F2C">
            <w:pPr>
              <w:snapToGrid w:val="0"/>
              <w:spacing w:beforeLines="30" w:before="93" w:afterLines="30" w:after="93"/>
              <w:jc w:val="center"/>
              <w:rPr>
                <w:kern w:val="0"/>
                <w:szCs w:val="21"/>
              </w:rPr>
            </w:pPr>
            <w:r>
              <w:rPr>
                <w:rFonts w:hint="eastAsia"/>
                <w:kern w:val="0"/>
                <w:szCs w:val="21"/>
              </w:rPr>
              <w:t>混合过程颗粒物</w:t>
            </w:r>
          </w:p>
        </w:tc>
        <w:tc>
          <w:tcPr>
            <w:tcW w:w="1843" w:type="dxa"/>
            <w:vAlign w:val="center"/>
          </w:tcPr>
          <w:p w:rsidR="001B0F2C" w:rsidRDefault="001B0F2C" w:rsidP="001B0F2C">
            <w:pPr>
              <w:snapToGrid w:val="0"/>
              <w:spacing w:beforeLines="30" w:before="93" w:afterLines="30" w:after="93"/>
              <w:jc w:val="center"/>
              <w:rPr>
                <w:szCs w:val="21"/>
              </w:rPr>
            </w:pPr>
            <w:r>
              <w:rPr>
                <w:rFonts w:hint="eastAsia"/>
                <w:szCs w:val="21"/>
              </w:rPr>
              <w:t>顶部密闭集气管</w:t>
            </w:r>
          </w:p>
        </w:tc>
        <w:tc>
          <w:tcPr>
            <w:tcW w:w="1418" w:type="dxa"/>
            <w:vMerge w:val="restart"/>
            <w:vAlign w:val="center"/>
          </w:tcPr>
          <w:p w:rsidR="001B0F2C" w:rsidRDefault="001B0F2C" w:rsidP="001B0F2C">
            <w:pPr>
              <w:snapToGrid w:val="0"/>
              <w:spacing w:beforeLines="30" w:before="93" w:afterLines="30" w:after="93"/>
              <w:jc w:val="center"/>
              <w:rPr>
                <w:szCs w:val="21"/>
              </w:rPr>
            </w:pPr>
            <w:r>
              <w:rPr>
                <w:rFonts w:hint="eastAsia"/>
                <w:szCs w:val="21"/>
              </w:rPr>
              <w:t>袋式除尘器</w:t>
            </w:r>
            <w:r>
              <w:rPr>
                <w:rFonts w:hint="eastAsia"/>
                <w:szCs w:val="21"/>
              </w:rPr>
              <w:t>+</w:t>
            </w:r>
            <w:proofErr w:type="gramStart"/>
            <w:r>
              <w:rPr>
                <w:rFonts w:hint="eastAsia"/>
                <w:szCs w:val="21"/>
              </w:rPr>
              <w:t>光氧催化</w:t>
            </w:r>
            <w:proofErr w:type="gramEnd"/>
            <w:r>
              <w:rPr>
                <w:rFonts w:hint="eastAsia"/>
                <w:szCs w:val="21"/>
              </w:rPr>
              <w:t>装置</w:t>
            </w:r>
            <w:r>
              <w:rPr>
                <w:rFonts w:hint="eastAsia"/>
                <w:szCs w:val="21"/>
              </w:rPr>
              <w:t>+</w:t>
            </w:r>
            <w:r>
              <w:rPr>
                <w:rFonts w:hint="eastAsia"/>
                <w:szCs w:val="21"/>
              </w:rPr>
              <w:t>活性炭吸附</w:t>
            </w:r>
            <w:r>
              <w:rPr>
                <w:rFonts w:hint="eastAsia"/>
                <w:szCs w:val="21"/>
              </w:rPr>
              <w:t>+15m</w:t>
            </w:r>
            <w:r>
              <w:rPr>
                <w:rFonts w:hint="eastAsia"/>
                <w:szCs w:val="21"/>
              </w:rPr>
              <w:t>高排气筒</w:t>
            </w:r>
          </w:p>
        </w:tc>
        <w:tc>
          <w:tcPr>
            <w:tcW w:w="802" w:type="dxa"/>
            <w:vMerge w:val="restart"/>
            <w:vAlign w:val="center"/>
          </w:tcPr>
          <w:p w:rsidR="001B0F2C" w:rsidRDefault="001B0F2C" w:rsidP="001B0F2C">
            <w:pPr>
              <w:snapToGrid w:val="0"/>
              <w:spacing w:beforeLines="30" w:before="93" w:afterLines="30" w:after="93"/>
              <w:jc w:val="center"/>
              <w:rPr>
                <w:kern w:val="0"/>
                <w:szCs w:val="21"/>
              </w:rPr>
            </w:pPr>
            <w:r>
              <w:rPr>
                <w:rFonts w:hint="eastAsia"/>
                <w:kern w:val="0"/>
                <w:szCs w:val="21"/>
              </w:rPr>
              <w:t>1</w:t>
            </w:r>
            <w:r>
              <w:rPr>
                <w:rFonts w:hint="eastAsia"/>
                <w:kern w:val="0"/>
                <w:szCs w:val="21"/>
              </w:rPr>
              <w:t>套</w:t>
            </w:r>
          </w:p>
        </w:tc>
        <w:tc>
          <w:tcPr>
            <w:tcW w:w="2647" w:type="dxa"/>
            <w:vMerge w:val="restart"/>
            <w:vAlign w:val="center"/>
          </w:tcPr>
          <w:p w:rsidR="001B0F2C" w:rsidRDefault="001B0F2C" w:rsidP="001B0F2C">
            <w:pPr>
              <w:snapToGrid w:val="0"/>
              <w:spacing w:beforeLines="30" w:before="93" w:afterLines="30" w:after="93"/>
              <w:rPr>
                <w:szCs w:val="21"/>
              </w:rPr>
            </w:pPr>
            <w:r>
              <w:rPr>
                <w:rFonts w:hint="eastAsia"/>
                <w:szCs w:val="21"/>
              </w:rPr>
              <w:t>颗粒物、非甲烷总烃排放满足《合成树脂工业污染物排放标准》（</w:t>
            </w:r>
            <w:r>
              <w:rPr>
                <w:rFonts w:hint="eastAsia"/>
                <w:szCs w:val="21"/>
              </w:rPr>
              <w:t>GB31572-2015</w:t>
            </w:r>
            <w:r>
              <w:rPr>
                <w:rFonts w:hint="eastAsia"/>
                <w:szCs w:val="21"/>
              </w:rPr>
              <w:t>）表</w:t>
            </w:r>
            <w:r>
              <w:rPr>
                <w:rFonts w:hint="eastAsia"/>
                <w:szCs w:val="21"/>
              </w:rPr>
              <w:t>5</w:t>
            </w:r>
            <w:r>
              <w:rPr>
                <w:rFonts w:hint="eastAsia"/>
                <w:szCs w:val="21"/>
              </w:rPr>
              <w:t>，表</w:t>
            </w:r>
            <w:r>
              <w:rPr>
                <w:rFonts w:hint="eastAsia"/>
                <w:szCs w:val="21"/>
              </w:rPr>
              <w:t>9</w:t>
            </w:r>
            <w:r>
              <w:rPr>
                <w:rFonts w:hint="eastAsia"/>
                <w:szCs w:val="21"/>
              </w:rPr>
              <w:t>；同时非甲烷总烃排放满足《关于全省开展工业企业挥发性有机物专项治理工作中排放建议值的通知》（</w:t>
            </w:r>
            <w:proofErr w:type="gramStart"/>
            <w:r>
              <w:rPr>
                <w:rFonts w:hint="eastAsia"/>
                <w:szCs w:val="21"/>
              </w:rPr>
              <w:t>豫</w:t>
            </w:r>
            <w:bookmarkStart w:id="10" w:name="_GoBack"/>
            <w:bookmarkEnd w:id="10"/>
            <w:r>
              <w:rPr>
                <w:rFonts w:hint="eastAsia"/>
                <w:szCs w:val="21"/>
              </w:rPr>
              <w:t>环攻坚办</w:t>
            </w:r>
            <w:proofErr w:type="gramEnd"/>
            <w:r>
              <w:rPr>
                <w:rFonts w:hint="eastAsia"/>
                <w:szCs w:val="21"/>
              </w:rPr>
              <w:t>〔</w:t>
            </w:r>
            <w:r>
              <w:rPr>
                <w:rFonts w:hint="eastAsia"/>
                <w:szCs w:val="21"/>
              </w:rPr>
              <w:t>2017</w:t>
            </w:r>
            <w:r>
              <w:rPr>
                <w:rFonts w:hint="eastAsia"/>
                <w:szCs w:val="21"/>
              </w:rPr>
              <w:t>〕</w:t>
            </w:r>
            <w:r>
              <w:rPr>
                <w:rFonts w:hint="eastAsia"/>
                <w:szCs w:val="21"/>
              </w:rPr>
              <w:t>162</w:t>
            </w:r>
            <w:r>
              <w:rPr>
                <w:rFonts w:hint="eastAsia"/>
                <w:szCs w:val="21"/>
              </w:rPr>
              <w:t>号）挥发性有机物排放建议值。</w:t>
            </w:r>
          </w:p>
        </w:tc>
      </w:tr>
      <w:tr w:rsidR="001B0F2C" w:rsidTr="001B0F2C">
        <w:trPr>
          <w:trHeight w:val="551"/>
          <w:jc w:val="center"/>
        </w:trPr>
        <w:tc>
          <w:tcPr>
            <w:tcW w:w="900" w:type="dxa"/>
            <w:vMerge/>
            <w:vAlign w:val="center"/>
          </w:tcPr>
          <w:p w:rsidR="001B0F2C" w:rsidRDefault="001B0F2C" w:rsidP="001B0F2C">
            <w:pPr>
              <w:snapToGrid w:val="0"/>
              <w:spacing w:beforeLines="30" w:before="93" w:afterLines="30" w:after="93"/>
              <w:jc w:val="center"/>
              <w:rPr>
                <w:kern w:val="0"/>
                <w:szCs w:val="21"/>
              </w:rPr>
            </w:pPr>
          </w:p>
        </w:tc>
        <w:tc>
          <w:tcPr>
            <w:tcW w:w="2126" w:type="dxa"/>
            <w:vAlign w:val="center"/>
          </w:tcPr>
          <w:p w:rsidR="001B0F2C" w:rsidRDefault="001B0F2C" w:rsidP="001B0F2C">
            <w:pPr>
              <w:snapToGrid w:val="0"/>
              <w:spacing w:beforeLines="30" w:before="93" w:afterLines="30" w:after="93"/>
              <w:jc w:val="center"/>
              <w:rPr>
                <w:kern w:val="0"/>
                <w:szCs w:val="21"/>
              </w:rPr>
            </w:pPr>
            <w:r>
              <w:rPr>
                <w:rFonts w:hint="eastAsia"/>
                <w:kern w:val="0"/>
                <w:szCs w:val="21"/>
              </w:rPr>
              <w:t>破碎出料颗粒物</w:t>
            </w:r>
          </w:p>
        </w:tc>
        <w:tc>
          <w:tcPr>
            <w:tcW w:w="1843" w:type="dxa"/>
            <w:vAlign w:val="center"/>
          </w:tcPr>
          <w:p w:rsidR="001B0F2C" w:rsidRDefault="001B0F2C" w:rsidP="001B0F2C">
            <w:pPr>
              <w:snapToGrid w:val="0"/>
              <w:spacing w:beforeLines="30" w:before="93" w:afterLines="30" w:after="93"/>
              <w:jc w:val="center"/>
              <w:rPr>
                <w:szCs w:val="21"/>
              </w:rPr>
            </w:pPr>
            <w:r>
              <w:rPr>
                <w:rFonts w:hint="eastAsia"/>
                <w:szCs w:val="21"/>
              </w:rPr>
              <w:t>集气罩</w:t>
            </w:r>
            <w:r>
              <w:rPr>
                <w:rFonts w:hint="eastAsia"/>
                <w:szCs w:val="21"/>
              </w:rPr>
              <w:t>1</w:t>
            </w:r>
            <w:r>
              <w:rPr>
                <w:rFonts w:hint="eastAsia"/>
                <w:szCs w:val="21"/>
              </w:rPr>
              <w:t>个</w:t>
            </w:r>
          </w:p>
        </w:tc>
        <w:tc>
          <w:tcPr>
            <w:tcW w:w="1418" w:type="dxa"/>
            <w:vMerge/>
            <w:vAlign w:val="center"/>
          </w:tcPr>
          <w:p w:rsidR="001B0F2C" w:rsidRDefault="001B0F2C" w:rsidP="001B0F2C">
            <w:pPr>
              <w:snapToGrid w:val="0"/>
              <w:spacing w:beforeLines="30" w:before="93" w:afterLines="30" w:after="93"/>
              <w:jc w:val="center"/>
              <w:rPr>
                <w:szCs w:val="21"/>
              </w:rPr>
            </w:pPr>
          </w:p>
        </w:tc>
        <w:tc>
          <w:tcPr>
            <w:tcW w:w="802" w:type="dxa"/>
            <w:vMerge/>
            <w:vAlign w:val="center"/>
          </w:tcPr>
          <w:p w:rsidR="001B0F2C" w:rsidRDefault="001B0F2C" w:rsidP="001B0F2C">
            <w:pPr>
              <w:snapToGrid w:val="0"/>
              <w:spacing w:beforeLines="30" w:before="93" w:afterLines="30" w:after="93"/>
              <w:jc w:val="center"/>
              <w:rPr>
                <w:kern w:val="0"/>
                <w:szCs w:val="21"/>
              </w:rPr>
            </w:pPr>
          </w:p>
        </w:tc>
        <w:tc>
          <w:tcPr>
            <w:tcW w:w="2647" w:type="dxa"/>
            <w:vMerge/>
            <w:vAlign w:val="center"/>
          </w:tcPr>
          <w:p w:rsidR="001B0F2C" w:rsidRDefault="001B0F2C" w:rsidP="001B0F2C">
            <w:pPr>
              <w:snapToGrid w:val="0"/>
              <w:spacing w:beforeLines="30" w:before="93" w:afterLines="30" w:after="93"/>
              <w:rPr>
                <w:szCs w:val="21"/>
              </w:rPr>
            </w:pPr>
          </w:p>
        </w:tc>
      </w:tr>
      <w:tr w:rsidR="001B0F2C" w:rsidTr="001B0F2C">
        <w:trPr>
          <w:trHeight w:val="551"/>
          <w:jc w:val="center"/>
        </w:trPr>
        <w:tc>
          <w:tcPr>
            <w:tcW w:w="900" w:type="dxa"/>
            <w:vMerge/>
            <w:vAlign w:val="center"/>
          </w:tcPr>
          <w:p w:rsidR="001B0F2C" w:rsidRDefault="001B0F2C" w:rsidP="001B0F2C">
            <w:pPr>
              <w:snapToGrid w:val="0"/>
              <w:spacing w:beforeLines="30" w:before="93" w:afterLines="30" w:after="93"/>
              <w:jc w:val="center"/>
              <w:rPr>
                <w:kern w:val="0"/>
                <w:szCs w:val="21"/>
              </w:rPr>
            </w:pPr>
          </w:p>
        </w:tc>
        <w:tc>
          <w:tcPr>
            <w:tcW w:w="2126" w:type="dxa"/>
            <w:vAlign w:val="center"/>
          </w:tcPr>
          <w:p w:rsidR="001B0F2C" w:rsidRDefault="001B0F2C" w:rsidP="001B0F2C">
            <w:pPr>
              <w:snapToGrid w:val="0"/>
              <w:spacing w:beforeLines="30" w:before="93" w:afterLines="30" w:after="93"/>
              <w:jc w:val="center"/>
              <w:rPr>
                <w:kern w:val="0"/>
                <w:szCs w:val="21"/>
              </w:rPr>
            </w:pPr>
            <w:r>
              <w:rPr>
                <w:rFonts w:hint="eastAsia"/>
                <w:kern w:val="0"/>
                <w:szCs w:val="21"/>
              </w:rPr>
              <w:t>挤出加料颗粒物</w:t>
            </w:r>
          </w:p>
        </w:tc>
        <w:tc>
          <w:tcPr>
            <w:tcW w:w="1843" w:type="dxa"/>
            <w:vAlign w:val="center"/>
          </w:tcPr>
          <w:p w:rsidR="001B0F2C" w:rsidRDefault="001B0F2C" w:rsidP="001B0F2C">
            <w:pPr>
              <w:snapToGrid w:val="0"/>
              <w:spacing w:beforeLines="30" w:before="93" w:afterLines="30" w:after="93"/>
              <w:jc w:val="center"/>
              <w:rPr>
                <w:szCs w:val="21"/>
              </w:rPr>
            </w:pPr>
            <w:r>
              <w:rPr>
                <w:rFonts w:hint="eastAsia"/>
                <w:szCs w:val="21"/>
              </w:rPr>
              <w:t>集气罩</w:t>
            </w:r>
            <w:r>
              <w:rPr>
                <w:rFonts w:hint="eastAsia"/>
                <w:szCs w:val="21"/>
              </w:rPr>
              <w:t>1</w:t>
            </w:r>
            <w:r>
              <w:rPr>
                <w:rFonts w:hint="eastAsia"/>
                <w:szCs w:val="21"/>
              </w:rPr>
              <w:t>个</w:t>
            </w:r>
          </w:p>
        </w:tc>
        <w:tc>
          <w:tcPr>
            <w:tcW w:w="1418" w:type="dxa"/>
            <w:vMerge/>
            <w:vAlign w:val="center"/>
          </w:tcPr>
          <w:p w:rsidR="001B0F2C" w:rsidRDefault="001B0F2C" w:rsidP="001B0F2C">
            <w:pPr>
              <w:snapToGrid w:val="0"/>
              <w:spacing w:beforeLines="30" w:before="93" w:afterLines="30" w:after="93"/>
              <w:jc w:val="center"/>
              <w:rPr>
                <w:szCs w:val="21"/>
              </w:rPr>
            </w:pPr>
          </w:p>
        </w:tc>
        <w:tc>
          <w:tcPr>
            <w:tcW w:w="802" w:type="dxa"/>
            <w:vMerge/>
            <w:vAlign w:val="center"/>
          </w:tcPr>
          <w:p w:rsidR="001B0F2C" w:rsidRDefault="001B0F2C" w:rsidP="001B0F2C">
            <w:pPr>
              <w:snapToGrid w:val="0"/>
              <w:spacing w:beforeLines="30" w:before="93" w:afterLines="30" w:after="93"/>
              <w:jc w:val="center"/>
              <w:rPr>
                <w:kern w:val="0"/>
                <w:szCs w:val="21"/>
              </w:rPr>
            </w:pPr>
          </w:p>
        </w:tc>
        <w:tc>
          <w:tcPr>
            <w:tcW w:w="2647" w:type="dxa"/>
            <w:vMerge/>
            <w:vAlign w:val="center"/>
          </w:tcPr>
          <w:p w:rsidR="001B0F2C" w:rsidRDefault="001B0F2C" w:rsidP="001B0F2C">
            <w:pPr>
              <w:snapToGrid w:val="0"/>
              <w:spacing w:beforeLines="30" w:before="93" w:afterLines="30" w:after="93"/>
              <w:rPr>
                <w:szCs w:val="21"/>
              </w:rPr>
            </w:pPr>
          </w:p>
        </w:tc>
      </w:tr>
      <w:tr w:rsidR="001B0F2C" w:rsidTr="001B0F2C">
        <w:trPr>
          <w:trHeight w:val="551"/>
          <w:jc w:val="center"/>
        </w:trPr>
        <w:tc>
          <w:tcPr>
            <w:tcW w:w="900" w:type="dxa"/>
            <w:vMerge/>
            <w:vAlign w:val="center"/>
          </w:tcPr>
          <w:p w:rsidR="001B0F2C" w:rsidRDefault="001B0F2C" w:rsidP="001B0F2C">
            <w:pPr>
              <w:snapToGrid w:val="0"/>
              <w:spacing w:beforeLines="30" w:before="93" w:afterLines="30" w:after="93"/>
              <w:jc w:val="center"/>
              <w:rPr>
                <w:kern w:val="0"/>
                <w:szCs w:val="21"/>
              </w:rPr>
            </w:pPr>
          </w:p>
        </w:tc>
        <w:tc>
          <w:tcPr>
            <w:tcW w:w="2126" w:type="dxa"/>
            <w:vAlign w:val="center"/>
          </w:tcPr>
          <w:p w:rsidR="001B0F2C" w:rsidRDefault="001B0F2C" w:rsidP="001B0F2C">
            <w:pPr>
              <w:snapToGrid w:val="0"/>
              <w:spacing w:beforeLines="30" w:before="93" w:afterLines="30" w:after="93"/>
              <w:jc w:val="center"/>
              <w:rPr>
                <w:kern w:val="0"/>
                <w:szCs w:val="21"/>
              </w:rPr>
            </w:pPr>
            <w:r>
              <w:rPr>
                <w:rFonts w:hint="eastAsia"/>
                <w:kern w:val="0"/>
                <w:szCs w:val="21"/>
              </w:rPr>
              <w:t>混合过程非甲烷总烃</w:t>
            </w:r>
          </w:p>
        </w:tc>
        <w:tc>
          <w:tcPr>
            <w:tcW w:w="1843" w:type="dxa"/>
            <w:vAlign w:val="center"/>
          </w:tcPr>
          <w:p w:rsidR="001B0F2C" w:rsidRDefault="001B0F2C" w:rsidP="001B0F2C">
            <w:pPr>
              <w:snapToGrid w:val="0"/>
              <w:spacing w:beforeLines="30" w:before="93" w:afterLines="30" w:after="93"/>
              <w:jc w:val="center"/>
              <w:rPr>
                <w:szCs w:val="21"/>
              </w:rPr>
            </w:pPr>
            <w:r>
              <w:rPr>
                <w:rFonts w:hint="eastAsia"/>
                <w:szCs w:val="21"/>
              </w:rPr>
              <w:t>顶部密闭集气管</w:t>
            </w:r>
          </w:p>
        </w:tc>
        <w:tc>
          <w:tcPr>
            <w:tcW w:w="1418" w:type="dxa"/>
            <w:vMerge/>
            <w:vAlign w:val="center"/>
          </w:tcPr>
          <w:p w:rsidR="001B0F2C" w:rsidRDefault="001B0F2C" w:rsidP="001B0F2C">
            <w:pPr>
              <w:snapToGrid w:val="0"/>
              <w:spacing w:beforeLines="30" w:before="93" w:afterLines="30" w:after="93"/>
              <w:jc w:val="center"/>
              <w:rPr>
                <w:szCs w:val="21"/>
              </w:rPr>
            </w:pPr>
          </w:p>
        </w:tc>
        <w:tc>
          <w:tcPr>
            <w:tcW w:w="802" w:type="dxa"/>
            <w:vMerge/>
            <w:vAlign w:val="center"/>
          </w:tcPr>
          <w:p w:rsidR="001B0F2C" w:rsidRDefault="001B0F2C" w:rsidP="001B0F2C">
            <w:pPr>
              <w:snapToGrid w:val="0"/>
              <w:spacing w:beforeLines="30" w:before="93" w:afterLines="30" w:after="93"/>
              <w:jc w:val="center"/>
              <w:rPr>
                <w:kern w:val="0"/>
                <w:szCs w:val="21"/>
              </w:rPr>
            </w:pPr>
          </w:p>
        </w:tc>
        <w:tc>
          <w:tcPr>
            <w:tcW w:w="2647" w:type="dxa"/>
            <w:vMerge/>
            <w:vAlign w:val="center"/>
          </w:tcPr>
          <w:p w:rsidR="001B0F2C" w:rsidRDefault="001B0F2C" w:rsidP="001B0F2C">
            <w:pPr>
              <w:snapToGrid w:val="0"/>
              <w:spacing w:beforeLines="30" w:before="93" w:afterLines="30" w:after="93"/>
              <w:rPr>
                <w:szCs w:val="21"/>
              </w:rPr>
            </w:pPr>
          </w:p>
        </w:tc>
      </w:tr>
      <w:tr w:rsidR="001B0F2C" w:rsidTr="001B0F2C">
        <w:trPr>
          <w:trHeight w:val="515"/>
          <w:jc w:val="center"/>
        </w:trPr>
        <w:tc>
          <w:tcPr>
            <w:tcW w:w="900" w:type="dxa"/>
            <w:vMerge/>
            <w:vAlign w:val="center"/>
          </w:tcPr>
          <w:p w:rsidR="001B0F2C" w:rsidRDefault="001B0F2C" w:rsidP="001B0F2C">
            <w:pPr>
              <w:snapToGrid w:val="0"/>
              <w:spacing w:beforeLines="30" w:before="93" w:afterLines="30" w:after="93"/>
              <w:jc w:val="center"/>
              <w:rPr>
                <w:kern w:val="0"/>
                <w:szCs w:val="21"/>
              </w:rPr>
            </w:pPr>
          </w:p>
        </w:tc>
        <w:tc>
          <w:tcPr>
            <w:tcW w:w="2126" w:type="dxa"/>
            <w:vAlign w:val="center"/>
          </w:tcPr>
          <w:p w:rsidR="001B0F2C" w:rsidRDefault="001B0F2C" w:rsidP="001B0F2C">
            <w:pPr>
              <w:snapToGrid w:val="0"/>
              <w:spacing w:beforeLines="30" w:before="93" w:afterLines="30" w:after="93"/>
              <w:jc w:val="center"/>
              <w:rPr>
                <w:kern w:val="0"/>
                <w:szCs w:val="21"/>
              </w:rPr>
            </w:pPr>
            <w:r w:rsidRPr="001B0F2C">
              <w:rPr>
                <w:rFonts w:hint="eastAsia"/>
                <w:kern w:val="0"/>
                <w:szCs w:val="21"/>
              </w:rPr>
              <w:t>混合后出料及冷却</w:t>
            </w:r>
          </w:p>
          <w:p w:rsidR="001B0F2C" w:rsidRDefault="001B0F2C" w:rsidP="001B0F2C">
            <w:pPr>
              <w:snapToGrid w:val="0"/>
              <w:spacing w:beforeLines="30" w:before="93" w:afterLines="30" w:after="93"/>
              <w:jc w:val="center"/>
              <w:rPr>
                <w:kern w:val="0"/>
                <w:szCs w:val="21"/>
              </w:rPr>
            </w:pPr>
            <w:r w:rsidRPr="001B0F2C">
              <w:rPr>
                <w:rFonts w:hint="eastAsia"/>
                <w:kern w:val="0"/>
                <w:szCs w:val="21"/>
              </w:rPr>
              <w:t>非甲烷总烃</w:t>
            </w:r>
          </w:p>
        </w:tc>
        <w:tc>
          <w:tcPr>
            <w:tcW w:w="1843" w:type="dxa"/>
            <w:vAlign w:val="center"/>
          </w:tcPr>
          <w:p w:rsidR="001B0F2C" w:rsidRDefault="001B0F2C" w:rsidP="001B0F2C">
            <w:pPr>
              <w:snapToGrid w:val="0"/>
              <w:spacing w:beforeLines="30" w:before="93" w:afterLines="30" w:after="93"/>
              <w:jc w:val="center"/>
              <w:rPr>
                <w:szCs w:val="21"/>
              </w:rPr>
            </w:pPr>
            <w:r>
              <w:rPr>
                <w:rFonts w:hint="eastAsia"/>
                <w:szCs w:val="21"/>
              </w:rPr>
              <w:t>密闭单间</w:t>
            </w:r>
            <w:r>
              <w:rPr>
                <w:rFonts w:hint="eastAsia"/>
                <w:szCs w:val="21"/>
              </w:rPr>
              <w:t>1</w:t>
            </w:r>
            <w:r>
              <w:rPr>
                <w:rFonts w:hint="eastAsia"/>
                <w:szCs w:val="21"/>
              </w:rPr>
              <w:t>个</w:t>
            </w:r>
          </w:p>
        </w:tc>
        <w:tc>
          <w:tcPr>
            <w:tcW w:w="1418" w:type="dxa"/>
            <w:vMerge/>
            <w:vAlign w:val="center"/>
          </w:tcPr>
          <w:p w:rsidR="001B0F2C" w:rsidRDefault="001B0F2C" w:rsidP="001B0F2C">
            <w:pPr>
              <w:snapToGrid w:val="0"/>
              <w:spacing w:beforeLines="30" w:before="93" w:afterLines="30" w:after="93"/>
              <w:jc w:val="center"/>
              <w:rPr>
                <w:szCs w:val="21"/>
              </w:rPr>
            </w:pPr>
          </w:p>
        </w:tc>
        <w:tc>
          <w:tcPr>
            <w:tcW w:w="802" w:type="dxa"/>
            <w:vMerge/>
            <w:vAlign w:val="center"/>
          </w:tcPr>
          <w:p w:rsidR="001B0F2C" w:rsidRDefault="001B0F2C" w:rsidP="001B0F2C">
            <w:pPr>
              <w:snapToGrid w:val="0"/>
              <w:spacing w:beforeLines="30" w:before="93" w:afterLines="30" w:after="93"/>
              <w:jc w:val="center"/>
              <w:rPr>
                <w:kern w:val="0"/>
                <w:szCs w:val="21"/>
              </w:rPr>
            </w:pPr>
          </w:p>
        </w:tc>
        <w:tc>
          <w:tcPr>
            <w:tcW w:w="2647" w:type="dxa"/>
            <w:vMerge/>
            <w:vAlign w:val="center"/>
          </w:tcPr>
          <w:p w:rsidR="001B0F2C" w:rsidRDefault="001B0F2C" w:rsidP="001B0F2C">
            <w:pPr>
              <w:snapToGrid w:val="0"/>
              <w:spacing w:beforeLines="30" w:before="93" w:afterLines="30" w:after="93"/>
              <w:rPr>
                <w:szCs w:val="21"/>
              </w:rPr>
            </w:pPr>
          </w:p>
        </w:tc>
      </w:tr>
      <w:tr w:rsidR="001B0F2C" w:rsidTr="001B0F2C">
        <w:trPr>
          <w:trHeight w:val="515"/>
          <w:jc w:val="center"/>
        </w:trPr>
        <w:tc>
          <w:tcPr>
            <w:tcW w:w="900" w:type="dxa"/>
            <w:vMerge/>
            <w:vAlign w:val="center"/>
          </w:tcPr>
          <w:p w:rsidR="001B0F2C" w:rsidRDefault="001B0F2C" w:rsidP="001B0F2C">
            <w:pPr>
              <w:snapToGrid w:val="0"/>
              <w:spacing w:beforeLines="30" w:before="93" w:afterLines="30" w:after="93"/>
              <w:jc w:val="center"/>
              <w:rPr>
                <w:kern w:val="0"/>
                <w:szCs w:val="21"/>
              </w:rPr>
            </w:pPr>
          </w:p>
        </w:tc>
        <w:tc>
          <w:tcPr>
            <w:tcW w:w="2126" w:type="dxa"/>
            <w:vAlign w:val="center"/>
          </w:tcPr>
          <w:p w:rsidR="001B0F2C" w:rsidRDefault="001B0F2C" w:rsidP="001B0F2C">
            <w:pPr>
              <w:snapToGrid w:val="0"/>
              <w:spacing w:beforeLines="30" w:before="93" w:afterLines="30" w:after="93"/>
              <w:jc w:val="center"/>
              <w:rPr>
                <w:kern w:val="0"/>
                <w:szCs w:val="21"/>
              </w:rPr>
            </w:pPr>
            <w:r>
              <w:rPr>
                <w:rFonts w:hint="eastAsia"/>
                <w:kern w:val="0"/>
                <w:szCs w:val="21"/>
              </w:rPr>
              <w:t>挤出出料非甲烷总烃</w:t>
            </w:r>
          </w:p>
        </w:tc>
        <w:tc>
          <w:tcPr>
            <w:tcW w:w="1843" w:type="dxa"/>
            <w:vAlign w:val="center"/>
          </w:tcPr>
          <w:p w:rsidR="001B0F2C" w:rsidRDefault="001B0F2C" w:rsidP="001B0F2C">
            <w:pPr>
              <w:snapToGrid w:val="0"/>
              <w:spacing w:beforeLines="30" w:before="93" w:afterLines="30" w:after="93"/>
              <w:jc w:val="center"/>
              <w:rPr>
                <w:szCs w:val="21"/>
              </w:rPr>
            </w:pPr>
            <w:r>
              <w:rPr>
                <w:rFonts w:hint="eastAsia"/>
                <w:szCs w:val="21"/>
              </w:rPr>
              <w:t>集气罩</w:t>
            </w:r>
            <w:r>
              <w:rPr>
                <w:rFonts w:hint="eastAsia"/>
                <w:szCs w:val="21"/>
              </w:rPr>
              <w:t>1</w:t>
            </w:r>
            <w:r>
              <w:rPr>
                <w:rFonts w:hint="eastAsia"/>
                <w:szCs w:val="21"/>
              </w:rPr>
              <w:t>个</w:t>
            </w:r>
          </w:p>
        </w:tc>
        <w:tc>
          <w:tcPr>
            <w:tcW w:w="1418" w:type="dxa"/>
            <w:vMerge/>
            <w:vAlign w:val="center"/>
          </w:tcPr>
          <w:p w:rsidR="001B0F2C" w:rsidRDefault="001B0F2C" w:rsidP="001B0F2C">
            <w:pPr>
              <w:snapToGrid w:val="0"/>
              <w:spacing w:beforeLines="30" w:before="93" w:afterLines="30" w:after="93"/>
              <w:jc w:val="center"/>
              <w:rPr>
                <w:szCs w:val="21"/>
              </w:rPr>
            </w:pPr>
          </w:p>
        </w:tc>
        <w:tc>
          <w:tcPr>
            <w:tcW w:w="802" w:type="dxa"/>
            <w:vMerge/>
            <w:vAlign w:val="center"/>
          </w:tcPr>
          <w:p w:rsidR="001B0F2C" w:rsidRDefault="001B0F2C" w:rsidP="001B0F2C">
            <w:pPr>
              <w:snapToGrid w:val="0"/>
              <w:spacing w:beforeLines="30" w:before="93" w:afterLines="30" w:after="93"/>
              <w:jc w:val="center"/>
              <w:rPr>
                <w:kern w:val="0"/>
                <w:szCs w:val="21"/>
              </w:rPr>
            </w:pPr>
          </w:p>
        </w:tc>
        <w:tc>
          <w:tcPr>
            <w:tcW w:w="2647" w:type="dxa"/>
            <w:vMerge/>
            <w:vAlign w:val="center"/>
          </w:tcPr>
          <w:p w:rsidR="001B0F2C" w:rsidRDefault="001B0F2C" w:rsidP="001B0F2C">
            <w:pPr>
              <w:snapToGrid w:val="0"/>
              <w:spacing w:beforeLines="30" w:before="93" w:afterLines="30" w:after="93"/>
              <w:rPr>
                <w:szCs w:val="21"/>
              </w:rPr>
            </w:pPr>
          </w:p>
        </w:tc>
      </w:tr>
      <w:tr w:rsidR="009E02D4" w:rsidTr="001B0F2C">
        <w:trPr>
          <w:trHeight w:val="1430"/>
          <w:jc w:val="center"/>
        </w:trPr>
        <w:tc>
          <w:tcPr>
            <w:tcW w:w="900" w:type="dxa"/>
            <w:vAlign w:val="center"/>
          </w:tcPr>
          <w:p w:rsidR="009E02D4" w:rsidRDefault="005F061E" w:rsidP="001B0F2C">
            <w:pPr>
              <w:snapToGrid w:val="0"/>
              <w:spacing w:beforeLines="30" w:before="93" w:afterLines="30" w:after="93"/>
              <w:jc w:val="center"/>
              <w:rPr>
                <w:kern w:val="0"/>
                <w:szCs w:val="21"/>
              </w:rPr>
            </w:pPr>
            <w:r>
              <w:rPr>
                <w:rFonts w:hint="eastAsia"/>
                <w:kern w:val="0"/>
                <w:szCs w:val="21"/>
              </w:rPr>
              <w:t>废水</w:t>
            </w:r>
          </w:p>
        </w:tc>
        <w:tc>
          <w:tcPr>
            <w:tcW w:w="2126" w:type="dxa"/>
            <w:vAlign w:val="center"/>
          </w:tcPr>
          <w:p w:rsidR="009E02D4" w:rsidRDefault="005F061E" w:rsidP="001B0F2C">
            <w:pPr>
              <w:snapToGrid w:val="0"/>
              <w:spacing w:beforeLines="30" w:before="93" w:afterLines="30" w:after="93"/>
              <w:jc w:val="center"/>
              <w:rPr>
                <w:kern w:val="0"/>
                <w:szCs w:val="21"/>
              </w:rPr>
            </w:pPr>
            <w:r>
              <w:rPr>
                <w:rFonts w:hint="eastAsia"/>
                <w:kern w:val="0"/>
                <w:szCs w:val="21"/>
              </w:rPr>
              <w:t>生活污水</w:t>
            </w:r>
          </w:p>
        </w:tc>
        <w:tc>
          <w:tcPr>
            <w:tcW w:w="3261" w:type="dxa"/>
            <w:gridSpan w:val="2"/>
            <w:vAlign w:val="center"/>
          </w:tcPr>
          <w:p w:rsidR="009E02D4" w:rsidRDefault="005F061E" w:rsidP="001B0F2C">
            <w:pPr>
              <w:snapToGrid w:val="0"/>
              <w:spacing w:beforeLines="30" w:before="93" w:afterLines="30" w:after="93"/>
              <w:jc w:val="center"/>
              <w:rPr>
                <w:kern w:val="0"/>
                <w:szCs w:val="21"/>
              </w:rPr>
            </w:pPr>
            <w:r>
              <w:rPr>
                <w:rFonts w:hint="eastAsia"/>
                <w:kern w:val="0"/>
                <w:szCs w:val="21"/>
              </w:rPr>
              <w:t>5m</w:t>
            </w:r>
            <w:r>
              <w:rPr>
                <w:rFonts w:hint="eastAsia"/>
                <w:kern w:val="0"/>
                <w:szCs w:val="21"/>
                <w:vertAlign w:val="superscript"/>
              </w:rPr>
              <w:t>3</w:t>
            </w:r>
            <w:r>
              <w:rPr>
                <w:rFonts w:hint="eastAsia"/>
                <w:kern w:val="0"/>
                <w:szCs w:val="21"/>
              </w:rPr>
              <w:t>化粪池</w:t>
            </w:r>
            <w:r>
              <w:rPr>
                <w:rFonts w:hint="eastAsia"/>
                <w:kern w:val="0"/>
                <w:szCs w:val="21"/>
              </w:rPr>
              <w:t>+10m</w:t>
            </w:r>
            <w:r>
              <w:rPr>
                <w:rFonts w:hint="eastAsia"/>
                <w:kern w:val="0"/>
                <w:szCs w:val="21"/>
                <w:vertAlign w:val="superscript"/>
              </w:rPr>
              <w:t>3</w:t>
            </w:r>
            <w:r>
              <w:rPr>
                <w:rFonts w:hint="eastAsia"/>
                <w:kern w:val="0"/>
                <w:szCs w:val="21"/>
              </w:rPr>
              <w:t>收集池</w:t>
            </w:r>
          </w:p>
        </w:tc>
        <w:tc>
          <w:tcPr>
            <w:tcW w:w="802" w:type="dxa"/>
            <w:vAlign w:val="center"/>
          </w:tcPr>
          <w:p w:rsidR="009E02D4" w:rsidRDefault="005F061E" w:rsidP="001B0F2C">
            <w:pPr>
              <w:snapToGrid w:val="0"/>
              <w:spacing w:beforeLines="30" w:before="93" w:afterLines="30" w:after="93"/>
              <w:jc w:val="center"/>
              <w:rPr>
                <w:kern w:val="0"/>
                <w:szCs w:val="21"/>
              </w:rPr>
            </w:pPr>
            <w:r>
              <w:rPr>
                <w:rFonts w:hint="eastAsia"/>
                <w:kern w:val="0"/>
                <w:szCs w:val="21"/>
              </w:rPr>
              <w:t>1</w:t>
            </w:r>
            <w:r>
              <w:rPr>
                <w:rFonts w:hint="eastAsia"/>
                <w:kern w:val="0"/>
                <w:szCs w:val="21"/>
              </w:rPr>
              <w:t>个</w:t>
            </w:r>
          </w:p>
        </w:tc>
        <w:tc>
          <w:tcPr>
            <w:tcW w:w="2647" w:type="dxa"/>
            <w:vAlign w:val="center"/>
          </w:tcPr>
          <w:p w:rsidR="009E02D4" w:rsidRDefault="005F061E" w:rsidP="001B0F2C">
            <w:pPr>
              <w:widowControl/>
              <w:ind w:firstLineChars="50" w:firstLine="105"/>
              <w:rPr>
                <w:szCs w:val="21"/>
              </w:rPr>
            </w:pPr>
            <w:r>
              <w:rPr>
                <w:rFonts w:hint="eastAsia"/>
                <w:szCs w:val="21"/>
              </w:rPr>
              <w:t>定期用于周围农户肥田</w:t>
            </w:r>
          </w:p>
        </w:tc>
      </w:tr>
      <w:tr w:rsidR="009E02D4" w:rsidTr="001B0F2C">
        <w:trPr>
          <w:trHeight w:val="1156"/>
          <w:jc w:val="center"/>
        </w:trPr>
        <w:tc>
          <w:tcPr>
            <w:tcW w:w="900" w:type="dxa"/>
            <w:vAlign w:val="center"/>
          </w:tcPr>
          <w:p w:rsidR="009E02D4" w:rsidRDefault="005F061E" w:rsidP="001B0F2C">
            <w:pPr>
              <w:snapToGrid w:val="0"/>
              <w:spacing w:beforeLines="30" w:before="93" w:afterLines="30" w:after="93"/>
              <w:jc w:val="center"/>
              <w:rPr>
                <w:kern w:val="0"/>
                <w:szCs w:val="21"/>
              </w:rPr>
            </w:pPr>
            <w:r>
              <w:rPr>
                <w:kern w:val="0"/>
                <w:szCs w:val="21"/>
              </w:rPr>
              <w:t>噪声</w:t>
            </w:r>
          </w:p>
        </w:tc>
        <w:tc>
          <w:tcPr>
            <w:tcW w:w="2126" w:type="dxa"/>
            <w:vAlign w:val="center"/>
          </w:tcPr>
          <w:p w:rsidR="009E02D4" w:rsidRDefault="005F061E" w:rsidP="001B0F2C">
            <w:pPr>
              <w:snapToGrid w:val="0"/>
              <w:spacing w:beforeLines="30" w:before="93" w:afterLines="30" w:after="93"/>
              <w:jc w:val="center"/>
              <w:rPr>
                <w:kern w:val="0"/>
                <w:szCs w:val="21"/>
              </w:rPr>
            </w:pPr>
            <w:r>
              <w:rPr>
                <w:kern w:val="0"/>
                <w:szCs w:val="21"/>
              </w:rPr>
              <w:t>机械设备</w:t>
            </w:r>
          </w:p>
        </w:tc>
        <w:tc>
          <w:tcPr>
            <w:tcW w:w="3261" w:type="dxa"/>
            <w:gridSpan w:val="2"/>
            <w:vAlign w:val="center"/>
          </w:tcPr>
          <w:p w:rsidR="009E02D4" w:rsidRDefault="005F061E" w:rsidP="001B0F2C">
            <w:pPr>
              <w:snapToGrid w:val="0"/>
              <w:spacing w:beforeLines="30" w:before="93" w:afterLines="30" w:after="93"/>
              <w:jc w:val="center"/>
              <w:rPr>
                <w:kern w:val="0"/>
                <w:szCs w:val="21"/>
              </w:rPr>
            </w:pPr>
            <w:r>
              <w:rPr>
                <w:rFonts w:hint="eastAsia"/>
                <w:kern w:val="0"/>
                <w:szCs w:val="21"/>
              </w:rPr>
              <w:t>设备减振、</w:t>
            </w:r>
            <w:r>
              <w:rPr>
                <w:kern w:val="0"/>
                <w:szCs w:val="21"/>
              </w:rPr>
              <w:t>厂房、</w:t>
            </w:r>
          </w:p>
          <w:p w:rsidR="009E02D4" w:rsidRDefault="005F061E" w:rsidP="001B0F2C">
            <w:pPr>
              <w:snapToGrid w:val="0"/>
              <w:spacing w:beforeLines="30" w:before="93" w:afterLines="30" w:after="93"/>
              <w:jc w:val="center"/>
              <w:rPr>
                <w:kern w:val="0"/>
                <w:szCs w:val="21"/>
              </w:rPr>
            </w:pPr>
            <w:r>
              <w:rPr>
                <w:kern w:val="0"/>
                <w:szCs w:val="21"/>
              </w:rPr>
              <w:t>车</w:t>
            </w:r>
            <w:proofErr w:type="gramStart"/>
            <w:r>
              <w:rPr>
                <w:kern w:val="0"/>
                <w:szCs w:val="21"/>
              </w:rPr>
              <w:t>间隔声</w:t>
            </w:r>
            <w:proofErr w:type="gramEnd"/>
            <w:r>
              <w:rPr>
                <w:kern w:val="0"/>
                <w:szCs w:val="21"/>
              </w:rPr>
              <w:t>降噪</w:t>
            </w:r>
          </w:p>
        </w:tc>
        <w:tc>
          <w:tcPr>
            <w:tcW w:w="802" w:type="dxa"/>
            <w:vAlign w:val="center"/>
          </w:tcPr>
          <w:p w:rsidR="009E02D4" w:rsidRDefault="005F061E" w:rsidP="001B0F2C">
            <w:pPr>
              <w:snapToGrid w:val="0"/>
              <w:spacing w:beforeLines="30" w:before="93" w:afterLines="30" w:after="93"/>
              <w:jc w:val="center"/>
              <w:rPr>
                <w:kern w:val="0"/>
                <w:szCs w:val="21"/>
              </w:rPr>
            </w:pPr>
            <w:r>
              <w:rPr>
                <w:kern w:val="0"/>
                <w:szCs w:val="21"/>
              </w:rPr>
              <w:t>/</w:t>
            </w:r>
          </w:p>
        </w:tc>
        <w:tc>
          <w:tcPr>
            <w:tcW w:w="2647" w:type="dxa"/>
            <w:vAlign w:val="center"/>
          </w:tcPr>
          <w:p w:rsidR="009E02D4" w:rsidRDefault="005F061E" w:rsidP="001B0F2C">
            <w:pPr>
              <w:snapToGrid w:val="0"/>
              <w:spacing w:beforeLines="30" w:before="93" w:afterLines="30" w:after="93"/>
              <w:jc w:val="center"/>
              <w:rPr>
                <w:kern w:val="0"/>
                <w:szCs w:val="21"/>
              </w:rPr>
            </w:pPr>
            <w:r>
              <w:rPr>
                <w:kern w:val="0"/>
                <w:szCs w:val="21"/>
              </w:rPr>
              <w:t>《工业企业厂界环境噪声排放标准》（</w:t>
            </w:r>
            <w:r>
              <w:rPr>
                <w:kern w:val="0"/>
                <w:szCs w:val="21"/>
              </w:rPr>
              <w:t>GB12348-2008</w:t>
            </w:r>
            <w:r>
              <w:rPr>
                <w:kern w:val="0"/>
                <w:szCs w:val="21"/>
              </w:rPr>
              <w:t>）</w:t>
            </w:r>
            <w:r>
              <w:rPr>
                <w:rFonts w:hint="eastAsia"/>
                <w:kern w:val="0"/>
                <w:szCs w:val="21"/>
              </w:rPr>
              <w:t>2</w:t>
            </w:r>
            <w:r>
              <w:rPr>
                <w:kern w:val="0"/>
                <w:szCs w:val="21"/>
              </w:rPr>
              <w:t>类</w:t>
            </w:r>
          </w:p>
        </w:tc>
      </w:tr>
      <w:tr w:rsidR="009E02D4" w:rsidTr="001B0F2C">
        <w:trPr>
          <w:trHeight w:val="1059"/>
          <w:jc w:val="center"/>
        </w:trPr>
        <w:tc>
          <w:tcPr>
            <w:tcW w:w="900" w:type="dxa"/>
            <w:vMerge w:val="restart"/>
            <w:vAlign w:val="center"/>
          </w:tcPr>
          <w:p w:rsidR="009E02D4" w:rsidRDefault="005F061E" w:rsidP="001B0F2C">
            <w:pPr>
              <w:snapToGrid w:val="0"/>
              <w:spacing w:beforeLines="30" w:before="93" w:afterLines="30" w:after="93"/>
              <w:jc w:val="center"/>
              <w:rPr>
                <w:kern w:val="0"/>
                <w:szCs w:val="21"/>
              </w:rPr>
            </w:pPr>
            <w:r>
              <w:rPr>
                <w:kern w:val="0"/>
                <w:szCs w:val="21"/>
              </w:rPr>
              <w:t>固废</w:t>
            </w:r>
          </w:p>
        </w:tc>
        <w:tc>
          <w:tcPr>
            <w:tcW w:w="2126" w:type="dxa"/>
            <w:vAlign w:val="center"/>
          </w:tcPr>
          <w:p w:rsidR="009E02D4" w:rsidRDefault="005F061E" w:rsidP="001B0F2C">
            <w:pPr>
              <w:snapToGrid w:val="0"/>
              <w:spacing w:beforeLines="30" w:before="93" w:afterLines="30" w:after="93"/>
              <w:jc w:val="center"/>
              <w:rPr>
                <w:kern w:val="0"/>
                <w:szCs w:val="21"/>
              </w:rPr>
            </w:pPr>
            <w:r>
              <w:rPr>
                <w:kern w:val="0"/>
                <w:szCs w:val="21"/>
              </w:rPr>
              <w:t>生活垃圾</w:t>
            </w:r>
          </w:p>
        </w:tc>
        <w:tc>
          <w:tcPr>
            <w:tcW w:w="3261" w:type="dxa"/>
            <w:gridSpan w:val="2"/>
            <w:vAlign w:val="center"/>
          </w:tcPr>
          <w:p w:rsidR="009E02D4" w:rsidRDefault="005F061E" w:rsidP="001B0F2C">
            <w:pPr>
              <w:snapToGrid w:val="0"/>
              <w:spacing w:beforeLines="30" w:before="93" w:afterLines="30" w:after="93"/>
              <w:jc w:val="center"/>
              <w:rPr>
                <w:kern w:val="0"/>
                <w:szCs w:val="21"/>
              </w:rPr>
            </w:pPr>
            <w:r>
              <w:rPr>
                <w:kern w:val="0"/>
                <w:szCs w:val="21"/>
              </w:rPr>
              <w:t>垃圾桶</w:t>
            </w:r>
          </w:p>
        </w:tc>
        <w:tc>
          <w:tcPr>
            <w:tcW w:w="802" w:type="dxa"/>
            <w:vAlign w:val="center"/>
          </w:tcPr>
          <w:p w:rsidR="009E02D4" w:rsidRDefault="005F061E" w:rsidP="001B0F2C">
            <w:pPr>
              <w:snapToGrid w:val="0"/>
              <w:spacing w:beforeLines="30" w:before="93" w:afterLines="30" w:after="93"/>
              <w:jc w:val="center"/>
              <w:rPr>
                <w:kern w:val="0"/>
                <w:szCs w:val="21"/>
              </w:rPr>
            </w:pPr>
            <w:r>
              <w:rPr>
                <w:kern w:val="0"/>
                <w:szCs w:val="21"/>
              </w:rPr>
              <w:t>若干</w:t>
            </w:r>
          </w:p>
        </w:tc>
        <w:tc>
          <w:tcPr>
            <w:tcW w:w="2647" w:type="dxa"/>
            <w:vAlign w:val="center"/>
          </w:tcPr>
          <w:p w:rsidR="001B0F2C" w:rsidRDefault="005F061E" w:rsidP="001B0F2C">
            <w:pPr>
              <w:snapToGrid w:val="0"/>
              <w:spacing w:beforeLines="30" w:before="93" w:afterLines="30" w:after="93"/>
              <w:jc w:val="center"/>
              <w:rPr>
                <w:kern w:val="0"/>
                <w:szCs w:val="21"/>
              </w:rPr>
            </w:pPr>
            <w:r>
              <w:rPr>
                <w:rFonts w:hint="eastAsia"/>
                <w:kern w:val="0"/>
                <w:szCs w:val="21"/>
              </w:rPr>
              <w:t>环卫部门定期运往</w:t>
            </w:r>
          </w:p>
          <w:p w:rsidR="009E02D4" w:rsidRDefault="005F061E" w:rsidP="001B0F2C">
            <w:pPr>
              <w:snapToGrid w:val="0"/>
              <w:spacing w:beforeLines="30" w:before="93" w:afterLines="30" w:after="93"/>
              <w:jc w:val="center"/>
              <w:rPr>
                <w:kern w:val="0"/>
                <w:szCs w:val="21"/>
              </w:rPr>
            </w:pPr>
            <w:r>
              <w:rPr>
                <w:rFonts w:hint="eastAsia"/>
                <w:kern w:val="0"/>
                <w:szCs w:val="21"/>
              </w:rPr>
              <w:t>垃圾填埋场集中处理</w:t>
            </w:r>
          </w:p>
        </w:tc>
      </w:tr>
      <w:tr w:rsidR="009E02D4" w:rsidTr="001B0F2C">
        <w:trPr>
          <w:trHeight w:val="1604"/>
          <w:jc w:val="center"/>
        </w:trPr>
        <w:tc>
          <w:tcPr>
            <w:tcW w:w="900" w:type="dxa"/>
            <w:vMerge/>
            <w:vAlign w:val="center"/>
          </w:tcPr>
          <w:p w:rsidR="009E02D4" w:rsidRDefault="009E02D4" w:rsidP="001B0F2C">
            <w:pPr>
              <w:snapToGrid w:val="0"/>
              <w:spacing w:beforeLines="30" w:before="93" w:afterLines="30" w:after="93"/>
              <w:jc w:val="center"/>
              <w:rPr>
                <w:kern w:val="0"/>
                <w:szCs w:val="21"/>
              </w:rPr>
            </w:pPr>
          </w:p>
        </w:tc>
        <w:tc>
          <w:tcPr>
            <w:tcW w:w="2126" w:type="dxa"/>
            <w:vAlign w:val="center"/>
          </w:tcPr>
          <w:p w:rsidR="009E02D4" w:rsidRDefault="005F061E" w:rsidP="001B0F2C">
            <w:pPr>
              <w:snapToGrid w:val="0"/>
              <w:spacing w:beforeLines="30" w:before="93" w:afterLines="30" w:after="93"/>
              <w:jc w:val="center"/>
              <w:rPr>
                <w:kern w:val="0"/>
                <w:szCs w:val="21"/>
              </w:rPr>
            </w:pPr>
            <w:r>
              <w:rPr>
                <w:rFonts w:hint="eastAsia"/>
                <w:kern w:val="0"/>
                <w:szCs w:val="21"/>
              </w:rPr>
              <w:t>一般固废</w:t>
            </w:r>
          </w:p>
        </w:tc>
        <w:tc>
          <w:tcPr>
            <w:tcW w:w="3261" w:type="dxa"/>
            <w:gridSpan w:val="2"/>
            <w:vAlign w:val="center"/>
          </w:tcPr>
          <w:p w:rsidR="009E02D4" w:rsidRDefault="001B0F2C" w:rsidP="001B0F2C">
            <w:pPr>
              <w:snapToGrid w:val="0"/>
              <w:spacing w:beforeLines="30" w:before="93" w:afterLines="30" w:after="93"/>
              <w:jc w:val="center"/>
              <w:rPr>
                <w:kern w:val="0"/>
                <w:szCs w:val="21"/>
              </w:rPr>
            </w:pPr>
            <w:r>
              <w:rPr>
                <w:rFonts w:hint="eastAsia"/>
                <w:kern w:val="0"/>
                <w:szCs w:val="21"/>
              </w:rPr>
              <w:t>10</w:t>
            </w:r>
            <w:r>
              <w:rPr>
                <w:kern w:val="0"/>
                <w:szCs w:val="21"/>
              </w:rPr>
              <w:t>m</w:t>
            </w:r>
            <w:r>
              <w:rPr>
                <w:kern w:val="0"/>
                <w:szCs w:val="21"/>
                <w:vertAlign w:val="superscript"/>
              </w:rPr>
              <w:t>2</w:t>
            </w:r>
            <w:r w:rsidR="005F061E">
              <w:rPr>
                <w:rFonts w:hint="eastAsia"/>
                <w:kern w:val="0"/>
                <w:szCs w:val="21"/>
              </w:rPr>
              <w:t>固废暂存区</w:t>
            </w:r>
          </w:p>
        </w:tc>
        <w:tc>
          <w:tcPr>
            <w:tcW w:w="802" w:type="dxa"/>
            <w:vAlign w:val="center"/>
          </w:tcPr>
          <w:p w:rsidR="009E02D4" w:rsidRDefault="005F061E" w:rsidP="001B0F2C">
            <w:pPr>
              <w:snapToGrid w:val="0"/>
              <w:spacing w:beforeLines="30" w:before="93" w:afterLines="30" w:after="93"/>
              <w:jc w:val="center"/>
              <w:rPr>
                <w:kern w:val="0"/>
                <w:szCs w:val="21"/>
                <w:vertAlign w:val="superscript"/>
              </w:rPr>
            </w:pPr>
            <w:r>
              <w:rPr>
                <w:rFonts w:hint="eastAsia"/>
                <w:kern w:val="0"/>
                <w:szCs w:val="21"/>
              </w:rPr>
              <w:t>1</w:t>
            </w:r>
            <w:r>
              <w:rPr>
                <w:kern w:val="0"/>
                <w:szCs w:val="21"/>
              </w:rPr>
              <w:t>个</w:t>
            </w:r>
          </w:p>
        </w:tc>
        <w:tc>
          <w:tcPr>
            <w:tcW w:w="2647" w:type="dxa"/>
            <w:vAlign w:val="center"/>
          </w:tcPr>
          <w:p w:rsidR="009E02D4" w:rsidRDefault="005F061E" w:rsidP="001B0F2C">
            <w:pPr>
              <w:snapToGrid w:val="0"/>
              <w:spacing w:beforeLines="30" w:before="93" w:afterLines="30" w:after="93"/>
              <w:jc w:val="center"/>
              <w:rPr>
                <w:kern w:val="0"/>
                <w:szCs w:val="21"/>
              </w:rPr>
            </w:pPr>
            <w:r>
              <w:rPr>
                <w:szCs w:val="21"/>
              </w:rPr>
              <w:t>《一般工业固体废物贮存、处置场污染控制标准》</w:t>
            </w:r>
            <w:r>
              <w:rPr>
                <w:rFonts w:hint="eastAsia"/>
                <w:szCs w:val="21"/>
              </w:rPr>
              <w:t>（</w:t>
            </w:r>
            <w:r>
              <w:rPr>
                <w:rFonts w:hint="eastAsia"/>
                <w:szCs w:val="21"/>
              </w:rPr>
              <w:t>GB18599-2001</w:t>
            </w:r>
            <w:r>
              <w:rPr>
                <w:rFonts w:hint="eastAsia"/>
                <w:szCs w:val="21"/>
              </w:rPr>
              <w:t>）及</w:t>
            </w:r>
            <w:r>
              <w:rPr>
                <w:rFonts w:hint="eastAsia"/>
                <w:szCs w:val="21"/>
              </w:rPr>
              <w:t>2013</w:t>
            </w:r>
            <w:r>
              <w:rPr>
                <w:rFonts w:hint="eastAsia"/>
                <w:szCs w:val="21"/>
              </w:rPr>
              <w:t>年修改单</w:t>
            </w:r>
          </w:p>
        </w:tc>
      </w:tr>
      <w:tr w:rsidR="009E02D4" w:rsidTr="001B0F2C">
        <w:trPr>
          <w:trHeight w:val="1116"/>
          <w:jc w:val="center"/>
        </w:trPr>
        <w:tc>
          <w:tcPr>
            <w:tcW w:w="900" w:type="dxa"/>
            <w:vMerge/>
            <w:vAlign w:val="center"/>
          </w:tcPr>
          <w:p w:rsidR="009E02D4" w:rsidRDefault="009E02D4" w:rsidP="001B0F2C">
            <w:pPr>
              <w:snapToGrid w:val="0"/>
              <w:spacing w:beforeLines="30" w:before="93" w:afterLines="30" w:after="93"/>
              <w:jc w:val="center"/>
              <w:rPr>
                <w:kern w:val="0"/>
                <w:szCs w:val="21"/>
              </w:rPr>
            </w:pPr>
          </w:p>
        </w:tc>
        <w:tc>
          <w:tcPr>
            <w:tcW w:w="2126" w:type="dxa"/>
            <w:vAlign w:val="center"/>
          </w:tcPr>
          <w:p w:rsidR="009E02D4" w:rsidRDefault="005F061E" w:rsidP="001B0F2C">
            <w:pPr>
              <w:snapToGrid w:val="0"/>
              <w:spacing w:beforeLines="30" w:before="93" w:afterLines="30" w:after="93"/>
              <w:jc w:val="center"/>
              <w:rPr>
                <w:kern w:val="0"/>
                <w:szCs w:val="21"/>
              </w:rPr>
            </w:pPr>
            <w:r>
              <w:rPr>
                <w:rFonts w:hint="eastAsia"/>
                <w:kern w:val="0"/>
                <w:szCs w:val="21"/>
              </w:rPr>
              <w:t>危险固废</w:t>
            </w:r>
          </w:p>
        </w:tc>
        <w:tc>
          <w:tcPr>
            <w:tcW w:w="3261" w:type="dxa"/>
            <w:gridSpan w:val="2"/>
            <w:vAlign w:val="center"/>
          </w:tcPr>
          <w:p w:rsidR="009E02D4" w:rsidRDefault="001B0F2C" w:rsidP="001B0F2C">
            <w:pPr>
              <w:snapToGrid w:val="0"/>
              <w:spacing w:beforeLines="30" w:before="93" w:afterLines="30" w:after="93"/>
              <w:jc w:val="center"/>
              <w:rPr>
                <w:kern w:val="0"/>
                <w:szCs w:val="21"/>
              </w:rPr>
            </w:pPr>
            <w:r>
              <w:rPr>
                <w:rFonts w:hint="eastAsia"/>
                <w:kern w:val="0"/>
                <w:szCs w:val="21"/>
              </w:rPr>
              <w:t>5</w:t>
            </w:r>
            <w:r>
              <w:rPr>
                <w:kern w:val="0"/>
                <w:szCs w:val="21"/>
              </w:rPr>
              <w:t>m</w:t>
            </w:r>
            <w:r>
              <w:rPr>
                <w:kern w:val="0"/>
                <w:szCs w:val="21"/>
                <w:vertAlign w:val="superscript"/>
              </w:rPr>
              <w:t>2</w:t>
            </w:r>
            <w:proofErr w:type="gramStart"/>
            <w:r w:rsidR="005F061E">
              <w:rPr>
                <w:rFonts w:hint="eastAsia"/>
                <w:kern w:val="0"/>
                <w:szCs w:val="21"/>
              </w:rPr>
              <w:t>危废暂存</w:t>
            </w:r>
            <w:proofErr w:type="gramEnd"/>
            <w:r w:rsidR="005F061E">
              <w:rPr>
                <w:rFonts w:hint="eastAsia"/>
                <w:kern w:val="0"/>
                <w:szCs w:val="21"/>
              </w:rPr>
              <w:t>间</w:t>
            </w:r>
          </w:p>
        </w:tc>
        <w:tc>
          <w:tcPr>
            <w:tcW w:w="802" w:type="dxa"/>
            <w:vAlign w:val="center"/>
          </w:tcPr>
          <w:p w:rsidR="009E02D4" w:rsidRDefault="005F061E" w:rsidP="001B0F2C">
            <w:pPr>
              <w:snapToGrid w:val="0"/>
              <w:spacing w:beforeLines="30" w:before="93" w:afterLines="30" w:after="93"/>
              <w:jc w:val="center"/>
              <w:rPr>
                <w:kern w:val="0"/>
                <w:szCs w:val="21"/>
              </w:rPr>
            </w:pPr>
            <w:r>
              <w:rPr>
                <w:rFonts w:hint="eastAsia"/>
                <w:kern w:val="0"/>
                <w:szCs w:val="21"/>
              </w:rPr>
              <w:t>1</w:t>
            </w:r>
            <w:r>
              <w:rPr>
                <w:kern w:val="0"/>
                <w:szCs w:val="21"/>
              </w:rPr>
              <w:t>个</w:t>
            </w:r>
          </w:p>
        </w:tc>
        <w:tc>
          <w:tcPr>
            <w:tcW w:w="2647" w:type="dxa"/>
            <w:vAlign w:val="center"/>
          </w:tcPr>
          <w:p w:rsidR="009E02D4" w:rsidRDefault="005F061E" w:rsidP="001B0F2C">
            <w:pPr>
              <w:snapToGrid w:val="0"/>
              <w:spacing w:beforeLines="30" w:before="93" w:afterLines="30" w:after="93"/>
              <w:jc w:val="center"/>
              <w:rPr>
                <w:kern w:val="0"/>
                <w:szCs w:val="21"/>
              </w:rPr>
            </w:pPr>
            <w:r>
              <w:rPr>
                <w:bCs/>
                <w:szCs w:val="21"/>
              </w:rPr>
              <w:t>《</w:t>
            </w:r>
            <w:r>
              <w:rPr>
                <w:rFonts w:hint="eastAsia"/>
                <w:bCs/>
                <w:szCs w:val="21"/>
              </w:rPr>
              <w:t>危险废物贮存污染控制标准</w:t>
            </w:r>
            <w:r>
              <w:rPr>
                <w:bCs/>
                <w:szCs w:val="21"/>
              </w:rPr>
              <w:t>》</w:t>
            </w:r>
            <w:r>
              <w:rPr>
                <w:rFonts w:hint="eastAsia"/>
                <w:bCs/>
                <w:szCs w:val="21"/>
              </w:rPr>
              <w:t>（</w:t>
            </w:r>
            <w:r>
              <w:rPr>
                <w:rFonts w:hint="eastAsia"/>
                <w:bCs/>
                <w:szCs w:val="21"/>
              </w:rPr>
              <w:t>GB18597-2001</w:t>
            </w:r>
            <w:r>
              <w:rPr>
                <w:rFonts w:hint="eastAsia"/>
                <w:bCs/>
                <w:szCs w:val="21"/>
              </w:rPr>
              <w:t>）及</w:t>
            </w:r>
            <w:r>
              <w:rPr>
                <w:bCs/>
                <w:szCs w:val="21"/>
              </w:rPr>
              <w:t xml:space="preserve">2013 </w:t>
            </w:r>
            <w:proofErr w:type="gramStart"/>
            <w:r>
              <w:rPr>
                <w:rFonts w:hint="eastAsia"/>
                <w:bCs/>
                <w:szCs w:val="21"/>
              </w:rPr>
              <w:t>年修改单</w:t>
            </w:r>
            <w:proofErr w:type="gramEnd"/>
          </w:p>
        </w:tc>
      </w:tr>
    </w:tbl>
    <w:p w:rsidR="009E02D4" w:rsidRDefault="009E02D4"/>
    <w:sectPr w:rsidR="009E02D4">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F7" w:rsidRDefault="00DC7BF7">
      <w:r>
        <w:separator/>
      </w:r>
    </w:p>
  </w:endnote>
  <w:endnote w:type="continuationSeparator" w:id="0">
    <w:p w:rsidR="00DC7BF7" w:rsidRDefault="00DC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929783"/>
    </w:sdtPr>
    <w:sdtEndPr/>
    <w:sdtContent>
      <w:p w:rsidR="00616809" w:rsidRDefault="00616809">
        <w:pPr>
          <w:pStyle w:val="ac"/>
          <w:jc w:val="center"/>
        </w:pPr>
        <w:r>
          <w:fldChar w:fldCharType="begin"/>
        </w:r>
        <w:r>
          <w:instrText>PAGE   \* MERGEFORMAT</w:instrText>
        </w:r>
        <w:r>
          <w:fldChar w:fldCharType="separate"/>
        </w:r>
        <w:r w:rsidR="00201D75" w:rsidRPr="00201D75">
          <w:rPr>
            <w:noProof/>
            <w:lang w:val="zh-CN"/>
          </w:rPr>
          <w:t>45</w:t>
        </w:r>
        <w:r>
          <w:rPr>
            <w:lang w:val="zh-CN"/>
          </w:rPr>
          <w:fldChar w:fldCharType="end"/>
        </w:r>
      </w:p>
    </w:sdtContent>
  </w:sdt>
  <w:p w:rsidR="00616809" w:rsidRDefault="006168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F7" w:rsidRDefault="00DC7BF7">
      <w:r>
        <w:separator/>
      </w:r>
    </w:p>
  </w:footnote>
  <w:footnote w:type="continuationSeparator" w:id="0">
    <w:p w:rsidR="00DC7BF7" w:rsidRDefault="00DC7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4D58"/>
    <w:multiLevelType w:val="singleLevel"/>
    <w:tmpl w:val="49A74D58"/>
    <w:lvl w:ilvl="0">
      <w:start w:val="1"/>
      <w:numFmt w:val="decimal"/>
      <w:lvlText w:val="%1."/>
      <w:lvlJc w:val="left"/>
      <w:pPr>
        <w:tabs>
          <w:tab w:val="left" w:pos="964"/>
        </w:tabs>
        <w:ind w:left="964" w:hanging="397"/>
      </w:pPr>
      <w:rPr>
        <w:rFonts w:hint="eastAsia"/>
        <w:sz w:val="28"/>
        <w:szCs w:val="28"/>
      </w:rPr>
    </w:lvl>
  </w:abstractNum>
  <w:abstractNum w:abstractNumId="1">
    <w:nsid w:val="60A27519"/>
    <w:multiLevelType w:val="hybridMultilevel"/>
    <w:tmpl w:val="E3A4D0E8"/>
    <w:lvl w:ilvl="0" w:tplc="01C68AF2">
      <w:start w:val="1"/>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BA"/>
    <w:rsid w:val="0000237F"/>
    <w:rsid w:val="00003241"/>
    <w:rsid w:val="00003A62"/>
    <w:rsid w:val="0000452F"/>
    <w:rsid w:val="00005ED1"/>
    <w:rsid w:val="00007BF1"/>
    <w:rsid w:val="00010306"/>
    <w:rsid w:val="00012CC3"/>
    <w:rsid w:val="00013445"/>
    <w:rsid w:val="00013BB8"/>
    <w:rsid w:val="0001750D"/>
    <w:rsid w:val="00021157"/>
    <w:rsid w:val="0002254B"/>
    <w:rsid w:val="00025CAB"/>
    <w:rsid w:val="000261F5"/>
    <w:rsid w:val="00026BFA"/>
    <w:rsid w:val="00027FB0"/>
    <w:rsid w:val="00030597"/>
    <w:rsid w:val="00031534"/>
    <w:rsid w:val="0003188F"/>
    <w:rsid w:val="00033F75"/>
    <w:rsid w:val="00036D9D"/>
    <w:rsid w:val="000379E6"/>
    <w:rsid w:val="00040C44"/>
    <w:rsid w:val="00041338"/>
    <w:rsid w:val="00041EF6"/>
    <w:rsid w:val="000438BD"/>
    <w:rsid w:val="00045ADC"/>
    <w:rsid w:val="00047935"/>
    <w:rsid w:val="00047F4A"/>
    <w:rsid w:val="0005005D"/>
    <w:rsid w:val="000506E0"/>
    <w:rsid w:val="00050B28"/>
    <w:rsid w:val="000515FD"/>
    <w:rsid w:val="00051A4E"/>
    <w:rsid w:val="000538BE"/>
    <w:rsid w:val="00054461"/>
    <w:rsid w:val="000556F1"/>
    <w:rsid w:val="00055920"/>
    <w:rsid w:val="00056D3F"/>
    <w:rsid w:val="00056FB4"/>
    <w:rsid w:val="000573AA"/>
    <w:rsid w:val="00060EBC"/>
    <w:rsid w:val="000613ED"/>
    <w:rsid w:val="00061A7F"/>
    <w:rsid w:val="000628DB"/>
    <w:rsid w:val="00062D1C"/>
    <w:rsid w:val="00064A26"/>
    <w:rsid w:val="000657B2"/>
    <w:rsid w:val="00065E2B"/>
    <w:rsid w:val="00066C95"/>
    <w:rsid w:val="00067162"/>
    <w:rsid w:val="00070554"/>
    <w:rsid w:val="00070ADA"/>
    <w:rsid w:val="0007189E"/>
    <w:rsid w:val="00071C14"/>
    <w:rsid w:val="0007275A"/>
    <w:rsid w:val="00073631"/>
    <w:rsid w:val="00075C5D"/>
    <w:rsid w:val="00076A1F"/>
    <w:rsid w:val="000800D8"/>
    <w:rsid w:val="0008036C"/>
    <w:rsid w:val="00081CD4"/>
    <w:rsid w:val="00082033"/>
    <w:rsid w:val="000822BC"/>
    <w:rsid w:val="00083BE1"/>
    <w:rsid w:val="00084EC9"/>
    <w:rsid w:val="00085D55"/>
    <w:rsid w:val="00086867"/>
    <w:rsid w:val="000879D7"/>
    <w:rsid w:val="00090C2A"/>
    <w:rsid w:val="00091C38"/>
    <w:rsid w:val="00092C9A"/>
    <w:rsid w:val="000936F7"/>
    <w:rsid w:val="0009564B"/>
    <w:rsid w:val="0009587F"/>
    <w:rsid w:val="000A0343"/>
    <w:rsid w:val="000A64F4"/>
    <w:rsid w:val="000A6696"/>
    <w:rsid w:val="000B1E63"/>
    <w:rsid w:val="000B283A"/>
    <w:rsid w:val="000B32E7"/>
    <w:rsid w:val="000B479B"/>
    <w:rsid w:val="000B4A27"/>
    <w:rsid w:val="000B50DC"/>
    <w:rsid w:val="000B51F7"/>
    <w:rsid w:val="000B5F5B"/>
    <w:rsid w:val="000B682A"/>
    <w:rsid w:val="000B7B51"/>
    <w:rsid w:val="000C0914"/>
    <w:rsid w:val="000C1B70"/>
    <w:rsid w:val="000C1EA5"/>
    <w:rsid w:val="000C2888"/>
    <w:rsid w:val="000C28BA"/>
    <w:rsid w:val="000D351E"/>
    <w:rsid w:val="000D42AA"/>
    <w:rsid w:val="000D4EBE"/>
    <w:rsid w:val="000D5076"/>
    <w:rsid w:val="000D57AF"/>
    <w:rsid w:val="000D76EB"/>
    <w:rsid w:val="000E1EF1"/>
    <w:rsid w:val="000E312B"/>
    <w:rsid w:val="000E48FB"/>
    <w:rsid w:val="000E7954"/>
    <w:rsid w:val="000F13F6"/>
    <w:rsid w:val="000F299B"/>
    <w:rsid w:val="000F37C8"/>
    <w:rsid w:val="000F3D15"/>
    <w:rsid w:val="000F4810"/>
    <w:rsid w:val="000F4906"/>
    <w:rsid w:val="000F5FC9"/>
    <w:rsid w:val="000F76ED"/>
    <w:rsid w:val="000F7B57"/>
    <w:rsid w:val="000F7BF2"/>
    <w:rsid w:val="00100226"/>
    <w:rsid w:val="00101065"/>
    <w:rsid w:val="0010334C"/>
    <w:rsid w:val="0010403D"/>
    <w:rsid w:val="00106129"/>
    <w:rsid w:val="0010631D"/>
    <w:rsid w:val="00106786"/>
    <w:rsid w:val="00106809"/>
    <w:rsid w:val="00107051"/>
    <w:rsid w:val="001105D3"/>
    <w:rsid w:val="00110686"/>
    <w:rsid w:val="00110FF9"/>
    <w:rsid w:val="001227C6"/>
    <w:rsid w:val="00123FAF"/>
    <w:rsid w:val="0012559B"/>
    <w:rsid w:val="001279E6"/>
    <w:rsid w:val="0013022F"/>
    <w:rsid w:val="001335A8"/>
    <w:rsid w:val="00134655"/>
    <w:rsid w:val="00134A77"/>
    <w:rsid w:val="00135817"/>
    <w:rsid w:val="001359D3"/>
    <w:rsid w:val="00135D54"/>
    <w:rsid w:val="001367AC"/>
    <w:rsid w:val="00136FFD"/>
    <w:rsid w:val="001405FA"/>
    <w:rsid w:val="001418C0"/>
    <w:rsid w:val="00141F04"/>
    <w:rsid w:val="00143045"/>
    <w:rsid w:val="00146749"/>
    <w:rsid w:val="0015008C"/>
    <w:rsid w:val="00151FEF"/>
    <w:rsid w:val="00156FC4"/>
    <w:rsid w:val="001578F7"/>
    <w:rsid w:val="00161750"/>
    <w:rsid w:val="00163267"/>
    <w:rsid w:val="00163B31"/>
    <w:rsid w:val="00164086"/>
    <w:rsid w:val="001705B6"/>
    <w:rsid w:val="00172FB1"/>
    <w:rsid w:val="00175C33"/>
    <w:rsid w:val="00175CD7"/>
    <w:rsid w:val="00180621"/>
    <w:rsid w:val="00180987"/>
    <w:rsid w:val="0018172F"/>
    <w:rsid w:val="00181F70"/>
    <w:rsid w:val="00184C2F"/>
    <w:rsid w:val="00185BC7"/>
    <w:rsid w:val="0018623E"/>
    <w:rsid w:val="0018647F"/>
    <w:rsid w:val="0018689E"/>
    <w:rsid w:val="00186B82"/>
    <w:rsid w:val="001872CB"/>
    <w:rsid w:val="001873E9"/>
    <w:rsid w:val="00187B77"/>
    <w:rsid w:val="00190F13"/>
    <w:rsid w:val="001933B1"/>
    <w:rsid w:val="00194012"/>
    <w:rsid w:val="001945C0"/>
    <w:rsid w:val="00194901"/>
    <w:rsid w:val="00194BED"/>
    <w:rsid w:val="00195745"/>
    <w:rsid w:val="00196A6F"/>
    <w:rsid w:val="001A22E8"/>
    <w:rsid w:val="001A2528"/>
    <w:rsid w:val="001A4A4D"/>
    <w:rsid w:val="001A4B9F"/>
    <w:rsid w:val="001A4DAD"/>
    <w:rsid w:val="001B0519"/>
    <w:rsid w:val="001B0F2C"/>
    <w:rsid w:val="001B2D0B"/>
    <w:rsid w:val="001B437E"/>
    <w:rsid w:val="001B6EA9"/>
    <w:rsid w:val="001B7C9F"/>
    <w:rsid w:val="001C008C"/>
    <w:rsid w:val="001C07CB"/>
    <w:rsid w:val="001C2719"/>
    <w:rsid w:val="001C27F0"/>
    <w:rsid w:val="001C2FB7"/>
    <w:rsid w:val="001C3822"/>
    <w:rsid w:val="001C3AFE"/>
    <w:rsid w:val="001C5474"/>
    <w:rsid w:val="001C7643"/>
    <w:rsid w:val="001C7C4D"/>
    <w:rsid w:val="001D0854"/>
    <w:rsid w:val="001D1280"/>
    <w:rsid w:val="001D4F77"/>
    <w:rsid w:val="001D4FCC"/>
    <w:rsid w:val="001D51B2"/>
    <w:rsid w:val="001D701B"/>
    <w:rsid w:val="001D7667"/>
    <w:rsid w:val="001D7F57"/>
    <w:rsid w:val="001E0DEF"/>
    <w:rsid w:val="001E3E10"/>
    <w:rsid w:val="001E4552"/>
    <w:rsid w:val="001E4A7C"/>
    <w:rsid w:val="001E63F4"/>
    <w:rsid w:val="001E7F68"/>
    <w:rsid w:val="001F0055"/>
    <w:rsid w:val="001F1953"/>
    <w:rsid w:val="001F2E53"/>
    <w:rsid w:val="001F3025"/>
    <w:rsid w:val="001F3249"/>
    <w:rsid w:val="001F553A"/>
    <w:rsid w:val="001F71F3"/>
    <w:rsid w:val="0020143B"/>
    <w:rsid w:val="00201780"/>
    <w:rsid w:val="00201D75"/>
    <w:rsid w:val="00202D88"/>
    <w:rsid w:val="00203719"/>
    <w:rsid w:val="00206E70"/>
    <w:rsid w:val="0020727D"/>
    <w:rsid w:val="002106CA"/>
    <w:rsid w:val="0021110A"/>
    <w:rsid w:val="00211605"/>
    <w:rsid w:val="00211A9B"/>
    <w:rsid w:val="00212645"/>
    <w:rsid w:val="0021320C"/>
    <w:rsid w:val="002137E8"/>
    <w:rsid w:val="00214764"/>
    <w:rsid w:val="00217A10"/>
    <w:rsid w:val="0022023D"/>
    <w:rsid w:val="002202EF"/>
    <w:rsid w:val="002236B6"/>
    <w:rsid w:val="002237CD"/>
    <w:rsid w:val="00223BBA"/>
    <w:rsid w:val="00226558"/>
    <w:rsid w:val="0022784C"/>
    <w:rsid w:val="00227DED"/>
    <w:rsid w:val="0023016B"/>
    <w:rsid w:val="002304C9"/>
    <w:rsid w:val="002348DB"/>
    <w:rsid w:val="002349DE"/>
    <w:rsid w:val="00234CF4"/>
    <w:rsid w:val="002353E7"/>
    <w:rsid w:val="002354BD"/>
    <w:rsid w:val="002354CC"/>
    <w:rsid w:val="00236A9C"/>
    <w:rsid w:val="00240342"/>
    <w:rsid w:val="00241B20"/>
    <w:rsid w:val="002426EF"/>
    <w:rsid w:val="00242825"/>
    <w:rsid w:val="0024292F"/>
    <w:rsid w:val="00245BA6"/>
    <w:rsid w:val="00246518"/>
    <w:rsid w:val="00246980"/>
    <w:rsid w:val="00247535"/>
    <w:rsid w:val="002475A1"/>
    <w:rsid w:val="00247E25"/>
    <w:rsid w:val="00250DD5"/>
    <w:rsid w:val="00251B2B"/>
    <w:rsid w:val="00253416"/>
    <w:rsid w:val="00254AB7"/>
    <w:rsid w:val="002559F3"/>
    <w:rsid w:val="002567CD"/>
    <w:rsid w:val="002579C8"/>
    <w:rsid w:val="00257D75"/>
    <w:rsid w:val="00261D59"/>
    <w:rsid w:val="00263077"/>
    <w:rsid w:val="00263298"/>
    <w:rsid w:val="00264A18"/>
    <w:rsid w:val="00265F56"/>
    <w:rsid w:val="00266FC4"/>
    <w:rsid w:val="0027015F"/>
    <w:rsid w:val="002701ED"/>
    <w:rsid w:val="002707F7"/>
    <w:rsid w:val="00271DED"/>
    <w:rsid w:val="00271E1B"/>
    <w:rsid w:val="002721A3"/>
    <w:rsid w:val="00272746"/>
    <w:rsid w:val="00272C34"/>
    <w:rsid w:val="00272C4F"/>
    <w:rsid w:val="00272D3C"/>
    <w:rsid w:val="00273B86"/>
    <w:rsid w:val="00273F5D"/>
    <w:rsid w:val="00274894"/>
    <w:rsid w:val="00275D18"/>
    <w:rsid w:val="00276E8A"/>
    <w:rsid w:val="00276FF2"/>
    <w:rsid w:val="00277E4F"/>
    <w:rsid w:val="0028027D"/>
    <w:rsid w:val="002803D8"/>
    <w:rsid w:val="00280891"/>
    <w:rsid w:val="00281BF7"/>
    <w:rsid w:val="0028531F"/>
    <w:rsid w:val="00287AFC"/>
    <w:rsid w:val="0029031C"/>
    <w:rsid w:val="0029143C"/>
    <w:rsid w:val="002949D6"/>
    <w:rsid w:val="002954F2"/>
    <w:rsid w:val="0029695B"/>
    <w:rsid w:val="002A051B"/>
    <w:rsid w:val="002A2053"/>
    <w:rsid w:val="002A3ECE"/>
    <w:rsid w:val="002B1418"/>
    <w:rsid w:val="002B16DD"/>
    <w:rsid w:val="002B1AD4"/>
    <w:rsid w:val="002B3681"/>
    <w:rsid w:val="002B4B9E"/>
    <w:rsid w:val="002B6C99"/>
    <w:rsid w:val="002C000C"/>
    <w:rsid w:val="002C068C"/>
    <w:rsid w:val="002C0938"/>
    <w:rsid w:val="002C10A7"/>
    <w:rsid w:val="002C1812"/>
    <w:rsid w:val="002C1BD3"/>
    <w:rsid w:val="002C1CF5"/>
    <w:rsid w:val="002C2450"/>
    <w:rsid w:val="002C4EFC"/>
    <w:rsid w:val="002C7882"/>
    <w:rsid w:val="002C78D9"/>
    <w:rsid w:val="002D04AB"/>
    <w:rsid w:val="002D05AC"/>
    <w:rsid w:val="002D0823"/>
    <w:rsid w:val="002D29AF"/>
    <w:rsid w:val="002D39D5"/>
    <w:rsid w:val="002D4069"/>
    <w:rsid w:val="002D4200"/>
    <w:rsid w:val="002D58BF"/>
    <w:rsid w:val="002D6A56"/>
    <w:rsid w:val="002D7B54"/>
    <w:rsid w:val="002E058D"/>
    <w:rsid w:val="002E1D99"/>
    <w:rsid w:val="002E1E42"/>
    <w:rsid w:val="002E2152"/>
    <w:rsid w:val="002E3B84"/>
    <w:rsid w:val="002E43C8"/>
    <w:rsid w:val="002E487C"/>
    <w:rsid w:val="002E4910"/>
    <w:rsid w:val="002E658A"/>
    <w:rsid w:val="002E78A7"/>
    <w:rsid w:val="002F2769"/>
    <w:rsid w:val="002F430C"/>
    <w:rsid w:val="002F75D2"/>
    <w:rsid w:val="00300135"/>
    <w:rsid w:val="00300BE4"/>
    <w:rsid w:val="00300E4F"/>
    <w:rsid w:val="0030291F"/>
    <w:rsid w:val="003034B9"/>
    <w:rsid w:val="0030368F"/>
    <w:rsid w:val="003045D2"/>
    <w:rsid w:val="00306328"/>
    <w:rsid w:val="00306507"/>
    <w:rsid w:val="0031012E"/>
    <w:rsid w:val="00310693"/>
    <w:rsid w:val="00310C34"/>
    <w:rsid w:val="00311198"/>
    <w:rsid w:val="0031132C"/>
    <w:rsid w:val="00312CB2"/>
    <w:rsid w:val="0031476A"/>
    <w:rsid w:val="00314955"/>
    <w:rsid w:val="00316657"/>
    <w:rsid w:val="00316904"/>
    <w:rsid w:val="003221DD"/>
    <w:rsid w:val="00322430"/>
    <w:rsid w:val="003244AB"/>
    <w:rsid w:val="00325249"/>
    <w:rsid w:val="00326153"/>
    <w:rsid w:val="00326C87"/>
    <w:rsid w:val="00331E69"/>
    <w:rsid w:val="003329A9"/>
    <w:rsid w:val="00333887"/>
    <w:rsid w:val="00333F06"/>
    <w:rsid w:val="003343E2"/>
    <w:rsid w:val="00335268"/>
    <w:rsid w:val="003362D4"/>
    <w:rsid w:val="00336D95"/>
    <w:rsid w:val="003410D7"/>
    <w:rsid w:val="0034127D"/>
    <w:rsid w:val="00341A4E"/>
    <w:rsid w:val="003462A4"/>
    <w:rsid w:val="00347606"/>
    <w:rsid w:val="00350F1D"/>
    <w:rsid w:val="00351C85"/>
    <w:rsid w:val="0035232A"/>
    <w:rsid w:val="00353FFD"/>
    <w:rsid w:val="0035418F"/>
    <w:rsid w:val="00355493"/>
    <w:rsid w:val="0035561B"/>
    <w:rsid w:val="00355A4F"/>
    <w:rsid w:val="003563D0"/>
    <w:rsid w:val="003567D9"/>
    <w:rsid w:val="00356A20"/>
    <w:rsid w:val="00357E77"/>
    <w:rsid w:val="00357EB3"/>
    <w:rsid w:val="00361359"/>
    <w:rsid w:val="003634CA"/>
    <w:rsid w:val="00363507"/>
    <w:rsid w:val="003642FB"/>
    <w:rsid w:val="00364A64"/>
    <w:rsid w:val="0036535F"/>
    <w:rsid w:val="00367542"/>
    <w:rsid w:val="00367AD7"/>
    <w:rsid w:val="0037053F"/>
    <w:rsid w:val="00374179"/>
    <w:rsid w:val="00375C40"/>
    <w:rsid w:val="003760FD"/>
    <w:rsid w:val="00376263"/>
    <w:rsid w:val="003774EC"/>
    <w:rsid w:val="00382134"/>
    <w:rsid w:val="003835EA"/>
    <w:rsid w:val="003835FA"/>
    <w:rsid w:val="00386238"/>
    <w:rsid w:val="00386429"/>
    <w:rsid w:val="00386965"/>
    <w:rsid w:val="00386966"/>
    <w:rsid w:val="0039154B"/>
    <w:rsid w:val="00392AD4"/>
    <w:rsid w:val="00393EE5"/>
    <w:rsid w:val="00394876"/>
    <w:rsid w:val="00394A8D"/>
    <w:rsid w:val="00395090"/>
    <w:rsid w:val="00396106"/>
    <w:rsid w:val="003975C9"/>
    <w:rsid w:val="003A2210"/>
    <w:rsid w:val="003A298A"/>
    <w:rsid w:val="003A2AE3"/>
    <w:rsid w:val="003A3777"/>
    <w:rsid w:val="003A3D29"/>
    <w:rsid w:val="003A530F"/>
    <w:rsid w:val="003A5853"/>
    <w:rsid w:val="003A65F8"/>
    <w:rsid w:val="003A731A"/>
    <w:rsid w:val="003A74CE"/>
    <w:rsid w:val="003B0021"/>
    <w:rsid w:val="003B009A"/>
    <w:rsid w:val="003B0EFE"/>
    <w:rsid w:val="003B1EEF"/>
    <w:rsid w:val="003B26F1"/>
    <w:rsid w:val="003B33A5"/>
    <w:rsid w:val="003B3660"/>
    <w:rsid w:val="003B4A85"/>
    <w:rsid w:val="003B61CE"/>
    <w:rsid w:val="003B69C6"/>
    <w:rsid w:val="003B73ED"/>
    <w:rsid w:val="003C0592"/>
    <w:rsid w:val="003C2A1C"/>
    <w:rsid w:val="003C3DDF"/>
    <w:rsid w:val="003C73A8"/>
    <w:rsid w:val="003C79B4"/>
    <w:rsid w:val="003C7F68"/>
    <w:rsid w:val="003D0058"/>
    <w:rsid w:val="003D2CBE"/>
    <w:rsid w:val="003D7B63"/>
    <w:rsid w:val="003D7C67"/>
    <w:rsid w:val="003E116F"/>
    <w:rsid w:val="003E1CA7"/>
    <w:rsid w:val="003E1FD6"/>
    <w:rsid w:val="003E345B"/>
    <w:rsid w:val="003E4088"/>
    <w:rsid w:val="003E44B0"/>
    <w:rsid w:val="003E565A"/>
    <w:rsid w:val="003E7077"/>
    <w:rsid w:val="003E7161"/>
    <w:rsid w:val="003F0221"/>
    <w:rsid w:val="003F3688"/>
    <w:rsid w:val="003F47B3"/>
    <w:rsid w:val="003F4912"/>
    <w:rsid w:val="003F7E8E"/>
    <w:rsid w:val="00402EFF"/>
    <w:rsid w:val="00406278"/>
    <w:rsid w:val="004072A7"/>
    <w:rsid w:val="00410F74"/>
    <w:rsid w:val="00416026"/>
    <w:rsid w:val="00420E1D"/>
    <w:rsid w:val="004214CE"/>
    <w:rsid w:val="00422278"/>
    <w:rsid w:val="00422DE9"/>
    <w:rsid w:val="00424808"/>
    <w:rsid w:val="00425179"/>
    <w:rsid w:val="00427C78"/>
    <w:rsid w:val="004314AD"/>
    <w:rsid w:val="004317E5"/>
    <w:rsid w:val="00432E8F"/>
    <w:rsid w:val="004331F2"/>
    <w:rsid w:val="00434ECD"/>
    <w:rsid w:val="00436594"/>
    <w:rsid w:val="00436F7A"/>
    <w:rsid w:val="00437F24"/>
    <w:rsid w:val="00441CA9"/>
    <w:rsid w:val="00441E23"/>
    <w:rsid w:val="00443B1D"/>
    <w:rsid w:val="00444C43"/>
    <w:rsid w:val="0044679D"/>
    <w:rsid w:val="00447327"/>
    <w:rsid w:val="00447982"/>
    <w:rsid w:val="00447FC5"/>
    <w:rsid w:val="00450ADB"/>
    <w:rsid w:val="00453D6B"/>
    <w:rsid w:val="0045407B"/>
    <w:rsid w:val="00455785"/>
    <w:rsid w:val="00457DB6"/>
    <w:rsid w:val="004638A3"/>
    <w:rsid w:val="00463B3A"/>
    <w:rsid w:val="00464050"/>
    <w:rsid w:val="0046549E"/>
    <w:rsid w:val="004677A5"/>
    <w:rsid w:val="00470039"/>
    <w:rsid w:val="004704AE"/>
    <w:rsid w:val="004728F7"/>
    <w:rsid w:val="0047595C"/>
    <w:rsid w:val="00475C7C"/>
    <w:rsid w:val="00475F7B"/>
    <w:rsid w:val="0047754F"/>
    <w:rsid w:val="00477F71"/>
    <w:rsid w:val="00480AED"/>
    <w:rsid w:val="00481C39"/>
    <w:rsid w:val="00481E00"/>
    <w:rsid w:val="004825EB"/>
    <w:rsid w:val="00484F40"/>
    <w:rsid w:val="00485DB6"/>
    <w:rsid w:val="00486226"/>
    <w:rsid w:val="00486598"/>
    <w:rsid w:val="00487649"/>
    <w:rsid w:val="00490AFC"/>
    <w:rsid w:val="004914CE"/>
    <w:rsid w:val="00493229"/>
    <w:rsid w:val="00494314"/>
    <w:rsid w:val="0049459B"/>
    <w:rsid w:val="00496226"/>
    <w:rsid w:val="00496E86"/>
    <w:rsid w:val="00497DF5"/>
    <w:rsid w:val="004A0A31"/>
    <w:rsid w:val="004A1092"/>
    <w:rsid w:val="004A1518"/>
    <w:rsid w:val="004A17B1"/>
    <w:rsid w:val="004A2E84"/>
    <w:rsid w:val="004A4463"/>
    <w:rsid w:val="004A4A6D"/>
    <w:rsid w:val="004A503E"/>
    <w:rsid w:val="004A758E"/>
    <w:rsid w:val="004B54C0"/>
    <w:rsid w:val="004B5744"/>
    <w:rsid w:val="004B5BD1"/>
    <w:rsid w:val="004B7F1A"/>
    <w:rsid w:val="004C286D"/>
    <w:rsid w:val="004C388F"/>
    <w:rsid w:val="004C3D9B"/>
    <w:rsid w:val="004C6129"/>
    <w:rsid w:val="004C62BE"/>
    <w:rsid w:val="004C6F17"/>
    <w:rsid w:val="004D1141"/>
    <w:rsid w:val="004D1175"/>
    <w:rsid w:val="004D1789"/>
    <w:rsid w:val="004D498D"/>
    <w:rsid w:val="004D4CCE"/>
    <w:rsid w:val="004D53C1"/>
    <w:rsid w:val="004D5598"/>
    <w:rsid w:val="004E097D"/>
    <w:rsid w:val="004E0D99"/>
    <w:rsid w:val="004E0EB0"/>
    <w:rsid w:val="004E219D"/>
    <w:rsid w:val="004E22DA"/>
    <w:rsid w:val="004E2B32"/>
    <w:rsid w:val="004E3F99"/>
    <w:rsid w:val="004E4137"/>
    <w:rsid w:val="004E5762"/>
    <w:rsid w:val="004E6D7A"/>
    <w:rsid w:val="004E6DC8"/>
    <w:rsid w:val="004F078C"/>
    <w:rsid w:val="004F2D50"/>
    <w:rsid w:val="004F4A4F"/>
    <w:rsid w:val="004F66A0"/>
    <w:rsid w:val="005021DB"/>
    <w:rsid w:val="00502543"/>
    <w:rsid w:val="005029D5"/>
    <w:rsid w:val="005056F8"/>
    <w:rsid w:val="00507B0F"/>
    <w:rsid w:val="00507E25"/>
    <w:rsid w:val="00510008"/>
    <w:rsid w:val="0051030B"/>
    <w:rsid w:val="005117BB"/>
    <w:rsid w:val="00512950"/>
    <w:rsid w:val="00514548"/>
    <w:rsid w:val="00515649"/>
    <w:rsid w:val="00515712"/>
    <w:rsid w:val="005169E3"/>
    <w:rsid w:val="0051710D"/>
    <w:rsid w:val="00517B1E"/>
    <w:rsid w:val="00517BE4"/>
    <w:rsid w:val="005228CD"/>
    <w:rsid w:val="00530204"/>
    <w:rsid w:val="005325D4"/>
    <w:rsid w:val="005342E4"/>
    <w:rsid w:val="00534439"/>
    <w:rsid w:val="00534999"/>
    <w:rsid w:val="0053507C"/>
    <w:rsid w:val="0053661D"/>
    <w:rsid w:val="00536B6E"/>
    <w:rsid w:val="00537996"/>
    <w:rsid w:val="00537E5F"/>
    <w:rsid w:val="0054215E"/>
    <w:rsid w:val="005435AA"/>
    <w:rsid w:val="005456C0"/>
    <w:rsid w:val="00546143"/>
    <w:rsid w:val="005479FC"/>
    <w:rsid w:val="005504B5"/>
    <w:rsid w:val="00551A53"/>
    <w:rsid w:val="00552790"/>
    <w:rsid w:val="005548EB"/>
    <w:rsid w:val="00554B19"/>
    <w:rsid w:val="00554EBF"/>
    <w:rsid w:val="0055559D"/>
    <w:rsid w:val="00556431"/>
    <w:rsid w:val="0056237F"/>
    <w:rsid w:val="005636E4"/>
    <w:rsid w:val="0056540A"/>
    <w:rsid w:val="00565EE1"/>
    <w:rsid w:val="005662F6"/>
    <w:rsid w:val="0057032F"/>
    <w:rsid w:val="005715D6"/>
    <w:rsid w:val="00574973"/>
    <w:rsid w:val="0057541F"/>
    <w:rsid w:val="00581915"/>
    <w:rsid w:val="00581AFE"/>
    <w:rsid w:val="005822F9"/>
    <w:rsid w:val="00587B08"/>
    <w:rsid w:val="00591709"/>
    <w:rsid w:val="005933D9"/>
    <w:rsid w:val="005956A1"/>
    <w:rsid w:val="00596AA1"/>
    <w:rsid w:val="00596D18"/>
    <w:rsid w:val="00596E28"/>
    <w:rsid w:val="005A1605"/>
    <w:rsid w:val="005A161E"/>
    <w:rsid w:val="005A2900"/>
    <w:rsid w:val="005A390D"/>
    <w:rsid w:val="005A5392"/>
    <w:rsid w:val="005A5A4D"/>
    <w:rsid w:val="005A7CF9"/>
    <w:rsid w:val="005B0113"/>
    <w:rsid w:val="005B3B34"/>
    <w:rsid w:val="005B47CA"/>
    <w:rsid w:val="005B5F2A"/>
    <w:rsid w:val="005B63DB"/>
    <w:rsid w:val="005B7615"/>
    <w:rsid w:val="005C0775"/>
    <w:rsid w:val="005C177C"/>
    <w:rsid w:val="005C2E76"/>
    <w:rsid w:val="005C3F09"/>
    <w:rsid w:val="005C455B"/>
    <w:rsid w:val="005C4F48"/>
    <w:rsid w:val="005C57FD"/>
    <w:rsid w:val="005C64BB"/>
    <w:rsid w:val="005C6990"/>
    <w:rsid w:val="005C749F"/>
    <w:rsid w:val="005C788A"/>
    <w:rsid w:val="005D1A4B"/>
    <w:rsid w:val="005D40DD"/>
    <w:rsid w:val="005D4A18"/>
    <w:rsid w:val="005D57C3"/>
    <w:rsid w:val="005D57D7"/>
    <w:rsid w:val="005D640A"/>
    <w:rsid w:val="005D6950"/>
    <w:rsid w:val="005D73E9"/>
    <w:rsid w:val="005D7543"/>
    <w:rsid w:val="005D7594"/>
    <w:rsid w:val="005E24E4"/>
    <w:rsid w:val="005E2E16"/>
    <w:rsid w:val="005E32D4"/>
    <w:rsid w:val="005E56C6"/>
    <w:rsid w:val="005E7114"/>
    <w:rsid w:val="005F061E"/>
    <w:rsid w:val="005F0C48"/>
    <w:rsid w:val="005F2F98"/>
    <w:rsid w:val="005F3680"/>
    <w:rsid w:val="005F3AB6"/>
    <w:rsid w:val="005F3C8E"/>
    <w:rsid w:val="005F5035"/>
    <w:rsid w:val="0060344F"/>
    <w:rsid w:val="00605737"/>
    <w:rsid w:val="00606B66"/>
    <w:rsid w:val="006116DD"/>
    <w:rsid w:val="00611B31"/>
    <w:rsid w:val="00611B58"/>
    <w:rsid w:val="006126CE"/>
    <w:rsid w:val="00613B5F"/>
    <w:rsid w:val="00616809"/>
    <w:rsid w:val="00616D11"/>
    <w:rsid w:val="00617C1B"/>
    <w:rsid w:val="00621D4A"/>
    <w:rsid w:val="0062253D"/>
    <w:rsid w:val="00623F99"/>
    <w:rsid w:val="006247B6"/>
    <w:rsid w:val="00624C88"/>
    <w:rsid w:val="006279D7"/>
    <w:rsid w:val="00631389"/>
    <w:rsid w:val="0063149F"/>
    <w:rsid w:val="00631AD4"/>
    <w:rsid w:val="00631F55"/>
    <w:rsid w:val="006332DE"/>
    <w:rsid w:val="00633AAA"/>
    <w:rsid w:val="00634A43"/>
    <w:rsid w:val="00635753"/>
    <w:rsid w:val="006379F5"/>
    <w:rsid w:val="006408E0"/>
    <w:rsid w:val="00641438"/>
    <w:rsid w:val="006429D7"/>
    <w:rsid w:val="00642D5A"/>
    <w:rsid w:val="006439C6"/>
    <w:rsid w:val="00643DAB"/>
    <w:rsid w:val="0064756A"/>
    <w:rsid w:val="006475D3"/>
    <w:rsid w:val="00651484"/>
    <w:rsid w:val="00653531"/>
    <w:rsid w:val="00653BED"/>
    <w:rsid w:val="006553F3"/>
    <w:rsid w:val="00655B2C"/>
    <w:rsid w:val="00655DEA"/>
    <w:rsid w:val="00656BF1"/>
    <w:rsid w:val="006631BD"/>
    <w:rsid w:val="0066592F"/>
    <w:rsid w:val="00665E92"/>
    <w:rsid w:val="00665FB3"/>
    <w:rsid w:val="006668E1"/>
    <w:rsid w:val="00666A6F"/>
    <w:rsid w:val="00670887"/>
    <w:rsid w:val="00671170"/>
    <w:rsid w:val="006715CE"/>
    <w:rsid w:val="00672A31"/>
    <w:rsid w:val="00673699"/>
    <w:rsid w:val="006739A0"/>
    <w:rsid w:val="00673EC2"/>
    <w:rsid w:val="0067661E"/>
    <w:rsid w:val="006770BA"/>
    <w:rsid w:val="0068025A"/>
    <w:rsid w:val="00680F8E"/>
    <w:rsid w:val="00682293"/>
    <w:rsid w:val="006826DE"/>
    <w:rsid w:val="00682E11"/>
    <w:rsid w:val="00683CFD"/>
    <w:rsid w:val="00683F4C"/>
    <w:rsid w:val="00685AB1"/>
    <w:rsid w:val="00686B25"/>
    <w:rsid w:val="00687974"/>
    <w:rsid w:val="00692CFD"/>
    <w:rsid w:val="006938A7"/>
    <w:rsid w:val="0069494E"/>
    <w:rsid w:val="00695FA6"/>
    <w:rsid w:val="0069624E"/>
    <w:rsid w:val="0069784A"/>
    <w:rsid w:val="00697E89"/>
    <w:rsid w:val="006A02BA"/>
    <w:rsid w:val="006A02E7"/>
    <w:rsid w:val="006A49ED"/>
    <w:rsid w:val="006A5F3A"/>
    <w:rsid w:val="006A7452"/>
    <w:rsid w:val="006B04AB"/>
    <w:rsid w:val="006B24BF"/>
    <w:rsid w:val="006B2E0A"/>
    <w:rsid w:val="006B3BDD"/>
    <w:rsid w:val="006B3DF7"/>
    <w:rsid w:val="006B5B20"/>
    <w:rsid w:val="006C161F"/>
    <w:rsid w:val="006C270D"/>
    <w:rsid w:val="006C2CBA"/>
    <w:rsid w:val="006C3ECC"/>
    <w:rsid w:val="006C47C8"/>
    <w:rsid w:val="006C4A74"/>
    <w:rsid w:val="006C4CB9"/>
    <w:rsid w:val="006C4D42"/>
    <w:rsid w:val="006C4D77"/>
    <w:rsid w:val="006C56C9"/>
    <w:rsid w:val="006C5BCF"/>
    <w:rsid w:val="006C5E23"/>
    <w:rsid w:val="006D0F22"/>
    <w:rsid w:val="006D0F59"/>
    <w:rsid w:val="006D17F0"/>
    <w:rsid w:val="006D296F"/>
    <w:rsid w:val="006D2A08"/>
    <w:rsid w:val="006D37E1"/>
    <w:rsid w:val="006D49B7"/>
    <w:rsid w:val="006D4B98"/>
    <w:rsid w:val="006E009A"/>
    <w:rsid w:val="006E0D77"/>
    <w:rsid w:val="006E192D"/>
    <w:rsid w:val="006E2232"/>
    <w:rsid w:val="006E2794"/>
    <w:rsid w:val="006E29B0"/>
    <w:rsid w:val="006E39B6"/>
    <w:rsid w:val="006E7481"/>
    <w:rsid w:val="006F0043"/>
    <w:rsid w:val="006F023A"/>
    <w:rsid w:val="006F30B4"/>
    <w:rsid w:val="006F4168"/>
    <w:rsid w:val="006F4E39"/>
    <w:rsid w:val="006F641D"/>
    <w:rsid w:val="006F6B66"/>
    <w:rsid w:val="006F7F92"/>
    <w:rsid w:val="00702107"/>
    <w:rsid w:val="007024D0"/>
    <w:rsid w:val="00704A35"/>
    <w:rsid w:val="007060A7"/>
    <w:rsid w:val="00707749"/>
    <w:rsid w:val="00707799"/>
    <w:rsid w:val="00707A47"/>
    <w:rsid w:val="00707E50"/>
    <w:rsid w:val="00710CA1"/>
    <w:rsid w:val="00710E1B"/>
    <w:rsid w:val="00711AE4"/>
    <w:rsid w:val="00715088"/>
    <w:rsid w:val="007150FD"/>
    <w:rsid w:val="00717C4E"/>
    <w:rsid w:val="007201AE"/>
    <w:rsid w:val="00721991"/>
    <w:rsid w:val="007227F3"/>
    <w:rsid w:val="00722E3D"/>
    <w:rsid w:val="00724861"/>
    <w:rsid w:val="00725A7C"/>
    <w:rsid w:val="00731C18"/>
    <w:rsid w:val="00732697"/>
    <w:rsid w:val="0073358F"/>
    <w:rsid w:val="00733785"/>
    <w:rsid w:val="007340A0"/>
    <w:rsid w:val="007377C2"/>
    <w:rsid w:val="007401BC"/>
    <w:rsid w:val="00740B4B"/>
    <w:rsid w:val="0074209A"/>
    <w:rsid w:val="007424DA"/>
    <w:rsid w:val="007425AA"/>
    <w:rsid w:val="0074604E"/>
    <w:rsid w:val="0074704A"/>
    <w:rsid w:val="00750ADF"/>
    <w:rsid w:val="00750D84"/>
    <w:rsid w:val="007510C7"/>
    <w:rsid w:val="00752A2F"/>
    <w:rsid w:val="00753917"/>
    <w:rsid w:val="00753D7C"/>
    <w:rsid w:val="0075407C"/>
    <w:rsid w:val="00755092"/>
    <w:rsid w:val="007550FF"/>
    <w:rsid w:val="00756665"/>
    <w:rsid w:val="007568D8"/>
    <w:rsid w:val="00757C06"/>
    <w:rsid w:val="00757C44"/>
    <w:rsid w:val="00761E05"/>
    <w:rsid w:val="00766012"/>
    <w:rsid w:val="007660DB"/>
    <w:rsid w:val="0076688F"/>
    <w:rsid w:val="0076779C"/>
    <w:rsid w:val="007701D0"/>
    <w:rsid w:val="007724E0"/>
    <w:rsid w:val="0077368F"/>
    <w:rsid w:val="00774DF1"/>
    <w:rsid w:val="007806C3"/>
    <w:rsid w:val="00782AC7"/>
    <w:rsid w:val="00783710"/>
    <w:rsid w:val="00783CEA"/>
    <w:rsid w:val="00786348"/>
    <w:rsid w:val="0078738B"/>
    <w:rsid w:val="00787510"/>
    <w:rsid w:val="00787A35"/>
    <w:rsid w:val="00787B73"/>
    <w:rsid w:val="007901A5"/>
    <w:rsid w:val="0079070E"/>
    <w:rsid w:val="00790EA4"/>
    <w:rsid w:val="00791378"/>
    <w:rsid w:val="007915CF"/>
    <w:rsid w:val="00791756"/>
    <w:rsid w:val="007920F1"/>
    <w:rsid w:val="00793323"/>
    <w:rsid w:val="007945B6"/>
    <w:rsid w:val="007965F2"/>
    <w:rsid w:val="007A1D6A"/>
    <w:rsid w:val="007A4162"/>
    <w:rsid w:val="007B16C5"/>
    <w:rsid w:val="007B237A"/>
    <w:rsid w:val="007B5523"/>
    <w:rsid w:val="007B635A"/>
    <w:rsid w:val="007B6591"/>
    <w:rsid w:val="007B6DE4"/>
    <w:rsid w:val="007C019E"/>
    <w:rsid w:val="007C0B9F"/>
    <w:rsid w:val="007C0D13"/>
    <w:rsid w:val="007C0D59"/>
    <w:rsid w:val="007C2347"/>
    <w:rsid w:val="007C2382"/>
    <w:rsid w:val="007C4E06"/>
    <w:rsid w:val="007C4F21"/>
    <w:rsid w:val="007C66E9"/>
    <w:rsid w:val="007C78E1"/>
    <w:rsid w:val="007C7E41"/>
    <w:rsid w:val="007D0E14"/>
    <w:rsid w:val="007D1962"/>
    <w:rsid w:val="007D2504"/>
    <w:rsid w:val="007D5D01"/>
    <w:rsid w:val="007D6C0E"/>
    <w:rsid w:val="007D72B0"/>
    <w:rsid w:val="007E0AC2"/>
    <w:rsid w:val="007E0C2E"/>
    <w:rsid w:val="007E16E0"/>
    <w:rsid w:val="007E2EA1"/>
    <w:rsid w:val="007E33EB"/>
    <w:rsid w:val="007E4516"/>
    <w:rsid w:val="007E4A7F"/>
    <w:rsid w:val="007E4B66"/>
    <w:rsid w:val="007E5D22"/>
    <w:rsid w:val="007E786E"/>
    <w:rsid w:val="007E7F51"/>
    <w:rsid w:val="007F039B"/>
    <w:rsid w:val="007F12E7"/>
    <w:rsid w:val="007F1C3F"/>
    <w:rsid w:val="007F27C5"/>
    <w:rsid w:val="007F3721"/>
    <w:rsid w:val="007F6434"/>
    <w:rsid w:val="007F6925"/>
    <w:rsid w:val="007F75D9"/>
    <w:rsid w:val="00800BC4"/>
    <w:rsid w:val="00801175"/>
    <w:rsid w:val="008019F8"/>
    <w:rsid w:val="008026A9"/>
    <w:rsid w:val="00804105"/>
    <w:rsid w:val="00804E8B"/>
    <w:rsid w:val="00805A95"/>
    <w:rsid w:val="00806B71"/>
    <w:rsid w:val="008116D2"/>
    <w:rsid w:val="00812123"/>
    <w:rsid w:val="00812899"/>
    <w:rsid w:val="00813348"/>
    <w:rsid w:val="00821117"/>
    <w:rsid w:val="00821976"/>
    <w:rsid w:val="00821E34"/>
    <w:rsid w:val="00822ACE"/>
    <w:rsid w:val="00822FBD"/>
    <w:rsid w:val="00823CB3"/>
    <w:rsid w:val="008241DE"/>
    <w:rsid w:val="00824C64"/>
    <w:rsid w:val="00825B24"/>
    <w:rsid w:val="00826ABF"/>
    <w:rsid w:val="00833E05"/>
    <w:rsid w:val="0084040F"/>
    <w:rsid w:val="008404D1"/>
    <w:rsid w:val="00840A14"/>
    <w:rsid w:val="00842B6F"/>
    <w:rsid w:val="008442F8"/>
    <w:rsid w:val="00850FE0"/>
    <w:rsid w:val="0085152F"/>
    <w:rsid w:val="00851E4B"/>
    <w:rsid w:val="00852DBC"/>
    <w:rsid w:val="00852DD4"/>
    <w:rsid w:val="008552FA"/>
    <w:rsid w:val="00860343"/>
    <w:rsid w:val="008646D0"/>
    <w:rsid w:val="00865D61"/>
    <w:rsid w:val="00867242"/>
    <w:rsid w:val="0086725D"/>
    <w:rsid w:val="008702D8"/>
    <w:rsid w:val="00870726"/>
    <w:rsid w:val="00870946"/>
    <w:rsid w:val="00871881"/>
    <w:rsid w:val="00872FC3"/>
    <w:rsid w:val="00873049"/>
    <w:rsid w:val="008730F5"/>
    <w:rsid w:val="0087376C"/>
    <w:rsid w:val="008738E5"/>
    <w:rsid w:val="00873B25"/>
    <w:rsid w:val="00875835"/>
    <w:rsid w:val="008759F0"/>
    <w:rsid w:val="00875E7E"/>
    <w:rsid w:val="0088353F"/>
    <w:rsid w:val="008836CA"/>
    <w:rsid w:val="00883D0C"/>
    <w:rsid w:val="00883E58"/>
    <w:rsid w:val="00886112"/>
    <w:rsid w:val="008906BC"/>
    <w:rsid w:val="00890B96"/>
    <w:rsid w:val="00890C09"/>
    <w:rsid w:val="00892001"/>
    <w:rsid w:val="0089331B"/>
    <w:rsid w:val="00893800"/>
    <w:rsid w:val="00895576"/>
    <w:rsid w:val="008A0985"/>
    <w:rsid w:val="008A151A"/>
    <w:rsid w:val="008A263B"/>
    <w:rsid w:val="008A33DD"/>
    <w:rsid w:val="008A3E9E"/>
    <w:rsid w:val="008A4C1D"/>
    <w:rsid w:val="008A739E"/>
    <w:rsid w:val="008A7B7D"/>
    <w:rsid w:val="008B0F38"/>
    <w:rsid w:val="008B18A3"/>
    <w:rsid w:val="008B1B20"/>
    <w:rsid w:val="008B2B7E"/>
    <w:rsid w:val="008B30B8"/>
    <w:rsid w:val="008B457A"/>
    <w:rsid w:val="008B6CC9"/>
    <w:rsid w:val="008B706E"/>
    <w:rsid w:val="008C1756"/>
    <w:rsid w:val="008C399B"/>
    <w:rsid w:val="008C3C20"/>
    <w:rsid w:val="008C5D59"/>
    <w:rsid w:val="008C6076"/>
    <w:rsid w:val="008C6359"/>
    <w:rsid w:val="008D015F"/>
    <w:rsid w:val="008D0554"/>
    <w:rsid w:val="008D2C9B"/>
    <w:rsid w:val="008D47EA"/>
    <w:rsid w:val="008D4B42"/>
    <w:rsid w:val="008D517E"/>
    <w:rsid w:val="008D5AA2"/>
    <w:rsid w:val="008E378C"/>
    <w:rsid w:val="008E3C65"/>
    <w:rsid w:val="008E5511"/>
    <w:rsid w:val="008E57B3"/>
    <w:rsid w:val="008E7B90"/>
    <w:rsid w:val="008F02DE"/>
    <w:rsid w:val="008F0407"/>
    <w:rsid w:val="008F1E0B"/>
    <w:rsid w:val="008F51E0"/>
    <w:rsid w:val="008F5505"/>
    <w:rsid w:val="008F6E2F"/>
    <w:rsid w:val="00900324"/>
    <w:rsid w:val="00900381"/>
    <w:rsid w:val="00900B9F"/>
    <w:rsid w:val="00902D0D"/>
    <w:rsid w:val="0090647F"/>
    <w:rsid w:val="009110A8"/>
    <w:rsid w:val="0091340C"/>
    <w:rsid w:val="009138BA"/>
    <w:rsid w:val="00913951"/>
    <w:rsid w:val="0091477B"/>
    <w:rsid w:val="00914F7D"/>
    <w:rsid w:val="00915ACB"/>
    <w:rsid w:val="00916B5A"/>
    <w:rsid w:val="009174EE"/>
    <w:rsid w:val="00920581"/>
    <w:rsid w:val="009212DA"/>
    <w:rsid w:val="00921301"/>
    <w:rsid w:val="00921575"/>
    <w:rsid w:val="00921E94"/>
    <w:rsid w:val="00922108"/>
    <w:rsid w:val="00922C38"/>
    <w:rsid w:val="00923059"/>
    <w:rsid w:val="00923317"/>
    <w:rsid w:val="00925FF8"/>
    <w:rsid w:val="009268D3"/>
    <w:rsid w:val="00927F18"/>
    <w:rsid w:val="00930DE3"/>
    <w:rsid w:val="00930F7A"/>
    <w:rsid w:val="00933BCF"/>
    <w:rsid w:val="00934A7A"/>
    <w:rsid w:val="0093581F"/>
    <w:rsid w:val="00935F24"/>
    <w:rsid w:val="00936A03"/>
    <w:rsid w:val="00937025"/>
    <w:rsid w:val="0093715B"/>
    <w:rsid w:val="0094041D"/>
    <w:rsid w:val="00941BE7"/>
    <w:rsid w:val="00941C65"/>
    <w:rsid w:val="00941ECA"/>
    <w:rsid w:val="00942779"/>
    <w:rsid w:val="00943402"/>
    <w:rsid w:val="0094342B"/>
    <w:rsid w:val="00943F89"/>
    <w:rsid w:val="009459D5"/>
    <w:rsid w:val="00945A2E"/>
    <w:rsid w:val="0094793E"/>
    <w:rsid w:val="00951B57"/>
    <w:rsid w:val="009538F3"/>
    <w:rsid w:val="00955F49"/>
    <w:rsid w:val="009562FF"/>
    <w:rsid w:val="009563A8"/>
    <w:rsid w:val="00957DD7"/>
    <w:rsid w:val="00960728"/>
    <w:rsid w:val="009612BE"/>
    <w:rsid w:val="009630A0"/>
    <w:rsid w:val="00963897"/>
    <w:rsid w:val="00970564"/>
    <w:rsid w:val="009707A9"/>
    <w:rsid w:val="009708A1"/>
    <w:rsid w:val="0097112A"/>
    <w:rsid w:val="00972B08"/>
    <w:rsid w:val="00974F8C"/>
    <w:rsid w:val="00975869"/>
    <w:rsid w:val="00976785"/>
    <w:rsid w:val="009818A1"/>
    <w:rsid w:val="0098236F"/>
    <w:rsid w:val="00983AF7"/>
    <w:rsid w:val="009844AB"/>
    <w:rsid w:val="00984BF0"/>
    <w:rsid w:val="009864B5"/>
    <w:rsid w:val="00986ABD"/>
    <w:rsid w:val="00987707"/>
    <w:rsid w:val="00987B00"/>
    <w:rsid w:val="0099044D"/>
    <w:rsid w:val="009910E2"/>
    <w:rsid w:val="009919E3"/>
    <w:rsid w:val="0099240D"/>
    <w:rsid w:val="00995136"/>
    <w:rsid w:val="00995446"/>
    <w:rsid w:val="0099629D"/>
    <w:rsid w:val="00997B70"/>
    <w:rsid w:val="009A03E9"/>
    <w:rsid w:val="009A0D6C"/>
    <w:rsid w:val="009A2D7C"/>
    <w:rsid w:val="009A3BEE"/>
    <w:rsid w:val="009A4E9F"/>
    <w:rsid w:val="009A4FB1"/>
    <w:rsid w:val="009A766F"/>
    <w:rsid w:val="009A78D6"/>
    <w:rsid w:val="009B170D"/>
    <w:rsid w:val="009B1B20"/>
    <w:rsid w:val="009B2405"/>
    <w:rsid w:val="009B4B4F"/>
    <w:rsid w:val="009B5ABB"/>
    <w:rsid w:val="009B670C"/>
    <w:rsid w:val="009B6E6E"/>
    <w:rsid w:val="009B7C47"/>
    <w:rsid w:val="009C2C36"/>
    <w:rsid w:val="009C2C3B"/>
    <w:rsid w:val="009D0CC1"/>
    <w:rsid w:val="009D1672"/>
    <w:rsid w:val="009D2C12"/>
    <w:rsid w:val="009D3065"/>
    <w:rsid w:val="009D38F2"/>
    <w:rsid w:val="009D54D8"/>
    <w:rsid w:val="009D5771"/>
    <w:rsid w:val="009D5FB2"/>
    <w:rsid w:val="009D679E"/>
    <w:rsid w:val="009D7077"/>
    <w:rsid w:val="009D75A8"/>
    <w:rsid w:val="009D7938"/>
    <w:rsid w:val="009E02D4"/>
    <w:rsid w:val="009E1E34"/>
    <w:rsid w:val="009E282E"/>
    <w:rsid w:val="009E28C8"/>
    <w:rsid w:val="009E3E9E"/>
    <w:rsid w:val="009E4F94"/>
    <w:rsid w:val="009E6331"/>
    <w:rsid w:val="009E702E"/>
    <w:rsid w:val="009F0AB7"/>
    <w:rsid w:val="009F1875"/>
    <w:rsid w:val="009F3C78"/>
    <w:rsid w:val="009F49FC"/>
    <w:rsid w:val="009F5CF4"/>
    <w:rsid w:val="009F656E"/>
    <w:rsid w:val="009F7259"/>
    <w:rsid w:val="009F7884"/>
    <w:rsid w:val="00A01608"/>
    <w:rsid w:val="00A042A0"/>
    <w:rsid w:val="00A04773"/>
    <w:rsid w:val="00A0489A"/>
    <w:rsid w:val="00A04BA0"/>
    <w:rsid w:val="00A050D3"/>
    <w:rsid w:val="00A06B61"/>
    <w:rsid w:val="00A0753D"/>
    <w:rsid w:val="00A1057B"/>
    <w:rsid w:val="00A11D4E"/>
    <w:rsid w:val="00A12D26"/>
    <w:rsid w:val="00A250EF"/>
    <w:rsid w:val="00A257AA"/>
    <w:rsid w:val="00A26F5C"/>
    <w:rsid w:val="00A27875"/>
    <w:rsid w:val="00A31B84"/>
    <w:rsid w:val="00A31BE1"/>
    <w:rsid w:val="00A33810"/>
    <w:rsid w:val="00A35A16"/>
    <w:rsid w:val="00A37620"/>
    <w:rsid w:val="00A37AB2"/>
    <w:rsid w:val="00A429A4"/>
    <w:rsid w:val="00A43CEC"/>
    <w:rsid w:val="00A447A6"/>
    <w:rsid w:val="00A46C2F"/>
    <w:rsid w:val="00A4771E"/>
    <w:rsid w:val="00A501BE"/>
    <w:rsid w:val="00A51366"/>
    <w:rsid w:val="00A5141A"/>
    <w:rsid w:val="00A5276E"/>
    <w:rsid w:val="00A528BC"/>
    <w:rsid w:val="00A52B8B"/>
    <w:rsid w:val="00A53EE0"/>
    <w:rsid w:val="00A547C9"/>
    <w:rsid w:val="00A557A8"/>
    <w:rsid w:val="00A57C40"/>
    <w:rsid w:val="00A606E5"/>
    <w:rsid w:val="00A626F8"/>
    <w:rsid w:val="00A62ABC"/>
    <w:rsid w:val="00A634FC"/>
    <w:rsid w:val="00A63DBD"/>
    <w:rsid w:val="00A70546"/>
    <w:rsid w:val="00A72E72"/>
    <w:rsid w:val="00A750B3"/>
    <w:rsid w:val="00A75796"/>
    <w:rsid w:val="00A76464"/>
    <w:rsid w:val="00A769FA"/>
    <w:rsid w:val="00A76D2F"/>
    <w:rsid w:val="00A81060"/>
    <w:rsid w:val="00A82095"/>
    <w:rsid w:val="00A838B8"/>
    <w:rsid w:val="00A85624"/>
    <w:rsid w:val="00A86E07"/>
    <w:rsid w:val="00A86E8C"/>
    <w:rsid w:val="00A93903"/>
    <w:rsid w:val="00A94716"/>
    <w:rsid w:val="00A94FFA"/>
    <w:rsid w:val="00A9502E"/>
    <w:rsid w:val="00A96714"/>
    <w:rsid w:val="00A97A9B"/>
    <w:rsid w:val="00A97E5D"/>
    <w:rsid w:val="00AA077F"/>
    <w:rsid w:val="00AA0B60"/>
    <w:rsid w:val="00AA2861"/>
    <w:rsid w:val="00AA36B7"/>
    <w:rsid w:val="00AA4F26"/>
    <w:rsid w:val="00AA51EF"/>
    <w:rsid w:val="00AA730C"/>
    <w:rsid w:val="00AA7F82"/>
    <w:rsid w:val="00AB3122"/>
    <w:rsid w:val="00AB6373"/>
    <w:rsid w:val="00AB6A4A"/>
    <w:rsid w:val="00AC3581"/>
    <w:rsid w:val="00AC360D"/>
    <w:rsid w:val="00AC5988"/>
    <w:rsid w:val="00AC7F05"/>
    <w:rsid w:val="00AD0649"/>
    <w:rsid w:val="00AD33FC"/>
    <w:rsid w:val="00AD3ACC"/>
    <w:rsid w:val="00AD5A1E"/>
    <w:rsid w:val="00AD5B94"/>
    <w:rsid w:val="00AD5FEC"/>
    <w:rsid w:val="00AE0FCA"/>
    <w:rsid w:val="00AE13D6"/>
    <w:rsid w:val="00AE1752"/>
    <w:rsid w:val="00AE1832"/>
    <w:rsid w:val="00AE196D"/>
    <w:rsid w:val="00AE3C9C"/>
    <w:rsid w:val="00AE43ED"/>
    <w:rsid w:val="00AE51F4"/>
    <w:rsid w:val="00AE5EBA"/>
    <w:rsid w:val="00AE77A0"/>
    <w:rsid w:val="00AF0A94"/>
    <w:rsid w:val="00AF2C5C"/>
    <w:rsid w:val="00AF3738"/>
    <w:rsid w:val="00AF56C2"/>
    <w:rsid w:val="00AF56DD"/>
    <w:rsid w:val="00AF6784"/>
    <w:rsid w:val="00AF6C69"/>
    <w:rsid w:val="00AF7574"/>
    <w:rsid w:val="00B006DF"/>
    <w:rsid w:val="00B007A9"/>
    <w:rsid w:val="00B009A7"/>
    <w:rsid w:val="00B015D0"/>
    <w:rsid w:val="00B0240C"/>
    <w:rsid w:val="00B03800"/>
    <w:rsid w:val="00B045BD"/>
    <w:rsid w:val="00B05778"/>
    <w:rsid w:val="00B05BE8"/>
    <w:rsid w:val="00B07075"/>
    <w:rsid w:val="00B0724C"/>
    <w:rsid w:val="00B113EA"/>
    <w:rsid w:val="00B11E10"/>
    <w:rsid w:val="00B13039"/>
    <w:rsid w:val="00B13850"/>
    <w:rsid w:val="00B14B48"/>
    <w:rsid w:val="00B174B9"/>
    <w:rsid w:val="00B176DB"/>
    <w:rsid w:val="00B23F92"/>
    <w:rsid w:val="00B24E2F"/>
    <w:rsid w:val="00B26D28"/>
    <w:rsid w:val="00B310CA"/>
    <w:rsid w:val="00B314E6"/>
    <w:rsid w:val="00B3175F"/>
    <w:rsid w:val="00B33738"/>
    <w:rsid w:val="00B33AA9"/>
    <w:rsid w:val="00B33BD5"/>
    <w:rsid w:val="00B33DA6"/>
    <w:rsid w:val="00B342CF"/>
    <w:rsid w:val="00B34B53"/>
    <w:rsid w:val="00B35079"/>
    <w:rsid w:val="00B35A57"/>
    <w:rsid w:val="00B35F6A"/>
    <w:rsid w:val="00B37F02"/>
    <w:rsid w:val="00B4014E"/>
    <w:rsid w:val="00B404AC"/>
    <w:rsid w:val="00B40A3E"/>
    <w:rsid w:val="00B41120"/>
    <w:rsid w:val="00B462C8"/>
    <w:rsid w:val="00B46F59"/>
    <w:rsid w:val="00B513E2"/>
    <w:rsid w:val="00B51ED5"/>
    <w:rsid w:val="00B52137"/>
    <w:rsid w:val="00B53B95"/>
    <w:rsid w:val="00B546A9"/>
    <w:rsid w:val="00B55A43"/>
    <w:rsid w:val="00B57A07"/>
    <w:rsid w:val="00B61103"/>
    <w:rsid w:val="00B61621"/>
    <w:rsid w:val="00B621A0"/>
    <w:rsid w:val="00B625FA"/>
    <w:rsid w:val="00B65336"/>
    <w:rsid w:val="00B65F0F"/>
    <w:rsid w:val="00B66C65"/>
    <w:rsid w:val="00B678B7"/>
    <w:rsid w:val="00B67BFA"/>
    <w:rsid w:val="00B70AE8"/>
    <w:rsid w:val="00B7148C"/>
    <w:rsid w:val="00B723A6"/>
    <w:rsid w:val="00B735A8"/>
    <w:rsid w:val="00B80175"/>
    <w:rsid w:val="00B8260D"/>
    <w:rsid w:val="00B82DD3"/>
    <w:rsid w:val="00B82F0E"/>
    <w:rsid w:val="00B8389C"/>
    <w:rsid w:val="00B83CAC"/>
    <w:rsid w:val="00B83D0E"/>
    <w:rsid w:val="00B9041E"/>
    <w:rsid w:val="00B91B56"/>
    <w:rsid w:val="00B91C12"/>
    <w:rsid w:val="00B92D02"/>
    <w:rsid w:val="00B94D5C"/>
    <w:rsid w:val="00B95415"/>
    <w:rsid w:val="00B96D28"/>
    <w:rsid w:val="00BA0552"/>
    <w:rsid w:val="00BA05E3"/>
    <w:rsid w:val="00BA27BB"/>
    <w:rsid w:val="00BA410D"/>
    <w:rsid w:val="00BA77A1"/>
    <w:rsid w:val="00BB0AB5"/>
    <w:rsid w:val="00BB0CEA"/>
    <w:rsid w:val="00BB202B"/>
    <w:rsid w:val="00BB287E"/>
    <w:rsid w:val="00BB36F6"/>
    <w:rsid w:val="00BB3FBC"/>
    <w:rsid w:val="00BB6271"/>
    <w:rsid w:val="00BB6FB9"/>
    <w:rsid w:val="00BB71A7"/>
    <w:rsid w:val="00BC0DF4"/>
    <w:rsid w:val="00BC2426"/>
    <w:rsid w:val="00BC3294"/>
    <w:rsid w:val="00BC4964"/>
    <w:rsid w:val="00BD194F"/>
    <w:rsid w:val="00BD2DBA"/>
    <w:rsid w:val="00BD7F48"/>
    <w:rsid w:val="00BE0701"/>
    <w:rsid w:val="00BE361C"/>
    <w:rsid w:val="00BE3CDF"/>
    <w:rsid w:val="00BE492A"/>
    <w:rsid w:val="00BE5AA9"/>
    <w:rsid w:val="00BE6A4A"/>
    <w:rsid w:val="00BF1B34"/>
    <w:rsid w:val="00BF1FDB"/>
    <w:rsid w:val="00BF203E"/>
    <w:rsid w:val="00BF23A2"/>
    <w:rsid w:val="00BF23C5"/>
    <w:rsid w:val="00BF294D"/>
    <w:rsid w:val="00BF2A98"/>
    <w:rsid w:val="00BF33F4"/>
    <w:rsid w:val="00BF610E"/>
    <w:rsid w:val="00BF6387"/>
    <w:rsid w:val="00BF6839"/>
    <w:rsid w:val="00BF6986"/>
    <w:rsid w:val="00C009A4"/>
    <w:rsid w:val="00C00BF9"/>
    <w:rsid w:val="00C01880"/>
    <w:rsid w:val="00C01C71"/>
    <w:rsid w:val="00C02431"/>
    <w:rsid w:val="00C030E2"/>
    <w:rsid w:val="00C03AFD"/>
    <w:rsid w:val="00C135C3"/>
    <w:rsid w:val="00C1384B"/>
    <w:rsid w:val="00C1473D"/>
    <w:rsid w:val="00C16FE9"/>
    <w:rsid w:val="00C17339"/>
    <w:rsid w:val="00C213CA"/>
    <w:rsid w:val="00C21A07"/>
    <w:rsid w:val="00C21BCC"/>
    <w:rsid w:val="00C22733"/>
    <w:rsid w:val="00C240EF"/>
    <w:rsid w:val="00C25042"/>
    <w:rsid w:val="00C25F40"/>
    <w:rsid w:val="00C25F9D"/>
    <w:rsid w:val="00C271A2"/>
    <w:rsid w:val="00C274D3"/>
    <w:rsid w:val="00C3061E"/>
    <w:rsid w:val="00C313C2"/>
    <w:rsid w:val="00C3213D"/>
    <w:rsid w:val="00C34A78"/>
    <w:rsid w:val="00C36FC8"/>
    <w:rsid w:val="00C3785F"/>
    <w:rsid w:val="00C37E24"/>
    <w:rsid w:val="00C41639"/>
    <w:rsid w:val="00C443E3"/>
    <w:rsid w:val="00C44691"/>
    <w:rsid w:val="00C44CF6"/>
    <w:rsid w:val="00C46AAE"/>
    <w:rsid w:val="00C47AE9"/>
    <w:rsid w:val="00C5247D"/>
    <w:rsid w:val="00C5360F"/>
    <w:rsid w:val="00C53661"/>
    <w:rsid w:val="00C54114"/>
    <w:rsid w:val="00C54967"/>
    <w:rsid w:val="00C55B84"/>
    <w:rsid w:val="00C5773E"/>
    <w:rsid w:val="00C600FA"/>
    <w:rsid w:val="00C6064C"/>
    <w:rsid w:val="00C613E0"/>
    <w:rsid w:val="00C61D1A"/>
    <w:rsid w:val="00C623FC"/>
    <w:rsid w:val="00C63E26"/>
    <w:rsid w:val="00C70750"/>
    <w:rsid w:val="00C70F89"/>
    <w:rsid w:val="00C73A72"/>
    <w:rsid w:val="00C748B6"/>
    <w:rsid w:val="00C7557C"/>
    <w:rsid w:val="00C76D50"/>
    <w:rsid w:val="00C80051"/>
    <w:rsid w:val="00C805FC"/>
    <w:rsid w:val="00C815E0"/>
    <w:rsid w:val="00C84F97"/>
    <w:rsid w:val="00C85F17"/>
    <w:rsid w:val="00C86268"/>
    <w:rsid w:val="00C8687F"/>
    <w:rsid w:val="00C87E95"/>
    <w:rsid w:val="00C90700"/>
    <w:rsid w:val="00C90EDE"/>
    <w:rsid w:val="00C93400"/>
    <w:rsid w:val="00C93B0B"/>
    <w:rsid w:val="00C94DE6"/>
    <w:rsid w:val="00C96A69"/>
    <w:rsid w:val="00C96CEA"/>
    <w:rsid w:val="00C97E70"/>
    <w:rsid w:val="00CA0E40"/>
    <w:rsid w:val="00CA141A"/>
    <w:rsid w:val="00CA2F1F"/>
    <w:rsid w:val="00CA3706"/>
    <w:rsid w:val="00CA45AF"/>
    <w:rsid w:val="00CA599A"/>
    <w:rsid w:val="00CA5C20"/>
    <w:rsid w:val="00CB0A0E"/>
    <w:rsid w:val="00CB0FC5"/>
    <w:rsid w:val="00CB61B6"/>
    <w:rsid w:val="00CC03B4"/>
    <w:rsid w:val="00CC1502"/>
    <w:rsid w:val="00CC2D76"/>
    <w:rsid w:val="00CC2D84"/>
    <w:rsid w:val="00CC345D"/>
    <w:rsid w:val="00CC35A6"/>
    <w:rsid w:val="00CC60B3"/>
    <w:rsid w:val="00CC643F"/>
    <w:rsid w:val="00CC7DEB"/>
    <w:rsid w:val="00CD0176"/>
    <w:rsid w:val="00CD251D"/>
    <w:rsid w:val="00CD4D24"/>
    <w:rsid w:val="00CD5D5C"/>
    <w:rsid w:val="00CD6564"/>
    <w:rsid w:val="00CE1212"/>
    <w:rsid w:val="00CE226F"/>
    <w:rsid w:val="00CE33E1"/>
    <w:rsid w:val="00CE3A64"/>
    <w:rsid w:val="00CE3FE6"/>
    <w:rsid w:val="00CE4E9A"/>
    <w:rsid w:val="00CE55E4"/>
    <w:rsid w:val="00CE618C"/>
    <w:rsid w:val="00CE6DE7"/>
    <w:rsid w:val="00CE7EC4"/>
    <w:rsid w:val="00CF186E"/>
    <w:rsid w:val="00CF293B"/>
    <w:rsid w:val="00CF2BE7"/>
    <w:rsid w:val="00CF6F36"/>
    <w:rsid w:val="00CF72E2"/>
    <w:rsid w:val="00D04774"/>
    <w:rsid w:val="00D04EAB"/>
    <w:rsid w:val="00D04FDD"/>
    <w:rsid w:val="00D0525E"/>
    <w:rsid w:val="00D05624"/>
    <w:rsid w:val="00D10990"/>
    <w:rsid w:val="00D10CA0"/>
    <w:rsid w:val="00D114D9"/>
    <w:rsid w:val="00D14752"/>
    <w:rsid w:val="00D16393"/>
    <w:rsid w:val="00D17526"/>
    <w:rsid w:val="00D2012D"/>
    <w:rsid w:val="00D206E6"/>
    <w:rsid w:val="00D22AA3"/>
    <w:rsid w:val="00D2363A"/>
    <w:rsid w:val="00D247C2"/>
    <w:rsid w:val="00D25277"/>
    <w:rsid w:val="00D255CE"/>
    <w:rsid w:val="00D257A2"/>
    <w:rsid w:val="00D25F27"/>
    <w:rsid w:val="00D274F3"/>
    <w:rsid w:val="00D31F82"/>
    <w:rsid w:val="00D34E77"/>
    <w:rsid w:val="00D35942"/>
    <w:rsid w:val="00D37621"/>
    <w:rsid w:val="00D37F35"/>
    <w:rsid w:val="00D40ECB"/>
    <w:rsid w:val="00D42DED"/>
    <w:rsid w:val="00D43533"/>
    <w:rsid w:val="00D47FB5"/>
    <w:rsid w:val="00D5051D"/>
    <w:rsid w:val="00D50531"/>
    <w:rsid w:val="00D505C9"/>
    <w:rsid w:val="00D518DB"/>
    <w:rsid w:val="00D51F1F"/>
    <w:rsid w:val="00D53ED3"/>
    <w:rsid w:val="00D546AC"/>
    <w:rsid w:val="00D54DB9"/>
    <w:rsid w:val="00D54EE8"/>
    <w:rsid w:val="00D564C9"/>
    <w:rsid w:val="00D565DE"/>
    <w:rsid w:val="00D60C66"/>
    <w:rsid w:val="00D60D4D"/>
    <w:rsid w:val="00D619A9"/>
    <w:rsid w:val="00D62281"/>
    <w:rsid w:val="00D628AC"/>
    <w:rsid w:val="00D63C1C"/>
    <w:rsid w:val="00D63CDB"/>
    <w:rsid w:val="00D66AFB"/>
    <w:rsid w:val="00D678DF"/>
    <w:rsid w:val="00D67AEA"/>
    <w:rsid w:val="00D70A08"/>
    <w:rsid w:val="00D72459"/>
    <w:rsid w:val="00D74991"/>
    <w:rsid w:val="00D75800"/>
    <w:rsid w:val="00D7624F"/>
    <w:rsid w:val="00D800CB"/>
    <w:rsid w:val="00D81401"/>
    <w:rsid w:val="00D81847"/>
    <w:rsid w:val="00D83672"/>
    <w:rsid w:val="00D855E7"/>
    <w:rsid w:val="00D865FD"/>
    <w:rsid w:val="00D91018"/>
    <w:rsid w:val="00D925E3"/>
    <w:rsid w:val="00D93024"/>
    <w:rsid w:val="00D9425C"/>
    <w:rsid w:val="00D94A73"/>
    <w:rsid w:val="00D9699E"/>
    <w:rsid w:val="00D97DA0"/>
    <w:rsid w:val="00D97EDB"/>
    <w:rsid w:val="00DA0541"/>
    <w:rsid w:val="00DA290A"/>
    <w:rsid w:val="00DA3123"/>
    <w:rsid w:val="00DA5308"/>
    <w:rsid w:val="00DA59F1"/>
    <w:rsid w:val="00DA6F4B"/>
    <w:rsid w:val="00DA77E4"/>
    <w:rsid w:val="00DA7A25"/>
    <w:rsid w:val="00DB002E"/>
    <w:rsid w:val="00DB1464"/>
    <w:rsid w:val="00DB1DB3"/>
    <w:rsid w:val="00DB238C"/>
    <w:rsid w:val="00DB2541"/>
    <w:rsid w:val="00DB3D56"/>
    <w:rsid w:val="00DB61F1"/>
    <w:rsid w:val="00DC1C52"/>
    <w:rsid w:val="00DC2255"/>
    <w:rsid w:val="00DC2DE2"/>
    <w:rsid w:val="00DC3F6A"/>
    <w:rsid w:val="00DC415B"/>
    <w:rsid w:val="00DC5C7A"/>
    <w:rsid w:val="00DC7BF7"/>
    <w:rsid w:val="00DC7DC4"/>
    <w:rsid w:val="00DD0A10"/>
    <w:rsid w:val="00DD0F90"/>
    <w:rsid w:val="00DD16DF"/>
    <w:rsid w:val="00DD2480"/>
    <w:rsid w:val="00DD5984"/>
    <w:rsid w:val="00DD677C"/>
    <w:rsid w:val="00DD6D90"/>
    <w:rsid w:val="00DE1665"/>
    <w:rsid w:val="00DE1C75"/>
    <w:rsid w:val="00DF02EF"/>
    <w:rsid w:val="00DF07E4"/>
    <w:rsid w:val="00DF0981"/>
    <w:rsid w:val="00DF1FAF"/>
    <w:rsid w:val="00DF22A7"/>
    <w:rsid w:val="00DF4B67"/>
    <w:rsid w:val="00DF57C8"/>
    <w:rsid w:val="00DF667F"/>
    <w:rsid w:val="00E00FCB"/>
    <w:rsid w:val="00E0125B"/>
    <w:rsid w:val="00E01A9D"/>
    <w:rsid w:val="00E01D66"/>
    <w:rsid w:val="00E02A71"/>
    <w:rsid w:val="00E04228"/>
    <w:rsid w:val="00E04CF1"/>
    <w:rsid w:val="00E05FED"/>
    <w:rsid w:val="00E060F6"/>
    <w:rsid w:val="00E0655C"/>
    <w:rsid w:val="00E06837"/>
    <w:rsid w:val="00E072BD"/>
    <w:rsid w:val="00E1128C"/>
    <w:rsid w:val="00E11D02"/>
    <w:rsid w:val="00E132C6"/>
    <w:rsid w:val="00E13A0E"/>
    <w:rsid w:val="00E13E1C"/>
    <w:rsid w:val="00E155F3"/>
    <w:rsid w:val="00E16268"/>
    <w:rsid w:val="00E167D9"/>
    <w:rsid w:val="00E16E99"/>
    <w:rsid w:val="00E20E10"/>
    <w:rsid w:val="00E21B1E"/>
    <w:rsid w:val="00E23F61"/>
    <w:rsid w:val="00E25357"/>
    <w:rsid w:val="00E263AB"/>
    <w:rsid w:val="00E303DC"/>
    <w:rsid w:val="00E30613"/>
    <w:rsid w:val="00E30B1F"/>
    <w:rsid w:val="00E323CA"/>
    <w:rsid w:val="00E32AC6"/>
    <w:rsid w:val="00E34245"/>
    <w:rsid w:val="00E34D15"/>
    <w:rsid w:val="00E35A84"/>
    <w:rsid w:val="00E35D3C"/>
    <w:rsid w:val="00E3656C"/>
    <w:rsid w:val="00E36A5E"/>
    <w:rsid w:val="00E37236"/>
    <w:rsid w:val="00E3742E"/>
    <w:rsid w:val="00E374B8"/>
    <w:rsid w:val="00E37654"/>
    <w:rsid w:val="00E37EA2"/>
    <w:rsid w:val="00E405D9"/>
    <w:rsid w:val="00E42147"/>
    <w:rsid w:val="00E4226B"/>
    <w:rsid w:val="00E423EB"/>
    <w:rsid w:val="00E42A37"/>
    <w:rsid w:val="00E43E98"/>
    <w:rsid w:val="00E44432"/>
    <w:rsid w:val="00E453FD"/>
    <w:rsid w:val="00E455F6"/>
    <w:rsid w:val="00E45714"/>
    <w:rsid w:val="00E4757C"/>
    <w:rsid w:val="00E47EDF"/>
    <w:rsid w:val="00E509CF"/>
    <w:rsid w:val="00E50E03"/>
    <w:rsid w:val="00E528E0"/>
    <w:rsid w:val="00E52CFE"/>
    <w:rsid w:val="00E562F0"/>
    <w:rsid w:val="00E56F12"/>
    <w:rsid w:val="00E62BA1"/>
    <w:rsid w:val="00E638D7"/>
    <w:rsid w:val="00E63BC0"/>
    <w:rsid w:val="00E63DB3"/>
    <w:rsid w:val="00E64811"/>
    <w:rsid w:val="00E64BBA"/>
    <w:rsid w:val="00E65A58"/>
    <w:rsid w:val="00E6712D"/>
    <w:rsid w:val="00E671A5"/>
    <w:rsid w:val="00E67999"/>
    <w:rsid w:val="00E67C79"/>
    <w:rsid w:val="00E705FE"/>
    <w:rsid w:val="00E707F6"/>
    <w:rsid w:val="00E71193"/>
    <w:rsid w:val="00E71C67"/>
    <w:rsid w:val="00E71D60"/>
    <w:rsid w:val="00E735CA"/>
    <w:rsid w:val="00E74A02"/>
    <w:rsid w:val="00E774E7"/>
    <w:rsid w:val="00E80613"/>
    <w:rsid w:val="00E81DA8"/>
    <w:rsid w:val="00E83A6C"/>
    <w:rsid w:val="00E85241"/>
    <w:rsid w:val="00E85C0E"/>
    <w:rsid w:val="00E85F3B"/>
    <w:rsid w:val="00E86A80"/>
    <w:rsid w:val="00E86E4D"/>
    <w:rsid w:val="00E87413"/>
    <w:rsid w:val="00E90039"/>
    <w:rsid w:val="00E905BD"/>
    <w:rsid w:val="00E93019"/>
    <w:rsid w:val="00E9340F"/>
    <w:rsid w:val="00E93C6B"/>
    <w:rsid w:val="00E945D1"/>
    <w:rsid w:val="00E94858"/>
    <w:rsid w:val="00E96F01"/>
    <w:rsid w:val="00E97E25"/>
    <w:rsid w:val="00EA0C3E"/>
    <w:rsid w:val="00EA1966"/>
    <w:rsid w:val="00EA282F"/>
    <w:rsid w:val="00EA3C69"/>
    <w:rsid w:val="00EA67AE"/>
    <w:rsid w:val="00EA7299"/>
    <w:rsid w:val="00EA7D1E"/>
    <w:rsid w:val="00EB2087"/>
    <w:rsid w:val="00EB214F"/>
    <w:rsid w:val="00EB2353"/>
    <w:rsid w:val="00EB45F0"/>
    <w:rsid w:val="00EB4E76"/>
    <w:rsid w:val="00EB6F30"/>
    <w:rsid w:val="00EB7671"/>
    <w:rsid w:val="00EC0E28"/>
    <w:rsid w:val="00EC30FD"/>
    <w:rsid w:val="00EC33B7"/>
    <w:rsid w:val="00EC5376"/>
    <w:rsid w:val="00EC5BA8"/>
    <w:rsid w:val="00EC6DCB"/>
    <w:rsid w:val="00EC7053"/>
    <w:rsid w:val="00EC7CBE"/>
    <w:rsid w:val="00ED0606"/>
    <w:rsid w:val="00ED109A"/>
    <w:rsid w:val="00ED2495"/>
    <w:rsid w:val="00ED4CD9"/>
    <w:rsid w:val="00ED50AB"/>
    <w:rsid w:val="00ED5BF4"/>
    <w:rsid w:val="00EE0C52"/>
    <w:rsid w:val="00EE1F9F"/>
    <w:rsid w:val="00EE2BF1"/>
    <w:rsid w:val="00EE5381"/>
    <w:rsid w:val="00EE7658"/>
    <w:rsid w:val="00EE77C4"/>
    <w:rsid w:val="00EE7EE8"/>
    <w:rsid w:val="00EF0861"/>
    <w:rsid w:val="00EF08B5"/>
    <w:rsid w:val="00EF121A"/>
    <w:rsid w:val="00EF1258"/>
    <w:rsid w:val="00EF1633"/>
    <w:rsid w:val="00EF1CEC"/>
    <w:rsid w:val="00EF35C8"/>
    <w:rsid w:val="00EF3B5B"/>
    <w:rsid w:val="00EF484C"/>
    <w:rsid w:val="00EF4BC9"/>
    <w:rsid w:val="00EF583B"/>
    <w:rsid w:val="00EF5C95"/>
    <w:rsid w:val="00EF5CFD"/>
    <w:rsid w:val="00F00110"/>
    <w:rsid w:val="00F00BEA"/>
    <w:rsid w:val="00F011C5"/>
    <w:rsid w:val="00F024C7"/>
    <w:rsid w:val="00F02591"/>
    <w:rsid w:val="00F02733"/>
    <w:rsid w:val="00F02867"/>
    <w:rsid w:val="00F02B49"/>
    <w:rsid w:val="00F04FA2"/>
    <w:rsid w:val="00F106AF"/>
    <w:rsid w:val="00F13055"/>
    <w:rsid w:val="00F14A3D"/>
    <w:rsid w:val="00F15CFC"/>
    <w:rsid w:val="00F15E59"/>
    <w:rsid w:val="00F17016"/>
    <w:rsid w:val="00F17BCA"/>
    <w:rsid w:val="00F20B9E"/>
    <w:rsid w:val="00F21BDB"/>
    <w:rsid w:val="00F227BA"/>
    <w:rsid w:val="00F22832"/>
    <w:rsid w:val="00F2367D"/>
    <w:rsid w:val="00F23E3C"/>
    <w:rsid w:val="00F24001"/>
    <w:rsid w:val="00F27A41"/>
    <w:rsid w:val="00F27A8E"/>
    <w:rsid w:val="00F311A7"/>
    <w:rsid w:val="00F312B7"/>
    <w:rsid w:val="00F31419"/>
    <w:rsid w:val="00F314B3"/>
    <w:rsid w:val="00F314F9"/>
    <w:rsid w:val="00F3194E"/>
    <w:rsid w:val="00F337AC"/>
    <w:rsid w:val="00F35573"/>
    <w:rsid w:val="00F4276D"/>
    <w:rsid w:val="00F4317C"/>
    <w:rsid w:val="00F43C85"/>
    <w:rsid w:val="00F4603D"/>
    <w:rsid w:val="00F51487"/>
    <w:rsid w:val="00F51A46"/>
    <w:rsid w:val="00F52922"/>
    <w:rsid w:val="00F52D2E"/>
    <w:rsid w:val="00F5330F"/>
    <w:rsid w:val="00F5399E"/>
    <w:rsid w:val="00F54460"/>
    <w:rsid w:val="00F548CA"/>
    <w:rsid w:val="00F54D73"/>
    <w:rsid w:val="00F55730"/>
    <w:rsid w:val="00F56B57"/>
    <w:rsid w:val="00F57CFA"/>
    <w:rsid w:val="00F614F2"/>
    <w:rsid w:val="00F624CB"/>
    <w:rsid w:val="00F62C25"/>
    <w:rsid w:val="00F62E02"/>
    <w:rsid w:val="00F63F9D"/>
    <w:rsid w:val="00F65629"/>
    <w:rsid w:val="00F661DE"/>
    <w:rsid w:val="00F66777"/>
    <w:rsid w:val="00F66CC4"/>
    <w:rsid w:val="00F677D9"/>
    <w:rsid w:val="00F7046B"/>
    <w:rsid w:val="00F70EE2"/>
    <w:rsid w:val="00F70F2D"/>
    <w:rsid w:val="00F70FFF"/>
    <w:rsid w:val="00F74BEF"/>
    <w:rsid w:val="00F7510E"/>
    <w:rsid w:val="00F761F5"/>
    <w:rsid w:val="00F76574"/>
    <w:rsid w:val="00F774E6"/>
    <w:rsid w:val="00F77C68"/>
    <w:rsid w:val="00F81BB6"/>
    <w:rsid w:val="00F825A3"/>
    <w:rsid w:val="00F832A7"/>
    <w:rsid w:val="00F84961"/>
    <w:rsid w:val="00F853A4"/>
    <w:rsid w:val="00F85922"/>
    <w:rsid w:val="00F919AD"/>
    <w:rsid w:val="00F91A8E"/>
    <w:rsid w:val="00F91DA1"/>
    <w:rsid w:val="00F92CBA"/>
    <w:rsid w:val="00F94160"/>
    <w:rsid w:val="00FA07AD"/>
    <w:rsid w:val="00FA167A"/>
    <w:rsid w:val="00FA17B1"/>
    <w:rsid w:val="00FA1A7C"/>
    <w:rsid w:val="00FA1EC9"/>
    <w:rsid w:val="00FA20A1"/>
    <w:rsid w:val="00FA2B17"/>
    <w:rsid w:val="00FA5CFD"/>
    <w:rsid w:val="00FA6561"/>
    <w:rsid w:val="00FB19B7"/>
    <w:rsid w:val="00FB3504"/>
    <w:rsid w:val="00FB3993"/>
    <w:rsid w:val="00FC11A9"/>
    <w:rsid w:val="00FC15AF"/>
    <w:rsid w:val="00FC2564"/>
    <w:rsid w:val="00FC4B67"/>
    <w:rsid w:val="00FC4D4F"/>
    <w:rsid w:val="00FC560B"/>
    <w:rsid w:val="00FC658E"/>
    <w:rsid w:val="00FC7459"/>
    <w:rsid w:val="00FC7686"/>
    <w:rsid w:val="00FC79B8"/>
    <w:rsid w:val="00FD18F3"/>
    <w:rsid w:val="00FD40F2"/>
    <w:rsid w:val="00FD4D1E"/>
    <w:rsid w:val="00FD545D"/>
    <w:rsid w:val="00FD6FBD"/>
    <w:rsid w:val="00FD7B40"/>
    <w:rsid w:val="00FD7B64"/>
    <w:rsid w:val="00FE067C"/>
    <w:rsid w:val="00FE205E"/>
    <w:rsid w:val="00FE26BB"/>
    <w:rsid w:val="00FE3FB3"/>
    <w:rsid w:val="00FE6A0D"/>
    <w:rsid w:val="00FF4B78"/>
    <w:rsid w:val="00FF567E"/>
    <w:rsid w:val="058D37C8"/>
    <w:rsid w:val="107B5D90"/>
    <w:rsid w:val="1AB64E1A"/>
    <w:rsid w:val="2B627CFC"/>
    <w:rsid w:val="2B870170"/>
    <w:rsid w:val="3D986C30"/>
    <w:rsid w:val="43D87651"/>
    <w:rsid w:val="48CF1893"/>
    <w:rsid w:val="57C57745"/>
    <w:rsid w:val="75D8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unhideWhenUsed="0"/>
    <w:lsdException w:name="Block Text" w:semiHidden="1"/>
    <w:lsdException w:name="Hyperlink" w:uiPriority="0" w:unhideWhenUsed="0" w:qFormat="1"/>
    <w:lsdException w:name="FollowedHyperlink" w:semiHidden="1"/>
    <w:lsdException w:name="Strong" w:uiPriority="0" w:unhideWhenUsed="0" w:qFormat="1"/>
    <w:lsdException w:name="Emphasis" w:uiPriority="20" w:unhideWhenUsed="0" w:qFormat="1"/>
    <w:lsdException w:name="Document Map" w:uiPriority="0" w:unhideWhenUsed="0"/>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ind w:firstLine="510"/>
      <w:jc w:val="center"/>
      <w:outlineLvl w:val="0"/>
    </w:pPr>
    <w:rPr>
      <w:sz w:val="28"/>
    </w:rPr>
  </w:style>
  <w:style w:type="paragraph" w:styleId="2">
    <w:name w:val="heading 2"/>
    <w:basedOn w:val="a"/>
    <w:next w:val="a"/>
    <w:link w:val="2Char"/>
    <w:qFormat/>
    <w:pPr>
      <w:keepNext/>
      <w:widowControl/>
      <w:spacing w:line="360" w:lineRule="auto"/>
      <w:jc w:val="left"/>
      <w:outlineLvl w:val="1"/>
    </w:pPr>
    <w:rPr>
      <w:b/>
      <w:kern w:val="0"/>
      <w:sz w:val="30"/>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ind w:left="397"/>
      <w:jc w:val="left"/>
      <w:textAlignment w:val="baseline"/>
      <w:outlineLvl w:val="3"/>
    </w:pPr>
    <w:rPr>
      <w:rFonts w:ascii="Arial" w:eastAsia="黑体" w:hAnsi="Arial"/>
      <w:b/>
      <w:kern w:val="0"/>
      <w:sz w:val="24"/>
    </w:rPr>
  </w:style>
  <w:style w:type="paragraph" w:styleId="5">
    <w:name w:val="heading 5"/>
    <w:basedOn w:val="a"/>
    <w:next w:val="a"/>
    <w:link w:val="5Char"/>
    <w:qFormat/>
    <w:pPr>
      <w:keepNext/>
      <w:keepLines/>
      <w:adjustRightInd w:val="0"/>
      <w:spacing w:before="280" w:after="290" w:line="376" w:lineRule="atLeast"/>
      <w:ind w:left="397"/>
      <w:jc w:val="left"/>
      <w:textAlignment w:val="baseline"/>
      <w:outlineLvl w:val="4"/>
    </w:pPr>
    <w:rPr>
      <w:rFonts w:ascii="宋体" w:hAnsi="Arial"/>
      <w:b/>
      <w:kern w:val="0"/>
      <w:sz w:val="24"/>
    </w:rPr>
  </w:style>
  <w:style w:type="paragraph" w:styleId="6">
    <w:name w:val="heading 6"/>
    <w:basedOn w:val="a"/>
    <w:next w:val="a"/>
    <w:link w:val="6Char"/>
    <w:qFormat/>
    <w:pPr>
      <w:keepNext/>
      <w:keepLines/>
      <w:adjustRightInd w:val="0"/>
      <w:spacing w:before="240" w:after="64" w:line="320" w:lineRule="atLeast"/>
      <w:ind w:left="397"/>
      <w:jc w:val="lef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ind w:left="397"/>
      <w:jc w:val="left"/>
      <w:textAlignment w:val="baseline"/>
      <w:outlineLvl w:val="6"/>
    </w:pPr>
    <w:rPr>
      <w:rFonts w:ascii="宋体" w:hAnsi="Arial"/>
      <w:b/>
      <w:kern w:val="0"/>
      <w:sz w:val="24"/>
    </w:rPr>
  </w:style>
  <w:style w:type="paragraph" w:styleId="8">
    <w:name w:val="heading 8"/>
    <w:basedOn w:val="a"/>
    <w:next w:val="a"/>
    <w:link w:val="8Char"/>
    <w:qFormat/>
    <w:pPr>
      <w:keepNext/>
      <w:keepLines/>
      <w:adjustRightInd w:val="0"/>
      <w:spacing w:before="240" w:after="64" w:line="320" w:lineRule="atLeast"/>
      <w:ind w:left="397"/>
      <w:jc w:val="lef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ind w:left="397"/>
      <w:jc w:val="lef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pPr>
      <w:jc w:val="left"/>
    </w:pPr>
  </w:style>
  <w:style w:type="paragraph" w:styleId="a5">
    <w:name w:val="Normal Indent"/>
    <w:basedOn w:val="a"/>
    <w:link w:val="Char1"/>
    <w:unhideWhenUsed/>
    <w:qFormat/>
    <w:pPr>
      <w:adjustRightInd w:val="0"/>
      <w:spacing w:line="360" w:lineRule="auto"/>
      <w:ind w:firstLineChars="200" w:firstLine="200"/>
    </w:pPr>
    <w:rPr>
      <w:kern w:val="0"/>
      <w:sz w:val="28"/>
    </w:rPr>
  </w:style>
  <w:style w:type="paragraph" w:styleId="a6">
    <w:name w:val="Document Map"/>
    <w:basedOn w:val="a"/>
    <w:link w:val="Char2"/>
    <w:pPr>
      <w:shd w:val="clear" w:color="auto" w:fill="000080"/>
    </w:pPr>
  </w:style>
  <w:style w:type="paragraph" w:styleId="30">
    <w:name w:val="Body Text 3"/>
    <w:basedOn w:val="a"/>
    <w:link w:val="3Char0"/>
    <w:unhideWhenUsed/>
    <w:qFormat/>
    <w:pPr>
      <w:spacing w:after="120"/>
    </w:pPr>
    <w:rPr>
      <w:sz w:val="16"/>
      <w:szCs w:val="16"/>
    </w:rPr>
  </w:style>
  <w:style w:type="paragraph" w:styleId="a7">
    <w:name w:val="Body Text"/>
    <w:basedOn w:val="a"/>
    <w:link w:val="Char3"/>
    <w:unhideWhenUsed/>
    <w:qFormat/>
    <w:pPr>
      <w:spacing w:after="120"/>
    </w:pPr>
  </w:style>
  <w:style w:type="paragraph" w:styleId="a8">
    <w:name w:val="Body Text Indent"/>
    <w:basedOn w:val="a"/>
    <w:link w:val="Char4"/>
    <w:unhideWhenUsed/>
    <w:qFormat/>
    <w:pPr>
      <w:spacing w:after="120"/>
      <w:ind w:leftChars="200" w:left="420"/>
    </w:pPr>
  </w:style>
  <w:style w:type="paragraph" w:styleId="a9">
    <w:name w:val="Plain Text"/>
    <w:basedOn w:val="a"/>
    <w:link w:val="Char5"/>
    <w:qFormat/>
    <w:rPr>
      <w:rFonts w:ascii="宋体" w:hAnsi="Courier New" w:cs="Courier New"/>
      <w:szCs w:val="21"/>
    </w:rPr>
  </w:style>
  <w:style w:type="paragraph" w:styleId="aa">
    <w:name w:val="Date"/>
    <w:basedOn w:val="a"/>
    <w:next w:val="a"/>
    <w:link w:val="Char6"/>
    <w:unhideWhenUsed/>
    <w:qFormat/>
    <w:pPr>
      <w:ind w:leftChars="2500" w:left="100"/>
    </w:pPr>
  </w:style>
  <w:style w:type="paragraph" w:styleId="20">
    <w:name w:val="Body Text Indent 2"/>
    <w:basedOn w:val="a"/>
    <w:link w:val="2Char0"/>
    <w:qFormat/>
    <w:pPr>
      <w:spacing w:line="288" w:lineRule="auto"/>
      <w:ind w:firstLine="495"/>
    </w:pPr>
    <w:rPr>
      <w:rFonts w:ascii="宋体"/>
      <w:color w:val="FF0000"/>
      <w:sz w:val="24"/>
    </w:rPr>
  </w:style>
  <w:style w:type="paragraph" w:styleId="ab">
    <w:name w:val="Balloon Text"/>
    <w:basedOn w:val="a"/>
    <w:link w:val="Char7"/>
    <w:unhideWhenUsed/>
    <w:qFormat/>
    <w:rPr>
      <w:sz w:val="18"/>
      <w:szCs w:val="18"/>
    </w:rPr>
  </w:style>
  <w:style w:type="paragraph" w:styleId="ac">
    <w:name w:val="footer"/>
    <w:basedOn w:val="a"/>
    <w:link w:val="Char8"/>
    <w:unhideWhenUsed/>
    <w:qFormat/>
    <w:pPr>
      <w:tabs>
        <w:tab w:val="center" w:pos="4153"/>
        <w:tab w:val="right" w:pos="8306"/>
      </w:tabs>
      <w:snapToGrid w:val="0"/>
      <w:jc w:val="left"/>
    </w:pPr>
    <w:rPr>
      <w:sz w:val="18"/>
      <w:szCs w:val="18"/>
    </w:rPr>
  </w:style>
  <w:style w:type="paragraph" w:styleId="ad">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pPr>
      <w:spacing w:line="360" w:lineRule="auto"/>
      <w:jc w:val="left"/>
    </w:pPr>
    <w:rPr>
      <w:rFonts w:cs="Calibri"/>
      <w:b/>
      <w:bCs/>
      <w:caps/>
      <w:sz w:val="30"/>
    </w:rPr>
  </w:style>
  <w:style w:type="paragraph" w:styleId="31">
    <w:name w:val="Body Text Indent 3"/>
    <w:basedOn w:val="a"/>
    <w:link w:val="3Char1"/>
    <w:pPr>
      <w:spacing w:line="360" w:lineRule="auto"/>
      <w:ind w:firstLine="480"/>
    </w:pPr>
    <w:rPr>
      <w:sz w:val="24"/>
      <w:szCs w:val="24"/>
    </w:rPr>
  </w:style>
  <w:style w:type="paragraph" w:styleId="21">
    <w:name w:val="toc 2"/>
    <w:basedOn w:val="a"/>
    <w:next w:val="a"/>
    <w:uiPriority w:val="39"/>
    <w:unhideWhenUsed/>
    <w:qFormat/>
    <w:pPr>
      <w:spacing w:line="360" w:lineRule="auto"/>
      <w:ind w:firstLineChars="200" w:firstLine="200"/>
      <w:jc w:val="left"/>
    </w:pPr>
    <w:rPr>
      <w:rFonts w:cs="Calibri"/>
      <w:smallCaps/>
      <w:sz w:val="28"/>
    </w:rPr>
  </w:style>
  <w:style w:type="paragraph" w:styleId="22">
    <w:name w:val="Body Text 2"/>
    <w:basedOn w:val="a"/>
    <w:link w:val="2Char1"/>
    <w:qFormat/>
    <w:pPr>
      <w:spacing w:after="120" w:line="480" w:lineRule="auto"/>
    </w:pPr>
    <w:rPr>
      <w:szCs w:val="24"/>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f">
    <w:name w:val="Strong"/>
    <w:basedOn w:val="a0"/>
    <w:qFormat/>
    <w:rPr>
      <w:b/>
      <w:bCs/>
    </w:rPr>
  </w:style>
  <w:style w:type="character" w:styleId="af0">
    <w:name w:val="page number"/>
    <w:basedOn w:val="a0"/>
    <w:qFormat/>
  </w:style>
  <w:style w:type="character" w:styleId="af1">
    <w:name w:val="Hyperlink"/>
    <w:qFormat/>
    <w:rPr>
      <w:color w:val="0000CC"/>
      <w:u w:val="single"/>
    </w:rPr>
  </w:style>
  <w:style w:type="character" w:styleId="af2">
    <w:name w:val="annotation reference"/>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缩进 2 Char"/>
    <w:basedOn w:val="a0"/>
    <w:link w:val="20"/>
    <w:qFormat/>
    <w:rPr>
      <w:rFonts w:ascii="宋体" w:eastAsia="宋体" w:hAnsi="Times New Roman" w:cs="Times New Roman"/>
      <w:color w:val="FF0000"/>
      <w:sz w:val="24"/>
      <w:szCs w:val="20"/>
    </w:rPr>
  </w:style>
  <w:style w:type="character" w:customStyle="1" w:styleId="3Char0">
    <w:name w:val="正文文本 3 Char"/>
    <w:basedOn w:val="a0"/>
    <w:link w:val="30"/>
    <w:uiPriority w:val="99"/>
    <w:semiHidden/>
    <w:qFormat/>
    <w:rPr>
      <w:rFonts w:ascii="Times New Roman" w:eastAsia="宋体" w:hAnsi="Times New Roman" w:cs="Times New Roman"/>
      <w:sz w:val="16"/>
      <w:szCs w:val="16"/>
    </w:rPr>
  </w:style>
  <w:style w:type="character" w:customStyle="1" w:styleId="Char3">
    <w:name w:val="正文文本 Char"/>
    <w:basedOn w:val="a0"/>
    <w:link w:val="a7"/>
    <w:qFormat/>
    <w:rPr>
      <w:rFonts w:ascii="Times New Roman" w:eastAsia="宋体" w:hAnsi="Times New Roman" w:cs="Times New Roman"/>
      <w:szCs w:val="20"/>
    </w:rPr>
  </w:style>
  <w:style w:type="character" w:customStyle="1" w:styleId="2Char1">
    <w:name w:val="正文文本 2 Char"/>
    <w:basedOn w:val="a0"/>
    <w:link w:val="22"/>
    <w:qFormat/>
    <w:rPr>
      <w:rFonts w:ascii="Times New Roman" w:eastAsia="宋体" w:hAnsi="Times New Roman" w:cs="Times New Roman"/>
      <w:szCs w:val="24"/>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 w:type="character" w:customStyle="1" w:styleId="Char1">
    <w:name w:val="正文缩进 Char"/>
    <w:basedOn w:val="a0"/>
    <w:link w:val="a5"/>
    <w:qFormat/>
    <w:rPr>
      <w:rFonts w:ascii="Times New Roman" w:eastAsia="宋体" w:hAnsi="Times New Roman" w:cs="Times New Roman"/>
      <w:kern w:val="0"/>
      <w:sz w:val="28"/>
      <w:szCs w:val="20"/>
    </w:rPr>
  </w:style>
  <w:style w:type="character" w:customStyle="1" w:styleId="2Char">
    <w:name w:val="标题 2 Char"/>
    <w:basedOn w:val="a0"/>
    <w:link w:val="2"/>
    <w:uiPriority w:val="6"/>
    <w:qFormat/>
    <w:rPr>
      <w:rFonts w:ascii="Times New Roman" w:eastAsia="宋体" w:hAnsi="Times New Roman" w:cs="Times New Roman"/>
      <w:b/>
      <w:kern w:val="0"/>
      <w:sz w:val="30"/>
      <w:szCs w:val="20"/>
    </w:rPr>
  </w:style>
  <w:style w:type="character" w:customStyle="1" w:styleId="CharChar">
    <w:name w:val="Char Char"/>
    <w:qFormat/>
    <w:rPr>
      <w:rFonts w:eastAsia="宋体"/>
      <w:kern w:val="2"/>
      <w:sz w:val="24"/>
      <w:lang w:val="en-US" w:eastAsia="zh-CN" w:bidi="ar-SA"/>
    </w:rPr>
  </w:style>
  <w:style w:type="paragraph" w:customStyle="1" w:styleId="11">
    <w:name w:val="列出段落1"/>
    <w:basedOn w:val="a"/>
    <w:next w:val="a"/>
    <w:qFormat/>
    <w:pPr>
      <w:spacing w:line="200" w:lineRule="atLeast"/>
      <w:jc w:val="center"/>
    </w:pPr>
    <w:rPr>
      <w:szCs w:val="22"/>
    </w:rPr>
  </w:style>
  <w:style w:type="character" w:customStyle="1" w:styleId="Char4">
    <w:name w:val="正文文本缩进 Char"/>
    <w:basedOn w:val="a0"/>
    <w:link w:val="a8"/>
    <w:qFormat/>
    <w:rPr>
      <w:rFonts w:ascii="Times New Roman" w:eastAsia="宋体" w:hAnsi="Times New Roman" w:cs="Times New Roman"/>
      <w:szCs w:val="20"/>
    </w:rPr>
  </w:style>
  <w:style w:type="character" w:customStyle="1" w:styleId="Char10">
    <w:name w:val="常用正文样式 Char1"/>
    <w:link w:val="af4"/>
    <w:qFormat/>
    <w:rPr>
      <w:rFonts w:ascii="宋体" w:hAnsi="宋体" w:cs="宋体"/>
      <w:bCs/>
      <w:kern w:val="28"/>
      <w:sz w:val="24"/>
    </w:rPr>
  </w:style>
  <w:style w:type="paragraph" w:customStyle="1" w:styleId="af4">
    <w:name w:val="常用正文样式"/>
    <w:basedOn w:val="a"/>
    <w:link w:val="Char10"/>
    <w:qFormat/>
    <w:pPr>
      <w:spacing w:line="360" w:lineRule="auto"/>
      <w:ind w:firstLineChars="200" w:firstLine="480"/>
    </w:pPr>
    <w:rPr>
      <w:rFonts w:ascii="宋体" w:eastAsiaTheme="minorEastAsia" w:hAnsi="宋体" w:cs="宋体"/>
      <w:bCs/>
      <w:kern w:val="28"/>
      <w:sz w:val="24"/>
      <w:szCs w:val="22"/>
    </w:rPr>
  </w:style>
  <w:style w:type="paragraph" w:customStyle="1" w:styleId="Chara">
    <w:name w:val="Char"/>
    <w:basedOn w:val="a"/>
    <w:qFormat/>
    <w:pPr>
      <w:snapToGrid w:val="0"/>
      <w:spacing w:line="360" w:lineRule="auto"/>
      <w:ind w:firstLineChars="200" w:firstLine="529"/>
    </w:pPr>
    <w:rPr>
      <w:rFonts w:ascii="宋体" w:hAnsi="宋体"/>
      <w:b/>
      <w:sz w:val="28"/>
      <w:szCs w:val="24"/>
    </w:rPr>
  </w:style>
  <w:style w:type="paragraph" w:customStyle="1" w:styleId="style15">
    <w:name w:val="style15"/>
    <w:basedOn w:val="a"/>
    <w:qFormat/>
    <w:pPr>
      <w:widowControl/>
      <w:spacing w:before="100" w:beforeAutospacing="1" w:after="100" w:afterAutospacing="1"/>
      <w:jc w:val="left"/>
    </w:pPr>
    <w:rPr>
      <w:rFonts w:ascii="宋体" w:hAnsi="宋体" w:cs="宋体"/>
      <w:kern w:val="0"/>
      <w:sz w:val="24"/>
      <w:szCs w:val="24"/>
    </w:rPr>
  </w:style>
  <w:style w:type="paragraph" w:customStyle="1" w:styleId="style5">
    <w:name w:val="style5"/>
    <w:basedOn w:val="a"/>
    <w:qFormat/>
    <w:pPr>
      <w:widowControl/>
      <w:spacing w:before="100" w:beforeAutospacing="1" w:after="100" w:afterAutospacing="1"/>
      <w:jc w:val="left"/>
    </w:pPr>
    <w:rPr>
      <w:rFonts w:ascii="宋体" w:hAnsi="宋体" w:cs="宋体"/>
      <w:color w:val="666666"/>
      <w:kern w:val="0"/>
      <w:sz w:val="18"/>
      <w:szCs w:val="18"/>
    </w:rPr>
  </w:style>
  <w:style w:type="character" w:customStyle="1" w:styleId="Char5">
    <w:name w:val="纯文本 Char"/>
    <w:basedOn w:val="a0"/>
    <w:link w:val="a9"/>
    <w:qFormat/>
    <w:rPr>
      <w:rFonts w:ascii="宋体" w:eastAsia="宋体" w:hAnsi="Courier New" w:cs="Courier New"/>
      <w:szCs w:val="21"/>
    </w:rPr>
  </w:style>
  <w:style w:type="character" w:customStyle="1" w:styleId="Char11">
    <w:name w:val="正文缩进 Char1"/>
    <w:basedOn w:val="a0"/>
    <w:qFormat/>
    <w:rPr>
      <w:rFonts w:eastAsia="Arial Unicode MS"/>
      <w:kern w:val="2"/>
      <w:sz w:val="21"/>
      <w:lang w:val="en-US" w:eastAsia="zh-CN" w:bidi="ar-SA"/>
    </w:rPr>
  </w:style>
  <w:style w:type="paragraph" w:customStyle="1" w:styleId="af5">
    <w:name w:val="表中文字"/>
    <w:qFormat/>
    <w:pPr>
      <w:widowControl w:val="0"/>
      <w:spacing w:line="320" w:lineRule="exact"/>
      <w:ind w:rightChars="50" w:right="105"/>
      <w:jc w:val="center"/>
    </w:pPr>
    <w:rPr>
      <w:rFonts w:ascii="Times New Roman" w:eastAsia="宋体" w:hAnsi="Times New Roman" w:cs="Times New Roman"/>
      <w:bCs/>
      <w:sz w:val="21"/>
      <w:szCs w:val="24"/>
    </w:rPr>
  </w:style>
  <w:style w:type="paragraph" w:customStyle="1" w:styleId="Default">
    <w:name w:val="Default"/>
    <w:qFormat/>
    <w:pPr>
      <w:widowControl w:val="0"/>
      <w:autoSpaceDE w:val="0"/>
      <w:autoSpaceDN w:val="0"/>
      <w:adjustRightInd w:val="0"/>
    </w:pPr>
    <w:rPr>
      <w:rFonts w:ascii="华文中宋" w:eastAsia="宋体" w:hAnsi="华文中宋" w:cs="华文中宋"/>
      <w:color w:val="000000"/>
      <w:sz w:val="24"/>
      <w:szCs w:val="24"/>
    </w:rPr>
  </w:style>
  <w:style w:type="character" w:customStyle="1" w:styleId="Char7">
    <w:name w:val="批注框文本 Char"/>
    <w:basedOn w:val="a0"/>
    <w:link w:val="ab"/>
    <w:uiPriority w:val="99"/>
    <w:semiHidden/>
    <w:qFormat/>
    <w:rPr>
      <w:rFonts w:ascii="Times New Roman" w:eastAsia="宋体" w:hAnsi="Times New Roman" w:cs="Times New Roman"/>
      <w:sz w:val="18"/>
      <w:szCs w:val="18"/>
    </w:rPr>
  </w:style>
  <w:style w:type="character" w:customStyle="1" w:styleId="CharChar0">
    <w:name w:val="报告书正文 Char Char"/>
    <w:link w:val="af6"/>
    <w:qFormat/>
    <w:rPr>
      <w:rFonts w:eastAsia="宋体"/>
      <w:sz w:val="28"/>
      <w:szCs w:val="28"/>
    </w:rPr>
  </w:style>
  <w:style w:type="paragraph" w:customStyle="1" w:styleId="af6">
    <w:name w:val="报告书正文"/>
    <w:basedOn w:val="a"/>
    <w:link w:val="CharChar0"/>
    <w:qFormat/>
    <w:pPr>
      <w:autoSpaceDE w:val="0"/>
      <w:autoSpaceDN w:val="0"/>
      <w:spacing w:line="520" w:lineRule="exact"/>
      <w:ind w:firstLineChars="200" w:firstLine="200"/>
    </w:pPr>
    <w:rPr>
      <w:rFonts w:asciiTheme="minorHAnsi" w:hAnsiTheme="minorHAnsi" w:cstheme="minorBidi"/>
      <w:sz w:val="28"/>
      <w:szCs w:val="28"/>
    </w:rPr>
  </w:style>
  <w:style w:type="paragraph" w:customStyle="1" w:styleId="ParaCharCharCharChar">
    <w:name w:val="默认段落字体 Para Char Char Char Char"/>
    <w:basedOn w:val="a"/>
    <w:qFormat/>
    <w:rPr>
      <w:szCs w:val="24"/>
    </w:rPr>
  </w:style>
  <w:style w:type="paragraph" w:customStyle="1" w:styleId="11175">
    <w:name w:val="铭洁正文 小四 浅蓝 段前: 1 磅 段后: 1 磅 行距: 多倍行距 1.75 字行"/>
    <w:basedOn w:val="a"/>
    <w:qFormat/>
    <w:pPr>
      <w:widowControl/>
      <w:spacing w:before="20" w:after="20" w:line="420" w:lineRule="auto"/>
      <w:ind w:firstLineChars="200" w:firstLine="200"/>
    </w:pPr>
    <w:rPr>
      <w:rFonts w:cs="宋体"/>
      <w:color w:val="3366FF"/>
      <w:sz w:val="24"/>
    </w:rPr>
  </w:style>
  <w:style w:type="character" w:customStyle="1" w:styleId="CharChar1">
    <w:name w:val="蓝森正文 Char Char"/>
    <w:link w:val="af7"/>
    <w:qFormat/>
    <w:rPr>
      <w:bCs/>
      <w:sz w:val="24"/>
      <w:szCs w:val="24"/>
    </w:rPr>
  </w:style>
  <w:style w:type="paragraph" w:customStyle="1" w:styleId="af7">
    <w:name w:val="蓝森正文"/>
    <w:basedOn w:val="a"/>
    <w:link w:val="CharChar1"/>
    <w:qFormat/>
    <w:pPr>
      <w:spacing w:before="20" w:after="20" w:line="520" w:lineRule="exact"/>
      <w:ind w:firstLineChars="200" w:firstLine="480"/>
    </w:pPr>
    <w:rPr>
      <w:rFonts w:asciiTheme="minorHAnsi" w:eastAsiaTheme="minorEastAsia" w:hAnsiTheme="minorHAnsi" w:cstheme="minorBidi"/>
      <w:bCs/>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color w:val="000000"/>
      <w:kern w:val="0"/>
      <w:sz w:val="24"/>
      <w:szCs w:val="21"/>
      <w:lang w:eastAsia="en-US"/>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af8">
    <w:name w:val="表内字佳"/>
    <w:basedOn w:val="a"/>
    <w:next w:val="a"/>
    <w:qFormat/>
    <w:pPr>
      <w:widowControl/>
      <w:spacing w:line="400" w:lineRule="exact"/>
      <w:jc w:val="center"/>
    </w:pPr>
    <w:rPr>
      <w:szCs w:val="21"/>
    </w:rPr>
  </w:style>
  <w:style w:type="paragraph" w:customStyle="1" w:styleId="af9">
    <w:name w:val="表格标题"/>
    <w:basedOn w:val="a"/>
    <w:qFormat/>
    <w:pPr>
      <w:adjustRightInd w:val="0"/>
      <w:snapToGrid w:val="0"/>
      <w:spacing w:beforeLines="50" w:line="480" w:lineRule="exact"/>
      <w:jc w:val="center"/>
    </w:pPr>
    <w:rPr>
      <w:rFonts w:eastAsia="黑体"/>
      <w:snapToGrid w:val="0"/>
      <w:color w:val="000000"/>
      <w:kern w:val="0"/>
      <w:sz w:val="24"/>
      <w:szCs w:val="24"/>
    </w:rPr>
  </w:style>
  <w:style w:type="paragraph" w:customStyle="1" w:styleId="afa">
    <w:name w:val="表头格式"/>
    <w:basedOn w:val="a"/>
    <w:qFormat/>
    <w:pPr>
      <w:jc w:val="center"/>
    </w:pPr>
    <w:rPr>
      <w:rFonts w:ascii="Arial" w:eastAsia="黑体" w:hAnsi="Arial" w:cs="Arial"/>
      <w:kern w:val="28"/>
      <w:sz w:val="24"/>
    </w:rPr>
  </w:style>
  <w:style w:type="paragraph" w:customStyle="1" w:styleId="afb">
    <w:name w:val="首缩"/>
    <w:basedOn w:val="a"/>
    <w:qFormat/>
    <w:pPr>
      <w:adjustRightInd w:val="0"/>
      <w:snapToGrid w:val="0"/>
      <w:spacing w:beforeLines="50" w:line="500" w:lineRule="exact"/>
      <w:ind w:firstLineChars="200" w:firstLine="567"/>
      <w:jc w:val="left"/>
    </w:pPr>
    <w:rPr>
      <w:rFonts w:ascii="仿宋_GB2312" w:eastAsia="仿宋_GB2312"/>
      <w:snapToGrid w:val="0"/>
      <w:color w:val="000000"/>
      <w:kern w:val="0"/>
      <w:sz w:val="28"/>
    </w:rPr>
  </w:style>
  <w:style w:type="character" w:customStyle="1" w:styleId="Char6">
    <w:name w:val="日期 Char"/>
    <w:basedOn w:val="a0"/>
    <w:link w:val="aa"/>
    <w:uiPriority w:val="99"/>
    <w:semiHidden/>
    <w:qFormat/>
    <w:rPr>
      <w:rFonts w:ascii="Times New Roman" w:eastAsia="宋体" w:hAnsi="Times New Roman" w:cs="Times New Roman"/>
      <w:szCs w:val="20"/>
    </w:rPr>
  </w:style>
  <w:style w:type="character" w:customStyle="1" w:styleId="Char0">
    <w:name w:val="批注文字 Char"/>
    <w:basedOn w:val="a0"/>
    <w:link w:val="a4"/>
    <w:uiPriority w:val="99"/>
    <w:semiHidden/>
    <w:rPr>
      <w:rFonts w:ascii="Times New Roman" w:eastAsia="宋体" w:hAnsi="Times New Roman" w:cs="Times New Roman"/>
      <w:kern w:val="2"/>
      <w:sz w:val="21"/>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rPr>
  </w:style>
  <w:style w:type="paragraph" w:customStyle="1" w:styleId="afc">
    <w:name w:val="表格文字"/>
    <w:basedOn w:val="a"/>
    <w:next w:val="a"/>
    <w:qFormat/>
    <w:pPr>
      <w:adjustRightInd w:val="0"/>
      <w:snapToGrid w:val="0"/>
      <w:jc w:val="center"/>
    </w:pPr>
  </w:style>
  <w:style w:type="character" w:customStyle="1" w:styleId="1Char">
    <w:name w:val="标题 1 Char"/>
    <w:basedOn w:val="a0"/>
    <w:link w:val="1"/>
    <w:rPr>
      <w:rFonts w:ascii="Times New Roman" w:eastAsia="宋体" w:hAnsi="Times New Roman" w:cs="Times New Roman"/>
      <w:kern w:val="2"/>
      <w:sz w:val="28"/>
    </w:rPr>
  </w:style>
  <w:style w:type="character" w:customStyle="1" w:styleId="4Char">
    <w:name w:val="标题 4 Char"/>
    <w:basedOn w:val="a0"/>
    <w:link w:val="4"/>
    <w:qFormat/>
    <w:rPr>
      <w:rFonts w:ascii="Arial" w:eastAsia="黑体" w:hAnsi="Arial" w:cs="Times New Roman"/>
      <w:b/>
      <w:sz w:val="24"/>
    </w:rPr>
  </w:style>
  <w:style w:type="character" w:customStyle="1" w:styleId="5Char">
    <w:name w:val="标题 5 Char"/>
    <w:basedOn w:val="a0"/>
    <w:link w:val="5"/>
    <w:rPr>
      <w:rFonts w:ascii="宋体" w:eastAsia="宋体" w:hAnsi="Arial" w:cs="Times New Roman"/>
      <w:b/>
      <w:sz w:val="24"/>
    </w:rPr>
  </w:style>
  <w:style w:type="character" w:customStyle="1" w:styleId="6Char">
    <w:name w:val="标题 6 Char"/>
    <w:basedOn w:val="a0"/>
    <w:link w:val="6"/>
    <w:qFormat/>
    <w:rPr>
      <w:rFonts w:ascii="Arial" w:eastAsia="黑体" w:hAnsi="Arial" w:cs="Times New Roman"/>
      <w:b/>
      <w:sz w:val="24"/>
    </w:rPr>
  </w:style>
  <w:style w:type="character" w:customStyle="1" w:styleId="7Char">
    <w:name w:val="标题 7 Char"/>
    <w:basedOn w:val="a0"/>
    <w:link w:val="7"/>
    <w:qFormat/>
    <w:rPr>
      <w:rFonts w:ascii="宋体" w:eastAsia="宋体" w:hAnsi="Arial" w:cs="Times New Roman"/>
      <w:b/>
      <w:sz w:val="24"/>
    </w:rPr>
  </w:style>
  <w:style w:type="character" w:customStyle="1" w:styleId="8Char">
    <w:name w:val="标题 8 Char"/>
    <w:basedOn w:val="a0"/>
    <w:link w:val="8"/>
    <w:rPr>
      <w:rFonts w:ascii="Arial" w:eastAsia="黑体" w:hAnsi="Arial" w:cs="Times New Roman"/>
      <w:sz w:val="24"/>
    </w:rPr>
  </w:style>
  <w:style w:type="character" w:customStyle="1" w:styleId="9Char">
    <w:name w:val="标题 9 Char"/>
    <w:basedOn w:val="a0"/>
    <w:link w:val="9"/>
    <w:qFormat/>
    <w:rPr>
      <w:rFonts w:ascii="Arial" w:eastAsia="黑体" w:hAnsi="Arial" w:cs="Times New Roman"/>
      <w:sz w:val="21"/>
    </w:rPr>
  </w:style>
  <w:style w:type="character" w:customStyle="1" w:styleId="style21">
    <w:name w:val="style21"/>
    <w:qFormat/>
    <w:rPr>
      <w:b/>
      <w:bCs/>
      <w:sz w:val="21"/>
      <w:szCs w:val="21"/>
    </w:rPr>
  </w:style>
  <w:style w:type="character" w:customStyle="1" w:styleId="Char12">
    <w:name w:val="正文文本缩进 Char1"/>
    <w:qFormat/>
    <w:rPr>
      <w:rFonts w:eastAsia="宋体"/>
      <w:kern w:val="2"/>
      <w:sz w:val="24"/>
      <w:lang w:val="en-US" w:eastAsia="zh-CN" w:bidi="ar-SA"/>
    </w:rPr>
  </w:style>
  <w:style w:type="character" w:customStyle="1" w:styleId="style51">
    <w:name w:val="style51"/>
    <w:rPr>
      <w:b/>
      <w:bCs/>
      <w:color w:val="FF0000"/>
      <w:sz w:val="24"/>
      <w:szCs w:val="24"/>
    </w:rPr>
  </w:style>
  <w:style w:type="character" w:customStyle="1" w:styleId="Charb">
    <w:name w:val="表内字 Char"/>
    <w:link w:val="afd"/>
    <w:qFormat/>
    <w:rPr>
      <w:bCs/>
      <w:kern w:val="2"/>
      <w:sz w:val="21"/>
      <w:szCs w:val="21"/>
    </w:rPr>
  </w:style>
  <w:style w:type="paragraph" w:customStyle="1" w:styleId="afd">
    <w:name w:val="表内字"/>
    <w:link w:val="Charb"/>
    <w:qFormat/>
    <w:pPr>
      <w:spacing w:line="320" w:lineRule="exact"/>
      <w:jc w:val="center"/>
    </w:pPr>
    <w:rPr>
      <w:bCs/>
      <w:kern w:val="2"/>
      <w:sz w:val="21"/>
      <w:szCs w:val="21"/>
    </w:rPr>
  </w:style>
  <w:style w:type="character" w:customStyle="1" w:styleId="font121">
    <w:name w:val="font121"/>
    <w:qFormat/>
    <w:rPr>
      <w:sz w:val="24"/>
      <w:szCs w:val="24"/>
    </w:rPr>
  </w:style>
  <w:style w:type="character" w:customStyle="1" w:styleId="style31">
    <w:name w:val="style31"/>
    <w:rPr>
      <w:b/>
      <w:bCs/>
      <w:color w:val="FF0000"/>
      <w:sz w:val="24"/>
      <w:szCs w:val="24"/>
    </w:rPr>
  </w:style>
  <w:style w:type="character" w:customStyle="1" w:styleId="d1">
    <w:name w:val="d1"/>
    <w:rPr>
      <w:rFonts w:ascii="ˎ̥" w:hAnsi="ˎ̥" w:hint="default"/>
      <w:color w:val="000000"/>
      <w:sz w:val="21"/>
      <w:szCs w:val="21"/>
    </w:rPr>
  </w:style>
  <w:style w:type="character" w:customStyle="1" w:styleId="CharChar10">
    <w:name w:val="Char Char1"/>
    <w:qFormat/>
    <w:rPr>
      <w:rFonts w:eastAsia="宋体"/>
      <w:kern w:val="2"/>
      <w:sz w:val="24"/>
      <w:lang w:val="en-US" w:eastAsia="zh-CN" w:bidi="ar-SA"/>
    </w:rPr>
  </w:style>
  <w:style w:type="character" w:customStyle="1" w:styleId="javascript">
    <w:name w:val="javascript"/>
    <w:basedOn w:val="a0"/>
    <w:qFormat/>
  </w:style>
  <w:style w:type="character" w:customStyle="1" w:styleId="unnamed21">
    <w:name w:val="unnamed21"/>
    <w:rPr>
      <w:rFonts w:hint="default"/>
      <w:spacing w:val="0"/>
      <w:sz w:val="28"/>
      <w:szCs w:val="28"/>
    </w:rPr>
  </w:style>
  <w:style w:type="character" w:customStyle="1" w:styleId="CharChar11">
    <w:name w:val="正文文字 Char Char1"/>
    <w:qFormat/>
    <w:rPr>
      <w:rFonts w:eastAsia="宋体"/>
      <w:kern w:val="2"/>
      <w:sz w:val="24"/>
      <w:lang w:val="en-US" w:eastAsia="zh-CN" w:bidi="ar-SA"/>
    </w:rPr>
  </w:style>
  <w:style w:type="character" w:customStyle="1" w:styleId="textediteditable-title">
    <w:name w:val="text_edit editable-title"/>
    <w:qFormat/>
  </w:style>
  <w:style w:type="character" w:customStyle="1" w:styleId="headline-content2">
    <w:name w:val="headline-content2"/>
  </w:style>
  <w:style w:type="character" w:customStyle="1" w:styleId="CharChar2">
    <w:name w:val="正文文字缩进 Char Char"/>
    <w:qFormat/>
    <w:rPr>
      <w:rFonts w:eastAsia="宋体"/>
      <w:kern w:val="2"/>
      <w:sz w:val="24"/>
      <w:lang w:val="en-US" w:eastAsia="zh-CN" w:bidi="ar-SA"/>
    </w:rPr>
  </w:style>
  <w:style w:type="paragraph" w:customStyle="1" w:styleId="08515">
    <w:name w:val="样式 宋体 小四 首行缩进:  0.85 厘米 行距: 1.5 倍行距"/>
    <w:basedOn w:val="a"/>
    <w:qFormat/>
    <w:pPr>
      <w:spacing w:line="360" w:lineRule="auto"/>
      <w:ind w:firstLine="482"/>
    </w:pPr>
    <w:rPr>
      <w:rFonts w:ascii="宋体" w:hAnsi="宋体" w:cs="宋体"/>
      <w:sz w:val="24"/>
    </w:rPr>
  </w:style>
  <w:style w:type="paragraph" w:customStyle="1" w:styleId="05">
    <w:name w:val="样式 段后: 0.5 行"/>
    <w:basedOn w:val="a"/>
    <w:pPr>
      <w:spacing w:afterLines="50" w:line="360" w:lineRule="auto"/>
      <w:ind w:firstLineChars="200" w:firstLine="200"/>
    </w:pPr>
    <w:rPr>
      <w:rFonts w:cs="宋体"/>
      <w:sz w:val="24"/>
    </w:rPr>
  </w:style>
  <w:style w:type="paragraph" w:customStyle="1" w:styleId="152">
    <w:name w:val="样式 宋体 小四 行距: 1.5 倍行距 首行缩进:  2 字符"/>
    <w:basedOn w:val="a"/>
    <w:qFormat/>
    <w:pPr>
      <w:spacing w:line="360" w:lineRule="auto"/>
      <w:ind w:firstLineChars="200" w:firstLine="480"/>
    </w:pPr>
    <w:rPr>
      <w:rFonts w:ascii="宋体" w:hAnsi="宋体" w:cs="宋体"/>
      <w:sz w:val="24"/>
    </w:rPr>
  </w:style>
  <w:style w:type="character" w:customStyle="1" w:styleId="3Char1">
    <w:name w:val="正文文本缩进 3 Char"/>
    <w:basedOn w:val="a0"/>
    <w:link w:val="31"/>
    <w:qFormat/>
    <w:rPr>
      <w:rFonts w:ascii="Times New Roman" w:eastAsia="宋体" w:hAnsi="Times New Roman" w:cs="Times New Roman"/>
      <w:kern w:val="2"/>
      <w:sz w:val="24"/>
      <w:szCs w:val="24"/>
    </w:rPr>
  </w:style>
  <w:style w:type="paragraph" w:customStyle="1" w:styleId="xl37">
    <w:name w:val="xl37"/>
    <w:basedOn w:val="a"/>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Cs w:val="21"/>
    </w:rPr>
  </w:style>
  <w:style w:type="paragraph" w:customStyle="1" w:styleId="cont">
    <w:name w:val="cont"/>
    <w:basedOn w:val="a"/>
    <w:pPr>
      <w:widowControl/>
      <w:spacing w:before="100" w:beforeAutospacing="1" w:after="100" w:afterAutospacing="1" w:line="360" w:lineRule="atLeast"/>
      <w:ind w:firstLine="300"/>
      <w:jc w:val="left"/>
    </w:pPr>
    <w:rPr>
      <w:rFonts w:ascii="宋体" w:hAnsi="宋体" w:cs="宋体"/>
      <w:spacing w:val="30"/>
      <w:kern w:val="0"/>
      <w:sz w:val="24"/>
      <w:szCs w:val="24"/>
    </w:rPr>
  </w:style>
  <w:style w:type="paragraph" w:customStyle="1" w:styleId="12">
    <w:name w:val="1"/>
    <w:basedOn w:val="a"/>
    <w:qFormat/>
    <w:pPr>
      <w:snapToGrid w:val="0"/>
      <w:spacing w:line="360" w:lineRule="auto"/>
      <w:ind w:firstLineChars="200" w:firstLine="529"/>
    </w:pPr>
    <w:rPr>
      <w:rFonts w:ascii="宋体" w:hAnsi="宋体"/>
      <w:b/>
      <w:szCs w:val="24"/>
    </w:rPr>
  </w:style>
  <w:style w:type="paragraph" w:customStyle="1" w:styleId="pic-info">
    <w:name w:val="pic-info"/>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8-2">
    <w:name w:val="reader-word-layer reader-word-s8-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1"/>
    <w:basedOn w:val="a"/>
    <w:pPr>
      <w:adjustRightInd w:val="0"/>
    </w:pPr>
    <w:rPr>
      <w:rFonts w:eastAsia="楷体_GB2312"/>
      <w:sz w:val="24"/>
    </w:rPr>
  </w:style>
  <w:style w:type="paragraph" w:customStyle="1" w:styleId="afe">
    <w:name w:val="报告书"/>
    <w:basedOn w:val="a"/>
    <w:pPr>
      <w:adjustRightInd w:val="0"/>
      <w:snapToGrid w:val="0"/>
      <w:spacing w:line="440" w:lineRule="atLeast"/>
      <w:ind w:firstLine="482"/>
      <w:textAlignment w:val="baseline"/>
    </w:pPr>
    <w:rPr>
      <w:rFonts w:ascii="宋体"/>
      <w:kern w:val="24"/>
      <w:sz w:val="24"/>
    </w:rPr>
  </w:style>
  <w:style w:type="paragraph" w:customStyle="1" w:styleId="085151">
    <w:name w:val="样式 宋体 小四 首行缩进:  0.85 厘米 行距: 1.5 倍行距1"/>
    <w:basedOn w:val="a"/>
    <w:qFormat/>
    <w:pPr>
      <w:spacing w:beforeLines="50" w:before="156" w:line="360" w:lineRule="auto"/>
      <w:ind w:firstLine="482"/>
    </w:pPr>
    <w:rPr>
      <w:rFonts w:hAnsi="宋体"/>
      <w:sz w:val="28"/>
      <w:szCs w:val="28"/>
    </w:rPr>
  </w:style>
  <w:style w:type="paragraph" w:customStyle="1" w:styleId="14">
    <w:name w:val="纯文本1"/>
    <w:basedOn w:val="a"/>
    <w:qFormat/>
    <w:pPr>
      <w:adjustRightInd w:val="0"/>
      <w:jc w:val="center"/>
      <w:textAlignment w:val="baseline"/>
    </w:pPr>
    <w:rPr>
      <w:rFonts w:ascii="宋体" w:hAnsi="Courier New"/>
      <w:sz w:val="24"/>
    </w:rPr>
  </w:style>
  <w:style w:type="paragraph" w:customStyle="1" w:styleId="aff">
    <w:name w:val="报告书表格"/>
    <w:basedOn w:val="a"/>
    <w:qFormat/>
    <w:pPr>
      <w:adjustRightInd w:val="0"/>
      <w:spacing w:before="60" w:after="60" w:line="240" w:lineRule="atLeast"/>
      <w:jc w:val="center"/>
      <w:textAlignment w:val="baseline"/>
    </w:pPr>
    <w:rPr>
      <w:kern w:val="0"/>
    </w:rPr>
  </w:style>
  <w:style w:type="paragraph" w:customStyle="1" w:styleId="style7">
    <w:name w:val="style7"/>
    <w:basedOn w:val="a"/>
    <w:pPr>
      <w:widowControl/>
      <w:spacing w:before="100" w:beforeAutospacing="1" w:after="100" w:afterAutospacing="1" w:line="480" w:lineRule="auto"/>
      <w:ind w:firstLine="450"/>
      <w:jc w:val="left"/>
    </w:pPr>
    <w:rPr>
      <w:rFonts w:ascii="宋体" w:hAnsi="宋体" w:cs="宋体"/>
      <w:kern w:val="0"/>
      <w:szCs w:val="21"/>
    </w:rPr>
  </w:style>
  <w:style w:type="character" w:customStyle="1" w:styleId="Char2">
    <w:name w:val="文档结构图 Char"/>
    <w:basedOn w:val="a0"/>
    <w:link w:val="a6"/>
    <w:rPr>
      <w:rFonts w:ascii="Times New Roman" w:eastAsia="宋体" w:hAnsi="Times New Roman" w:cs="Times New Roman"/>
      <w:kern w:val="2"/>
      <w:sz w:val="21"/>
      <w:shd w:val="clear" w:color="auto" w:fill="000080"/>
    </w:rPr>
  </w:style>
  <w:style w:type="table" w:customStyle="1" w:styleId="c1">
    <w:name w:val="网格型c1"/>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pPr>
      <w:widowControl/>
      <w:spacing w:before="100" w:beforeAutospacing="1" w:after="100" w:afterAutospacing="1" w:line="300" w:lineRule="atLeast"/>
      <w:jc w:val="left"/>
    </w:pPr>
    <w:rPr>
      <w:rFonts w:ascii="Arial Unicode MS" w:eastAsia="Arial Unicode MS" w:hAnsi="Arial Unicode MS" w:cs="Arial Unicode MS"/>
      <w:color w:val="003300"/>
      <w:kern w:val="0"/>
      <w:sz w:val="18"/>
      <w:szCs w:val="18"/>
    </w:rPr>
  </w:style>
  <w:style w:type="paragraph" w:customStyle="1" w:styleId="01">
    <w:name w:val="正文01"/>
    <w:basedOn w:val="a"/>
    <w:pPr>
      <w:adjustRightInd w:val="0"/>
      <w:snapToGrid w:val="0"/>
      <w:spacing w:before="60" w:line="460" w:lineRule="exact"/>
      <w:ind w:firstLineChars="200" w:firstLine="200"/>
    </w:pPr>
    <w:rPr>
      <w:sz w:val="24"/>
      <w:szCs w:val="24"/>
    </w:rPr>
  </w:style>
  <w:style w:type="paragraph" w:styleId="aff0">
    <w:name w:val="List Paragraph"/>
    <w:basedOn w:val="a"/>
    <w:uiPriority w:val="99"/>
    <w:unhideWhenUsed/>
    <w:rsid w:val="006535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unhideWhenUsed="0"/>
    <w:lsdException w:name="Block Text" w:semiHidden="1"/>
    <w:lsdException w:name="Hyperlink" w:uiPriority="0" w:unhideWhenUsed="0" w:qFormat="1"/>
    <w:lsdException w:name="FollowedHyperlink" w:semiHidden="1"/>
    <w:lsdException w:name="Strong" w:uiPriority="0" w:unhideWhenUsed="0" w:qFormat="1"/>
    <w:lsdException w:name="Emphasis" w:uiPriority="20" w:unhideWhenUsed="0" w:qFormat="1"/>
    <w:lsdException w:name="Document Map" w:uiPriority="0" w:unhideWhenUsed="0"/>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ind w:firstLine="510"/>
      <w:jc w:val="center"/>
      <w:outlineLvl w:val="0"/>
    </w:pPr>
    <w:rPr>
      <w:sz w:val="28"/>
    </w:rPr>
  </w:style>
  <w:style w:type="paragraph" w:styleId="2">
    <w:name w:val="heading 2"/>
    <w:basedOn w:val="a"/>
    <w:next w:val="a"/>
    <w:link w:val="2Char"/>
    <w:qFormat/>
    <w:pPr>
      <w:keepNext/>
      <w:widowControl/>
      <w:spacing w:line="360" w:lineRule="auto"/>
      <w:jc w:val="left"/>
      <w:outlineLvl w:val="1"/>
    </w:pPr>
    <w:rPr>
      <w:b/>
      <w:kern w:val="0"/>
      <w:sz w:val="30"/>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ind w:left="397"/>
      <w:jc w:val="left"/>
      <w:textAlignment w:val="baseline"/>
      <w:outlineLvl w:val="3"/>
    </w:pPr>
    <w:rPr>
      <w:rFonts w:ascii="Arial" w:eastAsia="黑体" w:hAnsi="Arial"/>
      <w:b/>
      <w:kern w:val="0"/>
      <w:sz w:val="24"/>
    </w:rPr>
  </w:style>
  <w:style w:type="paragraph" w:styleId="5">
    <w:name w:val="heading 5"/>
    <w:basedOn w:val="a"/>
    <w:next w:val="a"/>
    <w:link w:val="5Char"/>
    <w:qFormat/>
    <w:pPr>
      <w:keepNext/>
      <w:keepLines/>
      <w:adjustRightInd w:val="0"/>
      <w:spacing w:before="280" w:after="290" w:line="376" w:lineRule="atLeast"/>
      <w:ind w:left="397"/>
      <w:jc w:val="left"/>
      <w:textAlignment w:val="baseline"/>
      <w:outlineLvl w:val="4"/>
    </w:pPr>
    <w:rPr>
      <w:rFonts w:ascii="宋体" w:hAnsi="Arial"/>
      <w:b/>
      <w:kern w:val="0"/>
      <w:sz w:val="24"/>
    </w:rPr>
  </w:style>
  <w:style w:type="paragraph" w:styleId="6">
    <w:name w:val="heading 6"/>
    <w:basedOn w:val="a"/>
    <w:next w:val="a"/>
    <w:link w:val="6Char"/>
    <w:qFormat/>
    <w:pPr>
      <w:keepNext/>
      <w:keepLines/>
      <w:adjustRightInd w:val="0"/>
      <w:spacing w:before="240" w:after="64" w:line="320" w:lineRule="atLeast"/>
      <w:ind w:left="397"/>
      <w:jc w:val="lef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ind w:left="397"/>
      <w:jc w:val="left"/>
      <w:textAlignment w:val="baseline"/>
      <w:outlineLvl w:val="6"/>
    </w:pPr>
    <w:rPr>
      <w:rFonts w:ascii="宋体" w:hAnsi="Arial"/>
      <w:b/>
      <w:kern w:val="0"/>
      <w:sz w:val="24"/>
    </w:rPr>
  </w:style>
  <w:style w:type="paragraph" w:styleId="8">
    <w:name w:val="heading 8"/>
    <w:basedOn w:val="a"/>
    <w:next w:val="a"/>
    <w:link w:val="8Char"/>
    <w:qFormat/>
    <w:pPr>
      <w:keepNext/>
      <w:keepLines/>
      <w:adjustRightInd w:val="0"/>
      <w:spacing w:before="240" w:after="64" w:line="320" w:lineRule="atLeast"/>
      <w:ind w:left="397"/>
      <w:jc w:val="lef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ind w:left="397"/>
      <w:jc w:val="lef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pPr>
      <w:jc w:val="left"/>
    </w:pPr>
  </w:style>
  <w:style w:type="paragraph" w:styleId="a5">
    <w:name w:val="Normal Indent"/>
    <w:basedOn w:val="a"/>
    <w:link w:val="Char1"/>
    <w:unhideWhenUsed/>
    <w:qFormat/>
    <w:pPr>
      <w:adjustRightInd w:val="0"/>
      <w:spacing w:line="360" w:lineRule="auto"/>
      <w:ind w:firstLineChars="200" w:firstLine="200"/>
    </w:pPr>
    <w:rPr>
      <w:kern w:val="0"/>
      <w:sz w:val="28"/>
    </w:rPr>
  </w:style>
  <w:style w:type="paragraph" w:styleId="a6">
    <w:name w:val="Document Map"/>
    <w:basedOn w:val="a"/>
    <w:link w:val="Char2"/>
    <w:pPr>
      <w:shd w:val="clear" w:color="auto" w:fill="000080"/>
    </w:pPr>
  </w:style>
  <w:style w:type="paragraph" w:styleId="30">
    <w:name w:val="Body Text 3"/>
    <w:basedOn w:val="a"/>
    <w:link w:val="3Char0"/>
    <w:unhideWhenUsed/>
    <w:qFormat/>
    <w:pPr>
      <w:spacing w:after="120"/>
    </w:pPr>
    <w:rPr>
      <w:sz w:val="16"/>
      <w:szCs w:val="16"/>
    </w:rPr>
  </w:style>
  <w:style w:type="paragraph" w:styleId="a7">
    <w:name w:val="Body Text"/>
    <w:basedOn w:val="a"/>
    <w:link w:val="Char3"/>
    <w:unhideWhenUsed/>
    <w:qFormat/>
    <w:pPr>
      <w:spacing w:after="120"/>
    </w:pPr>
  </w:style>
  <w:style w:type="paragraph" w:styleId="a8">
    <w:name w:val="Body Text Indent"/>
    <w:basedOn w:val="a"/>
    <w:link w:val="Char4"/>
    <w:unhideWhenUsed/>
    <w:qFormat/>
    <w:pPr>
      <w:spacing w:after="120"/>
      <w:ind w:leftChars="200" w:left="420"/>
    </w:pPr>
  </w:style>
  <w:style w:type="paragraph" w:styleId="a9">
    <w:name w:val="Plain Text"/>
    <w:basedOn w:val="a"/>
    <w:link w:val="Char5"/>
    <w:qFormat/>
    <w:rPr>
      <w:rFonts w:ascii="宋体" w:hAnsi="Courier New" w:cs="Courier New"/>
      <w:szCs w:val="21"/>
    </w:rPr>
  </w:style>
  <w:style w:type="paragraph" w:styleId="aa">
    <w:name w:val="Date"/>
    <w:basedOn w:val="a"/>
    <w:next w:val="a"/>
    <w:link w:val="Char6"/>
    <w:unhideWhenUsed/>
    <w:qFormat/>
    <w:pPr>
      <w:ind w:leftChars="2500" w:left="100"/>
    </w:pPr>
  </w:style>
  <w:style w:type="paragraph" w:styleId="20">
    <w:name w:val="Body Text Indent 2"/>
    <w:basedOn w:val="a"/>
    <w:link w:val="2Char0"/>
    <w:qFormat/>
    <w:pPr>
      <w:spacing w:line="288" w:lineRule="auto"/>
      <w:ind w:firstLine="495"/>
    </w:pPr>
    <w:rPr>
      <w:rFonts w:ascii="宋体"/>
      <w:color w:val="FF0000"/>
      <w:sz w:val="24"/>
    </w:rPr>
  </w:style>
  <w:style w:type="paragraph" w:styleId="ab">
    <w:name w:val="Balloon Text"/>
    <w:basedOn w:val="a"/>
    <w:link w:val="Char7"/>
    <w:unhideWhenUsed/>
    <w:qFormat/>
    <w:rPr>
      <w:sz w:val="18"/>
      <w:szCs w:val="18"/>
    </w:rPr>
  </w:style>
  <w:style w:type="paragraph" w:styleId="ac">
    <w:name w:val="footer"/>
    <w:basedOn w:val="a"/>
    <w:link w:val="Char8"/>
    <w:unhideWhenUsed/>
    <w:qFormat/>
    <w:pPr>
      <w:tabs>
        <w:tab w:val="center" w:pos="4153"/>
        <w:tab w:val="right" w:pos="8306"/>
      </w:tabs>
      <w:snapToGrid w:val="0"/>
      <w:jc w:val="left"/>
    </w:pPr>
    <w:rPr>
      <w:sz w:val="18"/>
      <w:szCs w:val="18"/>
    </w:rPr>
  </w:style>
  <w:style w:type="paragraph" w:styleId="ad">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pPr>
      <w:spacing w:line="360" w:lineRule="auto"/>
      <w:jc w:val="left"/>
    </w:pPr>
    <w:rPr>
      <w:rFonts w:cs="Calibri"/>
      <w:b/>
      <w:bCs/>
      <w:caps/>
      <w:sz w:val="30"/>
    </w:rPr>
  </w:style>
  <w:style w:type="paragraph" w:styleId="31">
    <w:name w:val="Body Text Indent 3"/>
    <w:basedOn w:val="a"/>
    <w:link w:val="3Char1"/>
    <w:pPr>
      <w:spacing w:line="360" w:lineRule="auto"/>
      <w:ind w:firstLine="480"/>
    </w:pPr>
    <w:rPr>
      <w:sz w:val="24"/>
      <w:szCs w:val="24"/>
    </w:rPr>
  </w:style>
  <w:style w:type="paragraph" w:styleId="21">
    <w:name w:val="toc 2"/>
    <w:basedOn w:val="a"/>
    <w:next w:val="a"/>
    <w:uiPriority w:val="39"/>
    <w:unhideWhenUsed/>
    <w:qFormat/>
    <w:pPr>
      <w:spacing w:line="360" w:lineRule="auto"/>
      <w:ind w:firstLineChars="200" w:firstLine="200"/>
      <w:jc w:val="left"/>
    </w:pPr>
    <w:rPr>
      <w:rFonts w:cs="Calibri"/>
      <w:smallCaps/>
      <w:sz w:val="28"/>
    </w:rPr>
  </w:style>
  <w:style w:type="paragraph" w:styleId="22">
    <w:name w:val="Body Text 2"/>
    <w:basedOn w:val="a"/>
    <w:link w:val="2Char1"/>
    <w:qFormat/>
    <w:pPr>
      <w:spacing w:after="120" w:line="480" w:lineRule="auto"/>
    </w:pPr>
    <w:rPr>
      <w:szCs w:val="24"/>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f">
    <w:name w:val="Strong"/>
    <w:basedOn w:val="a0"/>
    <w:qFormat/>
    <w:rPr>
      <w:b/>
      <w:bCs/>
    </w:rPr>
  </w:style>
  <w:style w:type="character" w:styleId="af0">
    <w:name w:val="page number"/>
    <w:basedOn w:val="a0"/>
    <w:qFormat/>
  </w:style>
  <w:style w:type="character" w:styleId="af1">
    <w:name w:val="Hyperlink"/>
    <w:qFormat/>
    <w:rPr>
      <w:color w:val="0000CC"/>
      <w:u w:val="single"/>
    </w:rPr>
  </w:style>
  <w:style w:type="character" w:styleId="af2">
    <w:name w:val="annotation reference"/>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缩进 2 Char"/>
    <w:basedOn w:val="a0"/>
    <w:link w:val="20"/>
    <w:qFormat/>
    <w:rPr>
      <w:rFonts w:ascii="宋体" w:eastAsia="宋体" w:hAnsi="Times New Roman" w:cs="Times New Roman"/>
      <w:color w:val="FF0000"/>
      <w:sz w:val="24"/>
      <w:szCs w:val="20"/>
    </w:rPr>
  </w:style>
  <w:style w:type="character" w:customStyle="1" w:styleId="3Char0">
    <w:name w:val="正文文本 3 Char"/>
    <w:basedOn w:val="a0"/>
    <w:link w:val="30"/>
    <w:uiPriority w:val="99"/>
    <w:semiHidden/>
    <w:qFormat/>
    <w:rPr>
      <w:rFonts w:ascii="Times New Roman" w:eastAsia="宋体" w:hAnsi="Times New Roman" w:cs="Times New Roman"/>
      <w:sz w:val="16"/>
      <w:szCs w:val="16"/>
    </w:rPr>
  </w:style>
  <w:style w:type="character" w:customStyle="1" w:styleId="Char3">
    <w:name w:val="正文文本 Char"/>
    <w:basedOn w:val="a0"/>
    <w:link w:val="a7"/>
    <w:qFormat/>
    <w:rPr>
      <w:rFonts w:ascii="Times New Roman" w:eastAsia="宋体" w:hAnsi="Times New Roman" w:cs="Times New Roman"/>
      <w:szCs w:val="20"/>
    </w:rPr>
  </w:style>
  <w:style w:type="character" w:customStyle="1" w:styleId="2Char1">
    <w:name w:val="正文文本 2 Char"/>
    <w:basedOn w:val="a0"/>
    <w:link w:val="22"/>
    <w:qFormat/>
    <w:rPr>
      <w:rFonts w:ascii="Times New Roman" w:eastAsia="宋体" w:hAnsi="Times New Roman" w:cs="Times New Roman"/>
      <w:szCs w:val="24"/>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 w:type="character" w:customStyle="1" w:styleId="Char1">
    <w:name w:val="正文缩进 Char"/>
    <w:basedOn w:val="a0"/>
    <w:link w:val="a5"/>
    <w:qFormat/>
    <w:rPr>
      <w:rFonts w:ascii="Times New Roman" w:eastAsia="宋体" w:hAnsi="Times New Roman" w:cs="Times New Roman"/>
      <w:kern w:val="0"/>
      <w:sz w:val="28"/>
      <w:szCs w:val="20"/>
    </w:rPr>
  </w:style>
  <w:style w:type="character" w:customStyle="1" w:styleId="2Char">
    <w:name w:val="标题 2 Char"/>
    <w:basedOn w:val="a0"/>
    <w:link w:val="2"/>
    <w:uiPriority w:val="6"/>
    <w:qFormat/>
    <w:rPr>
      <w:rFonts w:ascii="Times New Roman" w:eastAsia="宋体" w:hAnsi="Times New Roman" w:cs="Times New Roman"/>
      <w:b/>
      <w:kern w:val="0"/>
      <w:sz w:val="30"/>
      <w:szCs w:val="20"/>
    </w:rPr>
  </w:style>
  <w:style w:type="character" w:customStyle="1" w:styleId="CharChar">
    <w:name w:val="Char Char"/>
    <w:qFormat/>
    <w:rPr>
      <w:rFonts w:eastAsia="宋体"/>
      <w:kern w:val="2"/>
      <w:sz w:val="24"/>
      <w:lang w:val="en-US" w:eastAsia="zh-CN" w:bidi="ar-SA"/>
    </w:rPr>
  </w:style>
  <w:style w:type="paragraph" w:customStyle="1" w:styleId="11">
    <w:name w:val="列出段落1"/>
    <w:basedOn w:val="a"/>
    <w:next w:val="a"/>
    <w:qFormat/>
    <w:pPr>
      <w:spacing w:line="200" w:lineRule="atLeast"/>
      <w:jc w:val="center"/>
    </w:pPr>
    <w:rPr>
      <w:szCs w:val="22"/>
    </w:rPr>
  </w:style>
  <w:style w:type="character" w:customStyle="1" w:styleId="Char4">
    <w:name w:val="正文文本缩进 Char"/>
    <w:basedOn w:val="a0"/>
    <w:link w:val="a8"/>
    <w:qFormat/>
    <w:rPr>
      <w:rFonts w:ascii="Times New Roman" w:eastAsia="宋体" w:hAnsi="Times New Roman" w:cs="Times New Roman"/>
      <w:szCs w:val="20"/>
    </w:rPr>
  </w:style>
  <w:style w:type="character" w:customStyle="1" w:styleId="Char10">
    <w:name w:val="常用正文样式 Char1"/>
    <w:link w:val="af4"/>
    <w:qFormat/>
    <w:rPr>
      <w:rFonts w:ascii="宋体" w:hAnsi="宋体" w:cs="宋体"/>
      <w:bCs/>
      <w:kern w:val="28"/>
      <w:sz w:val="24"/>
    </w:rPr>
  </w:style>
  <w:style w:type="paragraph" w:customStyle="1" w:styleId="af4">
    <w:name w:val="常用正文样式"/>
    <w:basedOn w:val="a"/>
    <w:link w:val="Char10"/>
    <w:qFormat/>
    <w:pPr>
      <w:spacing w:line="360" w:lineRule="auto"/>
      <w:ind w:firstLineChars="200" w:firstLine="480"/>
    </w:pPr>
    <w:rPr>
      <w:rFonts w:ascii="宋体" w:eastAsiaTheme="minorEastAsia" w:hAnsi="宋体" w:cs="宋体"/>
      <w:bCs/>
      <w:kern w:val="28"/>
      <w:sz w:val="24"/>
      <w:szCs w:val="22"/>
    </w:rPr>
  </w:style>
  <w:style w:type="paragraph" w:customStyle="1" w:styleId="Chara">
    <w:name w:val="Char"/>
    <w:basedOn w:val="a"/>
    <w:qFormat/>
    <w:pPr>
      <w:snapToGrid w:val="0"/>
      <w:spacing w:line="360" w:lineRule="auto"/>
      <w:ind w:firstLineChars="200" w:firstLine="529"/>
    </w:pPr>
    <w:rPr>
      <w:rFonts w:ascii="宋体" w:hAnsi="宋体"/>
      <w:b/>
      <w:sz w:val="28"/>
      <w:szCs w:val="24"/>
    </w:rPr>
  </w:style>
  <w:style w:type="paragraph" w:customStyle="1" w:styleId="style15">
    <w:name w:val="style15"/>
    <w:basedOn w:val="a"/>
    <w:qFormat/>
    <w:pPr>
      <w:widowControl/>
      <w:spacing w:before="100" w:beforeAutospacing="1" w:after="100" w:afterAutospacing="1"/>
      <w:jc w:val="left"/>
    </w:pPr>
    <w:rPr>
      <w:rFonts w:ascii="宋体" w:hAnsi="宋体" w:cs="宋体"/>
      <w:kern w:val="0"/>
      <w:sz w:val="24"/>
      <w:szCs w:val="24"/>
    </w:rPr>
  </w:style>
  <w:style w:type="paragraph" w:customStyle="1" w:styleId="style5">
    <w:name w:val="style5"/>
    <w:basedOn w:val="a"/>
    <w:qFormat/>
    <w:pPr>
      <w:widowControl/>
      <w:spacing w:before="100" w:beforeAutospacing="1" w:after="100" w:afterAutospacing="1"/>
      <w:jc w:val="left"/>
    </w:pPr>
    <w:rPr>
      <w:rFonts w:ascii="宋体" w:hAnsi="宋体" w:cs="宋体"/>
      <w:color w:val="666666"/>
      <w:kern w:val="0"/>
      <w:sz w:val="18"/>
      <w:szCs w:val="18"/>
    </w:rPr>
  </w:style>
  <w:style w:type="character" w:customStyle="1" w:styleId="Char5">
    <w:name w:val="纯文本 Char"/>
    <w:basedOn w:val="a0"/>
    <w:link w:val="a9"/>
    <w:qFormat/>
    <w:rPr>
      <w:rFonts w:ascii="宋体" w:eastAsia="宋体" w:hAnsi="Courier New" w:cs="Courier New"/>
      <w:szCs w:val="21"/>
    </w:rPr>
  </w:style>
  <w:style w:type="character" w:customStyle="1" w:styleId="Char11">
    <w:name w:val="正文缩进 Char1"/>
    <w:basedOn w:val="a0"/>
    <w:qFormat/>
    <w:rPr>
      <w:rFonts w:eastAsia="Arial Unicode MS"/>
      <w:kern w:val="2"/>
      <w:sz w:val="21"/>
      <w:lang w:val="en-US" w:eastAsia="zh-CN" w:bidi="ar-SA"/>
    </w:rPr>
  </w:style>
  <w:style w:type="paragraph" w:customStyle="1" w:styleId="af5">
    <w:name w:val="表中文字"/>
    <w:qFormat/>
    <w:pPr>
      <w:widowControl w:val="0"/>
      <w:spacing w:line="320" w:lineRule="exact"/>
      <w:ind w:rightChars="50" w:right="105"/>
      <w:jc w:val="center"/>
    </w:pPr>
    <w:rPr>
      <w:rFonts w:ascii="Times New Roman" w:eastAsia="宋体" w:hAnsi="Times New Roman" w:cs="Times New Roman"/>
      <w:bCs/>
      <w:sz w:val="21"/>
      <w:szCs w:val="24"/>
    </w:rPr>
  </w:style>
  <w:style w:type="paragraph" w:customStyle="1" w:styleId="Default">
    <w:name w:val="Default"/>
    <w:qFormat/>
    <w:pPr>
      <w:widowControl w:val="0"/>
      <w:autoSpaceDE w:val="0"/>
      <w:autoSpaceDN w:val="0"/>
      <w:adjustRightInd w:val="0"/>
    </w:pPr>
    <w:rPr>
      <w:rFonts w:ascii="华文中宋" w:eastAsia="宋体" w:hAnsi="华文中宋" w:cs="华文中宋"/>
      <w:color w:val="000000"/>
      <w:sz w:val="24"/>
      <w:szCs w:val="24"/>
    </w:rPr>
  </w:style>
  <w:style w:type="character" w:customStyle="1" w:styleId="Char7">
    <w:name w:val="批注框文本 Char"/>
    <w:basedOn w:val="a0"/>
    <w:link w:val="ab"/>
    <w:uiPriority w:val="99"/>
    <w:semiHidden/>
    <w:qFormat/>
    <w:rPr>
      <w:rFonts w:ascii="Times New Roman" w:eastAsia="宋体" w:hAnsi="Times New Roman" w:cs="Times New Roman"/>
      <w:sz w:val="18"/>
      <w:szCs w:val="18"/>
    </w:rPr>
  </w:style>
  <w:style w:type="character" w:customStyle="1" w:styleId="CharChar0">
    <w:name w:val="报告书正文 Char Char"/>
    <w:link w:val="af6"/>
    <w:qFormat/>
    <w:rPr>
      <w:rFonts w:eastAsia="宋体"/>
      <w:sz w:val="28"/>
      <w:szCs w:val="28"/>
    </w:rPr>
  </w:style>
  <w:style w:type="paragraph" w:customStyle="1" w:styleId="af6">
    <w:name w:val="报告书正文"/>
    <w:basedOn w:val="a"/>
    <w:link w:val="CharChar0"/>
    <w:qFormat/>
    <w:pPr>
      <w:autoSpaceDE w:val="0"/>
      <w:autoSpaceDN w:val="0"/>
      <w:spacing w:line="520" w:lineRule="exact"/>
      <w:ind w:firstLineChars="200" w:firstLine="200"/>
    </w:pPr>
    <w:rPr>
      <w:rFonts w:asciiTheme="minorHAnsi" w:hAnsiTheme="minorHAnsi" w:cstheme="minorBidi"/>
      <w:sz w:val="28"/>
      <w:szCs w:val="28"/>
    </w:rPr>
  </w:style>
  <w:style w:type="paragraph" w:customStyle="1" w:styleId="ParaCharCharCharChar">
    <w:name w:val="默认段落字体 Para Char Char Char Char"/>
    <w:basedOn w:val="a"/>
    <w:qFormat/>
    <w:rPr>
      <w:szCs w:val="24"/>
    </w:rPr>
  </w:style>
  <w:style w:type="paragraph" w:customStyle="1" w:styleId="11175">
    <w:name w:val="铭洁正文 小四 浅蓝 段前: 1 磅 段后: 1 磅 行距: 多倍行距 1.75 字行"/>
    <w:basedOn w:val="a"/>
    <w:qFormat/>
    <w:pPr>
      <w:widowControl/>
      <w:spacing w:before="20" w:after="20" w:line="420" w:lineRule="auto"/>
      <w:ind w:firstLineChars="200" w:firstLine="200"/>
    </w:pPr>
    <w:rPr>
      <w:rFonts w:cs="宋体"/>
      <w:color w:val="3366FF"/>
      <w:sz w:val="24"/>
    </w:rPr>
  </w:style>
  <w:style w:type="character" w:customStyle="1" w:styleId="CharChar1">
    <w:name w:val="蓝森正文 Char Char"/>
    <w:link w:val="af7"/>
    <w:qFormat/>
    <w:rPr>
      <w:bCs/>
      <w:sz w:val="24"/>
      <w:szCs w:val="24"/>
    </w:rPr>
  </w:style>
  <w:style w:type="paragraph" w:customStyle="1" w:styleId="af7">
    <w:name w:val="蓝森正文"/>
    <w:basedOn w:val="a"/>
    <w:link w:val="CharChar1"/>
    <w:qFormat/>
    <w:pPr>
      <w:spacing w:before="20" w:after="20" w:line="520" w:lineRule="exact"/>
      <w:ind w:firstLineChars="200" w:firstLine="480"/>
    </w:pPr>
    <w:rPr>
      <w:rFonts w:asciiTheme="minorHAnsi" w:eastAsiaTheme="minorEastAsia" w:hAnsiTheme="minorHAnsi" w:cstheme="minorBidi"/>
      <w:bCs/>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color w:val="000000"/>
      <w:kern w:val="0"/>
      <w:sz w:val="24"/>
      <w:szCs w:val="21"/>
      <w:lang w:eastAsia="en-US"/>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customStyle="1" w:styleId="af8">
    <w:name w:val="表内字佳"/>
    <w:basedOn w:val="a"/>
    <w:next w:val="a"/>
    <w:qFormat/>
    <w:pPr>
      <w:widowControl/>
      <w:spacing w:line="400" w:lineRule="exact"/>
      <w:jc w:val="center"/>
    </w:pPr>
    <w:rPr>
      <w:szCs w:val="21"/>
    </w:rPr>
  </w:style>
  <w:style w:type="paragraph" w:customStyle="1" w:styleId="af9">
    <w:name w:val="表格标题"/>
    <w:basedOn w:val="a"/>
    <w:qFormat/>
    <w:pPr>
      <w:adjustRightInd w:val="0"/>
      <w:snapToGrid w:val="0"/>
      <w:spacing w:beforeLines="50" w:line="480" w:lineRule="exact"/>
      <w:jc w:val="center"/>
    </w:pPr>
    <w:rPr>
      <w:rFonts w:eastAsia="黑体"/>
      <w:snapToGrid w:val="0"/>
      <w:color w:val="000000"/>
      <w:kern w:val="0"/>
      <w:sz w:val="24"/>
      <w:szCs w:val="24"/>
    </w:rPr>
  </w:style>
  <w:style w:type="paragraph" w:customStyle="1" w:styleId="afa">
    <w:name w:val="表头格式"/>
    <w:basedOn w:val="a"/>
    <w:qFormat/>
    <w:pPr>
      <w:jc w:val="center"/>
    </w:pPr>
    <w:rPr>
      <w:rFonts w:ascii="Arial" w:eastAsia="黑体" w:hAnsi="Arial" w:cs="Arial"/>
      <w:kern w:val="28"/>
      <w:sz w:val="24"/>
    </w:rPr>
  </w:style>
  <w:style w:type="paragraph" w:customStyle="1" w:styleId="afb">
    <w:name w:val="首缩"/>
    <w:basedOn w:val="a"/>
    <w:qFormat/>
    <w:pPr>
      <w:adjustRightInd w:val="0"/>
      <w:snapToGrid w:val="0"/>
      <w:spacing w:beforeLines="50" w:line="500" w:lineRule="exact"/>
      <w:ind w:firstLineChars="200" w:firstLine="567"/>
      <w:jc w:val="left"/>
    </w:pPr>
    <w:rPr>
      <w:rFonts w:ascii="仿宋_GB2312" w:eastAsia="仿宋_GB2312"/>
      <w:snapToGrid w:val="0"/>
      <w:color w:val="000000"/>
      <w:kern w:val="0"/>
      <w:sz w:val="28"/>
    </w:rPr>
  </w:style>
  <w:style w:type="character" w:customStyle="1" w:styleId="Char6">
    <w:name w:val="日期 Char"/>
    <w:basedOn w:val="a0"/>
    <w:link w:val="aa"/>
    <w:uiPriority w:val="99"/>
    <w:semiHidden/>
    <w:qFormat/>
    <w:rPr>
      <w:rFonts w:ascii="Times New Roman" w:eastAsia="宋体" w:hAnsi="Times New Roman" w:cs="Times New Roman"/>
      <w:szCs w:val="20"/>
    </w:rPr>
  </w:style>
  <w:style w:type="character" w:customStyle="1" w:styleId="Char0">
    <w:name w:val="批注文字 Char"/>
    <w:basedOn w:val="a0"/>
    <w:link w:val="a4"/>
    <w:uiPriority w:val="99"/>
    <w:semiHidden/>
    <w:rPr>
      <w:rFonts w:ascii="Times New Roman" w:eastAsia="宋体" w:hAnsi="Times New Roman" w:cs="Times New Roman"/>
      <w:kern w:val="2"/>
      <w:sz w:val="21"/>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rPr>
  </w:style>
  <w:style w:type="paragraph" w:customStyle="1" w:styleId="afc">
    <w:name w:val="表格文字"/>
    <w:basedOn w:val="a"/>
    <w:next w:val="a"/>
    <w:qFormat/>
    <w:pPr>
      <w:adjustRightInd w:val="0"/>
      <w:snapToGrid w:val="0"/>
      <w:jc w:val="center"/>
    </w:pPr>
  </w:style>
  <w:style w:type="character" w:customStyle="1" w:styleId="1Char">
    <w:name w:val="标题 1 Char"/>
    <w:basedOn w:val="a0"/>
    <w:link w:val="1"/>
    <w:rPr>
      <w:rFonts w:ascii="Times New Roman" w:eastAsia="宋体" w:hAnsi="Times New Roman" w:cs="Times New Roman"/>
      <w:kern w:val="2"/>
      <w:sz w:val="28"/>
    </w:rPr>
  </w:style>
  <w:style w:type="character" w:customStyle="1" w:styleId="4Char">
    <w:name w:val="标题 4 Char"/>
    <w:basedOn w:val="a0"/>
    <w:link w:val="4"/>
    <w:qFormat/>
    <w:rPr>
      <w:rFonts w:ascii="Arial" w:eastAsia="黑体" w:hAnsi="Arial" w:cs="Times New Roman"/>
      <w:b/>
      <w:sz w:val="24"/>
    </w:rPr>
  </w:style>
  <w:style w:type="character" w:customStyle="1" w:styleId="5Char">
    <w:name w:val="标题 5 Char"/>
    <w:basedOn w:val="a0"/>
    <w:link w:val="5"/>
    <w:rPr>
      <w:rFonts w:ascii="宋体" w:eastAsia="宋体" w:hAnsi="Arial" w:cs="Times New Roman"/>
      <w:b/>
      <w:sz w:val="24"/>
    </w:rPr>
  </w:style>
  <w:style w:type="character" w:customStyle="1" w:styleId="6Char">
    <w:name w:val="标题 6 Char"/>
    <w:basedOn w:val="a0"/>
    <w:link w:val="6"/>
    <w:qFormat/>
    <w:rPr>
      <w:rFonts w:ascii="Arial" w:eastAsia="黑体" w:hAnsi="Arial" w:cs="Times New Roman"/>
      <w:b/>
      <w:sz w:val="24"/>
    </w:rPr>
  </w:style>
  <w:style w:type="character" w:customStyle="1" w:styleId="7Char">
    <w:name w:val="标题 7 Char"/>
    <w:basedOn w:val="a0"/>
    <w:link w:val="7"/>
    <w:qFormat/>
    <w:rPr>
      <w:rFonts w:ascii="宋体" w:eastAsia="宋体" w:hAnsi="Arial" w:cs="Times New Roman"/>
      <w:b/>
      <w:sz w:val="24"/>
    </w:rPr>
  </w:style>
  <w:style w:type="character" w:customStyle="1" w:styleId="8Char">
    <w:name w:val="标题 8 Char"/>
    <w:basedOn w:val="a0"/>
    <w:link w:val="8"/>
    <w:rPr>
      <w:rFonts w:ascii="Arial" w:eastAsia="黑体" w:hAnsi="Arial" w:cs="Times New Roman"/>
      <w:sz w:val="24"/>
    </w:rPr>
  </w:style>
  <w:style w:type="character" w:customStyle="1" w:styleId="9Char">
    <w:name w:val="标题 9 Char"/>
    <w:basedOn w:val="a0"/>
    <w:link w:val="9"/>
    <w:qFormat/>
    <w:rPr>
      <w:rFonts w:ascii="Arial" w:eastAsia="黑体" w:hAnsi="Arial" w:cs="Times New Roman"/>
      <w:sz w:val="21"/>
    </w:rPr>
  </w:style>
  <w:style w:type="character" w:customStyle="1" w:styleId="style21">
    <w:name w:val="style21"/>
    <w:qFormat/>
    <w:rPr>
      <w:b/>
      <w:bCs/>
      <w:sz w:val="21"/>
      <w:szCs w:val="21"/>
    </w:rPr>
  </w:style>
  <w:style w:type="character" w:customStyle="1" w:styleId="Char12">
    <w:name w:val="正文文本缩进 Char1"/>
    <w:qFormat/>
    <w:rPr>
      <w:rFonts w:eastAsia="宋体"/>
      <w:kern w:val="2"/>
      <w:sz w:val="24"/>
      <w:lang w:val="en-US" w:eastAsia="zh-CN" w:bidi="ar-SA"/>
    </w:rPr>
  </w:style>
  <w:style w:type="character" w:customStyle="1" w:styleId="style51">
    <w:name w:val="style51"/>
    <w:rPr>
      <w:b/>
      <w:bCs/>
      <w:color w:val="FF0000"/>
      <w:sz w:val="24"/>
      <w:szCs w:val="24"/>
    </w:rPr>
  </w:style>
  <w:style w:type="character" w:customStyle="1" w:styleId="Charb">
    <w:name w:val="表内字 Char"/>
    <w:link w:val="afd"/>
    <w:qFormat/>
    <w:rPr>
      <w:bCs/>
      <w:kern w:val="2"/>
      <w:sz w:val="21"/>
      <w:szCs w:val="21"/>
    </w:rPr>
  </w:style>
  <w:style w:type="paragraph" w:customStyle="1" w:styleId="afd">
    <w:name w:val="表内字"/>
    <w:link w:val="Charb"/>
    <w:qFormat/>
    <w:pPr>
      <w:spacing w:line="320" w:lineRule="exact"/>
      <w:jc w:val="center"/>
    </w:pPr>
    <w:rPr>
      <w:bCs/>
      <w:kern w:val="2"/>
      <w:sz w:val="21"/>
      <w:szCs w:val="21"/>
    </w:rPr>
  </w:style>
  <w:style w:type="character" w:customStyle="1" w:styleId="font121">
    <w:name w:val="font121"/>
    <w:qFormat/>
    <w:rPr>
      <w:sz w:val="24"/>
      <w:szCs w:val="24"/>
    </w:rPr>
  </w:style>
  <w:style w:type="character" w:customStyle="1" w:styleId="style31">
    <w:name w:val="style31"/>
    <w:rPr>
      <w:b/>
      <w:bCs/>
      <w:color w:val="FF0000"/>
      <w:sz w:val="24"/>
      <w:szCs w:val="24"/>
    </w:rPr>
  </w:style>
  <w:style w:type="character" w:customStyle="1" w:styleId="d1">
    <w:name w:val="d1"/>
    <w:rPr>
      <w:rFonts w:ascii="ˎ̥" w:hAnsi="ˎ̥" w:hint="default"/>
      <w:color w:val="000000"/>
      <w:sz w:val="21"/>
      <w:szCs w:val="21"/>
    </w:rPr>
  </w:style>
  <w:style w:type="character" w:customStyle="1" w:styleId="CharChar10">
    <w:name w:val="Char Char1"/>
    <w:qFormat/>
    <w:rPr>
      <w:rFonts w:eastAsia="宋体"/>
      <w:kern w:val="2"/>
      <w:sz w:val="24"/>
      <w:lang w:val="en-US" w:eastAsia="zh-CN" w:bidi="ar-SA"/>
    </w:rPr>
  </w:style>
  <w:style w:type="character" w:customStyle="1" w:styleId="javascript">
    <w:name w:val="javascript"/>
    <w:basedOn w:val="a0"/>
    <w:qFormat/>
  </w:style>
  <w:style w:type="character" w:customStyle="1" w:styleId="unnamed21">
    <w:name w:val="unnamed21"/>
    <w:rPr>
      <w:rFonts w:hint="default"/>
      <w:spacing w:val="0"/>
      <w:sz w:val="28"/>
      <w:szCs w:val="28"/>
    </w:rPr>
  </w:style>
  <w:style w:type="character" w:customStyle="1" w:styleId="CharChar11">
    <w:name w:val="正文文字 Char Char1"/>
    <w:qFormat/>
    <w:rPr>
      <w:rFonts w:eastAsia="宋体"/>
      <w:kern w:val="2"/>
      <w:sz w:val="24"/>
      <w:lang w:val="en-US" w:eastAsia="zh-CN" w:bidi="ar-SA"/>
    </w:rPr>
  </w:style>
  <w:style w:type="character" w:customStyle="1" w:styleId="textediteditable-title">
    <w:name w:val="text_edit editable-title"/>
    <w:qFormat/>
  </w:style>
  <w:style w:type="character" w:customStyle="1" w:styleId="headline-content2">
    <w:name w:val="headline-content2"/>
  </w:style>
  <w:style w:type="character" w:customStyle="1" w:styleId="CharChar2">
    <w:name w:val="正文文字缩进 Char Char"/>
    <w:qFormat/>
    <w:rPr>
      <w:rFonts w:eastAsia="宋体"/>
      <w:kern w:val="2"/>
      <w:sz w:val="24"/>
      <w:lang w:val="en-US" w:eastAsia="zh-CN" w:bidi="ar-SA"/>
    </w:rPr>
  </w:style>
  <w:style w:type="paragraph" w:customStyle="1" w:styleId="08515">
    <w:name w:val="样式 宋体 小四 首行缩进:  0.85 厘米 行距: 1.5 倍行距"/>
    <w:basedOn w:val="a"/>
    <w:qFormat/>
    <w:pPr>
      <w:spacing w:line="360" w:lineRule="auto"/>
      <w:ind w:firstLine="482"/>
    </w:pPr>
    <w:rPr>
      <w:rFonts w:ascii="宋体" w:hAnsi="宋体" w:cs="宋体"/>
      <w:sz w:val="24"/>
    </w:rPr>
  </w:style>
  <w:style w:type="paragraph" w:customStyle="1" w:styleId="05">
    <w:name w:val="样式 段后: 0.5 行"/>
    <w:basedOn w:val="a"/>
    <w:pPr>
      <w:spacing w:afterLines="50" w:line="360" w:lineRule="auto"/>
      <w:ind w:firstLineChars="200" w:firstLine="200"/>
    </w:pPr>
    <w:rPr>
      <w:rFonts w:cs="宋体"/>
      <w:sz w:val="24"/>
    </w:rPr>
  </w:style>
  <w:style w:type="paragraph" w:customStyle="1" w:styleId="152">
    <w:name w:val="样式 宋体 小四 行距: 1.5 倍行距 首行缩进:  2 字符"/>
    <w:basedOn w:val="a"/>
    <w:qFormat/>
    <w:pPr>
      <w:spacing w:line="360" w:lineRule="auto"/>
      <w:ind w:firstLineChars="200" w:firstLine="480"/>
    </w:pPr>
    <w:rPr>
      <w:rFonts w:ascii="宋体" w:hAnsi="宋体" w:cs="宋体"/>
      <w:sz w:val="24"/>
    </w:rPr>
  </w:style>
  <w:style w:type="character" w:customStyle="1" w:styleId="3Char1">
    <w:name w:val="正文文本缩进 3 Char"/>
    <w:basedOn w:val="a0"/>
    <w:link w:val="31"/>
    <w:qFormat/>
    <w:rPr>
      <w:rFonts w:ascii="Times New Roman" w:eastAsia="宋体" w:hAnsi="Times New Roman" w:cs="Times New Roman"/>
      <w:kern w:val="2"/>
      <w:sz w:val="24"/>
      <w:szCs w:val="24"/>
    </w:rPr>
  </w:style>
  <w:style w:type="paragraph" w:customStyle="1" w:styleId="xl37">
    <w:name w:val="xl37"/>
    <w:basedOn w:val="a"/>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Cs w:val="21"/>
    </w:rPr>
  </w:style>
  <w:style w:type="paragraph" w:customStyle="1" w:styleId="cont">
    <w:name w:val="cont"/>
    <w:basedOn w:val="a"/>
    <w:pPr>
      <w:widowControl/>
      <w:spacing w:before="100" w:beforeAutospacing="1" w:after="100" w:afterAutospacing="1" w:line="360" w:lineRule="atLeast"/>
      <w:ind w:firstLine="300"/>
      <w:jc w:val="left"/>
    </w:pPr>
    <w:rPr>
      <w:rFonts w:ascii="宋体" w:hAnsi="宋体" w:cs="宋体"/>
      <w:spacing w:val="30"/>
      <w:kern w:val="0"/>
      <w:sz w:val="24"/>
      <w:szCs w:val="24"/>
    </w:rPr>
  </w:style>
  <w:style w:type="paragraph" w:customStyle="1" w:styleId="12">
    <w:name w:val="1"/>
    <w:basedOn w:val="a"/>
    <w:qFormat/>
    <w:pPr>
      <w:snapToGrid w:val="0"/>
      <w:spacing w:line="360" w:lineRule="auto"/>
      <w:ind w:firstLineChars="200" w:firstLine="529"/>
    </w:pPr>
    <w:rPr>
      <w:rFonts w:ascii="宋体" w:hAnsi="宋体"/>
      <w:b/>
      <w:szCs w:val="24"/>
    </w:rPr>
  </w:style>
  <w:style w:type="paragraph" w:customStyle="1" w:styleId="pic-info">
    <w:name w:val="pic-info"/>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8-2">
    <w:name w:val="reader-word-layer reader-word-s8-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1"/>
    <w:basedOn w:val="a"/>
    <w:pPr>
      <w:adjustRightInd w:val="0"/>
    </w:pPr>
    <w:rPr>
      <w:rFonts w:eastAsia="楷体_GB2312"/>
      <w:sz w:val="24"/>
    </w:rPr>
  </w:style>
  <w:style w:type="paragraph" w:customStyle="1" w:styleId="afe">
    <w:name w:val="报告书"/>
    <w:basedOn w:val="a"/>
    <w:pPr>
      <w:adjustRightInd w:val="0"/>
      <w:snapToGrid w:val="0"/>
      <w:spacing w:line="440" w:lineRule="atLeast"/>
      <w:ind w:firstLine="482"/>
      <w:textAlignment w:val="baseline"/>
    </w:pPr>
    <w:rPr>
      <w:rFonts w:ascii="宋体"/>
      <w:kern w:val="24"/>
      <w:sz w:val="24"/>
    </w:rPr>
  </w:style>
  <w:style w:type="paragraph" w:customStyle="1" w:styleId="085151">
    <w:name w:val="样式 宋体 小四 首行缩进:  0.85 厘米 行距: 1.5 倍行距1"/>
    <w:basedOn w:val="a"/>
    <w:qFormat/>
    <w:pPr>
      <w:spacing w:beforeLines="50" w:before="156" w:line="360" w:lineRule="auto"/>
      <w:ind w:firstLine="482"/>
    </w:pPr>
    <w:rPr>
      <w:rFonts w:hAnsi="宋体"/>
      <w:sz w:val="28"/>
      <w:szCs w:val="28"/>
    </w:rPr>
  </w:style>
  <w:style w:type="paragraph" w:customStyle="1" w:styleId="14">
    <w:name w:val="纯文本1"/>
    <w:basedOn w:val="a"/>
    <w:qFormat/>
    <w:pPr>
      <w:adjustRightInd w:val="0"/>
      <w:jc w:val="center"/>
      <w:textAlignment w:val="baseline"/>
    </w:pPr>
    <w:rPr>
      <w:rFonts w:ascii="宋体" w:hAnsi="Courier New"/>
      <w:sz w:val="24"/>
    </w:rPr>
  </w:style>
  <w:style w:type="paragraph" w:customStyle="1" w:styleId="aff">
    <w:name w:val="报告书表格"/>
    <w:basedOn w:val="a"/>
    <w:qFormat/>
    <w:pPr>
      <w:adjustRightInd w:val="0"/>
      <w:spacing w:before="60" w:after="60" w:line="240" w:lineRule="atLeast"/>
      <w:jc w:val="center"/>
      <w:textAlignment w:val="baseline"/>
    </w:pPr>
    <w:rPr>
      <w:kern w:val="0"/>
    </w:rPr>
  </w:style>
  <w:style w:type="paragraph" w:customStyle="1" w:styleId="style7">
    <w:name w:val="style7"/>
    <w:basedOn w:val="a"/>
    <w:pPr>
      <w:widowControl/>
      <w:spacing w:before="100" w:beforeAutospacing="1" w:after="100" w:afterAutospacing="1" w:line="480" w:lineRule="auto"/>
      <w:ind w:firstLine="450"/>
      <w:jc w:val="left"/>
    </w:pPr>
    <w:rPr>
      <w:rFonts w:ascii="宋体" w:hAnsi="宋体" w:cs="宋体"/>
      <w:kern w:val="0"/>
      <w:szCs w:val="21"/>
    </w:rPr>
  </w:style>
  <w:style w:type="character" w:customStyle="1" w:styleId="Char2">
    <w:name w:val="文档结构图 Char"/>
    <w:basedOn w:val="a0"/>
    <w:link w:val="a6"/>
    <w:rPr>
      <w:rFonts w:ascii="Times New Roman" w:eastAsia="宋体" w:hAnsi="Times New Roman" w:cs="Times New Roman"/>
      <w:kern w:val="2"/>
      <w:sz w:val="21"/>
      <w:shd w:val="clear" w:color="auto" w:fill="000080"/>
    </w:rPr>
  </w:style>
  <w:style w:type="table" w:customStyle="1" w:styleId="c1">
    <w:name w:val="网格型c1"/>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pPr>
      <w:widowControl/>
      <w:spacing w:before="100" w:beforeAutospacing="1" w:after="100" w:afterAutospacing="1" w:line="300" w:lineRule="atLeast"/>
      <w:jc w:val="left"/>
    </w:pPr>
    <w:rPr>
      <w:rFonts w:ascii="Arial Unicode MS" w:eastAsia="Arial Unicode MS" w:hAnsi="Arial Unicode MS" w:cs="Arial Unicode MS"/>
      <w:color w:val="003300"/>
      <w:kern w:val="0"/>
      <w:sz w:val="18"/>
      <w:szCs w:val="18"/>
    </w:rPr>
  </w:style>
  <w:style w:type="paragraph" w:customStyle="1" w:styleId="01">
    <w:name w:val="正文01"/>
    <w:basedOn w:val="a"/>
    <w:pPr>
      <w:adjustRightInd w:val="0"/>
      <w:snapToGrid w:val="0"/>
      <w:spacing w:before="60" w:line="460" w:lineRule="exact"/>
      <w:ind w:firstLineChars="200" w:firstLine="200"/>
    </w:pPr>
    <w:rPr>
      <w:sz w:val="24"/>
      <w:szCs w:val="24"/>
    </w:rPr>
  </w:style>
  <w:style w:type="paragraph" w:styleId="aff0">
    <w:name w:val="List Paragraph"/>
    <w:basedOn w:val="a"/>
    <w:uiPriority w:val="99"/>
    <w:unhideWhenUsed/>
    <w:rsid w:val="006535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3798">
      <w:bodyDiv w:val="1"/>
      <w:marLeft w:val="0"/>
      <w:marRight w:val="0"/>
      <w:marTop w:val="0"/>
      <w:marBottom w:val="0"/>
      <w:divBdr>
        <w:top w:val="none" w:sz="0" w:space="0" w:color="auto"/>
        <w:left w:val="none" w:sz="0" w:space="0" w:color="auto"/>
        <w:bottom w:val="none" w:sz="0" w:space="0" w:color="auto"/>
        <w:right w:val="none" w:sz="0" w:space="0" w:color="auto"/>
      </w:divBdr>
      <w:divsChild>
        <w:div w:id="462969275">
          <w:marLeft w:val="0"/>
          <w:marRight w:val="0"/>
          <w:marTop w:val="0"/>
          <w:marBottom w:val="225"/>
          <w:divBdr>
            <w:top w:val="none" w:sz="0" w:space="0" w:color="auto"/>
            <w:left w:val="none" w:sz="0" w:space="0" w:color="auto"/>
            <w:bottom w:val="none" w:sz="0" w:space="0" w:color="auto"/>
            <w:right w:val="none" w:sz="0" w:space="0" w:color="auto"/>
          </w:divBdr>
        </w:div>
        <w:div w:id="219901140">
          <w:marLeft w:val="0"/>
          <w:marRight w:val="0"/>
          <w:marTop w:val="0"/>
          <w:marBottom w:val="225"/>
          <w:divBdr>
            <w:top w:val="none" w:sz="0" w:space="0" w:color="auto"/>
            <w:left w:val="none" w:sz="0" w:space="0" w:color="auto"/>
            <w:bottom w:val="none" w:sz="0" w:space="0" w:color="auto"/>
            <w:right w:val="none" w:sz="0" w:space="0" w:color="auto"/>
          </w:divBdr>
        </w:div>
        <w:div w:id="865406508">
          <w:marLeft w:val="0"/>
          <w:marRight w:val="0"/>
          <w:marTop w:val="0"/>
          <w:marBottom w:val="225"/>
          <w:divBdr>
            <w:top w:val="none" w:sz="0" w:space="0" w:color="auto"/>
            <w:left w:val="none" w:sz="0" w:space="0" w:color="auto"/>
            <w:bottom w:val="none" w:sz="0" w:space="0" w:color="auto"/>
            <w:right w:val="none" w:sz="0" w:space="0" w:color="auto"/>
          </w:divBdr>
        </w:div>
        <w:div w:id="930510932">
          <w:marLeft w:val="0"/>
          <w:marRight w:val="0"/>
          <w:marTop w:val="0"/>
          <w:marBottom w:val="225"/>
          <w:divBdr>
            <w:top w:val="none" w:sz="0" w:space="0" w:color="auto"/>
            <w:left w:val="none" w:sz="0" w:space="0" w:color="auto"/>
            <w:bottom w:val="none" w:sz="0" w:space="0" w:color="auto"/>
            <w:right w:val="none" w:sz="0" w:space="0" w:color="auto"/>
          </w:divBdr>
        </w:div>
        <w:div w:id="1348602343">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8%81%9A%E7%83%AF%E7%83%83/1181970" TargetMode="External"/><Relationship Id="rId18" Type="http://schemas.openxmlformats.org/officeDocument/2006/relationships/hyperlink" Target="https://baike.baidu.com/item/%E8%81%9A%E4%B8%99%E7%83%AF/893850" TargetMode="Externa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webSettings" Target="webSettings.xml"/><Relationship Id="rId12" Type="http://schemas.openxmlformats.org/officeDocument/2006/relationships/hyperlink" Target="https://baike.baidu.com/item/%E8%81%9A%E4%B9%99%E7%83%AF%E8%9C%A1/5088898" TargetMode="External"/><Relationship Id="rId17" Type="http://schemas.openxmlformats.org/officeDocument/2006/relationships/hyperlink" Target="https://baike.baidu.com/item/%E8%81%9A%E4%B9%99%E7%83%AF/27457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4%B8%81%E5%9F%BA%E6%A9%A1%E8%83%B6/8297286" TargetMode="External"/><Relationship Id="rId20" Type="http://schemas.openxmlformats.org/officeDocument/2006/relationships/hyperlink" Target="https://baike.baidu.com/item/%E8%81%9A%E7%A2%B3%E9%85%B8%E9%85%AF/71273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8%81%9A%E4%B9%99%E7%83%AF"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baike.baidu.com/item/%E4%B9%99%E4%B8%99%E6%A9%A1%E8%83%B6/8730567" TargetMode="External"/><Relationship Id="rId23"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yperlink" Target="https://baike.baidu.com/item/%E8%81%9A%E7%94%B2%E5%9F%BA%E4%B8%99%E7%83%AF%E9%85%B8%E7%94%B2%E9%85%AF/1040233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6%B6%A6%E6%BB%91%E5%89%82/1238748" TargetMode="External"/><Relationship Id="rId22"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EF6D6-5113-40F0-9575-998F4E4A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6453</Words>
  <Characters>36788</Characters>
  <Application>Microsoft Office Word</Application>
  <DocSecurity>0</DocSecurity>
  <Lines>306</Lines>
  <Paragraphs>86</Paragraphs>
  <ScaleCrop>false</ScaleCrop>
  <Company>睿派克技术论坛</Company>
  <LinksUpToDate>false</LinksUpToDate>
  <CharactersWithSpaces>43155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www.repaik.com</cp:lastModifiedBy>
  <cp:revision>82</cp:revision>
  <cp:lastPrinted>2018-02-02T02:23:00Z</cp:lastPrinted>
  <dcterms:created xsi:type="dcterms:W3CDTF">2017-07-07T10:27:00Z</dcterms:created>
  <dcterms:modified xsi:type="dcterms:W3CDTF">2019-05-06T06:27:00Z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