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洛阳市偃师区人民政府</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rPr>
        <w:t>关于</w:t>
      </w:r>
      <w:r>
        <w:rPr>
          <w:rFonts w:hint="eastAsia" w:ascii="方正小标宋简体" w:hAnsi="方正小标宋简体" w:eastAsia="方正小标宋简体" w:cs="方正小标宋简体"/>
          <w:sz w:val="56"/>
          <w:szCs w:val="56"/>
          <w:lang w:eastAsia="zh-CN"/>
        </w:rPr>
        <w:t>国道</w:t>
      </w:r>
      <w:r>
        <w:rPr>
          <w:rFonts w:hint="eastAsia" w:ascii="方正小标宋简体" w:hAnsi="方正小标宋简体" w:eastAsia="方正小标宋简体" w:cs="方正小标宋简体"/>
          <w:sz w:val="56"/>
          <w:szCs w:val="56"/>
          <w:lang w:val="en-US" w:eastAsia="zh-CN"/>
        </w:rPr>
        <w:t>207孟州至偃师黄河大桥及连接线工程建设用地</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征地通告</w:t>
      </w:r>
      <w:bookmarkStart w:id="0" w:name="_GoBack"/>
      <w:bookmarkEnd w:id="0"/>
    </w:p>
    <w:p>
      <w:pPr>
        <w:spacing w:before="312" w:beforeLines="100" w:after="312" w:afterLines="100" w:line="580" w:lineRule="exact"/>
        <w:jc w:val="center"/>
        <w:rPr>
          <w:rFonts w:hint="eastAsia" w:ascii="仿宋_GB2312" w:hAnsi="仿宋_GB2312" w:eastAsia="楷体_GB2312" w:cs="楷体_GB2312"/>
          <w:color w:val="000000"/>
          <w:sz w:val="34"/>
          <w:szCs w:val="34"/>
        </w:rPr>
      </w:pPr>
      <w:r>
        <w:rPr>
          <w:rFonts w:hint="eastAsia" w:ascii="仿宋_GB2312" w:hAnsi="仿宋_GB2312" w:eastAsia="楷体_GB2312" w:cs="楷体_GB2312"/>
          <w:color w:val="000000"/>
          <w:sz w:val="34"/>
          <w:szCs w:val="34"/>
        </w:rPr>
        <w:t>偃政通〔202</w:t>
      </w:r>
      <w:r>
        <w:rPr>
          <w:rFonts w:hint="eastAsia" w:ascii="仿宋_GB2312" w:hAnsi="仿宋_GB2312" w:eastAsia="楷体_GB2312" w:cs="楷体_GB2312"/>
          <w:color w:val="000000"/>
          <w:sz w:val="34"/>
          <w:szCs w:val="34"/>
          <w:lang w:val="en-US" w:eastAsia="zh-CN"/>
        </w:rPr>
        <w:t>2</w:t>
      </w:r>
      <w:r>
        <w:rPr>
          <w:rFonts w:hint="eastAsia" w:ascii="仿宋_GB2312" w:hAnsi="仿宋_GB2312" w:eastAsia="楷体_GB2312" w:cs="楷体_GB2312"/>
          <w:color w:val="000000"/>
          <w:sz w:val="34"/>
          <w:szCs w:val="34"/>
        </w:rPr>
        <w:t>〕</w:t>
      </w:r>
      <w:r>
        <w:rPr>
          <w:rFonts w:hint="eastAsia" w:ascii="仿宋_GB2312" w:hAnsi="仿宋_GB2312" w:eastAsia="楷体_GB2312" w:cs="楷体_GB2312"/>
          <w:color w:val="000000"/>
          <w:sz w:val="34"/>
          <w:szCs w:val="34"/>
          <w:lang w:val="en-US" w:eastAsia="zh-CN"/>
        </w:rPr>
        <w:t>17</w:t>
      </w:r>
      <w:r>
        <w:rPr>
          <w:rFonts w:hint="eastAsia" w:ascii="仿宋_GB2312" w:hAnsi="仿宋_GB2312" w:eastAsia="楷体_GB2312" w:cs="楷体_GB2312"/>
          <w:color w:val="000000"/>
          <w:sz w:val="34"/>
          <w:szCs w:val="34"/>
        </w:rPr>
        <w:t>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80" w:firstLineChars="200"/>
        <w:jc w:val="both"/>
        <w:textAlignment w:val="auto"/>
        <w:rPr>
          <w:rFonts w:hint="default" w:ascii="仿宋_GB2312" w:hAnsi="仿宋_GB2312" w:cs="Times New Roman"/>
          <w:i w:val="0"/>
          <w:iCs w:val="0"/>
          <w:caps w:val="0"/>
          <w:color w:val="auto"/>
          <w:spacing w:val="0"/>
          <w:sz w:val="34"/>
          <w:szCs w:val="34"/>
        </w:rPr>
      </w:pPr>
      <w:r>
        <w:rPr>
          <w:rFonts w:hint="default" w:ascii="仿宋_GB2312" w:hAnsi="仿宋_GB2312" w:eastAsia="仿宋_GB2312" w:cs="Times New Roman"/>
          <w:sz w:val="34"/>
          <w:szCs w:val="34"/>
          <w:lang w:val="en-US" w:eastAsia="zh-CN"/>
        </w:rPr>
        <w:t>依据《中华人民共和国土地管理法》、《中华人民共和国土地管理法实施条例》之规定，国道207孟州至偃师黄河大桥及连接线工程</w:t>
      </w:r>
      <w:r>
        <w:rPr>
          <w:rFonts w:hint="eastAsia" w:ascii="仿宋_GB2312" w:hAnsi="仿宋_GB2312" w:eastAsia="仿宋_GB2312" w:cs="Times New Roman"/>
          <w:sz w:val="34"/>
          <w:szCs w:val="34"/>
          <w:lang w:val="en-US" w:eastAsia="zh-CN"/>
        </w:rPr>
        <w:t>（偃师段）</w:t>
      </w:r>
      <w:r>
        <w:rPr>
          <w:rFonts w:hint="default" w:ascii="仿宋_GB2312" w:hAnsi="仿宋_GB2312" w:eastAsia="仿宋_GB2312" w:cs="Times New Roman"/>
          <w:i w:val="0"/>
          <w:iCs w:val="0"/>
          <w:caps w:val="0"/>
          <w:color w:val="auto"/>
          <w:spacing w:val="0"/>
          <w:kern w:val="0"/>
          <w:sz w:val="34"/>
          <w:szCs w:val="34"/>
          <w:lang w:val="en-US" w:eastAsia="zh-CN" w:bidi="ar"/>
        </w:rPr>
        <w:t>建设用地已经报请自然资源部批准，</w:t>
      </w:r>
      <w:r>
        <w:rPr>
          <w:rFonts w:hint="eastAsia" w:ascii="仿宋_GB2312" w:hAnsi="仿宋_GB2312" w:eastAsia="仿宋_GB2312" w:cs="Times New Roman"/>
          <w:sz w:val="34"/>
          <w:szCs w:val="34"/>
          <w:lang w:val="en-US" w:eastAsia="zh-CN"/>
        </w:rPr>
        <w:t>河南省自然资源厅函告我市</w:t>
      </w:r>
      <w:r>
        <w:rPr>
          <w:rFonts w:hint="default" w:ascii="仿宋_GB2312" w:hAnsi="仿宋_GB2312" w:eastAsia="仿宋_GB2312" w:cs="Times New Roman"/>
          <w:sz w:val="34"/>
          <w:szCs w:val="34"/>
          <w:lang w:val="en-US" w:eastAsia="zh-CN"/>
        </w:rPr>
        <w:t>（</w:t>
      </w:r>
      <w:r>
        <w:rPr>
          <w:rFonts w:hint="eastAsia" w:ascii="仿宋_GB2312" w:hAnsi="仿宋_GB2312" w:eastAsia="仿宋_GB2312" w:cs="Times New Roman"/>
          <w:sz w:val="34"/>
          <w:szCs w:val="34"/>
          <w:lang w:val="en-US" w:eastAsia="zh-CN"/>
        </w:rPr>
        <w:t>豫自然资函</w:t>
      </w:r>
      <w:r>
        <w:rPr>
          <w:rFonts w:hint="default" w:ascii="仿宋_GB2312" w:hAnsi="仿宋_GB2312" w:eastAsia="仿宋_GB2312" w:cs="Times New Roman"/>
          <w:sz w:val="34"/>
          <w:szCs w:val="34"/>
          <w:lang w:val="en-US" w:eastAsia="zh-CN"/>
        </w:rPr>
        <w:t>〔202</w:t>
      </w:r>
      <w:r>
        <w:rPr>
          <w:rFonts w:hint="eastAsia" w:ascii="仿宋_GB2312" w:hAnsi="仿宋_GB2312" w:eastAsia="仿宋_GB2312" w:cs="Times New Roman"/>
          <w:sz w:val="34"/>
          <w:szCs w:val="34"/>
          <w:lang w:val="en-US" w:eastAsia="zh-CN"/>
        </w:rPr>
        <w:t>2</w:t>
      </w:r>
      <w:r>
        <w:rPr>
          <w:rFonts w:hint="default" w:ascii="仿宋_GB2312" w:hAnsi="仿宋_GB2312" w:eastAsia="仿宋_GB2312" w:cs="Times New Roman"/>
          <w:sz w:val="34"/>
          <w:szCs w:val="34"/>
          <w:lang w:val="en-US" w:eastAsia="zh-CN"/>
        </w:rPr>
        <w:t>〕</w:t>
      </w:r>
      <w:r>
        <w:rPr>
          <w:rFonts w:hint="eastAsia" w:ascii="仿宋_GB2312" w:hAnsi="仿宋_GB2312" w:eastAsia="仿宋_GB2312" w:cs="Times New Roman"/>
          <w:sz w:val="34"/>
          <w:szCs w:val="34"/>
          <w:lang w:val="en-US" w:eastAsia="zh-CN"/>
        </w:rPr>
        <w:t>251</w:t>
      </w:r>
      <w:r>
        <w:rPr>
          <w:rFonts w:hint="default" w:ascii="仿宋_GB2312" w:hAnsi="仿宋_GB2312" w:eastAsia="仿宋_GB2312" w:cs="Times New Roman"/>
          <w:sz w:val="34"/>
          <w:szCs w:val="34"/>
          <w:lang w:val="en-US" w:eastAsia="zh-CN"/>
        </w:rPr>
        <w:t>号）</w:t>
      </w:r>
      <w:r>
        <w:rPr>
          <w:rFonts w:hint="eastAsia" w:ascii="仿宋_GB2312" w:hAnsi="仿宋_GB2312" w:eastAsia="仿宋_GB2312" w:cs="Times New Roman"/>
          <w:sz w:val="34"/>
          <w:szCs w:val="34"/>
          <w:lang w:val="en-US" w:eastAsia="zh-CN"/>
        </w:rPr>
        <w:t>，</w:t>
      </w:r>
      <w:r>
        <w:rPr>
          <w:rFonts w:hint="default" w:ascii="仿宋_GB2312" w:hAnsi="仿宋_GB2312" w:eastAsia="仿宋_GB2312" w:cs="Times New Roman"/>
          <w:sz w:val="34"/>
          <w:szCs w:val="34"/>
          <w:lang w:val="en-US" w:eastAsia="zh-CN"/>
        </w:rPr>
        <w:t>同意我区征收</w:t>
      </w:r>
      <w:r>
        <w:rPr>
          <w:rFonts w:hint="eastAsia" w:ascii="仿宋_GB2312" w:hAnsi="仿宋_GB2312" w:eastAsia="仿宋_GB2312" w:cs="Times New Roman"/>
          <w:sz w:val="34"/>
          <w:szCs w:val="34"/>
          <w:lang w:eastAsia="zh-CN"/>
        </w:rPr>
        <w:t>山化镇</w:t>
      </w:r>
      <w:r>
        <w:rPr>
          <w:rFonts w:hint="default" w:ascii="仿宋_GB2312" w:hAnsi="仿宋_GB2312" w:eastAsia="仿宋_GB2312" w:cs="Times New Roman"/>
          <w:sz w:val="34"/>
          <w:szCs w:val="34"/>
        </w:rPr>
        <w:t>集体</w:t>
      </w:r>
      <w:r>
        <w:rPr>
          <w:rFonts w:hint="default" w:ascii="仿宋_GB2312" w:hAnsi="仿宋_GB2312" w:eastAsia="仿宋_GB2312" w:cs="Times New Roman"/>
          <w:sz w:val="34"/>
          <w:szCs w:val="34"/>
          <w:lang w:eastAsia="zh-CN"/>
        </w:rPr>
        <w:t>土地</w:t>
      </w:r>
      <w:r>
        <w:rPr>
          <w:rFonts w:hint="eastAsia" w:ascii="仿宋_GB2312" w:hAnsi="仿宋_GB2312" w:eastAsia="仿宋_GB2312" w:cs="Times New Roman"/>
          <w:sz w:val="34"/>
          <w:szCs w:val="34"/>
          <w:lang w:eastAsia="zh-CN"/>
        </w:rPr>
        <w:t>共</w:t>
      </w:r>
      <w:r>
        <w:rPr>
          <w:rFonts w:hint="eastAsia" w:ascii="仿宋_GB2312" w:hAnsi="仿宋_GB2312" w:eastAsia="仿宋_GB2312" w:cs="Times New Roman"/>
          <w:sz w:val="34"/>
          <w:szCs w:val="34"/>
          <w:lang w:val="en-US" w:eastAsia="zh-CN"/>
        </w:rPr>
        <w:t>24.4048</w:t>
      </w:r>
      <w:r>
        <w:rPr>
          <w:rFonts w:hint="default" w:ascii="仿宋_GB2312" w:hAnsi="仿宋_GB2312" w:eastAsia="仿宋_GB2312" w:cs="Times New Roman"/>
          <w:sz w:val="34"/>
          <w:szCs w:val="34"/>
        </w:rPr>
        <w:t>公顷(其中</w:t>
      </w:r>
      <w:r>
        <w:rPr>
          <w:rFonts w:hint="eastAsia" w:ascii="仿宋_GB2312" w:hAnsi="仿宋_GB2312" w:eastAsia="仿宋_GB2312" w:cs="Times New Roman"/>
          <w:sz w:val="34"/>
          <w:szCs w:val="34"/>
          <w:lang w:eastAsia="zh-CN"/>
        </w:rPr>
        <w:t>农用地</w:t>
      </w:r>
      <w:r>
        <w:rPr>
          <w:rFonts w:hint="eastAsia" w:ascii="仿宋_GB2312" w:hAnsi="仿宋_GB2312" w:eastAsia="仿宋_GB2312" w:cs="Times New Roman"/>
          <w:sz w:val="34"/>
          <w:szCs w:val="34"/>
          <w:lang w:val="en-US" w:eastAsia="zh-CN"/>
        </w:rPr>
        <w:t>23.3920公顷</w:t>
      </w:r>
      <w:r>
        <w:rPr>
          <w:rFonts w:hint="eastAsia" w:ascii="仿宋_GB2312" w:hAnsi="仿宋_GB2312" w:eastAsia="仿宋_GB2312" w:cs="Times New Roman"/>
          <w:sz w:val="34"/>
          <w:szCs w:val="34"/>
          <w:lang w:eastAsia="zh-CN"/>
        </w:rPr>
        <w:t>，未利用地</w:t>
      </w:r>
      <w:r>
        <w:rPr>
          <w:rFonts w:hint="eastAsia" w:ascii="仿宋_GB2312" w:hAnsi="仿宋_GB2312" w:eastAsia="仿宋_GB2312" w:cs="Times New Roman"/>
          <w:sz w:val="34"/>
          <w:szCs w:val="34"/>
          <w:lang w:val="en-US" w:eastAsia="zh-CN"/>
        </w:rPr>
        <w:t>0.2410公顷，</w:t>
      </w:r>
      <w:r>
        <w:rPr>
          <w:rFonts w:hint="default" w:ascii="仿宋_GB2312" w:hAnsi="仿宋_GB2312" w:eastAsia="仿宋_GB2312" w:cs="Times New Roman"/>
          <w:sz w:val="34"/>
          <w:szCs w:val="34"/>
          <w:lang w:eastAsia="zh-CN"/>
        </w:rPr>
        <w:t>建设</w:t>
      </w:r>
      <w:r>
        <w:rPr>
          <w:rFonts w:hint="default" w:ascii="仿宋_GB2312" w:hAnsi="仿宋_GB2312" w:eastAsia="仿宋_GB2312" w:cs="Times New Roman"/>
          <w:sz w:val="34"/>
          <w:szCs w:val="34"/>
        </w:rPr>
        <w:t>用地</w:t>
      </w:r>
      <w:r>
        <w:rPr>
          <w:rFonts w:hint="eastAsia" w:ascii="仿宋_GB2312" w:hAnsi="仿宋_GB2312" w:eastAsia="仿宋_GB2312" w:cs="Times New Roman"/>
          <w:sz w:val="34"/>
          <w:szCs w:val="34"/>
          <w:lang w:val="en-US" w:eastAsia="zh-CN"/>
        </w:rPr>
        <w:t>0.7718</w:t>
      </w:r>
      <w:r>
        <w:rPr>
          <w:rFonts w:hint="default" w:ascii="仿宋_GB2312" w:hAnsi="仿宋_GB2312" w:eastAsia="仿宋_GB2312" w:cs="Times New Roman"/>
          <w:sz w:val="34"/>
          <w:szCs w:val="34"/>
        </w:rPr>
        <w:t>公顷)</w:t>
      </w:r>
      <w:r>
        <w:rPr>
          <w:rFonts w:hint="default" w:ascii="仿宋_GB2312" w:hAnsi="仿宋_GB2312" w:eastAsia="仿宋_GB2312" w:cs="Times New Roman"/>
          <w:sz w:val="34"/>
          <w:szCs w:val="34"/>
          <w:lang w:eastAsia="zh-CN"/>
        </w:rPr>
        <w:t>。</w:t>
      </w:r>
      <w:r>
        <w:rPr>
          <w:rFonts w:hint="default" w:ascii="仿宋_GB2312" w:hAnsi="仿宋_GB2312" w:eastAsia="仿宋_GB2312" w:cs="Times New Roman"/>
          <w:i w:val="0"/>
          <w:iCs w:val="0"/>
          <w:caps w:val="0"/>
          <w:color w:val="auto"/>
          <w:spacing w:val="0"/>
          <w:kern w:val="0"/>
          <w:sz w:val="34"/>
          <w:szCs w:val="34"/>
          <w:lang w:val="en-US" w:eastAsia="zh-CN" w:bidi="ar"/>
        </w:rPr>
        <w:t>现将批准的征收方案主要内容和有关事项通告如下：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80" w:firstLineChars="200"/>
        <w:jc w:val="both"/>
        <w:textAlignment w:val="auto"/>
        <w:rPr>
          <w:rFonts w:hint="default" w:ascii="仿宋_GB2312" w:hAnsi="仿宋_GB2312" w:cs="Times New Roman"/>
          <w:i w:val="0"/>
          <w:iCs w:val="0"/>
          <w:caps w:val="0"/>
          <w:color w:val="auto"/>
          <w:spacing w:val="0"/>
          <w:sz w:val="34"/>
          <w:szCs w:val="34"/>
        </w:rPr>
      </w:pPr>
      <w:r>
        <w:rPr>
          <w:rFonts w:hint="default" w:ascii="仿宋_GB2312" w:hAnsi="仿宋_GB2312" w:eastAsia="黑体" w:cs="Times New Roman"/>
          <w:i w:val="0"/>
          <w:iCs w:val="0"/>
          <w:caps w:val="0"/>
          <w:color w:val="auto"/>
          <w:spacing w:val="0"/>
          <w:kern w:val="0"/>
          <w:sz w:val="34"/>
          <w:szCs w:val="34"/>
          <w:lang w:val="en-US" w:eastAsia="zh-CN" w:bidi="ar"/>
        </w:rPr>
        <w:t>一、被征收土地的所有权人、地类、面积、位置和用途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80" w:firstLineChars="200"/>
        <w:jc w:val="both"/>
        <w:textAlignment w:val="auto"/>
        <w:rPr>
          <w:rFonts w:hint="default" w:ascii="仿宋_GB2312" w:hAnsi="仿宋_GB2312" w:eastAsia="仿宋_GB2312" w:cs="Times New Roman"/>
          <w:i w:val="0"/>
          <w:iCs w:val="0"/>
          <w:caps w:val="0"/>
          <w:color w:val="auto"/>
          <w:spacing w:val="0"/>
          <w:kern w:val="0"/>
          <w:sz w:val="34"/>
          <w:szCs w:val="34"/>
          <w:lang w:val="en-US" w:eastAsia="zh-CN" w:bidi="ar"/>
        </w:rPr>
      </w:pPr>
      <w:r>
        <w:rPr>
          <w:rFonts w:hint="default" w:ascii="仿宋_GB2312" w:hAnsi="仿宋_GB2312" w:eastAsia="仿宋_GB2312" w:cs="Times New Roman"/>
          <w:i w:val="0"/>
          <w:iCs w:val="0"/>
          <w:caps w:val="0"/>
          <w:color w:val="auto"/>
          <w:spacing w:val="0"/>
          <w:kern w:val="0"/>
          <w:sz w:val="34"/>
          <w:szCs w:val="34"/>
          <w:lang w:val="en-US" w:eastAsia="zh-CN" w:bidi="ar"/>
        </w:rPr>
        <w:t>征收</w:t>
      </w:r>
      <w:r>
        <w:rPr>
          <w:rFonts w:hint="eastAsia" w:ascii="仿宋_GB2312" w:hAnsi="仿宋_GB2312" w:eastAsia="仿宋_GB2312" w:cs="Times New Roman"/>
          <w:sz w:val="34"/>
          <w:szCs w:val="34"/>
          <w:lang w:eastAsia="zh-CN"/>
        </w:rPr>
        <w:t>山化镇牙庄村</w:t>
      </w:r>
      <w:r>
        <w:rPr>
          <w:rFonts w:hint="default" w:ascii="仿宋_GB2312" w:hAnsi="仿宋_GB2312" w:eastAsia="仿宋_GB2312" w:cs="Times New Roman"/>
          <w:i w:val="0"/>
          <w:iCs w:val="0"/>
          <w:caps w:val="0"/>
          <w:color w:val="auto"/>
          <w:spacing w:val="0"/>
          <w:kern w:val="0"/>
          <w:sz w:val="34"/>
          <w:szCs w:val="34"/>
          <w:lang w:val="en-US" w:eastAsia="zh-CN" w:bidi="ar"/>
        </w:rPr>
        <w:t>集体土地</w:t>
      </w:r>
      <w:r>
        <w:rPr>
          <w:rFonts w:hint="eastAsia" w:ascii="仿宋_GB2312" w:hAnsi="仿宋_GB2312" w:eastAsia="仿宋_GB2312" w:cs="Times New Roman"/>
          <w:i w:val="0"/>
          <w:iCs w:val="0"/>
          <w:caps w:val="0"/>
          <w:color w:val="auto"/>
          <w:spacing w:val="0"/>
          <w:kern w:val="0"/>
          <w:sz w:val="34"/>
          <w:szCs w:val="34"/>
          <w:lang w:val="en-US" w:eastAsia="zh-CN" w:bidi="ar"/>
        </w:rPr>
        <w:t>18.1326</w:t>
      </w:r>
      <w:r>
        <w:rPr>
          <w:rFonts w:hint="default" w:ascii="仿宋_GB2312" w:hAnsi="仿宋_GB2312" w:eastAsia="仿宋_GB2312" w:cs="Times New Roman"/>
          <w:i w:val="0"/>
          <w:iCs w:val="0"/>
          <w:caps w:val="0"/>
          <w:color w:val="auto"/>
          <w:spacing w:val="0"/>
          <w:kern w:val="0"/>
          <w:sz w:val="34"/>
          <w:szCs w:val="34"/>
          <w:lang w:val="en-US" w:eastAsia="zh-CN" w:bidi="ar"/>
        </w:rPr>
        <w:t>公顷（农用地</w:t>
      </w:r>
      <w:r>
        <w:rPr>
          <w:rFonts w:hint="eastAsia" w:ascii="仿宋_GB2312" w:hAnsi="仿宋_GB2312" w:eastAsia="仿宋_GB2312" w:cs="Times New Roman"/>
          <w:i w:val="0"/>
          <w:iCs w:val="0"/>
          <w:caps w:val="0"/>
          <w:color w:val="auto"/>
          <w:spacing w:val="0"/>
          <w:kern w:val="0"/>
          <w:sz w:val="34"/>
          <w:szCs w:val="34"/>
          <w:lang w:val="en-US" w:eastAsia="zh-CN" w:bidi="ar"/>
        </w:rPr>
        <w:t>17.1198</w:t>
      </w:r>
      <w:r>
        <w:rPr>
          <w:rFonts w:hint="default" w:ascii="仿宋_GB2312" w:hAnsi="仿宋_GB2312" w:eastAsia="仿宋_GB2312" w:cs="Times New Roman"/>
          <w:i w:val="0"/>
          <w:iCs w:val="0"/>
          <w:caps w:val="0"/>
          <w:color w:val="auto"/>
          <w:spacing w:val="0"/>
          <w:kern w:val="0"/>
          <w:sz w:val="34"/>
          <w:szCs w:val="34"/>
          <w:lang w:val="en-US" w:eastAsia="zh-CN" w:bidi="ar"/>
        </w:rPr>
        <w:t>公顷</w:t>
      </w:r>
      <w:r>
        <w:rPr>
          <w:rFonts w:hint="eastAsia" w:ascii="仿宋_GB2312" w:hAnsi="仿宋_GB2312" w:eastAsia="仿宋_GB2312" w:cs="Times New Roman"/>
          <w:i w:val="0"/>
          <w:iCs w:val="0"/>
          <w:caps w:val="0"/>
          <w:color w:val="auto"/>
          <w:spacing w:val="0"/>
          <w:kern w:val="0"/>
          <w:sz w:val="34"/>
          <w:szCs w:val="34"/>
          <w:lang w:val="en-US" w:eastAsia="zh-CN" w:bidi="ar"/>
        </w:rPr>
        <w:t>，未利用地0.2410公顷，</w:t>
      </w:r>
      <w:r>
        <w:rPr>
          <w:rFonts w:hint="default" w:ascii="仿宋_GB2312" w:hAnsi="仿宋_GB2312" w:eastAsia="仿宋_GB2312" w:cs="Times New Roman"/>
          <w:sz w:val="34"/>
          <w:szCs w:val="34"/>
          <w:lang w:eastAsia="zh-CN"/>
        </w:rPr>
        <w:t>建设</w:t>
      </w:r>
      <w:r>
        <w:rPr>
          <w:rFonts w:hint="default" w:ascii="仿宋_GB2312" w:hAnsi="仿宋_GB2312" w:eastAsia="仿宋_GB2312" w:cs="Times New Roman"/>
          <w:sz w:val="34"/>
          <w:szCs w:val="34"/>
        </w:rPr>
        <w:t>用地</w:t>
      </w:r>
      <w:r>
        <w:rPr>
          <w:rFonts w:hint="eastAsia" w:ascii="仿宋_GB2312" w:hAnsi="仿宋_GB2312" w:eastAsia="仿宋_GB2312" w:cs="Times New Roman"/>
          <w:sz w:val="34"/>
          <w:szCs w:val="34"/>
          <w:lang w:val="en-US" w:eastAsia="zh-CN"/>
        </w:rPr>
        <w:t>0.7718</w:t>
      </w:r>
      <w:r>
        <w:rPr>
          <w:rFonts w:hint="default" w:ascii="仿宋_GB2312" w:hAnsi="仿宋_GB2312" w:eastAsia="仿宋_GB2312" w:cs="Times New Roman"/>
          <w:sz w:val="34"/>
          <w:szCs w:val="34"/>
        </w:rPr>
        <w:t>公顷</w:t>
      </w:r>
      <w:r>
        <w:rPr>
          <w:rFonts w:hint="default" w:ascii="仿宋_GB2312" w:hAnsi="仿宋_GB2312" w:eastAsia="仿宋_GB2312" w:cs="Times New Roman"/>
          <w:i w:val="0"/>
          <w:iCs w:val="0"/>
          <w:caps w:val="0"/>
          <w:color w:val="auto"/>
          <w:spacing w:val="0"/>
          <w:kern w:val="0"/>
          <w:sz w:val="34"/>
          <w:szCs w:val="34"/>
          <w:lang w:val="en-US" w:eastAsia="zh-CN" w:bidi="ar"/>
        </w:rPr>
        <w:t>）</w:t>
      </w:r>
      <w:r>
        <w:rPr>
          <w:rFonts w:hint="eastAsia" w:ascii="仿宋_GB2312" w:hAnsi="仿宋_GB2312" w:eastAsia="仿宋_GB2312" w:cs="Times New Roman"/>
          <w:i w:val="0"/>
          <w:iCs w:val="0"/>
          <w:caps w:val="0"/>
          <w:color w:val="auto"/>
          <w:spacing w:val="0"/>
          <w:kern w:val="0"/>
          <w:sz w:val="34"/>
          <w:szCs w:val="34"/>
          <w:lang w:val="en-US" w:eastAsia="zh-CN" w:bidi="ar"/>
        </w:rPr>
        <w:t>、</w:t>
      </w:r>
      <w:r>
        <w:rPr>
          <w:rFonts w:hint="default" w:ascii="仿宋_GB2312" w:hAnsi="仿宋_GB2312" w:eastAsia="仿宋_GB2312" w:cs="Times New Roman"/>
          <w:i w:val="0"/>
          <w:iCs w:val="0"/>
          <w:caps w:val="0"/>
          <w:color w:val="auto"/>
          <w:spacing w:val="0"/>
          <w:kern w:val="0"/>
          <w:sz w:val="34"/>
          <w:szCs w:val="34"/>
          <w:lang w:val="en-US" w:eastAsia="zh-CN" w:bidi="ar"/>
        </w:rPr>
        <w:t>征收</w:t>
      </w:r>
      <w:r>
        <w:rPr>
          <w:rFonts w:hint="eastAsia" w:ascii="仿宋_GB2312" w:hAnsi="仿宋_GB2312" w:eastAsia="仿宋_GB2312" w:cs="Times New Roman"/>
          <w:i w:val="0"/>
          <w:iCs w:val="0"/>
          <w:caps w:val="0"/>
          <w:color w:val="auto"/>
          <w:spacing w:val="0"/>
          <w:kern w:val="0"/>
          <w:sz w:val="34"/>
          <w:szCs w:val="34"/>
          <w:lang w:val="en-US" w:eastAsia="zh-CN" w:bidi="ar"/>
        </w:rPr>
        <w:t>山化镇关窑</w:t>
      </w:r>
      <w:r>
        <w:rPr>
          <w:rFonts w:hint="default" w:ascii="仿宋_GB2312" w:hAnsi="仿宋_GB2312" w:eastAsia="仿宋_GB2312" w:cs="Times New Roman"/>
          <w:i w:val="0"/>
          <w:iCs w:val="0"/>
          <w:caps w:val="0"/>
          <w:color w:val="auto"/>
          <w:spacing w:val="0"/>
          <w:kern w:val="0"/>
          <w:sz w:val="34"/>
          <w:szCs w:val="34"/>
          <w:lang w:val="en-US" w:eastAsia="zh-CN" w:bidi="ar"/>
        </w:rPr>
        <w:t>村集体土地</w:t>
      </w:r>
      <w:r>
        <w:rPr>
          <w:rFonts w:hint="eastAsia" w:ascii="仿宋_GB2312" w:hAnsi="仿宋_GB2312" w:eastAsia="仿宋_GB2312" w:cs="Times New Roman"/>
          <w:i w:val="0"/>
          <w:iCs w:val="0"/>
          <w:caps w:val="0"/>
          <w:color w:val="auto"/>
          <w:spacing w:val="0"/>
          <w:kern w:val="0"/>
          <w:sz w:val="34"/>
          <w:szCs w:val="34"/>
          <w:lang w:val="en-US" w:eastAsia="zh-CN" w:bidi="ar"/>
        </w:rPr>
        <w:t>6.2722</w:t>
      </w:r>
      <w:r>
        <w:rPr>
          <w:rFonts w:hint="default" w:ascii="仿宋_GB2312" w:hAnsi="仿宋_GB2312" w:eastAsia="仿宋_GB2312" w:cs="Times New Roman"/>
          <w:i w:val="0"/>
          <w:iCs w:val="0"/>
          <w:caps w:val="0"/>
          <w:color w:val="auto"/>
          <w:spacing w:val="0"/>
          <w:kern w:val="0"/>
          <w:sz w:val="34"/>
          <w:szCs w:val="34"/>
          <w:lang w:val="en-US" w:eastAsia="zh-CN" w:bidi="ar"/>
        </w:rPr>
        <w:t>公顷（农用地</w:t>
      </w:r>
      <w:r>
        <w:rPr>
          <w:rFonts w:hint="eastAsia" w:ascii="仿宋_GB2312" w:hAnsi="仿宋_GB2312" w:eastAsia="仿宋_GB2312" w:cs="Times New Roman"/>
          <w:i w:val="0"/>
          <w:iCs w:val="0"/>
          <w:caps w:val="0"/>
          <w:color w:val="auto"/>
          <w:spacing w:val="0"/>
          <w:kern w:val="0"/>
          <w:sz w:val="34"/>
          <w:szCs w:val="34"/>
          <w:lang w:val="en-US" w:eastAsia="zh-CN" w:bidi="ar"/>
        </w:rPr>
        <w:t>6.2722</w:t>
      </w:r>
      <w:r>
        <w:rPr>
          <w:rFonts w:hint="default" w:ascii="仿宋_GB2312" w:hAnsi="仿宋_GB2312" w:eastAsia="仿宋_GB2312" w:cs="Times New Roman"/>
          <w:i w:val="0"/>
          <w:iCs w:val="0"/>
          <w:caps w:val="0"/>
          <w:color w:val="auto"/>
          <w:spacing w:val="0"/>
          <w:kern w:val="0"/>
          <w:sz w:val="34"/>
          <w:szCs w:val="34"/>
          <w:lang w:val="en-US" w:eastAsia="zh-CN" w:bidi="ar"/>
        </w:rPr>
        <w:t>公顷）。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80" w:firstLineChars="200"/>
        <w:jc w:val="both"/>
        <w:textAlignment w:val="auto"/>
        <w:rPr>
          <w:rFonts w:hint="default" w:ascii="仿宋_GB2312" w:hAnsi="仿宋_GB2312" w:eastAsia="仿宋_GB2312" w:cs="Times New Roman"/>
          <w:i w:val="0"/>
          <w:iCs w:val="0"/>
          <w:caps w:val="0"/>
          <w:color w:val="auto"/>
          <w:spacing w:val="0"/>
          <w:kern w:val="0"/>
          <w:sz w:val="34"/>
          <w:szCs w:val="34"/>
          <w:lang w:val="en-US" w:eastAsia="zh-CN" w:bidi="ar"/>
        </w:rPr>
      </w:pPr>
      <w:r>
        <w:rPr>
          <w:rFonts w:hint="eastAsia" w:ascii="仿宋_GB2312" w:hAnsi="仿宋_GB2312" w:eastAsia="仿宋_GB2312" w:cs="Times New Roman"/>
          <w:i w:val="0"/>
          <w:iCs w:val="0"/>
          <w:caps w:val="0"/>
          <w:color w:val="auto"/>
          <w:spacing w:val="0"/>
          <w:kern w:val="0"/>
          <w:sz w:val="34"/>
          <w:szCs w:val="34"/>
          <w:lang w:val="en-US" w:eastAsia="zh-CN" w:bidi="ar"/>
        </w:rPr>
        <w:t>工程建设用地位于山化镇牙庄村、关窑村。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80" w:firstLineChars="200"/>
        <w:jc w:val="both"/>
        <w:textAlignment w:val="auto"/>
        <w:rPr>
          <w:rFonts w:hint="default" w:ascii="仿宋_GB2312" w:hAnsi="仿宋_GB2312" w:cs="Times New Roman"/>
          <w:i w:val="0"/>
          <w:iCs w:val="0"/>
          <w:caps w:val="0"/>
          <w:color w:val="auto"/>
          <w:spacing w:val="0"/>
          <w:sz w:val="34"/>
          <w:szCs w:val="34"/>
        </w:rPr>
      </w:pPr>
      <w:r>
        <w:rPr>
          <w:rFonts w:hint="default" w:ascii="仿宋_GB2312" w:hAnsi="仿宋_GB2312" w:eastAsia="仿宋_GB2312" w:cs="Times New Roman"/>
          <w:i w:val="0"/>
          <w:iCs w:val="0"/>
          <w:caps w:val="0"/>
          <w:color w:val="auto"/>
          <w:spacing w:val="0"/>
          <w:kern w:val="0"/>
          <w:sz w:val="34"/>
          <w:szCs w:val="34"/>
          <w:lang w:val="en-US" w:eastAsia="zh-CN" w:bidi="ar"/>
        </w:rPr>
        <w:t>土地征收后拟作为</w:t>
      </w:r>
      <w:r>
        <w:rPr>
          <w:rFonts w:hint="eastAsia" w:ascii="仿宋_GB2312" w:hAnsi="仿宋_GB2312" w:eastAsia="仿宋_GB2312" w:cs="Times New Roman"/>
          <w:i w:val="0"/>
          <w:iCs w:val="0"/>
          <w:caps w:val="0"/>
          <w:color w:val="auto"/>
          <w:spacing w:val="0"/>
          <w:kern w:val="0"/>
          <w:sz w:val="34"/>
          <w:szCs w:val="34"/>
          <w:lang w:val="en-US" w:eastAsia="zh-CN" w:bidi="ar"/>
        </w:rPr>
        <w:t>交通运输</w:t>
      </w:r>
      <w:r>
        <w:rPr>
          <w:rFonts w:hint="default" w:ascii="仿宋_GB2312" w:hAnsi="仿宋_GB2312" w:eastAsia="仿宋_GB2312" w:cs="Times New Roman"/>
          <w:i w:val="0"/>
          <w:iCs w:val="0"/>
          <w:caps w:val="0"/>
          <w:color w:val="auto"/>
          <w:spacing w:val="0"/>
          <w:kern w:val="0"/>
          <w:sz w:val="34"/>
          <w:szCs w:val="34"/>
          <w:lang w:val="en-US" w:eastAsia="zh-CN" w:bidi="ar"/>
        </w:rPr>
        <w:t>用地。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80" w:firstLineChars="200"/>
        <w:jc w:val="both"/>
        <w:textAlignment w:val="auto"/>
        <w:rPr>
          <w:rFonts w:hint="default" w:ascii="仿宋_GB2312" w:hAnsi="仿宋_GB2312" w:cs="Times New Roman"/>
          <w:i w:val="0"/>
          <w:iCs w:val="0"/>
          <w:caps w:val="0"/>
          <w:color w:val="auto"/>
          <w:spacing w:val="0"/>
          <w:sz w:val="34"/>
          <w:szCs w:val="34"/>
        </w:rPr>
      </w:pPr>
      <w:r>
        <w:rPr>
          <w:rFonts w:hint="default" w:ascii="仿宋_GB2312" w:hAnsi="仿宋_GB2312" w:eastAsia="黑体" w:cs="Times New Roman"/>
          <w:i w:val="0"/>
          <w:iCs w:val="0"/>
          <w:caps w:val="0"/>
          <w:color w:val="auto"/>
          <w:spacing w:val="0"/>
          <w:kern w:val="0"/>
          <w:sz w:val="34"/>
          <w:szCs w:val="34"/>
          <w:lang w:val="en-US" w:eastAsia="zh-CN" w:bidi="ar"/>
        </w:rPr>
        <w:t>二、征地补偿标准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rPr>
          <w:rFonts w:hint="default" w:ascii="仿宋_GB2312" w:hAnsi="仿宋_GB2312" w:eastAsia="仿宋_GB2312" w:cs="Times New Roman"/>
          <w:color w:val="auto"/>
          <w:sz w:val="34"/>
          <w:szCs w:val="34"/>
        </w:rPr>
      </w:pPr>
      <w:r>
        <w:rPr>
          <w:rFonts w:hint="default" w:ascii="仿宋_GB2312" w:hAnsi="仿宋_GB2312" w:eastAsia="仿宋_GB2312" w:cs="Times New Roman"/>
          <w:color w:val="auto"/>
          <w:sz w:val="34"/>
          <w:szCs w:val="34"/>
        </w:rPr>
        <w:t>征地补偿标准按照《河南省人民政府关于征收农用地区片综合地价有关问题的通知》（豫政〔2020〕16号）规定执行，</w:t>
      </w:r>
      <w:r>
        <w:rPr>
          <w:rFonts w:hint="eastAsia" w:ascii="仿宋_GB2312" w:hAnsi="仿宋_GB2312" w:eastAsia="仿宋_GB2312" w:cs="Times New Roman"/>
          <w:sz w:val="34"/>
          <w:szCs w:val="34"/>
          <w:lang w:eastAsia="zh-CN"/>
        </w:rPr>
        <w:t>山化镇牙庄村、</w:t>
      </w:r>
      <w:r>
        <w:rPr>
          <w:rFonts w:hint="eastAsia" w:ascii="仿宋_GB2312" w:hAnsi="仿宋_GB2312" w:eastAsia="仿宋_GB2312" w:cs="Times New Roman"/>
          <w:i w:val="0"/>
          <w:iCs w:val="0"/>
          <w:caps w:val="0"/>
          <w:color w:val="auto"/>
          <w:spacing w:val="0"/>
          <w:kern w:val="0"/>
          <w:sz w:val="34"/>
          <w:szCs w:val="34"/>
          <w:lang w:val="en-US" w:eastAsia="zh-CN" w:bidi="ar"/>
        </w:rPr>
        <w:t>关窑</w:t>
      </w:r>
      <w:r>
        <w:rPr>
          <w:rFonts w:hint="default" w:ascii="仿宋_GB2312" w:hAnsi="仿宋_GB2312" w:eastAsia="仿宋_GB2312" w:cs="Times New Roman"/>
          <w:i w:val="0"/>
          <w:iCs w:val="0"/>
          <w:caps w:val="0"/>
          <w:color w:val="auto"/>
          <w:spacing w:val="0"/>
          <w:kern w:val="0"/>
          <w:sz w:val="34"/>
          <w:szCs w:val="34"/>
          <w:lang w:val="en-US" w:eastAsia="zh-CN" w:bidi="ar"/>
        </w:rPr>
        <w:t>村</w:t>
      </w:r>
      <w:r>
        <w:rPr>
          <w:rFonts w:hint="default" w:ascii="仿宋_GB2312" w:hAnsi="仿宋_GB2312" w:eastAsia="仿宋_GB2312" w:cs="Times New Roman"/>
          <w:color w:val="auto"/>
          <w:sz w:val="34"/>
          <w:szCs w:val="34"/>
          <w:lang w:eastAsia="zh-CN"/>
        </w:rPr>
        <w:t>标准为</w:t>
      </w:r>
      <w:r>
        <w:rPr>
          <w:rFonts w:hint="eastAsia" w:ascii="仿宋_GB2312" w:hAnsi="仿宋_GB2312" w:eastAsia="仿宋_GB2312" w:cs="Times New Roman"/>
          <w:color w:val="auto"/>
          <w:sz w:val="34"/>
          <w:szCs w:val="34"/>
          <w:lang w:val="en-US" w:eastAsia="zh-CN"/>
        </w:rPr>
        <w:t>60</w:t>
      </w:r>
      <w:r>
        <w:rPr>
          <w:rFonts w:hint="default" w:ascii="仿宋_GB2312" w:hAnsi="仿宋_GB2312" w:eastAsia="仿宋_GB2312" w:cs="Times New Roman"/>
          <w:color w:val="auto"/>
          <w:sz w:val="34"/>
          <w:szCs w:val="34"/>
        </w:rPr>
        <w:t>万元/公顷。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rPr>
          <w:rFonts w:hint="default" w:ascii="仿宋_GB2312" w:hAnsi="仿宋_GB2312" w:eastAsia="仿宋_GB2312" w:cs="Times New Roman"/>
          <w:color w:val="auto"/>
          <w:sz w:val="34"/>
          <w:szCs w:val="34"/>
        </w:rPr>
      </w:pPr>
      <w:r>
        <w:rPr>
          <w:rFonts w:hint="default" w:ascii="仿宋_GB2312" w:hAnsi="仿宋_GB2312" w:eastAsia="仿宋_GB2312" w:cs="Times New Roman"/>
          <w:color w:val="auto"/>
          <w:sz w:val="34"/>
          <w:szCs w:val="34"/>
        </w:rPr>
        <w:t>社保标准按照《河南省人力资源和社会保障厅关于公布202</w:t>
      </w:r>
      <w:r>
        <w:rPr>
          <w:rFonts w:hint="eastAsia" w:ascii="仿宋_GB2312" w:hAnsi="仿宋_GB2312" w:eastAsia="仿宋_GB2312" w:cs="Times New Roman"/>
          <w:color w:val="auto"/>
          <w:sz w:val="34"/>
          <w:szCs w:val="34"/>
          <w:lang w:val="en-US" w:eastAsia="zh-CN"/>
        </w:rPr>
        <w:t>1</w:t>
      </w:r>
      <w:r>
        <w:rPr>
          <w:rFonts w:hint="default" w:ascii="仿宋_GB2312" w:hAnsi="仿宋_GB2312" w:eastAsia="仿宋_GB2312" w:cs="Times New Roman"/>
          <w:color w:val="auto"/>
          <w:sz w:val="34"/>
          <w:szCs w:val="34"/>
        </w:rPr>
        <w:t>年被征地农民社会保障费用最低标准的通知》（豫人社办〔202</w:t>
      </w:r>
      <w:r>
        <w:rPr>
          <w:rFonts w:hint="eastAsia" w:ascii="仿宋_GB2312" w:hAnsi="仿宋_GB2312" w:eastAsia="仿宋_GB2312" w:cs="Times New Roman"/>
          <w:color w:val="auto"/>
          <w:sz w:val="34"/>
          <w:szCs w:val="34"/>
          <w:lang w:val="en-US" w:eastAsia="zh-CN"/>
        </w:rPr>
        <w:t>1</w:t>
      </w:r>
      <w:r>
        <w:rPr>
          <w:rFonts w:hint="default" w:ascii="仿宋_GB2312" w:hAnsi="仿宋_GB2312" w:eastAsia="仿宋_GB2312" w:cs="Times New Roman"/>
          <w:color w:val="auto"/>
          <w:sz w:val="34"/>
          <w:szCs w:val="34"/>
        </w:rPr>
        <w:t>〕</w:t>
      </w:r>
      <w:r>
        <w:rPr>
          <w:rFonts w:hint="eastAsia" w:ascii="仿宋_GB2312" w:hAnsi="仿宋_GB2312" w:eastAsia="仿宋_GB2312" w:cs="Times New Roman"/>
          <w:color w:val="auto"/>
          <w:sz w:val="34"/>
          <w:szCs w:val="34"/>
          <w:lang w:val="en-US" w:eastAsia="zh-CN"/>
        </w:rPr>
        <w:t>49</w:t>
      </w:r>
      <w:r>
        <w:rPr>
          <w:rFonts w:hint="default" w:ascii="仿宋_GB2312" w:hAnsi="仿宋_GB2312" w:eastAsia="仿宋_GB2312" w:cs="Times New Roman"/>
          <w:color w:val="auto"/>
          <w:sz w:val="34"/>
          <w:szCs w:val="34"/>
        </w:rPr>
        <w:t>号）规定执行，标准为</w:t>
      </w:r>
      <w:r>
        <w:rPr>
          <w:rFonts w:hint="eastAsia" w:ascii="仿宋_GB2312" w:hAnsi="仿宋_GB2312" w:eastAsia="仿宋_GB2312" w:cs="Times New Roman"/>
          <w:color w:val="auto"/>
          <w:sz w:val="34"/>
          <w:szCs w:val="34"/>
          <w:lang w:val="en-US" w:eastAsia="zh-CN"/>
        </w:rPr>
        <w:t>74.25</w:t>
      </w:r>
      <w:r>
        <w:rPr>
          <w:rFonts w:hint="default" w:ascii="仿宋_GB2312" w:hAnsi="仿宋_GB2312" w:eastAsia="仿宋_GB2312" w:cs="Times New Roman"/>
          <w:color w:val="auto"/>
          <w:sz w:val="34"/>
          <w:szCs w:val="34"/>
        </w:rPr>
        <w:t>万元/公顷。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rPr>
          <w:rFonts w:hint="default" w:ascii="仿宋_GB2312" w:hAnsi="仿宋_GB2312" w:eastAsia="仿宋_GB2312" w:cs="Times New Roman"/>
          <w:color w:val="auto"/>
          <w:sz w:val="34"/>
          <w:szCs w:val="34"/>
        </w:rPr>
      </w:pPr>
      <w:r>
        <w:rPr>
          <w:rFonts w:hint="default" w:ascii="仿宋_GB2312" w:hAnsi="仿宋_GB2312" w:eastAsia="仿宋_GB2312" w:cs="Times New Roman"/>
          <w:color w:val="auto"/>
          <w:sz w:val="34"/>
          <w:szCs w:val="34"/>
        </w:rPr>
        <w:t>地上附着物及青苗补偿标准按照《洛阳市人民政府办公室关于印发洛阳市国家建设征收集体土地地上附着物补偿标准的通知》（洛政办〔2018〕49号）和《偃师市人民政府办公室关于印发偃师市国家建设征收集体土地地上附着物补偿标准补偿细则的通知》（偃政办〔2018〕45号）规定执行，据实补偿。</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80" w:firstLineChars="200"/>
        <w:jc w:val="both"/>
        <w:textAlignment w:val="auto"/>
        <w:rPr>
          <w:rFonts w:hint="eastAsia" w:ascii="仿宋_GB2312" w:hAnsi="仿宋_GB2312" w:eastAsia="黑体" w:cs="Times New Roman"/>
          <w:color w:val="auto"/>
          <w:sz w:val="34"/>
          <w:szCs w:val="34"/>
          <w:lang w:eastAsia="zh-CN"/>
        </w:rPr>
      </w:pPr>
      <w:r>
        <w:rPr>
          <w:rFonts w:hint="eastAsia" w:ascii="仿宋_GB2312" w:hAnsi="仿宋_GB2312" w:eastAsia="黑体" w:cs="Times New Roman"/>
          <w:color w:val="auto"/>
          <w:sz w:val="34"/>
          <w:szCs w:val="34"/>
          <w:lang w:eastAsia="zh-CN"/>
        </w:rPr>
        <w:t>办理征地补偿登记的期限、地点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color w:val="auto"/>
          <w:sz w:val="34"/>
          <w:szCs w:val="34"/>
          <w:lang w:eastAsia="zh-CN"/>
        </w:rPr>
        <w:t>自通告发布之日</w:t>
      </w:r>
      <w:r>
        <w:rPr>
          <w:rFonts w:hint="default" w:ascii="仿宋_GB2312" w:hAnsi="仿宋_GB2312" w:eastAsia="仿宋_GB2312" w:cs="Times New Roman"/>
          <w:color w:val="auto"/>
          <w:sz w:val="34"/>
          <w:szCs w:val="34"/>
          <w:lang w:eastAsia="zh-CN"/>
        </w:rPr>
        <w:t>起</w:t>
      </w:r>
      <w:r>
        <w:rPr>
          <w:rFonts w:hint="default" w:ascii="仿宋_GB2312" w:hAnsi="仿宋_GB2312" w:eastAsia="仿宋_GB2312" w:cs="Times New Roman"/>
          <w:color w:val="auto"/>
          <w:sz w:val="34"/>
          <w:szCs w:val="34"/>
          <w:lang w:val="en-US" w:eastAsia="zh-CN"/>
        </w:rPr>
        <w:t>10个工作日内</w:t>
      </w:r>
      <w:r>
        <w:rPr>
          <w:rFonts w:hint="default" w:ascii="仿宋_GB2312" w:hAnsi="仿宋_GB2312" w:eastAsia="仿宋_GB2312" w:cs="Times New Roman"/>
          <w:color w:val="auto"/>
          <w:sz w:val="34"/>
          <w:szCs w:val="34"/>
          <w:lang w:eastAsia="zh-CN"/>
        </w:rPr>
        <w:t>，持土地权属证书或其他证明材料到相关镇办理补偿登记。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rPr>
          <w:rFonts w:hint="default" w:ascii="仿宋_GB2312" w:hAnsi="仿宋_GB2312" w:eastAsia="黑体" w:cs="Times New Roman"/>
          <w:color w:val="auto"/>
          <w:sz w:val="34"/>
          <w:szCs w:val="34"/>
        </w:rPr>
      </w:pPr>
      <w:r>
        <w:rPr>
          <w:rFonts w:hint="default" w:ascii="仿宋_GB2312" w:hAnsi="仿宋_GB2312" w:eastAsia="黑体" w:cs="Times New Roman"/>
          <w:color w:val="auto"/>
          <w:sz w:val="34"/>
          <w:szCs w:val="34"/>
          <w:lang w:eastAsia="zh-CN"/>
        </w:rPr>
        <w:t>四</w:t>
      </w:r>
      <w:r>
        <w:rPr>
          <w:rFonts w:hint="default" w:ascii="仿宋_GB2312" w:hAnsi="仿宋_GB2312" w:eastAsia="黑体" w:cs="Times New Roman"/>
          <w:color w:val="auto"/>
          <w:sz w:val="34"/>
          <w:szCs w:val="34"/>
        </w:rPr>
        <w:t>、其他事宜</w:t>
      </w:r>
    </w:p>
    <w:p>
      <w:pPr>
        <w:widowControl w:val="0"/>
        <w:bidi w:val="0"/>
        <w:spacing w:line="580" w:lineRule="exact"/>
        <w:ind w:left="0" w:leftChars="0" w:right="0" w:rightChars="0" w:firstLine="680" w:firstLineChars="200"/>
        <w:jc w:val="both"/>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本通告自发布之日起，任何单位和个人不得在征地范围内擅自建设建（构）筑物，进行室内装修，否则按违法建筑无偿拆除；不得在征地范围内抢种、抢栽树木、花草和增添地面附着物，否则一律不予登记补偿。</w:t>
      </w:r>
    </w:p>
    <w:p>
      <w:pPr>
        <w:widowControl w:val="0"/>
        <w:bidi w:val="0"/>
        <w:spacing w:line="580" w:lineRule="exact"/>
        <w:ind w:left="0" w:leftChars="0" w:right="0" w:rightChars="0" w:firstLine="680" w:firstLineChars="200"/>
        <w:jc w:val="both"/>
        <w:rPr>
          <w:rFonts w:hint="eastAsia" w:ascii="仿宋_GB2312" w:hAnsi="仿宋_GB2312" w:eastAsia="仿宋_GB2312" w:cs="仿宋_GB2312"/>
          <w:sz w:val="34"/>
          <w:szCs w:val="34"/>
          <w:lang w:val="en-US" w:eastAsia="zh-CN"/>
        </w:rPr>
      </w:pPr>
    </w:p>
    <w:p>
      <w:pPr>
        <w:widowControl w:val="0"/>
        <w:bidi w:val="0"/>
        <w:spacing w:line="1380" w:lineRule="exact"/>
        <w:ind w:left="0" w:leftChars="0" w:right="0" w:rightChars="0" w:firstLine="680" w:firstLineChars="200"/>
        <w:jc w:val="both"/>
        <w:rPr>
          <w:rFonts w:hint="eastAsia" w:ascii="仿宋_GB2312" w:hAnsi="仿宋_GB2312" w:eastAsia="仿宋_GB2312" w:cs="仿宋_GB2312"/>
          <w:sz w:val="34"/>
          <w:szCs w:val="34"/>
          <w:lang w:val="en-US" w:eastAsia="zh-CN"/>
        </w:rPr>
      </w:pPr>
    </w:p>
    <w:p>
      <w:pPr>
        <w:widowControl w:val="0"/>
        <w:wordWrap w:val="0"/>
        <w:bidi w:val="0"/>
        <w:spacing w:line="580" w:lineRule="exact"/>
        <w:ind w:left="0" w:leftChars="0" w:right="0" w:rightChars="0" w:firstLine="680" w:firstLineChars="200"/>
        <w:jc w:val="right"/>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2022年5月30日</w:t>
      </w:r>
      <w:r>
        <w:rPr>
          <w:rFonts w:hint="eastAsia" w:ascii="仿宋_GB2312" w:hAnsi="仿宋_GB2312" w:eastAsia="仿宋_GB2312" w:cs="仿宋_GB2312"/>
          <w:sz w:val="34"/>
          <w:szCs w:val="34"/>
          <w:lang w:val="en-US" w:eastAsia="zh-CN"/>
        </w:rPr>
        <w:t xml:space="preserve">        </w:t>
      </w:r>
    </w:p>
    <w:sectPr>
      <w:pgSz w:w="16838" w:h="23811"/>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04845"/>
    <w:multiLevelType w:val="singleLevel"/>
    <w:tmpl w:val="3BE04845"/>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ZjMzNGM3YjAzZjU2MzhjYjJmMWIyNjU2MTNjM2YifQ=="/>
  </w:docVars>
  <w:rsids>
    <w:rsidRoot w:val="00000000"/>
    <w:rsid w:val="02DC2050"/>
    <w:rsid w:val="04FC74F2"/>
    <w:rsid w:val="051312F7"/>
    <w:rsid w:val="05422901"/>
    <w:rsid w:val="06595E51"/>
    <w:rsid w:val="07004075"/>
    <w:rsid w:val="08F10DED"/>
    <w:rsid w:val="0E2D2199"/>
    <w:rsid w:val="0FF25A31"/>
    <w:rsid w:val="0FFC518E"/>
    <w:rsid w:val="10C566F7"/>
    <w:rsid w:val="12C61B0C"/>
    <w:rsid w:val="13FF6324"/>
    <w:rsid w:val="162B2D81"/>
    <w:rsid w:val="19FA04A9"/>
    <w:rsid w:val="1B3441E7"/>
    <w:rsid w:val="1B5552C2"/>
    <w:rsid w:val="1BA3547D"/>
    <w:rsid w:val="1BE51020"/>
    <w:rsid w:val="1E111142"/>
    <w:rsid w:val="1ECA426E"/>
    <w:rsid w:val="21920C3B"/>
    <w:rsid w:val="21D111B6"/>
    <w:rsid w:val="2238172C"/>
    <w:rsid w:val="25D20F0A"/>
    <w:rsid w:val="26854DC7"/>
    <w:rsid w:val="272F674E"/>
    <w:rsid w:val="27745092"/>
    <w:rsid w:val="28CC7DB7"/>
    <w:rsid w:val="292923D7"/>
    <w:rsid w:val="2BDB23E4"/>
    <w:rsid w:val="2D1E282A"/>
    <w:rsid w:val="2E4549E2"/>
    <w:rsid w:val="2F4D16C3"/>
    <w:rsid w:val="320C3F2F"/>
    <w:rsid w:val="339E0BDF"/>
    <w:rsid w:val="34B57021"/>
    <w:rsid w:val="37AE305E"/>
    <w:rsid w:val="37DB3A4B"/>
    <w:rsid w:val="3B980A0C"/>
    <w:rsid w:val="3E0865DF"/>
    <w:rsid w:val="3F4F4D36"/>
    <w:rsid w:val="4263571B"/>
    <w:rsid w:val="42F66787"/>
    <w:rsid w:val="43E865B8"/>
    <w:rsid w:val="44E30344"/>
    <w:rsid w:val="45000EC4"/>
    <w:rsid w:val="473415AA"/>
    <w:rsid w:val="473F1054"/>
    <w:rsid w:val="48CD4BD5"/>
    <w:rsid w:val="49750010"/>
    <w:rsid w:val="4BEB5A54"/>
    <w:rsid w:val="4EAC784A"/>
    <w:rsid w:val="55422A9D"/>
    <w:rsid w:val="55CB5E54"/>
    <w:rsid w:val="654E7F5D"/>
    <w:rsid w:val="65D60642"/>
    <w:rsid w:val="67BE4FE7"/>
    <w:rsid w:val="690C1B6B"/>
    <w:rsid w:val="6CD2113C"/>
    <w:rsid w:val="6E5B10E5"/>
    <w:rsid w:val="6F373848"/>
    <w:rsid w:val="70325FF2"/>
    <w:rsid w:val="733468CF"/>
    <w:rsid w:val="763452CE"/>
    <w:rsid w:val="7A2B6410"/>
    <w:rsid w:val="7BB35E76"/>
    <w:rsid w:val="7DD50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767</Words>
  <Characters>858</Characters>
  <Lines>0</Lines>
  <Paragraphs>0</Paragraphs>
  <TotalTime>7</TotalTime>
  <ScaleCrop>false</ScaleCrop>
  <LinksUpToDate>false</LinksUpToDate>
  <CharactersWithSpaces>860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ۣZRQ</cp:lastModifiedBy>
  <cp:lastPrinted>2022-05-30T08:00:19Z</cp:lastPrinted>
  <dcterms:modified xsi:type="dcterms:W3CDTF">2022-05-30T08:00:21Z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F0D57CDEC7D24309A26158A3028C4C42</vt:lpwstr>
  </property>
</Properties>
</file>