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94" w:rsidRDefault="00F54C94">
      <w:pPr>
        <w:spacing w:line="312" w:lineRule="auto"/>
        <w:jc w:val="center"/>
        <w:rPr>
          <w:b/>
          <w:sz w:val="36"/>
        </w:rPr>
      </w:pPr>
    </w:p>
    <w:p w:rsidR="00F54C94" w:rsidRDefault="00F54C94">
      <w:pPr>
        <w:pStyle w:val="a7"/>
        <w:jc w:val="center"/>
        <w:rPr>
          <w:b/>
          <w:sz w:val="72"/>
          <w:szCs w:val="72"/>
        </w:rPr>
      </w:pPr>
    </w:p>
    <w:p w:rsidR="00F54C94" w:rsidRDefault="002B5410">
      <w:pPr>
        <w:pStyle w:val="a7"/>
        <w:jc w:val="center"/>
        <w:rPr>
          <w:b/>
          <w:bCs/>
          <w:sz w:val="72"/>
          <w:szCs w:val="72"/>
        </w:rPr>
      </w:pPr>
      <w:r>
        <w:rPr>
          <w:rFonts w:hint="eastAsia"/>
          <w:b/>
          <w:sz w:val="72"/>
          <w:szCs w:val="72"/>
        </w:rPr>
        <w:t>建设项目环境影响报告表</w:t>
      </w:r>
    </w:p>
    <w:p w:rsidR="00F54C94" w:rsidRDefault="00F42E62">
      <w:pPr>
        <w:jc w:val="center"/>
        <w:outlineLvl w:val="0"/>
        <w:rPr>
          <w:b/>
          <w:sz w:val="44"/>
        </w:rPr>
      </w:pPr>
      <w:r>
        <w:rPr>
          <w:rFonts w:hint="eastAsia"/>
          <w:b/>
          <w:sz w:val="44"/>
        </w:rPr>
        <w:t>（报批</w:t>
      </w:r>
      <w:r w:rsidR="002B5410">
        <w:rPr>
          <w:rFonts w:hint="eastAsia"/>
          <w:b/>
          <w:sz w:val="44"/>
        </w:rPr>
        <w:t>版）</w:t>
      </w:r>
    </w:p>
    <w:p w:rsidR="00F54C94" w:rsidRDefault="00F54C94">
      <w:pPr>
        <w:jc w:val="center"/>
        <w:rPr>
          <w:b/>
          <w:bCs/>
          <w:sz w:val="44"/>
        </w:rPr>
      </w:pPr>
    </w:p>
    <w:p w:rsidR="00F54C94" w:rsidRDefault="00F54C94">
      <w:pPr>
        <w:jc w:val="center"/>
        <w:rPr>
          <w:b/>
          <w:bCs/>
          <w:sz w:val="44"/>
        </w:rPr>
      </w:pPr>
    </w:p>
    <w:p w:rsidR="00F54C94" w:rsidRDefault="00F54C94">
      <w:pPr>
        <w:jc w:val="center"/>
        <w:rPr>
          <w:b/>
          <w:bCs/>
          <w:sz w:val="44"/>
        </w:rPr>
      </w:pPr>
    </w:p>
    <w:p w:rsidR="00F54C94" w:rsidRDefault="00F54C94">
      <w:pPr>
        <w:rPr>
          <w:sz w:val="30"/>
        </w:rPr>
      </w:pPr>
    </w:p>
    <w:p w:rsidR="00F54C94" w:rsidRPr="005A3B22" w:rsidRDefault="00F54C94">
      <w:pPr>
        <w:rPr>
          <w:sz w:val="30"/>
        </w:rPr>
      </w:pPr>
    </w:p>
    <w:p w:rsidR="00F54C94" w:rsidRDefault="00F54C94">
      <w:pPr>
        <w:rPr>
          <w:sz w:val="30"/>
        </w:rPr>
      </w:pPr>
    </w:p>
    <w:p w:rsidR="00F54C94" w:rsidRDefault="00F54C94">
      <w:pPr>
        <w:rPr>
          <w:sz w:val="30"/>
        </w:rPr>
      </w:pPr>
    </w:p>
    <w:p w:rsidR="00F54C94" w:rsidRDefault="00F54C94">
      <w:pPr>
        <w:rPr>
          <w:sz w:val="30"/>
        </w:rPr>
      </w:pPr>
    </w:p>
    <w:p w:rsidR="00F54C94" w:rsidRDefault="00F54C94">
      <w:pPr>
        <w:rPr>
          <w:sz w:val="30"/>
        </w:rPr>
      </w:pPr>
    </w:p>
    <w:p w:rsidR="00F54C94" w:rsidRDefault="002B5410">
      <w:pPr>
        <w:ind w:firstLineChars="247" w:firstLine="744"/>
        <w:rPr>
          <w:rFonts w:ascii="宋体" w:hAnsi="宋体"/>
          <w:b/>
          <w:sz w:val="30"/>
        </w:rPr>
      </w:pPr>
      <w:r>
        <w:rPr>
          <w:rFonts w:ascii="宋体" w:hAnsi="宋体" w:hint="eastAsia"/>
          <w:b/>
          <w:sz w:val="30"/>
        </w:rPr>
        <w:t>项  目  名   称：</w:t>
      </w:r>
      <w:r>
        <w:rPr>
          <w:rFonts w:hint="eastAsia"/>
          <w:b/>
          <w:spacing w:val="20"/>
          <w:sz w:val="30"/>
          <w:szCs w:val="30"/>
          <w:u w:val="single"/>
        </w:rPr>
        <w:t>年加工</w:t>
      </w:r>
      <w:r>
        <w:rPr>
          <w:rFonts w:hint="eastAsia"/>
          <w:b/>
          <w:spacing w:val="20"/>
          <w:sz w:val="30"/>
          <w:szCs w:val="30"/>
          <w:u w:val="single"/>
        </w:rPr>
        <w:t>6000</w:t>
      </w:r>
      <w:r>
        <w:rPr>
          <w:rFonts w:hint="eastAsia"/>
          <w:b/>
          <w:spacing w:val="20"/>
          <w:sz w:val="30"/>
          <w:szCs w:val="30"/>
          <w:u w:val="single"/>
        </w:rPr>
        <w:t>万平米包装材料项目</w:t>
      </w:r>
      <w:r>
        <w:rPr>
          <w:rFonts w:hint="eastAsia"/>
          <w:b/>
          <w:spacing w:val="20"/>
          <w:sz w:val="30"/>
          <w:szCs w:val="30"/>
          <w:u w:val="single"/>
        </w:rPr>
        <w:t xml:space="preserve"> </w:t>
      </w:r>
    </w:p>
    <w:p w:rsidR="00F54C94" w:rsidRDefault="002B5410">
      <w:pPr>
        <w:tabs>
          <w:tab w:val="left" w:pos="5760"/>
        </w:tabs>
        <w:ind w:firstLineChars="247" w:firstLine="744"/>
        <w:rPr>
          <w:rFonts w:ascii="宋体" w:hAnsi="宋体"/>
          <w:b/>
          <w:spacing w:val="40"/>
          <w:sz w:val="30"/>
        </w:rPr>
      </w:pPr>
      <w:r>
        <w:rPr>
          <w:rFonts w:ascii="宋体" w:hAnsi="宋体" w:hint="eastAsia"/>
          <w:b/>
          <w:sz w:val="30"/>
        </w:rPr>
        <w:t>建设单位（盖章）：</w:t>
      </w:r>
      <w:r>
        <w:rPr>
          <w:rFonts w:hint="eastAsia"/>
          <w:b/>
          <w:spacing w:val="100"/>
          <w:sz w:val="30"/>
          <w:szCs w:val="30"/>
          <w:u w:val="single"/>
        </w:rPr>
        <w:t>洛阳</w:t>
      </w:r>
      <w:proofErr w:type="gramStart"/>
      <w:r>
        <w:rPr>
          <w:rFonts w:hint="eastAsia"/>
          <w:b/>
          <w:spacing w:val="100"/>
          <w:sz w:val="30"/>
          <w:szCs w:val="30"/>
          <w:u w:val="single"/>
        </w:rPr>
        <w:t>浩</w:t>
      </w:r>
      <w:proofErr w:type="gramEnd"/>
      <w:r>
        <w:rPr>
          <w:rFonts w:hint="eastAsia"/>
          <w:b/>
          <w:spacing w:val="100"/>
          <w:sz w:val="30"/>
          <w:szCs w:val="30"/>
          <w:u w:val="single"/>
        </w:rPr>
        <w:t>德包装有限公司</w:t>
      </w:r>
    </w:p>
    <w:p w:rsidR="00F54C94" w:rsidRDefault="00F54C94">
      <w:pPr>
        <w:jc w:val="center"/>
        <w:rPr>
          <w:sz w:val="30"/>
        </w:rPr>
      </w:pPr>
    </w:p>
    <w:p w:rsidR="00F54C94" w:rsidRDefault="002B5410">
      <w:pPr>
        <w:jc w:val="center"/>
        <w:rPr>
          <w:b/>
          <w:sz w:val="30"/>
        </w:rPr>
      </w:pPr>
      <w:r>
        <w:rPr>
          <w:rFonts w:hint="eastAsia"/>
          <w:b/>
          <w:sz w:val="30"/>
        </w:rPr>
        <w:t>编制日期：</w:t>
      </w:r>
      <w:r>
        <w:rPr>
          <w:b/>
          <w:sz w:val="30"/>
        </w:rPr>
        <w:t>20</w:t>
      </w:r>
      <w:r>
        <w:rPr>
          <w:rFonts w:hint="eastAsia"/>
          <w:b/>
          <w:sz w:val="30"/>
        </w:rPr>
        <w:t>20</w:t>
      </w:r>
      <w:r>
        <w:rPr>
          <w:rFonts w:hint="eastAsia"/>
          <w:b/>
          <w:sz w:val="30"/>
        </w:rPr>
        <w:t>年</w:t>
      </w:r>
      <w:r w:rsidR="00F42E62">
        <w:rPr>
          <w:rFonts w:hint="eastAsia"/>
          <w:b/>
          <w:sz w:val="30"/>
        </w:rPr>
        <w:t>1</w:t>
      </w:r>
      <w:r w:rsidR="002452FB">
        <w:rPr>
          <w:rFonts w:hint="eastAsia"/>
          <w:b/>
          <w:sz w:val="30"/>
        </w:rPr>
        <w:t>2</w:t>
      </w:r>
      <w:r>
        <w:rPr>
          <w:rFonts w:hint="eastAsia"/>
          <w:b/>
          <w:sz w:val="30"/>
        </w:rPr>
        <w:t>月</w:t>
      </w:r>
    </w:p>
    <w:p w:rsidR="00F54C94" w:rsidRDefault="002B5410">
      <w:pPr>
        <w:jc w:val="center"/>
        <w:rPr>
          <w:b/>
          <w:sz w:val="30"/>
        </w:rPr>
      </w:pPr>
      <w:r>
        <w:rPr>
          <w:rFonts w:hint="eastAsia"/>
          <w:b/>
          <w:sz w:val="30"/>
        </w:rPr>
        <w:t>国家环境保护总局制</w:t>
      </w:r>
    </w:p>
    <w:p w:rsidR="00F54C94" w:rsidRDefault="00F54C94">
      <w:pPr>
        <w:jc w:val="center"/>
        <w:rPr>
          <w:b/>
          <w:sz w:val="30"/>
        </w:rPr>
      </w:pPr>
    </w:p>
    <w:p w:rsidR="00F54C94" w:rsidRDefault="00F54C94">
      <w:pPr>
        <w:spacing w:line="312" w:lineRule="auto"/>
        <w:jc w:val="center"/>
        <w:rPr>
          <w:b/>
          <w:sz w:val="28"/>
          <w:szCs w:val="28"/>
        </w:rPr>
        <w:sectPr w:rsidR="00F54C94">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418" w:header="851" w:footer="992" w:gutter="0"/>
          <w:pgNumType w:start="0"/>
          <w:cols w:space="425"/>
          <w:titlePg/>
          <w:docGrid w:type="lines" w:linePitch="312"/>
        </w:sectPr>
      </w:pPr>
    </w:p>
    <w:p w:rsidR="00F54C94" w:rsidRDefault="002B5410">
      <w:pPr>
        <w:spacing w:line="312" w:lineRule="auto"/>
        <w:jc w:val="center"/>
        <w:rPr>
          <w:b/>
          <w:sz w:val="28"/>
          <w:szCs w:val="28"/>
        </w:rPr>
      </w:pPr>
      <w:r>
        <w:rPr>
          <w:b/>
          <w:sz w:val="28"/>
          <w:szCs w:val="28"/>
        </w:rPr>
        <w:lastRenderedPageBreak/>
        <w:t>《建设项目环境影响报告表》编制说明</w:t>
      </w:r>
    </w:p>
    <w:p w:rsidR="00F54C94" w:rsidRDefault="00F54C94">
      <w:pPr>
        <w:spacing w:line="312" w:lineRule="auto"/>
        <w:rPr>
          <w:sz w:val="24"/>
          <w:szCs w:val="24"/>
        </w:rPr>
      </w:pPr>
    </w:p>
    <w:p w:rsidR="00F54C94" w:rsidRDefault="002B5410">
      <w:pPr>
        <w:pStyle w:val="23"/>
        <w:spacing w:after="0" w:line="360" w:lineRule="auto"/>
        <w:ind w:firstLineChars="200" w:firstLine="480"/>
        <w:rPr>
          <w:sz w:val="24"/>
        </w:rPr>
      </w:pPr>
      <w:r>
        <w:rPr>
          <w:sz w:val="24"/>
        </w:rPr>
        <w:t>《建设项目环境影响报告表》由具有从事环境影响评价工作资质的单位编制。</w:t>
      </w:r>
    </w:p>
    <w:p w:rsidR="00F54C94" w:rsidRDefault="002B5410">
      <w:pPr>
        <w:numPr>
          <w:ilvl w:val="0"/>
          <w:numId w:val="2"/>
        </w:numPr>
        <w:tabs>
          <w:tab w:val="clear" w:pos="964"/>
          <w:tab w:val="left" w:pos="0"/>
        </w:tabs>
        <w:spacing w:line="360" w:lineRule="auto"/>
        <w:ind w:left="0" w:firstLine="567"/>
        <w:rPr>
          <w:sz w:val="24"/>
          <w:szCs w:val="24"/>
        </w:rPr>
      </w:pPr>
      <w:r>
        <w:rPr>
          <w:sz w:val="24"/>
          <w:szCs w:val="24"/>
        </w:rPr>
        <w:t>项目名称</w:t>
      </w:r>
      <w:r>
        <w:rPr>
          <w:sz w:val="24"/>
          <w:szCs w:val="24"/>
        </w:rPr>
        <w:t>----</w:t>
      </w:r>
      <w:r>
        <w:rPr>
          <w:sz w:val="24"/>
          <w:szCs w:val="24"/>
        </w:rPr>
        <w:t>指项目立项批复时的名称，应不超过</w:t>
      </w:r>
      <w:r>
        <w:rPr>
          <w:sz w:val="24"/>
          <w:szCs w:val="24"/>
        </w:rPr>
        <w:t>30</w:t>
      </w:r>
      <w:r>
        <w:rPr>
          <w:sz w:val="24"/>
          <w:szCs w:val="24"/>
        </w:rPr>
        <w:t>个字（两个英文字段作一个汉字）。</w:t>
      </w:r>
    </w:p>
    <w:p w:rsidR="00F54C94" w:rsidRDefault="002B5410">
      <w:pPr>
        <w:numPr>
          <w:ilvl w:val="0"/>
          <w:numId w:val="2"/>
        </w:numPr>
        <w:spacing w:line="360" w:lineRule="auto"/>
        <w:rPr>
          <w:sz w:val="24"/>
          <w:szCs w:val="24"/>
        </w:rPr>
      </w:pPr>
      <w:r>
        <w:rPr>
          <w:sz w:val="24"/>
          <w:szCs w:val="24"/>
        </w:rPr>
        <w:t>建设地点</w:t>
      </w:r>
      <w:r>
        <w:rPr>
          <w:sz w:val="24"/>
          <w:szCs w:val="24"/>
        </w:rPr>
        <w:t>----</w:t>
      </w:r>
      <w:r>
        <w:rPr>
          <w:sz w:val="24"/>
          <w:szCs w:val="24"/>
        </w:rPr>
        <w:t>指项目所在地详细地址、公路、铁路应填写起止地点。</w:t>
      </w:r>
    </w:p>
    <w:p w:rsidR="00F54C94" w:rsidRDefault="002B5410">
      <w:pPr>
        <w:numPr>
          <w:ilvl w:val="0"/>
          <w:numId w:val="2"/>
        </w:numPr>
        <w:spacing w:line="360" w:lineRule="auto"/>
        <w:rPr>
          <w:sz w:val="24"/>
          <w:szCs w:val="24"/>
        </w:rPr>
      </w:pPr>
      <w:r>
        <w:rPr>
          <w:sz w:val="24"/>
          <w:szCs w:val="24"/>
        </w:rPr>
        <w:t>行业类别</w:t>
      </w:r>
      <w:r>
        <w:rPr>
          <w:sz w:val="24"/>
          <w:szCs w:val="24"/>
        </w:rPr>
        <w:t>----</w:t>
      </w:r>
      <w:r>
        <w:rPr>
          <w:sz w:val="24"/>
          <w:szCs w:val="24"/>
        </w:rPr>
        <w:t>按国标填写。</w:t>
      </w:r>
    </w:p>
    <w:p w:rsidR="00F54C94" w:rsidRDefault="002B5410">
      <w:pPr>
        <w:numPr>
          <w:ilvl w:val="0"/>
          <w:numId w:val="2"/>
        </w:numPr>
        <w:spacing w:line="360" w:lineRule="auto"/>
        <w:rPr>
          <w:sz w:val="24"/>
          <w:szCs w:val="24"/>
        </w:rPr>
      </w:pPr>
      <w:r>
        <w:rPr>
          <w:sz w:val="24"/>
          <w:szCs w:val="24"/>
        </w:rPr>
        <w:t>总投资</w:t>
      </w:r>
      <w:r>
        <w:rPr>
          <w:sz w:val="24"/>
          <w:szCs w:val="24"/>
        </w:rPr>
        <w:t>----</w:t>
      </w:r>
      <w:r>
        <w:rPr>
          <w:sz w:val="24"/>
          <w:szCs w:val="24"/>
        </w:rPr>
        <w:t>指项目投资总额。</w:t>
      </w:r>
    </w:p>
    <w:p w:rsidR="00F54C94" w:rsidRDefault="002B5410">
      <w:pPr>
        <w:numPr>
          <w:ilvl w:val="0"/>
          <w:numId w:val="2"/>
        </w:numPr>
        <w:tabs>
          <w:tab w:val="clear" w:pos="964"/>
          <w:tab w:val="left" w:pos="0"/>
        </w:tabs>
        <w:spacing w:line="360" w:lineRule="auto"/>
        <w:ind w:left="0" w:firstLine="567"/>
        <w:rPr>
          <w:sz w:val="24"/>
          <w:szCs w:val="24"/>
        </w:rPr>
      </w:pPr>
      <w:r>
        <w:rPr>
          <w:sz w:val="24"/>
          <w:szCs w:val="24"/>
        </w:rPr>
        <w:t>主要环境保护目标</w:t>
      </w:r>
      <w:r>
        <w:rPr>
          <w:sz w:val="24"/>
          <w:szCs w:val="24"/>
        </w:rPr>
        <w:t>----</w:t>
      </w:r>
      <w:r>
        <w:rPr>
          <w:sz w:val="24"/>
          <w:szCs w:val="24"/>
        </w:rPr>
        <w:t>指项目区周围一定范围内集中居民住宅、学校、医院、保护文物、风景名胜区、水源地和生态敏感点等，应尽可能给出保护目标、性质、规模和距厂界距离等。</w:t>
      </w:r>
    </w:p>
    <w:p w:rsidR="00F54C94" w:rsidRDefault="002B5410">
      <w:pPr>
        <w:numPr>
          <w:ilvl w:val="0"/>
          <w:numId w:val="2"/>
        </w:numPr>
        <w:tabs>
          <w:tab w:val="clear" w:pos="964"/>
          <w:tab w:val="left" w:pos="0"/>
        </w:tabs>
        <w:spacing w:line="360" w:lineRule="auto"/>
        <w:ind w:left="0" w:firstLine="567"/>
        <w:rPr>
          <w:sz w:val="24"/>
          <w:szCs w:val="24"/>
        </w:rPr>
      </w:pPr>
      <w:r>
        <w:rPr>
          <w:sz w:val="24"/>
          <w:szCs w:val="24"/>
        </w:rPr>
        <w:t>结论与建议</w:t>
      </w:r>
      <w:r>
        <w:rPr>
          <w:sz w:val="24"/>
          <w:szCs w:val="24"/>
        </w:rPr>
        <w:t>----</w:t>
      </w:r>
      <w:r>
        <w:rPr>
          <w:sz w:val="24"/>
          <w:szCs w:val="24"/>
        </w:rPr>
        <w:t>给出本项目清洁生产、达标排放和总量控制的分析结论，确定污染防治措施的有效性，说明本项目对环境造成的影响，给出建设项目环境可行性的明确结论。同时提出减少环境影响的其它建议。</w:t>
      </w:r>
    </w:p>
    <w:p w:rsidR="00F54C94" w:rsidRDefault="002B5410">
      <w:pPr>
        <w:numPr>
          <w:ilvl w:val="0"/>
          <w:numId w:val="2"/>
        </w:numPr>
        <w:tabs>
          <w:tab w:val="clear" w:pos="964"/>
          <w:tab w:val="left" w:pos="0"/>
        </w:tabs>
        <w:spacing w:line="360" w:lineRule="auto"/>
        <w:ind w:left="0" w:firstLine="567"/>
        <w:rPr>
          <w:sz w:val="24"/>
          <w:szCs w:val="24"/>
        </w:rPr>
      </w:pPr>
      <w:r>
        <w:rPr>
          <w:sz w:val="24"/>
          <w:szCs w:val="24"/>
        </w:rPr>
        <w:t>预审意见</w:t>
      </w:r>
      <w:r>
        <w:rPr>
          <w:sz w:val="24"/>
          <w:szCs w:val="24"/>
        </w:rPr>
        <w:t>----</w:t>
      </w:r>
      <w:r>
        <w:rPr>
          <w:sz w:val="24"/>
          <w:szCs w:val="24"/>
        </w:rPr>
        <w:t>由行业主管部门填写答复意见，无主管部门项目，可不填。</w:t>
      </w:r>
    </w:p>
    <w:p w:rsidR="00F54C94" w:rsidRDefault="002B5410">
      <w:pPr>
        <w:numPr>
          <w:ilvl w:val="0"/>
          <w:numId w:val="2"/>
        </w:numPr>
        <w:spacing w:line="360" w:lineRule="auto"/>
        <w:rPr>
          <w:sz w:val="24"/>
          <w:szCs w:val="24"/>
        </w:rPr>
      </w:pPr>
      <w:r>
        <w:rPr>
          <w:sz w:val="24"/>
          <w:szCs w:val="24"/>
        </w:rPr>
        <w:t>审批意见</w:t>
      </w:r>
      <w:r>
        <w:rPr>
          <w:sz w:val="24"/>
          <w:szCs w:val="24"/>
        </w:rPr>
        <w:t>----</w:t>
      </w:r>
      <w:r>
        <w:rPr>
          <w:sz w:val="24"/>
          <w:szCs w:val="24"/>
        </w:rPr>
        <w:t>由负责审批本项目的环境保护行政主管部门批复。</w:t>
      </w:r>
    </w:p>
    <w:p w:rsidR="00F54C94" w:rsidRDefault="00F54C94">
      <w:pPr>
        <w:spacing w:line="360" w:lineRule="auto"/>
        <w:jc w:val="center"/>
        <w:rPr>
          <w:sz w:val="28"/>
          <w:szCs w:val="28"/>
        </w:rPr>
      </w:pPr>
    </w:p>
    <w:p w:rsidR="00F54C94" w:rsidRDefault="00F54C94">
      <w:pPr>
        <w:spacing w:line="360" w:lineRule="auto"/>
        <w:jc w:val="center"/>
        <w:rPr>
          <w:sz w:val="28"/>
          <w:szCs w:val="28"/>
        </w:rPr>
      </w:pPr>
    </w:p>
    <w:p w:rsidR="00F54C94" w:rsidRDefault="00F54C94">
      <w:pPr>
        <w:tabs>
          <w:tab w:val="left" w:pos="5760"/>
        </w:tabs>
        <w:adjustRightInd w:val="0"/>
        <w:snapToGrid w:val="0"/>
        <w:rPr>
          <w:b/>
          <w:sz w:val="32"/>
          <w:szCs w:val="32"/>
        </w:rPr>
        <w:sectPr w:rsidR="00F54C94">
          <w:pgSz w:w="11906" w:h="16838"/>
          <w:pgMar w:top="1440" w:right="1134" w:bottom="1440" w:left="1418" w:header="851" w:footer="992" w:gutter="0"/>
          <w:pgNumType w:start="0"/>
          <w:cols w:space="425"/>
          <w:titlePg/>
          <w:docGrid w:type="lines" w:linePitch="312"/>
        </w:sectPr>
      </w:pPr>
    </w:p>
    <w:p w:rsidR="00F54C94" w:rsidRDefault="002B5410">
      <w:pPr>
        <w:tabs>
          <w:tab w:val="left" w:pos="5760"/>
        </w:tabs>
        <w:adjustRightInd w:val="0"/>
        <w:snapToGrid w:val="0"/>
        <w:rPr>
          <w:b/>
          <w:sz w:val="32"/>
          <w:szCs w:val="32"/>
        </w:rPr>
      </w:pPr>
      <w:r>
        <w:rPr>
          <w:rFonts w:hint="eastAsia"/>
          <w:b/>
          <w:sz w:val="32"/>
          <w:szCs w:val="32"/>
        </w:rPr>
        <w:lastRenderedPageBreak/>
        <w:t>建设项目基本情况</w:t>
      </w:r>
    </w:p>
    <w:tbl>
      <w:tblPr>
        <w:tblStyle w:val="af3"/>
        <w:tblW w:w="9570" w:type="dxa"/>
        <w:tblLayout w:type="fixed"/>
        <w:tblLook w:val="04A0"/>
      </w:tblPr>
      <w:tblGrid>
        <w:gridCol w:w="2093"/>
        <w:gridCol w:w="992"/>
        <w:gridCol w:w="816"/>
        <w:gridCol w:w="923"/>
        <w:gridCol w:w="78"/>
        <w:gridCol w:w="417"/>
        <w:gridCol w:w="1026"/>
        <w:gridCol w:w="87"/>
        <w:gridCol w:w="836"/>
        <w:gridCol w:w="831"/>
        <w:gridCol w:w="1471"/>
      </w:tblGrid>
      <w:tr w:rsidR="00F54C94">
        <w:trPr>
          <w:trHeight w:val="577"/>
        </w:trPr>
        <w:tc>
          <w:tcPr>
            <w:tcW w:w="2093" w:type="dxa"/>
            <w:vAlign w:val="center"/>
          </w:tcPr>
          <w:p w:rsidR="00F54C94" w:rsidRDefault="002B5410">
            <w:pPr>
              <w:tabs>
                <w:tab w:val="left" w:pos="5760"/>
              </w:tabs>
              <w:snapToGrid w:val="0"/>
              <w:jc w:val="center"/>
              <w:rPr>
                <w:b/>
                <w:sz w:val="24"/>
                <w:szCs w:val="24"/>
              </w:rPr>
            </w:pPr>
            <w:r>
              <w:rPr>
                <w:rFonts w:hint="eastAsia"/>
                <w:sz w:val="24"/>
                <w:szCs w:val="24"/>
              </w:rPr>
              <w:t>项目名称</w:t>
            </w:r>
          </w:p>
        </w:tc>
        <w:tc>
          <w:tcPr>
            <w:tcW w:w="7477" w:type="dxa"/>
            <w:gridSpan w:val="10"/>
            <w:vAlign w:val="center"/>
          </w:tcPr>
          <w:p w:rsidR="00F54C94" w:rsidRDefault="002B5410">
            <w:pPr>
              <w:jc w:val="center"/>
              <w:rPr>
                <w:sz w:val="24"/>
                <w:szCs w:val="24"/>
              </w:rPr>
            </w:pPr>
            <w:r>
              <w:rPr>
                <w:rFonts w:hint="eastAsia"/>
                <w:sz w:val="24"/>
              </w:rPr>
              <w:t>年加工</w:t>
            </w:r>
            <w:r>
              <w:rPr>
                <w:rFonts w:hint="eastAsia"/>
                <w:sz w:val="24"/>
              </w:rPr>
              <w:t>6000</w:t>
            </w:r>
            <w:r>
              <w:rPr>
                <w:rFonts w:hint="eastAsia"/>
                <w:sz w:val="24"/>
              </w:rPr>
              <w:t>万平米包装材料项目</w:t>
            </w:r>
          </w:p>
        </w:tc>
      </w:tr>
      <w:tr w:rsidR="00F54C94">
        <w:trPr>
          <w:trHeight w:val="577"/>
        </w:trPr>
        <w:tc>
          <w:tcPr>
            <w:tcW w:w="2093" w:type="dxa"/>
            <w:vAlign w:val="center"/>
          </w:tcPr>
          <w:p w:rsidR="00F54C94" w:rsidRDefault="002B5410">
            <w:pPr>
              <w:tabs>
                <w:tab w:val="left" w:pos="5760"/>
              </w:tabs>
              <w:snapToGrid w:val="0"/>
              <w:jc w:val="center"/>
              <w:rPr>
                <w:sz w:val="24"/>
                <w:szCs w:val="24"/>
              </w:rPr>
            </w:pPr>
            <w:r>
              <w:rPr>
                <w:rFonts w:ascii="宋体" w:hint="eastAsia"/>
                <w:sz w:val="24"/>
                <w:szCs w:val="24"/>
              </w:rPr>
              <w:t>建设单位</w:t>
            </w:r>
          </w:p>
        </w:tc>
        <w:tc>
          <w:tcPr>
            <w:tcW w:w="7477" w:type="dxa"/>
            <w:gridSpan w:val="10"/>
            <w:vAlign w:val="center"/>
          </w:tcPr>
          <w:p w:rsidR="00F54C94" w:rsidRDefault="002B5410">
            <w:pPr>
              <w:jc w:val="center"/>
              <w:rPr>
                <w:sz w:val="24"/>
                <w:szCs w:val="24"/>
              </w:rPr>
            </w:pPr>
            <w:r>
              <w:rPr>
                <w:rFonts w:hint="eastAsia"/>
                <w:sz w:val="24"/>
              </w:rPr>
              <w:t>洛阳</w:t>
            </w:r>
            <w:proofErr w:type="gramStart"/>
            <w:r>
              <w:rPr>
                <w:rFonts w:hint="eastAsia"/>
                <w:sz w:val="24"/>
              </w:rPr>
              <w:t>浩</w:t>
            </w:r>
            <w:proofErr w:type="gramEnd"/>
            <w:r>
              <w:rPr>
                <w:rFonts w:hint="eastAsia"/>
                <w:sz w:val="24"/>
              </w:rPr>
              <w:t>德包装有限公司</w:t>
            </w:r>
          </w:p>
        </w:tc>
      </w:tr>
      <w:tr w:rsidR="00F54C94">
        <w:trPr>
          <w:trHeight w:val="577"/>
        </w:trPr>
        <w:tc>
          <w:tcPr>
            <w:tcW w:w="2093" w:type="dxa"/>
            <w:vAlign w:val="center"/>
          </w:tcPr>
          <w:p w:rsidR="00F54C94" w:rsidRDefault="002B5410">
            <w:pPr>
              <w:snapToGrid w:val="0"/>
              <w:jc w:val="center"/>
              <w:rPr>
                <w:rFonts w:ascii="宋体"/>
                <w:sz w:val="24"/>
                <w:szCs w:val="24"/>
              </w:rPr>
            </w:pPr>
            <w:r>
              <w:rPr>
                <w:rFonts w:ascii="宋体" w:hint="eastAsia"/>
                <w:sz w:val="24"/>
                <w:szCs w:val="24"/>
              </w:rPr>
              <w:t>法人代表</w:t>
            </w:r>
          </w:p>
        </w:tc>
        <w:tc>
          <w:tcPr>
            <w:tcW w:w="2731" w:type="dxa"/>
            <w:gridSpan w:val="3"/>
            <w:vAlign w:val="center"/>
          </w:tcPr>
          <w:p w:rsidR="00F54C94" w:rsidRDefault="002B5410">
            <w:pPr>
              <w:jc w:val="center"/>
              <w:rPr>
                <w:sz w:val="24"/>
                <w:szCs w:val="24"/>
              </w:rPr>
            </w:pPr>
            <w:proofErr w:type="gramStart"/>
            <w:r>
              <w:rPr>
                <w:rFonts w:hAnsi="宋体" w:hint="eastAsia"/>
                <w:sz w:val="24"/>
              </w:rPr>
              <w:t>司马会锋</w:t>
            </w:r>
            <w:proofErr w:type="gramEnd"/>
          </w:p>
        </w:tc>
        <w:tc>
          <w:tcPr>
            <w:tcW w:w="2444" w:type="dxa"/>
            <w:gridSpan w:val="5"/>
            <w:vAlign w:val="center"/>
          </w:tcPr>
          <w:p w:rsidR="00F54C94" w:rsidRDefault="002B5410">
            <w:pPr>
              <w:jc w:val="center"/>
              <w:rPr>
                <w:sz w:val="24"/>
                <w:szCs w:val="24"/>
              </w:rPr>
            </w:pPr>
            <w:r>
              <w:rPr>
                <w:rFonts w:ascii="宋体" w:hint="eastAsia"/>
                <w:sz w:val="24"/>
                <w:szCs w:val="24"/>
              </w:rPr>
              <w:t>联系人</w:t>
            </w:r>
          </w:p>
        </w:tc>
        <w:tc>
          <w:tcPr>
            <w:tcW w:w="2302" w:type="dxa"/>
            <w:gridSpan w:val="2"/>
            <w:vAlign w:val="center"/>
          </w:tcPr>
          <w:p w:rsidR="00F54C94" w:rsidRDefault="002B5410">
            <w:pPr>
              <w:jc w:val="center"/>
              <w:rPr>
                <w:sz w:val="24"/>
                <w:szCs w:val="24"/>
              </w:rPr>
            </w:pPr>
            <w:proofErr w:type="gramStart"/>
            <w:r>
              <w:rPr>
                <w:rFonts w:hAnsi="宋体" w:hint="eastAsia"/>
                <w:sz w:val="24"/>
              </w:rPr>
              <w:t>司马会锋</w:t>
            </w:r>
            <w:bookmarkStart w:id="0" w:name="_GoBack"/>
            <w:bookmarkEnd w:id="0"/>
            <w:proofErr w:type="gramEnd"/>
          </w:p>
        </w:tc>
      </w:tr>
      <w:tr w:rsidR="00F54C94">
        <w:trPr>
          <w:trHeight w:val="577"/>
        </w:trPr>
        <w:tc>
          <w:tcPr>
            <w:tcW w:w="2093" w:type="dxa"/>
            <w:vAlign w:val="center"/>
          </w:tcPr>
          <w:p w:rsidR="00F54C94" w:rsidRDefault="002B5410">
            <w:pPr>
              <w:snapToGrid w:val="0"/>
              <w:jc w:val="center"/>
              <w:rPr>
                <w:rFonts w:ascii="宋体"/>
                <w:sz w:val="24"/>
                <w:szCs w:val="24"/>
              </w:rPr>
            </w:pPr>
            <w:r>
              <w:rPr>
                <w:rFonts w:ascii="宋体" w:hint="eastAsia"/>
                <w:sz w:val="24"/>
                <w:szCs w:val="24"/>
              </w:rPr>
              <w:t>通讯地址</w:t>
            </w:r>
          </w:p>
        </w:tc>
        <w:tc>
          <w:tcPr>
            <w:tcW w:w="7477" w:type="dxa"/>
            <w:gridSpan w:val="10"/>
            <w:vAlign w:val="center"/>
          </w:tcPr>
          <w:p w:rsidR="00F54C94" w:rsidRDefault="002B5410">
            <w:pPr>
              <w:snapToGrid w:val="0"/>
              <w:ind w:firstLine="6"/>
              <w:jc w:val="center"/>
              <w:rPr>
                <w:sz w:val="24"/>
                <w:szCs w:val="24"/>
              </w:rPr>
            </w:pPr>
            <w:r>
              <w:rPr>
                <w:rFonts w:hint="eastAsia"/>
                <w:sz w:val="24"/>
              </w:rPr>
              <w:t>河南省洛阳市偃师市产业集聚区</w:t>
            </w:r>
          </w:p>
        </w:tc>
      </w:tr>
      <w:tr w:rsidR="00F54C94">
        <w:trPr>
          <w:trHeight w:val="577"/>
        </w:trPr>
        <w:tc>
          <w:tcPr>
            <w:tcW w:w="2093" w:type="dxa"/>
            <w:vAlign w:val="center"/>
          </w:tcPr>
          <w:p w:rsidR="00F54C94" w:rsidRDefault="002B5410">
            <w:pPr>
              <w:snapToGrid w:val="0"/>
              <w:ind w:firstLine="6"/>
              <w:jc w:val="center"/>
              <w:rPr>
                <w:sz w:val="24"/>
                <w:szCs w:val="24"/>
              </w:rPr>
            </w:pPr>
            <w:r>
              <w:rPr>
                <w:sz w:val="24"/>
                <w:szCs w:val="24"/>
              </w:rPr>
              <w:t>联系电话</w:t>
            </w:r>
          </w:p>
        </w:tc>
        <w:tc>
          <w:tcPr>
            <w:tcW w:w="1808" w:type="dxa"/>
            <w:gridSpan w:val="2"/>
            <w:vAlign w:val="center"/>
          </w:tcPr>
          <w:p w:rsidR="00F54C94" w:rsidRDefault="002B5410">
            <w:pPr>
              <w:jc w:val="center"/>
              <w:rPr>
                <w:sz w:val="24"/>
                <w:szCs w:val="24"/>
              </w:rPr>
            </w:pPr>
            <w:r>
              <w:rPr>
                <w:rFonts w:hint="eastAsia"/>
                <w:sz w:val="24"/>
              </w:rPr>
              <w:t>17737909409</w:t>
            </w:r>
          </w:p>
        </w:tc>
        <w:tc>
          <w:tcPr>
            <w:tcW w:w="1418" w:type="dxa"/>
            <w:gridSpan w:val="3"/>
            <w:vAlign w:val="center"/>
          </w:tcPr>
          <w:p w:rsidR="00F54C94" w:rsidRDefault="002B5410">
            <w:pPr>
              <w:jc w:val="center"/>
              <w:rPr>
                <w:sz w:val="24"/>
                <w:szCs w:val="24"/>
              </w:rPr>
            </w:pPr>
            <w:r>
              <w:rPr>
                <w:sz w:val="24"/>
                <w:szCs w:val="24"/>
              </w:rPr>
              <w:t>传真</w:t>
            </w:r>
          </w:p>
        </w:tc>
        <w:tc>
          <w:tcPr>
            <w:tcW w:w="1026" w:type="dxa"/>
            <w:vAlign w:val="center"/>
          </w:tcPr>
          <w:p w:rsidR="00F54C94" w:rsidRDefault="002B5410">
            <w:pPr>
              <w:jc w:val="center"/>
              <w:rPr>
                <w:sz w:val="24"/>
                <w:szCs w:val="24"/>
              </w:rPr>
            </w:pPr>
            <w:r>
              <w:rPr>
                <w:rFonts w:hint="eastAsia"/>
                <w:sz w:val="24"/>
                <w:szCs w:val="24"/>
              </w:rPr>
              <w:t>/</w:t>
            </w:r>
          </w:p>
        </w:tc>
        <w:tc>
          <w:tcPr>
            <w:tcW w:w="1754" w:type="dxa"/>
            <w:gridSpan w:val="3"/>
            <w:vAlign w:val="center"/>
          </w:tcPr>
          <w:p w:rsidR="00F54C94" w:rsidRDefault="002B5410">
            <w:pPr>
              <w:jc w:val="center"/>
              <w:rPr>
                <w:sz w:val="24"/>
                <w:szCs w:val="24"/>
              </w:rPr>
            </w:pPr>
            <w:r>
              <w:rPr>
                <w:sz w:val="24"/>
                <w:szCs w:val="24"/>
              </w:rPr>
              <w:t>邮政编码</w:t>
            </w:r>
          </w:p>
        </w:tc>
        <w:tc>
          <w:tcPr>
            <w:tcW w:w="1471" w:type="dxa"/>
            <w:vAlign w:val="center"/>
          </w:tcPr>
          <w:p w:rsidR="00F54C94" w:rsidRDefault="002B5410">
            <w:pPr>
              <w:jc w:val="center"/>
              <w:rPr>
                <w:sz w:val="24"/>
                <w:szCs w:val="24"/>
              </w:rPr>
            </w:pPr>
            <w:r>
              <w:rPr>
                <w:rFonts w:hint="eastAsia"/>
                <w:sz w:val="24"/>
                <w:szCs w:val="24"/>
              </w:rPr>
              <w:t>471921</w:t>
            </w:r>
          </w:p>
        </w:tc>
      </w:tr>
      <w:tr w:rsidR="00F54C94">
        <w:trPr>
          <w:trHeight w:val="577"/>
        </w:trPr>
        <w:tc>
          <w:tcPr>
            <w:tcW w:w="2093" w:type="dxa"/>
            <w:vAlign w:val="center"/>
          </w:tcPr>
          <w:p w:rsidR="00F54C94" w:rsidRDefault="002B5410">
            <w:pPr>
              <w:snapToGrid w:val="0"/>
              <w:jc w:val="center"/>
              <w:rPr>
                <w:sz w:val="24"/>
                <w:szCs w:val="24"/>
              </w:rPr>
            </w:pPr>
            <w:r>
              <w:rPr>
                <w:sz w:val="24"/>
                <w:szCs w:val="24"/>
              </w:rPr>
              <w:t>建设地点</w:t>
            </w:r>
          </w:p>
        </w:tc>
        <w:tc>
          <w:tcPr>
            <w:tcW w:w="7477" w:type="dxa"/>
            <w:gridSpan w:val="10"/>
            <w:vAlign w:val="center"/>
          </w:tcPr>
          <w:p w:rsidR="00F54C94" w:rsidRDefault="002B5410">
            <w:pPr>
              <w:snapToGrid w:val="0"/>
              <w:ind w:firstLine="6"/>
              <w:jc w:val="center"/>
              <w:rPr>
                <w:sz w:val="24"/>
                <w:szCs w:val="24"/>
              </w:rPr>
            </w:pPr>
            <w:r>
              <w:rPr>
                <w:rFonts w:hint="eastAsia"/>
                <w:sz w:val="24"/>
              </w:rPr>
              <w:t>河南省洛阳市偃师市产业集聚区（</w:t>
            </w:r>
            <w:proofErr w:type="gramStart"/>
            <w:r>
              <w:rPr>
                <w:rFonts w:hint="eastAsia"/>
                <w:sz w:val="24"/>
              </w:rPr>
              <w:t>岳滩镇喂南</w:t>
            </w:r>
            <w:proofErr w:type="gramEnd"/>
            <w:r>
              <w:rPr>
                <w:rFonts w:hint="eastAsia"/>
                <w:sz w:val="24"/>
              </w:rPr>
              <w:t>村</w:t>
            </w:r>
            <w:r>
              <w:rPr>
                <w:rFonts w:hint="eastAsia"/>
                <w:sz w:val="24"/>
              </w:rPr>
              <w:t>3</w:t>
            </w:r>
            <w:r>
              <w:rPr>
                <w:rFonts w:hint="eastAsia"/>
                <w:sz w:val="24"/>
              </w:rPr>
              <w:t>组）</w:t>
            </w:r>
          </w:p>
        </w:tc>
      </w:tr>
      <w:tr w:rsidR="00F54C94">
        <w:trPr>
          <w:trHeight w:val="577"/>
        </w:trPr>
        <w:tc>
          <w:tcPr>
            <w:tcW w:w="2093" w:type="dxa"/>
            <w:vAlign w:val="center"/>
          </w:tcPr>
          <w:p w:rsidR="00F54C94" w:rsidRDefault="002B5410">
            <w:pPr>
              <w:adjustRightInd w:val="0"/>
              <w:snapToGrid w:val="0"/>
              <w:jc w:val="center"/>
              <w:rPr>
                <w:sz w:val="24"/>
                <w:szCs w:val="24"/>
              </w:rPr>
            </w:pPr>
            <w:r>
              <w:rPr>
                <w:sz w:val="24"/>
                <w:szCs w:val="24"/>
              </w:rPr>
              <w:t>立项审批部门</w:t>
            </w:r>
          </w:p>
        </w:tc>
        <w:tc>
          <w:tcPr>
            <w:tcW w:w="2809" w:type="dxa"/>
            <w:gridSpan w:val="4"/>
            <w:vAlign w:val="center"/>
          </w:tcPr>
          <w:p w:rsidR="00F54C94" w:rsidRDefault="002B5410">
            <w:pPr>
              <w:jc w:val="center"/>
              <w:rPr>
                <w:szCs w:val="21"/>
              </w:rPr>
            </w:pPr>
            <w:r>
              <w:rPr>
                <w:rFonts w:hint="eastAsia"/>
                <w:szCs w:val="21"/>
              </w:rPr>
              <w:t>偃师市发展和改革委员会</w:t>
            </w:r>
          </w:p>
        </w:tc>
        <w:tc>
          <w:tcPr>
            <w:tcW w:w="1530" w:type="dxa"/>
            <w:gridSpan w:val="3"/>
            <w:vAlign w:val="center"/>
          </w:tcPr>
          <w:p w:rsidR="00F54C94" w:rsidRDefault="002B5410">
            <w:pPr>
              <w:snapToGrid w:val="0"/>
              <w:ind w:firstLine="6"/>
              <w:jc w:val="center"/>
              <w:rPr>
                <w:sz w:val="24"/>
                <w:szCs w:val="24"/>
              </w:rPr>
            </w:pPr>
            <w:r>
              <w:rPr>
                <w:rFonts w:hint="eastAsia"/>
                <w:sz w:val="24"/>
                <w:szCs w:val="24"/>
              </w:rPr>
              <w:t>项目代码</w:t>
            </w:r>
          </w:p>
        </w:tc>
        <w:tc>
          <w:tcPr>
            <w:tcW w:w="3138" w:type="dxa"/>
            <w:gridSpan w:val="3"/>
            <w:vAlign w:val="center"/>
          </w:tcPr>
          <w:p w:rsidR="00F54C94" w:rsidRDefault="002B5410">
            <w:pPr>
              <w:jc w:val="center"/>
              <w:rPr>
                <w:sz w:val="24"/>
                <w:szCs w:val="24"/>
              </w:rPr>
            </w:pPr>
            <w:r>
              <w:rPr>
                <w:rFonts w:hint="eastAsia"/>
                <w:sz w:val="24"/>
                <w:szCs w:val="24"/>
              </w:rPr>
              <w:t>2020-410381-22-03-085660</w:t>
            </w:r>
          </w:p>
        </w:tc>
      </w:tr>
      <w:tr w:rsidR="00F54C94">
        <w:trPr>
          <w:trHeight w:val="577"/>
        </w:trPr>
        <w:tc>
          <w:tcPr>
            <w:tcW w:w="2093" w:type="dxa"/>
            <w:vAlign w:val="center"/>
          </w:tcPr>
          <w:p w:rsidR="00F54C94" w:rsidRDefault="002B5410">
            <w:pPr>
              <w:pStyle w:val="20"/>
              <w:adjustRightInd w:val="0"/>
              <w:snapToGrid w:val="0"/>
              <w:spacing w:line="240" w:lineRule="auto"/>
              <w:ind w:firstLine="0"/>
              <w:jc w:val="center"/>
              <w:rPr>
                <w:rFonts w:ascii="Times New Roman"/>
                <w:color w:val="auto"/>
                <w:szCs w:val="24"/>
              </w:rPr>
            </w:pPr>
            <w:r>
              <w:rPr>
                <w:rFonts w:ascii="Times New Roman"/>
                <w:color w:val="auto"/>
                <w:szCs w:val="24"/>
              </w:rPr>
              <w:t>建设性质</w:t>
            </w:r>
          </w:p>
        </w:tc>
        <w:tc>
          <w:tcPr>
            <w:tcW w:w="2809" w:type="dxa"/>
            <w:gridSpan w:val="4"/>
            <w:vAlign w:val="center"/>
          </w:tcPr>
          <w:p w:rsidR="00F54C94" w:rsidRDefault="002B5410">
            <w:pPr>
              <w:snapToGrid w:val="0"/>
              <w:jc w:val="center"/>
              <w:rPr>
                <w:sz w:val="24"/>
                <w:szCs w:val="24"/>
              </w:rPr>
            </w:pPr>
            <w:r>
              <w:rPr>
                <w:sz w:val="24"/>
                <w:szCs w:val="24"/>
              </w:rPr>
              <w:t>新建</w:t>
            </w:r>
            <w:r>
              <w:rPr>
                <w:sz w:val="24"/>
                <w:szCs w:val="24"/>
              </w:rPr>
              <w:t>■</w:t>
            </w:r>
            <w:r>
              <w:rPr>
                <w:sz w:val="24"/>
                <w:szCs w:val="24"/>
              </w:rPr>
              <w:t>改扩建</w:t>
            </w:r>
            <w:r>
              <w:rPr>
                <w:sz w:val="24"/>
                <w:szCs w:val="24"/>
              </w:rPr>
              <w:t>□</w:t>
            </w:r>
            <w:r>
              <w:rPr>
                <w:sz w:val="24"/>
                <w:szCs w:val="24"/>
              </w:rPr>
              <w:t>技改</w:t>
            </w:r>
            <w:r>
              <w:rPr>
                <w:sz w:val="24"/>
                <w:szCs w:val="24"/>
              </w:rPr>
              <w:t>□</w:t>
            </w:r>
          </w:p>
        </w:tc>
        <w:tc>
          <w:tcPr>
            <w:tcW w:w="1530" w:type="dxa"/>
            <w:gridSpan w:val="3"/>
            <w:vAlign w:val="center"/>
          </w:tcPr>
          <w:p w:rsidR="00F54C94" w:rsidRPr="003F5986" w:rsidRDefault="002B5410">
            <w:pPr>
              <w:snapToGrid w:val="0"/>
              <w:ind w:firstLine="6"/>
              <w:jc w:val="center"/>
              <w:rPr>
                <w:sz w:val="24"/>
                <w:szCs w:val="24"/>
              </w:rPr>
            </w:pPr>
            <w:r w:rsidRPr="003F5986">
              <w:rPr>
                <w:sz w:val="24"/>
                <w:szCs w:val="24"/>
              </w:rPr>
              <w:t>行业类别</w:t>
            </w:r>
          </w:p>
          <w:p w:rsidR="00F54C94" w:rsidRPr="003F5986" w:rsidRDefault="002B5410">
            <w:pPr>
              <w:snapToGrid w:val="0"/>
              <w:ind w:firstLine="6"/>
              <w:jc w:val="center"/>
              <w:rPr>
                <w:sz w:val="24"/>
                <w:szCs w:val="24"/>
              </w:rPr>
            </w:pPr>
            <w:r w:rsidRPr="003F5986">
              <w:rPr>
                <w:sz w:val="24"/>
                <w:szCs w:val="24"/>
              </w:rPr>
              <w:t>及代码</w:t>
            </w:r>
          </w:p>
        </w:tc>
        <w:tc>
          <w:tcPr>
            <w:tcW w:w="3138" w:type="dxa"/>
            <w:gridSpan w:val="3"/>
            <w:vAlign w:val="center"/>
          </w:tcPr>
          <w:p w:rsidR="00F54C94" w:rsidRPr="003F5986" w:rsidRDefault="002B5410">
            <w:pPr>
              <w:jc w:val="center"/>
              <w:rPr>
                <w:rFonts w:ascii="宋体" w:cs="宋体"/>
                <w:sz w:val="24"/>
                <w:szCs w:val="24"/>
              </w:rPr>
            </w:pPr>
            <w:r w:rsidRPr="003F5986">
              <w:rPr>
                <w:rFonts w:hint="eastAsia"/>
                <w:sz w:val="24"/>
                <w:szCs w:val="24"/>
              </w:rPr>
              <w:t>C2231</w:t>
            </w:r>
            <w:r w:rsidRPr="003F5986">
              <w:rPr>
                <w:rFonts w:ascii="宋体" w:cs="宋体" w:hint="eastAsia"/>
                <w:sz w:val="24"/>
                <w:szCs w:val="24"/>
              </w:rPr>
              <w:t>纸和纸板容器制造</w:t>
            </w:r>
          </w:p>
          <w:p w:rsidR="00F42E62" w:rsidRPr="003F5986" w:rsidRDefault="00F42E62">
            <w:pPr>
              <w:jc w:val="center"/>
              <w:rPr>
                <w:u w:val="single"/>
              </w:rPr>
            </w:pPr>
            <w:r w:rsidRPr="003F5986">
              <w:rPr>
                <w:rFonts w:hint="eastAsia"/>
                <w:sz w:val="24"/>
                <w:szCs w:val="24"/>
                <w:u w:val="single"/>
              </w:rPr>
              <w:t>C2319</w:t>
            </w:r>
            <w:r w:rsidRPr="003F5986">
              <w:rPr>
                <w:rFonts w:hint="eastAsia"/>
                <w:sz w:val="24"/>
                <w:szCs w:val="24"/>
                <w:u w:val="single"/>
              </w:rPr>
              <w:t>包装装潢及其他印刷</w:t>
            </w:r>
          </w:p>
        </w:tc>
      </w:tr>
      <w:tr w:rsidR="00F54C94">
        <w:trPr>
          <w:trHeight w:val="577"/>
        </w:trPr>
        <w:tc>
          <w:tcPr>
            <w:tcW w:w="2093" w:type="dxa"/>
            <w:vAlign w:val="center"/>
          </w:tcPr>
          <w:p w:rsidR="00F54C94" w:rsidRDefault="002B5410">
            <w:pPr>
              <w:snapToGrid w:val="0"/>
              <w:ind w:firstLine="6"/>
              <w:jc w:val="center"/>
              <w:rPr>
                <w:sz w:val="24"/>
                <w:szCs w:val="24"/>
              </w:rPr>
            </w:pPr>
            <w:r>
              <w:rPr>
                <w:sz w:val="24"/>
                <w:szCs w:val="24"/>
              </w:rPr>
              <w:t>占地面积</w:t>
            </w:r>
          </w:p>
          <w:p w:rsidR="00F54C94" w:rsidRDefault="002B5410">
            <w:pPr>
              <w:snapToGrid w:val="0"/>
              <w:ind w:firstLine="6"/>
              <w:jc w:val="center"/>
              <w:rPr>
                <w:sz w:val="24"/>
                <w:szCs w:val="24"/>
              </w:rPr>
            </w:pPr>
            <w:r>
              <w:rPr>
                <w:sz w:val="24"/>
                <w:szCs w:val="24"/>
              </w:rPr>
              <w:t>（平方米）</w:t>
            </w:r>
          </w:p>
        </w:tc>
        <w:tc>
          <w:tcPr>
            <w:tcW w:w="2809" w:type="dxa"/>
            <w:gridSpan w:val="4"/>
            <w:vAlign w:val="center"/>
          </w:tcPr>
          <w:p w:rsidR="00F54C94" w:rsidRDefault="002B5410">
            <w:pPr>
              <w:jc w:val="center"/>
              <w:rPr>
                <w:sz w:val="24"/>
                <w:szCs w:val="24"/>
              </w:rPr>
            </w:pPr>
            <w:r>
              <w:rPr>
                <w:rFonts w:hint="eastAsia"/>
                <w:sz w:val="24"/>
                <w:szCs w:val="24"/>
              </w:rPr>
              <w:t>24416.49</w:t>
            </w:r>
          </w:p>
        </w:tc>
        <w:tc>
          <w:tcPr>
            <w:tcW w:w="1530" w:type="dxa"/>
            <w:gridSpan w:val="3"/>
            <w:vAlign w:val="center"/>
          </w:tcPr>
          <w:p w:rsidR="00F54C94" w:rsidRPr="003F5986" w:rsidRDefault="002B5410">
            <w:pPr>
              <w:snapToGrid w:val="0"/>
              <w:ind w:firstLine="6"/>
              <w:jc w:val="center"/>
              <w:rPr>
                <w:sz w:val="24"/>
                <w:szCs w:val="24"/>
              </w:rPr>
            </w:pPr>
            <w:r w:rsidRPr="003F5986">
              <w:rPr>
                <w:sz w:val="24"/>
                <w:szCs w:val="24"/>
              </w:rPr>
              <w:t>绿化面积</w:t>
            </w:r>
          </w:p>
          <w:p w:rsidR="00F54C94" w:rsidRPr="003F5986" w:rsidRDefault="002B5410">
            <w:pPr>
              <w:snapToGrid w:val="0"/>
              <w:ind w:firstLine="6"/>
              <w:jc w:val="center"/>
              <w:rPr>
                <w:sz w:val="24"/>
                <w:szCs w:val="24"/>
              </w:rPr>
            </w:pPr>
            <w:r w:rsidRPr="003F5986">
              <w:rPr>
                <w:sz w:val="24"/>
                <w:szCs w:val="24"/>
              </w:rPr>
              <w:t>（平方米）</w:t>
            </w:r>
          </w:p>
        </w:tc>
        <w:tc>
          <w:tcPr>
            <w:tcW w:w="3138" w:type="dxa"/>
            <w:gridSpan w:val="3"/>
            <w:vAlign w:val="center"/>
          </w:tcPr>
          <w:p w:rsidR="00F54C94" w:rsidRPr="003F5986" w:rsidRDefault="002B5410">
            <w:pPr>
              <w:jc w:val="center"/>
              <w:rPr>
                <w:sz w:val="24"/>
                <w:szCs w:val="24"/>
              </w:rPr>
            </w:pPr>
            <w:r w:rsidRPr="003F5986">
              <w:rPr>
                <w:rFonts w:hint="eastAsia"/>
                <w:sz w:val="24"/>
                <w:szCs w:val="24"/>
              </w:rPr>
              <w:t>/</w:t>
            </w:r>
          </w:p>
        </w:tc>
      </w:tr>
      <w:tr w:rsidR="00F54C94">
        <w:trPr>
          <w:trHeight w:val="577"/>
        </w:trPr>
        <w:tc>
          <w:tcPr>
            <w:tcW w:w="2093" w:type="dxa"/>
            <w:vAlign w:val="center"/>
          </w:tcPr>
          <w:p w:rsidR="00F54C94" w:rsidRDefault="002B5410">
            <w:pPr>
              <w:snapToGrid w:val="0"/>
              <w:jc w:val="center"/>
              <w:rPr>
                <w:sz w:val="24"/>
                <w:szCs w:val="24"/>
              </w:rPr>
            </w:pPr>
            <w:r>
              <w:rPr>
                <w:sz w:val="24"/>
                <w:szCs w:val="24"/>
              </w:rPr>
              <w:t>总投资</w:t>
            </w:r>
          </w:p>
          <w:p w:rsidR="00F54C94" w:rsidRDefault="002B5410">
            <w:pPr>
              <w:snapToGrid w:val="0"/>
              <w:jc w:val="center"/>
              <w:rPr>
                <w:sz w:val="24"/>
                <w:szCs w:val="24"/>
              </w:rPr>
            </w:pPr>
            <w:r>
              <w:rPr>
                <w:sz w:val="24"/>
                <w:szCs w:val="24"/>
              </w:rPr>
              <w:t>（万元）</w:t>
            </w:r>
          </w:p>
        </w:tc>
        <w:tc>
          <w:tcPr>
            <w:tcW w:w="992" w:type="dxa"/>
            <w:vAlign w:val="center"/>
          </w:tcPr>
          <w:p w:rsidR="00F54C94" w:rsidRDefault="002B5410">
            <w:pPr>
              <w:jc w:val="center"/>
              <w:rPr>
                <w:sz w:val="24"/>
                <w:szCs w:val="24"/>
              </w:rPr>
            </w:pPr>
            <w:r>
              <w:rPr>
                <w:rFonts w:hint="eastAsia"/>
                <w:sz w:val="24"/>
                <w:szCs w:val="24"/>
              </w:rPr>
              <w:t>800</w:t>
            </w:r>
          </w:p>
        </w:tc>
        <w:tc>
          <w:tcPr>
            <w:tcW w:w="1817" w:type="dxa"/>
            <w:gridSpan w:val="3"/>
            <w:vAlign w:val="center"/>
          </w:tcPr>
          <w:p w:rsidR="00F54C94" w:rsidRDefault="002B5410">
            <w:pPr>
              <w:snapToGrid w:val="0"/>
              <w:ind w:firstLine="7"/>
              <w:jc w:val="center"/>
              <w:rPr>
                <w:sz w:val="24"/>
                <w:szCs w:val="24"/>
              </w:rPr>
            </w:pPr>
            <w:r>
              <w:rPr>
                <w:sz w:val="24"/>
                <w:szCs w:val="24"/>
              </w:rPr>
              <w:t>其中</w:t>
            </w:r>
            <w:r>
              <w:rPr>
                <w:sz w:val="24"/>
                <w:szCs w:val="24"/>
              </w:rPr>
              <w:t>:</w:t>
            </w:r>
            <w:r>
              <w:rPr>
                <w:sz w:val="24"/>
                <w:szCs w:val="24"/>
              </w:rPr>
              <w:t>环保投资（万元）</w:t>
            </w:r>
          </w:p>
        </w:tc>
        <w:tc>
          <w:tcPr>
            <w:tcW w:w="1530" w:type="dxa"/>
            <w:gridSpan w:val="3"/>
            <w:vAlign w:val="center"/>
          </w:tcPr>
          <w:p w:rsidR="00F54C94" w:rsidRPr="003F5986" w:rsidRDefault="00025430">
            <w:pPr>
              <w:snapToGrid w:val="0"/>
              <w:jc w:val="center"/>
              <w:rPr>
                <w:sz w:val="24"/>
                <w:szCs w:val="24"/>
                <w:u w:val="single"/>
              </w:rPr>
            </w:pPr>
            <w:r w:rsidRPr="003F5986">
              <w:rPr>
                <w:rFonts w:hint="eastAsia"/>
                <w:sz w:val="24"/>
                <w:szCs w:val="24"/>
                <w:u w:val="single"/>
              </w:rPr>
              <w:t>35.7</w:t>
            </w:r>
          </w:p>
        </w:tc>
        <w:tc>
          <w:tcPr>
            <w:tcW w:w="1667" w:type="dxa"/>
            <w:gridSpan w:val="2"/>
            <w:vAlign w:val="center"/>
          </w:tcPr>
          <w:p w:rsidR="00F54C94" w:rsidRPr="003F5986" w:rsidRDefault="002B5410">
            <w:pPr>
              <w:snapToGrid w:val="0"/>
              <w:ind w:firstLine="7"/>
              <w:jc w:val="center"/>
              <w:rPr>
                <w:sz w:val="24"/>
                <w:szCs w:val="24"/>
              </w:rPr>
            </w:pPr>
            <w:r w:rsidRPr="003F5986">
              <w:rPr>
                <w:sz w:val="24"/>
                <w:szCs w:val="24"/>
              </w:rPr>
              <w:t>环保投资占总投资比例</w:t>
            </w:r>
          </w:p>
        </w:tc>
        <w:tc>
          <w:tcPr>
            <w:tcW w:w="1471" w:type="dxa"/>
            <w:vAlign w:val="center"/>
          </w:tcPr>
          <w:p w:rsidR="00F54C94" w:rsidRPr="003F5986" w:rsidRDefault="00025430">
            <w:pPr>
              <w:jc w:val="center"/>
              <w:rPr>
                <w:sz w:val="24"/>
                <w:szCs w:val="24"/>
                <w:u w:val="single"/>
              </w:rPr>
            </w:pPr>
            <w:r w:rsidRPr="003F5986">
              <w:rPr>
                <w:rFonts w:hint="eastAsia"/>
                <w:sz w:val="24"/>
                <w:szCs w:val="24"/>
                <w:u w:val="single"/>
              </w:rPr>
              <w:t>4.46</w:t>
            </w:r>
            <w:r w:rsidR="002B5410" w:rsidRPr="003F5986">
              <w:rPr>
                <w:rFonts w:hint="eastAsia"/>
                <w:sz w:val="24"/>
                <w:szCs w:val="24"/>
                <w:u w:val="single"/>
              </w:rPr>
              <w:t>%</w:t>
            </w:r>
          </w:p>
        </w:tc>
      </w:tr>
      <w:tr w:rsidR="00F54C94">
        <w:trPr>
          <w:trHeight w:val="577"/>
        </w:trPr>
        <w:tc>
          <w:tcPr>
            <w:tcW w:w="2093" w:type="dxa"/>
            <w:vAlign w:val="center"/>
          </w:tcPr>
          <w:p w:rsidR="00F54C94" w:rsidRDefault="002B5410">
            <w:pPr>
              <w:snapToGrid w:val="0"/>
              <w:jc w:val="center"/>
              <w:rPr>
                <w:sz w:val="24"/>
                <w:szCs w:val="24"/>
              </w:rPr>
            </w:pPr>
            <w:r>
              <w:rPr>
                <w:sz w:val="24"/>
                <w:szCs w:val="24"/>
              </w:rPr>
              <w:t>评价经费</w:t>
            </w:r>
          </w:p>
          <w:p w:rsidR="00F54C94" w:rsidRDefault="002B5410">
            <w:pPr>
              <w:snapToGrid w:val="0"/>
              <w:jc w:val="center"/>
              <w:rPr>
                <w:sz w:val="24"/>
                <w:szCs w:val="24"/>
              </w:rPr>
            </w:pPr>
            <w:r>
              <w:rPr>
                <w:sz w:val="24"/>
                <w:szCs w:val="24"/>
              </w:rPr>
              <w:t>（万元）</w:t>
            </w:r>
          </w:p>
        </w:tc>
        <w:tc>
          <w:tcPr>
            <w:tcW w:w="2809" w:type="dxa"/>
            <w:gridSpan w:val="4"/>
            <w:vAlign w:val="center"/>
          </w:tcPr>
          <w:p w:rsidR="00F54C94" w:rsidRDefault="002B5410">
            <w:pPr>
              <w:jc w:val="center"/>
              <w:rPr>
                <w:sz w:val="24"/>
                <w:szCs w:val="24"/>
              </w:rPr>
            </w:pPr>
            <w:r>
              <w:rPr>
                <w:rFonts w:hint="eastAsia"/>
                <w:sz w:val="24"/>
                <w:szCs w:val="24"/>
              </w:rPr>
              <w:t>/</w:t>
            </w:r>
          </w:p>
        </w:tc>
        <w:tc>
          <w:tcPr>
            <w:tcW w:w="1530" w:type="dxa"/>
            <w:gridSpan w:val="3"/>
            <w:vAlign w:val="center"/>
          </w:tcPr>
          <w:p w:rsidR="00F54C94" w:rsidRPr="003F5986" w:rsidRDefault="002B5410">
            <w:pPr>
              <w:snapToGrid w:val="0"/>
              <w:ind w:firstLine="6"/>
              <w:jc w:val="center"/>
              <w:rPr>
                <w:sz w:val="24"/>
                <w:szCs w:val="24"/>
              </w:rPr>
            </w:pPr>
            <w:r w:rsidRPr="003F5986">
              <w:rPr>
                <w:rFonts w:hint="eastAsia"/>
                <w:sz w:val="24"/>
                <w:szCs w:val="24"/>
              </w:rPr>
              <w:t>预期</w:t>
            </w:r>
            <w:r w:rsidRPr="003F5986">
              <w:rPr>
                <w:sz w:val="24"/>
                <w:szCs w:val="24"/>
              </w:rPr>
              <w:t>投产日期</w:t>
            </w:r>
          </w:p>
        </w:tc>
        <w:tc>
          <w:tcPr>
            <w:tcW w:w="3138" w:type="dxa"/>
            <w:gridSpan w:val="3"/>
            <w:vAlign w:val="center"/>
          </w:tcPr>
          <w:p w:rsidR="00F54C94" w:rsidRPr="003F5986" w:rsidRDefault="002B5410">
            <w:pPr>
              <w:jc w:val="center"/>
              <w:rPr>
                <w:sz w:val="24"/>
                <w:szCs w:val="24"/>
              </w:rPr>
            </w:pPr>
            <w:r w:rsidRPr="003F5986">
              <w:rPr>
                <w:rFonts w:hint="eastAsia"/>
                <w:sz w:val="24"/>
                <w:szCs w:val="24"/>
              </w:rPr>
              <w:t>2020</w:t>
            </w:r>
            <w:r w:rsidRPr="003F5986">
              <w:rPr>
                <w:rFonts w:hint="eastAsia"/>
                <w:sz w:val="24"/>
                <w:szCs w:val="24"/>
              </w:rPr>
              <w:t>年</w:t>
            </w:r>
            <w:r w:rsidRPr="003F5986">
              <w:rPr>
                <w:rFonts w:hint="eastAsia"/>
                <w:sz w:val="24"/>
                <w:szCs w:val="24"/>
              </w:rPr>
              <w:t>12</w:t>
            </w:r>
            <w:r w:rsidRPr="003F5986">
              <w:rPr>
                <w:rFonts w:hint="eastAsia"/>
                <w:sz w:val="24"/>
                <w:szCs w:val="24"/>
              </w:rPr>
              <w:t>月</w:t>
            </w:r>
          </w:p>
        </w:tc>
      </w:tr>
      <w:tr w:rsidR="00F54C94">
        <w:trPr>
          <w:trHeight w:val="577"/>
        </w:trPr>
        <w:tc>
          <w:tcPr>
            <w:tcW w:w="9570" w:type="dxa"/>
            <w:gridSpan w:val="11"/>
            <w:vAlign w:val="center"/>
          </w:tcPr>
          <w:p w:rsidR="00F54C94" w:rsidRDefault="002B5410">
            <w:pPr>
              <w:spacing w:line="360" w:lineRule="auto"/>
              <w:rPr>
                <w:b/>
                <w:bCs/>
                <w:sz w:val="24"/>
                <w:szCs w:val="24"/>
              </w:rPr>
            </w:pPr>
            <w:r>
              <w:rPr>
                <w:rFonts w:hint="eastAsia"/>
                <w:b/>
                <w:bCs/>
                <w:sz w:val="24"/>
                <w:szCs w:val="24"/>
              </w:rPr>
              <w:t>工程内容及规模：</w:t>
            </w:r>
          </w:p>
          <w:p w:rsidR="00F54C94" w:rsidRDefault="002B5410">
            <w:pPr>
              <w:spacing w:line="360" w:lineRule="auto"/>
              <w:rPr>
                <w:b/>
                <w:bCs/>
                <w:sz w:val="24"/>
                <w:szCs w:val="24"/>
              </w:rPr>
            </w:pPr>
            <w:r>
              <w:rPr>
                <w:rFonts w:hint="eastAsia"/>
                <w:b/>
                <w:bCs/>
                <w:sz w:val="24"/>
                <w:szCs w:val="24"/>
              </w:rPr>
              <w:t>1</w:t>
            </w:r>
            <w:r>
              <w:rPr>
                <w:b/>
                <w:bCs/>
                <w:sz w:val="24"/>
                <w:szCs w:val="24"/>
              </w:rPr>
              <w:t>项目由来</w:t>
            </w:r>
          </w:p>
          <w:p w:rsidR="00F54C94" w:rsidRDefault="002B5410">
            <w:pPr>
              <w:spacing w:line="360" w:lineRule="auto"/>
              <w:ind w:firstLineChars="200" w:firstLine="480"/>
              <w:rPr>
                <w:b/>
                <w:bCs/>
                <w:sz w:val="24"/>
                <w:szCs w:val="24"/>
              </w:rPr>
            </w:pPr>
            <w:r>
              <w:rPr>
                <w:sz w:val="24"/>
                <w:szCs w:val="24"/>
              </w:rPr>
              <w:t>纸质包装因来源广泛、成本较低、便于搬运、易于储存回收等优势，是应用最广泛的包装形式之一，随着生产工艺和技术水平的提高，纸质包装产品已能取代木器、塑料、玻璃、金属等多种包装形式，应用范围越来越广，纸质包装可再生利用、绿色环保的特点，符合循环经济的发展方向。纸质包装行业是食品、饮料、酒类、卷烟、医药、保健品、化妆品、小家电、服装、鞋帽、玩具、体育用品等行业配套的一个不可缺少的行业。近年来随着我国经济的快速增长和各行各业的不断扩大，</w:t>
            </w:r>
            <w:r>
              <w:rPr>
                <w:rFonts w:hint="eastAsia"/>
                <w:sz w:val="24"/>
                <w:szCs w:val="24"/>
              </w:rPr>
              <w:t>纸制品包装材料</w:t>
            </w:r>
            <w:r>
              <w:rPr>
                <w:sz w:val="24"/>
                <w:szCs w:val="24"/>
              </w:rPr>
              <w:t>的需求量出现供不应求</w:t>
            </w:r>
            <w:r>
              <w:rPr>
                <w:rFonts w:hint="eastAsia"/>
                <w:sz w:val="24"/>
                <w:szCs w:val="24"/>
              </w:rPr>
              <w:t>趋势</w:t>
            </w:r>
            <w:r>
              <w:rPr>
                <w:sz w:val="24"/>
                <w:szCs w:val="24"/>
              </w:rPr>
              <w:t>，包装行业前景良好。</w:t>
            </w:r>
          </w:p>
          <w:p w:rsidR="00F54C94" w:rsidRDefault="002B5410">
            <w:pPr>
              <w:spacing w:line="360" w:lineRule="auto"/>
              <w:ind w:firstLineChars="200" w:firstLine="480"/>
              <w:rPr>
                <w:sz w:val="24"/>
                <w:szCs w:val="24"/>
              </w:rPr>
            </w:pPr>
            <w:r>
              <w:rPr>
                <w:sz w:val="24"/>
                <w:szCs w:val="24"/>
              </w:rPr>
              <w:t>为了满足市场需求，</w:t>
            </w:r>
            <w:r>
              <w:rPr>
                <w:rFonts w:hint="eastAsia"/>
                <w:sz w:val="24"/>
              </w:rPr>
              <w:t>洛阳</w:t>
            </w:r>
            <w:proofErr w:type="gramStart"/>
            <w:r>
              <w:rPr>
                <w:rFonts w:hint="eastAsia"/>
                <w:sz w:val="24"/>
              </w:rPr>
              <w:t>浩</w:t>
            </w:r>
            <w:proofErr w:type="gramEnd"/>
            <w:r>
              <w:rPr>
                <w:rFonts w:hint="eastAsia"/>
                <w:sz w:val="24"/>
              </w:rPr>
              <w:t>德包装有限公司投资</w:t>
            </w:r>
            <w:r>
              <w:rPr>
                <w:rFonts w:hint="eastAsia"/>
                <w:sz w:val="24"/>
              </w:rPr>
              <w:t>800</w:t>
            </w:r>
            <w:r>
              <w:rPr>
                <w:rFonts w:hint="eastAsia"/>
                <w:sz w:val="24"/>
              </w:rPr>
              <w:t>万元，在河南省洛阳市偃师市产业集聚区利用现有厂区（购买</w:t>
            </w:r>
            <w:r>
              <w:rPr>
                <w:rFonts w:hint="eastAsia"/>
                <w:sz w:val="24"/>
                <w:szCs w:val="24"/>
              </w:rPr>
              <w:t>偃师市正大管业有限公司厂区现有厂房进行改建，现有厂区内无遗留生产设备设施。厂房完整的直接利用，部分老旧厂房需要改建，本项目建设完成后，</w:t>
            </w:r>
            <w:proofErr w:type="gramStart"/>
            <w:r>
              <w:rPr>
                <w:rFonts w:hint="eastAsia"/>
                <w:sz w:val="24"/>
                <w:szCs w:val="24"/>
              </w:rPr>
              <w:t>厂区仅</w:t>
            </w:r>
            <w:r>
              <w:rPr>
                <w:rFonts w:hint="eastAsia"/>
                <w:sz w:val="24"/>
              </w:rPr>
              <w:t>洛阳浩</w:t>
            </w:r>
            <w:proofErr w:type="gramEnd"/>
            <w:r>
              <w:rPr>
                <w:rFonts w:hint="eastAsia"/>
                <w:sz w:val="24"/>
              </w:rPr>
              <w:t>德包装有限公司一家企业），建设年加工</w:t>
            </w:r>
            <w:r>
              <w:rPr>
                <w:rFonts w:hint="eastAsia"/>
                <w:sz w:val="24"/>
              </w:rPr>
              <w:t>6000</w:t>
            </w:r>
            <w:r>
              <w:rPr>
                <w:rFonts w:hint="eastAsia"/>
                <w:sz w:val="24"/>
              </w:rPr>
              <w:t>万平米包装材料项目。</w:t>
            </w:r>
          </w:p>
          <w:p w:rsidR="00F54C94" w:rsidRDefault="002B5410">
            <w:pPr>
              <w:spacing w:line="360" w:lineRule="auto"/>
              <w:ind w:firstLineChars="200" w:firstLine="480"/>
              <w:rPr>
                <w:sz w:val="24"/>
                <w:szCs w:val="24"/>
              </w:rPr>
            </w:pPr>
            <w:r>
              <w:rPr>
                <w:rFonts w:hint="eastAsia"/>
                <w:sz w:val="24"/>
                <w:szCs w:val="24"/>
              </w:rPr>
              <w:t>对照</w:t>
            </w:r>
            <w:r>
              <w:rPr>
                <w:bCs/>
                <w:sz w:val="24"/>
                <w:szCs w:val="24"/>
              </w:rPr>
              <w:t>《产业结构调整指导目录（</w:t>
            </w:r>
            <w:r>
              <w:rPr>
                <w:bCs/>
                <w:sz w:val="24"/>
                <w:szCs w:val="24"/>
              </w:rPr>
              <w:t>20</w:t>
            </w:r>
            <w:r>
              <w:rPr>
                <w:rFonts w:hint="eastAsia"/>
                <w:bCs/>
                <w:sz w:val="24"/>
                <w:szCs w:val="24"/>
              </w:rPr>
              <w:t>19</w:t>
            </w:r>
            <w:r>
              <w:rPr>
                <w:bCs/>
                <w:sz w:val="24"/>
                <w:szCs w:val="24"/>
              </w:rPr>
              <w:t>年本）》</w:t>
            </w:r>
            <w:r>
              <w:rPr>
                <w:rFonts w:hint="eastAsia"/>
                <w:bCs/>
                <w:sz w:val="24"/>
                <w:szCs w:val="24"/>
              </w:rPr>
              <w:t>，“宽幅在</w:t>
            </w:r>
            <w:r>
              <w:rPr>
                <w:rFonts w:hint="eastAsia"/>
                <w:bCs/>
                <w:sz w:val="24"/>
                <w:szCs w:val="24"/>
              </w:rPr>
              <w:t>2</w:t>
            </w:r>
            <w:r>
              <w:rPr>
                <w:rFonts w:hint="eastAsia"/>
                <w:bCs/>
                <w:sz w:val="24"/>
                <w:szCs w:val="24"/>
              </w:rPr>
              <w:t>米及以下并且车速为</w:t>
            </w:r>
            <w:r>
              <w:rPr>
                <w:rFonts w:hint="eastAsia"/>
                <w:bCs/>
                <w:sz w:val="24"/>
                <w:szCs w:val="24"/>
              </w:rPr>
              <w:t>80</w:t>
            </w:r>
            <w:r>
              <w:rPr>
                <w:rFonts w:hint="eastAsia"/>
                <w:bCs/>
                <w:sz w:val="24"/>
                <w:szCs w:val="24"/>
              </w:rPr>
              <w:t>米</w:t>
            </w:r>
            <w:r>
              <w:rPr>
                <w:rFonts w:hint="eastAsia"/>
                <w:bCs/>
                <w:sz w:val="24"/>
                <w:szCs w:val="24"/>
              </w:rPr>
              <w:t>/</w:t>
            </w:r>
            <w:r>
              <w:rPr>
                <w:rFonts w:hint="eastAsia"/>
                <w:bCs/>
                <w:sz w:val="24"/>
                <w:szCs w:val="24"/>
              </w:rPr>
              <w:lastRenderedPageBreak/>
              <w:t>分以下的白板纸、箱板纸及瓦楞纸生产线”属于淘汰类（十二项轻工</w:t>
            </w:r>
            <w:r>
              <w:rPr>
                <w:rFonts w:hint="eastAsia"/>
                <w:bCs/>
                <w:sz w:val="24"/>
                <w:szCs w:val="24"/>
              </w:rPr>
              <w:t>-13</w:t>
            </w:r>
            <w:r>
              <w:rPr>
                <w:rFonts w:hint="eastAsia"/>
                <w:bCs/>
                <w:sz w:val="24"/>
                <w:szCs w:val="24"/>
              </w:rPr>
              <w:t>条），本项目</w:t>
            </w:r>
            <w:r>
              <w:rPr>
                <w:rFonts w:hint="eastAsia"/>
                <w:sz w:val="24"/>
              </w:rPr>
              <w:t>五层全自动高速</w:t>
            </w:r>
            <w:proofErr w:type="gramStart"/>
            <w:r>
              <w:rPr>
                <w:rFonts w:hint="eastAsia"/>
                <w:sz w:val="24"/>
              </w:rPr>
              <w:t>瓦线</w:t>
            </w:r>
            <w:r>
              <w:rPr>
                <w:rFonts w:hint="eastAsia"/>
                <w:bCs/>
                <w:sz w:val="24"/>
                <w:szCs w:val="24"/>
              </w:rPr>
              <w:t>宽幅</w:t>
            </w:r>
            <w:proofErr w:type="gramEnd"/>
            <w:r>
              <w:rPr>
                <w:rFonts w:hint="eastAsia"/>
                <w:bCs/>
                <w:sz w:val="24"/>
                <w:szCs w:val="24"/>
              </w:rPr>
              <w:t>为</w:t>
            </w:r>
            <w:r>
              <w:rPr>
                <w:rFonts w:hint="eastAsia"/>
                <w:bCs/>
                <w:sz w:val="24"/>
                <w:szCs w:val="24"/>
              </w:rPr>
              <w:t>2.5m</w:t>
            </w:r>
            <w:r>
              <w:rPr>
                <w:rFonts w:hint="eastAsia"/>
                <w:bCs/>
                <w:sz w:val="24"/>
                <w:szCs w:val="24"/>
              </w:rPr>
              <w:t>，设计车速</w:t>
            </w:r>
            <w:r>
              <w:rPr>
                <w:rFonts w:hint="eastAsia"/>
                <w:bCs/>
                <w:sz w:val="24"/>
                <w:szCs w:val="24"/>
              </w:rPr>
              <w:t>300m/</w:t>
            </w:r>
            <w:r>
              <w:rPr>
                <w:rFonts w:hint="eastAsia"/>
                <w:bCs/>
                <w:sz w:val="24"/>
                <w:szCs w:val="24"/>
              </w:rPr>
              <w:t>分；</w:t>
            </w:r>
            <w:r>
              <w:rPr>
                <w:rFonts w:hint="eastAsia"/>
                <w:sz w:val="24"/>
              </w:rPr>
              <w:t>全自动高速</w:t>
            </w:r>
            <w:proofErr w:type="gramStart"/>
            <w:r>
              <w:rPr>
                <w:rFonts w:hint="eastAsia"/>
                <w:sz w:val="24"/>
              </w:rPr>
              <w:t>单瓦线</w:t>
            </w:r>
            <w:r>
              <w:rPr>
                <w:rFonts w:hint="eastAsia"/>
                <w:bCs/>
                <w:sz w:val="24"/>
                <w:szCs w:val="24"/>
              </w:rPr>
              <w:t>宽幅</w:t>
            </w:r>
            <w:proofErr w:type="gramEnd"/>
            <w:r>
              <w:rPr>
                <w:rFonts w:hint="eastAsia"/>
                <w:bCs/>
                <w:sz w:val="24"/>
                <w:szCs w:val="24"/>
              </w:rPr>
              <w:t>为</w:t>
            </w:r>
            <w:r>
              <w:rPr>
                <w:rFonts w:hint="eastAsia"/>
                <w:bCs/>
                <w:sz w:val="24"/>
                <w:szCs w:val="24"/>
              </w:rPr>
              <w:t>2.2m</w:t>
            </w:r>
            <w:r>
              <w:rPr>
                <w:rFonts w:hint="eastAsia"/>
                <w:bCs/>
                <w:sz w:val="24"/>
                <w:szCs w:val="24"/>
              </w:rPr>
              <w:t>，设计车速</w:t>
            </w:r>
            <w:r>
              <w:rPr>
                <w:rFonts w:hint="eastAsia"/>
                <w:bCs/>
                <w:sz w:val="24"/>
                <w:szCs w:val="24"/>
              </w:rPr>
              <w:t>200m/</w:t>
            </w:r>
            <w:r>
              <w:rPr>
                <w:rFonts w:hint="eastAsia"/>
                <w:bCs/>
                <w:sz w:val="24"/>
                <w:szCs w:val="24"/>
              </w:rPr>
              <w:t>分，不属于限制类、淘汰类项目，属于允许建设项目，本</w:t>
            </w:r>
            <w:r>
              <w:rPr>
                <w:bCs/>
                <w:sz w:val="24"/>
                <w:szCs w:val="24"/>
              </w:rPr>
              <w:t>项目的建设符合国家产业政策。本项目已</w:t>
            </w:r>
            <w:r>
              <w:rPr>
                <w:rFonts w:hint="eastAsia"/>
                <w:bCs/>
                <w:sz w:val="24"/>
                <w:szCs w:val="24"/>
              </w:rPr>
              <w:t>经偃师市发展和改革委员会</w:t>
            </w:r>
            <w:r>
              <w:rPr>
                <w:bCs/>
                <w:sz w:val="24"/>
                <w:szCs w:val="24"/>
              </w:rPr>
              <w:t>备案，</w:t>
            </w:r>
            <w:r>
              <w:rPr>
                <w:rFonts w:hint="eastAsia"/>
                <w:bCs/>
                <w:sz w:val="24"/>
                <w:szCs w:val="24"/>
              </w:rPr>
              <w:t>项目代码为：</w:t>
            </w:r>
            <w:r>
              <w:rPr>
                <w:rFonts w:hint="eastAsia"/>
                <w:sz w:val="24"/>
                <w:szCs w:val="24"/>
              </w:rPr>
              <w:t>2020-410381-22-03-085660</w:t>
            </w:r>
            <w:r>
              <w:rPr>
                <w:rFonts w:hint="eastAsia"/>
                <w:sz w:val="24"/>
                <w:szCs w:val="24"/>
              </w:rPr>
              <w:t>。</w:t>
            </w:r>
          </w:p>
          <w:p w:rsidR="00F54C94" w:rsidRPr="003F5986" w:rsidRDefault="002B5410" w:rsidP="00CC4EB5">
            <w:pPr>
              <w:spacing w:line="360" w:lineRule="auto"/>
              <w:ind w:firstLineChars="200" w:firstLine="480"/>
              <w:rPr>
                <w:bCs/>
                <w:sz w:val="24"/>
                <w:szCs w:val="24"/>
              </w:rPr>
            </w:pPr>
            <w:r>
              <w:rPr>
                <w:rFonts w:hint="eastAsia"/>
                <w:sz w:val="24"/>
                <w:szCs w:val="24"/>
              </w:rPr>
              <w:t>根据《中华人民共和国环境影响评价法》和</w:t>
            </w:r>
            <w:r>
              <w:rPr>
                <w:kern w:val="0"/>
                <w:sz w:val="24"/>
                <w:szCs w:val="24"/>
              </w:rPr>
              <w:t>国务院（</w:t>
            </w:r>
            <w:r>
              <w:rPr>
                <w:kern w:val="0"/>
                <w:sz w:val="24"/>
                <w:szCs w:val="24"/>
              </w:rPr>
              <w:t>2017</w:t>
            </w:r>
            <w:r>
              <w:rPr>
                <w:kern w:val="0"/>
                <w:sz w:val="24"/>
                <w:szCs w:val="24"/>
              </w:rPr>
              <w:t>）第</w:t>
            </w:r>
            <w:r>
              <w:rPr>
                <w:kern w:val="0"/>
                <w:sz w:val="24"/>
                <w:szCs w:val="24"/>
              </w:rPr>
              <w:t>682</w:t>
            </w:r>
            <w:r>
              <w:rPr>
                <w:kern w:val="0"/>
                <w:sz w:val="24"/>
                <w:szCs w:val="24"/>
              </w:rPr>
              <w:t>号令</w:t>
            </w:r>
            <w:r>
              <w:rPr>
                <w:rFonts w:hint="eastAsia"/>
                <w:sz w:val="24"/>
                <w:szCs w:val="24"/>
              </w:rPr>
              <w:t>《建设项目环境保护管理条例》的有关规定，本项目需进行环境影响评价。对照环境保护部</w:t>
            </w:r>
            <w:r>
              <w:rPr>
                <w:sz w:val="24"/>
                <w:szCs w:val="24"/>
              </w:rPr>
              <w:t>[201</w:t>
            </w:r>
            <w:r>
              <w:rPr>
                <w:rFonts w:hint="eastAsia"/>
                <w:sz w:val="24"/>
                <w:szCs w:val="24"/>
              </w:rPr>
              <w:t>7</w:t>
            </w:r>
            <w:r>
              <w:rPr>
                <w:sz w:val="24"/>
                <w:szCs w:val="24"/>
              </w:rPr>
              <w:t>]</w:t>
            </w:r>
            <w:r>
              <w:rPr>
                <w:rFonts w:hint="eastAsia"/>
                <w:sz w:val="24"/>
                <w:szCs w:val="24"/>
              </w:rPr>
              <w:t>第</w:t>
            </w:r>
            <w:r>
              <w:rPr>
                <w:rFonts w:hint="eastAsia"/>
                <w:sz w:val="24"/>
                <w:szCs w:val="24"/>
              </w:rPr>
              <w:t>44</w:t>
            </w:r>
            <w:r>
              <w:rPr>
                <w:rFonts w:hint="eastAsia"/>
                <w:sz w:val="24"/>
                <w:szCs w:val="24"/>
              </w:rPr>
              <w:t>号部令《建设项目环境影响评价分类管理名录》</w:t>
            </w:r>
            <w:r>
              <w:rPr>
                <w:sz w:val="24"/>
                <w:szCs w:val="24"/>
              </w:rPr>
              <w:t>、生态环境部令［</w:t>
            </w:r>
            <w:r>
              <w:rPr>
                <w:sz w:val="24"/>
                <w:szCs w:val="24"/>
              </w:rPr>
              <w:t>2018</w:t>
            </w:r>
            <w:r>
              <w:rPr>
                <w:sz w:val="24"/>
                <w:szCs w:val="24"/>
              </w:rPr>
              <w:t>］第</w:t>
            </w:r>
            <w:r>
              <w:rPr>
                <w:sz w:val="24"/>
                <w:szCs w:val="24"/>
              </w:rPr>
              <w:t>1</w:t>
            </w:r>
            <w:r>
              <w:rPr>
                <w:sz w:val="24"/>
                <w:szCs w:val="24"/>
              </w:rPr>
              <w:t>号部令《关于修改〈建设项目环境影响评价分类管理名录〉部分内容的决定》</w:t>
            </w:r>
            <w:r>
              <w:rPr>
                <w:rFonts w:hint="eastAsia"/>
                <w:sz w:val="24"/>
                <w:szCs w:val="24"/>
              </w:rPr>
              <w:t>，本项目属于</w:t>
            </w:r>
            <w:r>
              <w:rPr>
                <w:rFonts w:hint="eastAsia"/>
                <w:bCs/>
                <w:sz w:val="24"/>
                <w:szCs w:val="24"/>
              </w:rPr>
              <w:t>“</w:t>
            </w:r>
            <w:r>
              <w:rPr>
                <w:bCs/>
                <w:sz w:val="24"/>
                <w:szCs w:val="24"/>
              </w:rPr>
              <w:t>十一、造纸和纸制品业</w:t>
            </w:r>
            <w:r>
              <w:rPr>
                <w:rFonts w:hint="eastAsia"/>
                <w:bCs/>
                <w:sz w:val="24"/>
                <w:szCs w:val="24"/>
              </w:rPr>
              <w:t>---</w:t>
            </w:r>
            <w:r>
              <w:rPr>
                <w:bCs/>
                <w:sz w:val="24"/>
                <w:szCs w:val="24"/>
              </w:rPr>
              <w:t>29</w:t>
            </w:r>
            <w:r>
              <w:rPr>
                <w:bCs/>
                <w:sz w:val="24"/>
                <w:szCs w:val="24"/>
              </w:rPr>
              <w:t>、纸制品制造</w:t>
            </w:r>
            <w:r>
              <w:rPr>
                <w:rFonts w:hint="eastAsia"/>
                <w:bCs/>
                <w:sz w:val="24"/>
                <w:szCs w:val="24"/>
              </w:rPr>
              <w:t>---</w:t>
            </w:r>
            <w:r>
              <w:rPr>
                <w:bCs/>
                <w:sz w:val="24"/>
                <w:szCs w:val="24"/>
              </w:rPr>
              <w:t>其他</w:t>
            </w:r>
            <w:r>
              <w:rPr>
                <w:rFonts w:hint="eastAsia"/>
                <w:bCs/>
                <w:sz w:val="24"/>
                <w:szCs w:val="24"/>
              </w:rPr>
              <w:t>”</w:t>
            </w:r>
            <w:r>
              <w:rPr>
                <w:bCs/>
                <w:sz w:val="24"/>
                <w:szCs w:val="24"/>
              </w:rPr>
              <w:t>，该类别应编制登记表；本项目</w:t>
            </w:r>
            <w:r>
              <w:rPr>
                <w:rFonts w:hint="eastAsia"/>
                <w:bCs/>
                <w:sz w:val="24"/>
                <w:szCs w:val="24"/>
              </w:rPr>
              <w:t>纸箱产品含有</w:t>
            </w:r>
            <w:r>
              <w:rPr>
                <w:bCs/>
                <w:sz w:val="24"/>
                <w:szCs w:val="24"/>
              </w:rPr>
              <w:t>印刷工序，</w:t>
            </w:r>
            <w:r>
              <w:rPr>
                <w:rFonts w:hint="eastAsia"/>
                <w:bCs/>
                <w:sz w:val="24"/>
                <w:szCs w:val="24"/>
              </w:rPr>
              <w:t>参照“</w:t>
            </w:r>
            <w:r>
              <w:rPr>
                <w:bCs/>
                <w:sz w:val="24"/>
                <w:szCs w:val="24"/>
              </w:rPr>
              <w:t>十二、印刷和记录媒介复制业</w:t>
            </w:r>
            <w:r>
              <w:rPr>
                <w:rFonts w:hint="eastAsia"/>
                <w:bCs/>
                <w:sz w:val="24"/>
                <w:szCs w:val="24"/>
              </w:rPr>
              <w:t>---</w:t>
            </w:r>
            <w:r>
              <w:rPr>
                <w:bCs/>
                <w:sz w:val="24"/>
                <w:szCs w:val="24"/>
              </w:rPr>
              <w:t>30</w:t>
            </w:r>
            <w:r>
              <w:rPr>
                <w:bCs/>
                <w:sz w:val="24"/>
                <w:szCs w:val="24"/>
              </w:rPr>
              <w:t>、印刷厂；磁材料制品</w:t>
            </w:r>
            <w:r>
              <w:rPr>
                <w:rFonts w:hint="eastAsia"/>
                <w:bCs/>
                <w:sz w:val="24"/>
                <w:szCs w:val="24"/>
              </w:rPr>
              <w:t>”</w:t>
            </w:r>
            <w:r>
              <w:rPr>
                <w:bCs/>
                <w:sz w:val="24"/>
                <w:szCs w:val="24"/>
              </w:rPr>
              <w:t>，该类别建</w:t>
            </w:r>
            <w:r w:rsidRPr="003F5986">
              <w:rPr>
                <w:bCs/>
                <w:sz w:val="24"/>
                <w:szCs w:val="24"/>
              </w:rPr>
              <w:t>设项目全部编制环境影响报告表。按照编制等级就高原则，本项目应编制环境影响报告表。</w:t>
            </w:r>
            <w:r w:rsidR="00CC4EB5" w:rsidRPr="003F5986">
              <w:rPr>
                <w:rFonts w:hint="eastAsia"/>
                <w:bCs/>
                <w:sz w:val="24"/>
                <w:szCs w:val="24"/>
                <w:u w:val="single"/>
              </w:rPr>
              <w:t>因</w:t>
            </w:r>
            <w:r w:rsidR="00CC4EB5" w:rsidRPr="003F5986">
              <w:rPr>
                <w:rFonts w:hint="eastAsia"/>
                <w:sz w:val="24"/>
                <w:szCs w:val="24"/>
                <w:u w:val="single"/>
              </w:rPr>
              <w:t>《建设项目环境影响评价分类管理名录》（</w:t>
            </w:r>
            <w:r w:rsidR="00CC4EB5" w:rsidRPr="003F5986">
              <w:rPr>
                <w:rFonts w:hint="eastAsia"/>
                <w:sz w:val="24"/>
                <w:szCs w:val="24"/>
                <w:u w:val="single"/>
              </w:rPr>
              <w:t>2021</w:t>
            </w:r>
            <w:r w:rsidR="00CC4EB5" w:rsidRPr="003F5986">
              <w:rPr>
                <w:rFonts w:hint="eastAsia"/>
                <w:sz w:val="24"/>
                <w:szCs w:val="24"/>
                <w:u w:val="single"/>
              </w:rPr>
              <w:t>年版）在</w:t>
            </w:r>
            <w:r w:rsidR="00CC4EB5" w:rsidRPr="003F5986">
              <w:rPr>
                <w:rFonts w:hint="eastAsia"/>
                <w:sz w:val="24"/>
                <w:szCs w:val="24"/>
                <w:u w:val="single"/>
              </w:rPr>
              <w:t>2021</w:t>
            </w:r>
            <w:r w:rsidR="00CC4EB5" w:rsidRPr="003F5986">
              <w:rPr>
                <w:rFonts w:hint="eastAsia"/>
                <w:sz w:val="24"/>
                <w:szCs w:val="24"/>
                <w:u w:val="single"/>
              </w:rPr>
              <w:t>年</w:t>
            </w:r>
            <w:r w:rsidR="00CC4EB5" w:rsidRPr="003F5986">
              <w:rPr>
                <w:rFonts w:hint="eastAsia"/>
                <w:sz w:val="24"/>
                <w:szCs w:val="24"/>
                <w:u w:val="single"/>
              </w:rPr>
              <w:t>1</w:t>
            </w:r>
            <w:r w:rsidR="00CC4EB5" w:rsidRPr="003F5986">
              <w:rPr>
                <w:rFonts w:hint="eastAsia"/>
                <w:sz w:val="24"/>
                <w:szCs w:val="24"/>
                <w:u w:val="single"/>
              </w:rPr>
              <w:t>月</w:t>
            </w:r>
            <w:r w:rsidR="00CC4EB5" w:rsidRPr="003F5986">
              <w:rPr>
                <w:rFonts w:hint="eastAsia"/>
                <w:sz w:val="24"/>
                <w:szCs w:val="24"/>
                <w:u w:val="single"/>
              </w:rPr>
              <w:t>1</w:t>
            </w:r>
            <w:r w:rsidR="00CC4EB5" w:rsidRPr="003F5986">
              <w:rPr>
                <w:rFonts w:hint="eastAsia"/>
                <w:sz w:val="24"/>
                <w:szCs w:val="24"/>
                <w:u w:val="single"/>
              </w:rPr>
              <w:t>日实施，本项目同时对照了《建设项目环境影响评价分类管理名录》（</w:t>
            </w:r>
            <w:r w:rsidR="00CC4EB5" w:rsidRPr="003F5986">
              <w:rPr>
                <w:rFonts w:hint="eastAsia"/>
                <w:sz w:val="24"/>
                <w:szCs w:val="24"/>
                <w:u w:val="single"/>
              </w:rPr>
              <w:t>2021</w:t>
            </w:r>
            <w:r w:rsidR="00CC4EB5" w:rsidRPr="003F5986">
              <w:rPr>
                <w:rFonts w:hint="eastAsia"/>
                <w:sz w:val="24"/>
                <w:szCs w:val="24"/>
                <w:u w:val="single"/>
              </w:rPr>
              <w:t>年版），“第十九、造纸和纸制品业</w:t>
            </w:r>
            <w:r w:rsidR="00CC4EB5" w:rsidRPr="003F5986">
              <w:rPr>
                <w:rFonts w:hint="eastAsia"/>
                <w:sz w:val="24"/>
                <w:szCs w:val="24"/>
                <w:u w:val="single"/>
              </w:rPr>
              <w:t>22</w:t>
            </w:r>
            <w:r w:rsidR="00CC4EB5" w:rsidRPr="003F5986">
              <w:rPr>
                <w:rFonts w:hint="eastAsia"/>
                <w:sz w:val="24"/>
                <w:szCs w:val="24"/>
                <w:u w:val="single"/>
              </w:rPr>
              <w:t>，</w:t>
            </w:r>
            <w:r w:rsidR="00CC4EB5" w:rsidRPr="003F5986">
              <w:rPr>
                <w:rFonts w:hint="eastAsia"/>
                <w:sz w:val="24"/>
                <w:szCs w:val="24"/>
                <w:u w:val="single"/>
              </w:rPr>
              <w:t>38</w:t>
            </w:r>
            <w:r w:rsidR="00CC4EB5" w:rsidRPr="003F5986">
              <w:rPr>
                <w:rFonts w:hint="eastAsia"/>
                <w:sz w:val="24"/>
                <w:szCs w:val="24"/>
                <w:u w:val="single"/>
              </w:rPr>
              <w:t>条纸制品制造</w:t>
            </w:r>
            <w:r w:rsidR="00CC4EB5" w:rsidRPr="003F5986">
              <w:rPr>
                <w:rFonts w:hint="eastAsia"/>
                <w:sz w:val="24"/>
                <w:szCs w:val="24"/>
                <w:u w:val="single"/>
              </w:rPr>
              <w:t>223-</w:t>
            </w:r>
            <w:r w:rsidR="00CC4EB5" w:rsidRPr="003F5986">
              <w:rPr>
                <w:rFonts w:hint="eastAsia"/>
                <w:sz w:val="24"/>
                <w:szCs w:val="24"/>
                <w:u w:val="single"/>
              </w:rPr>
              <w:t>有涂布、浸渍、印刷、粘胶工艺的”全部编制报告表，本项目含有粘胶工艺，属于报告表类别。</w:t>
            </w:r>
            <w:r w:rsidRPr="003F5986">
              <w:rPr>
                <w:rFonts w:hint="eastAsia"/>
                <w:sz w:val="24"/>
                <w:szCs w:val="24"/>
              </w:rPr>
              <w:t>受建设单位委托，河南泰悦环保科技有限公司承担本项目的环境影响评价工作。</w:t>
            </w:r>
          </w:p>
          <w:p w:rsidR="00F54C94" w:rsidRPr="003F5986" w:rsidRDefault="002B5410">
            <w:pPr>
              <w:spacing w:line="360" w:lineRule="auto"/>
              <w:rPr>
                <w:b/>
                <w:bCs/>
                <w:sz w:val="24"/>
                <w:szCs w:val="24"/>
              </w:rPr>
            </w:pPr>
            <w:r w:rsidRPr="003F5986">
              <w:rPr>
                <w:rFonts w:hint="eastAsia"/>
                <w:b/>
                <w:bCs/>
                <w:sz w:val="24"/>
                <w:szCs w:val="24"/>
              </w:rPr>
              <w:t>2</w:t>
            </w:r>
            <w:r w:rsidRPr="003F5986">
              <w:rPr>
                <w:rFonts w:hint="eastAsia"/>
                <w:b/>
                <w:bCs/>
                <w:sz w:val="24"/>
                <w:szCs w:val="24"/>
              </w:rPr>
              <w:t>本项目概况</w:t>
            </w:r>
          </w:p>
          <w:p w:rsidR="00F54C94" w:rsidRPr="003F5986" w:rsidRDefault="002B5410">
            <w:pPr>
              <w:spacing w:line="360" w:lineRule="auto"/>
              <w:rPr>
                <w:bCs/>
                <w:sz w:val="24"/>
                <w:szCs w:val="24"/>
              </w:rPr>
            </w:pPr>
            <w:r w:rsidRPr="003F5986">
              <w:rPr>
                <w:rFonts w:hint="eastAsia"/>
                <w:b/>
                <w:bCs/>
                <w:sz w:val="24"/>
                <w:szCs w:val="24"/>
              </w:rPr>
              <w:t>2.1</w:t>
            </w:r>
            <w:r w:rsidRPr="003F5986">
              <w:rPr>
                <w:rFonts w:hint="eastAsia"/>
                <w:b/>
                <w:bCs/>
                <w:sz w:val="24"/>
                <w:szCs w:val="24"/>
              </w:rPr>
              <w:t>本项目建设场地及工程内容</w:t>
            </w:r>
          </w:p>
          <w:p w:rsidR="00CF4CBC" w:rsidRPr="003F5986" w:rsidRDefault="002B5410" w:rsidP="00694555">
            <w:pPr>
              <w:spacing w:line="360" w:lineRule="auto"/>
              <w:ind w:firstLineChars="200" w:firstLine="480"/>
              <w:rPr>
                <w:sz w:val="24"/>
                <w:szCs w:val="24"/>
              </w:rPr>
            </w:pPr>
            <w:r w:rsidRPr="003F5986">
              <w:rPr>
                <w:rFonts w:hint="eastAsia"/>
                <w:sz w:val="24"/>
                <w:szCs w:val="24"/>
              </w:rPr>
              <w:t>本项目位于偃师市产业集聚区，占地面积</w:t>
            </w:r>
            <w:r w:rsidRPr="003F5986">
              <w:rPr>
                <w:rFonts w:hint="eastAsia"/>
                <w:sz w:val="24"/>
                <w:szCs w:val="24"/>
              </w:rPr>
              <w:t>24416.49m</w:t>
            </w:r>
            <w:r w:rsidRPr="003F5986">
              <w:rPr>
                <w:rFonts w:hint="eastAsia"/>
                <w:sz w:val="24"/>
                <w:szCs w:val="24"/>
                <w:vertAlign w:val="superscript"/>
              </w:rPr>
              <w:t>2</w:t>
            </w:r>
            <w:r w:rsidRPr="003F5986">
              <w:rPr>
                <w:rFonts w:hint="eastAsia"/>
                <w:sz w:val="24"/>
                <w:szCs w:val="24"/>
              </w:rPr>
              <w:t>，车间面积约</w:t>
            </w:r>
            <w:r w:rsidRPr="003F5986">
              <w:rPr>
                <w:rFonts w:hint="eastAsia"/>
                <w:sz w:val="24"/>
                <w:szCs w:val="24"/>
              </w:rPr>
              <w:t>12000m</w:t>
            </w:r>
            <w:r w:rsidRPr="003F5986">
              <w:rPr>
                <w:rFonts w:hint="eastAsia"/>
                <w:sz w:val="24"/>
                <w:szCs w:val="24"/>
                <w:vertAlign w:val="superscript"/>
              </w:rPr>
              <w:t>2</w:t>
            </w:r>
            <w:r w:rsidRPr="003F5986">
              <w:rPr>
                <w:rFonts w:hint="eastAsia"/>
                <w:sz w:val="24"/>
                <w:szCs w:val="24"/>
              </w:rPr>
              <w:t>。本项目购买偃师市正大管业有限公司现有厂房进行建设，根据偃师市自然资源和规划局核发的土地证：豫（</w:t>
            </w:r>
            <w:r w:rsidRPr="003F5986">
              <w:rPr>
                <w:rFonts w:hint="eastAsia"/>
                <w:sz w:val="24"/>
                <w:szCs w:val="24"/>
              </w:rPr>
              <w:t>2020</w:t>
            </w:r>
            <w:r w:rsidR="006437B8" w:rsidRPr="003F5986">
              <w:rPr>
                <w:rFonts w:hint="eastAsia"/>
                <w:sz w:val="24"/>
                <w:szCs w:val="24"/>
              </w:rPr>
              <w:t>）偃师市不动</w:t>
            </w:r>
            <w:r w:rsidRPr="003F5986">
              <w:rPr>
                <w:rFonts w:hint="eastAsia"/>
                <w:sz w:val="24"/>
                <w:szCs w:val="24"/>
              </w:rPr>
              <w:t>产权第</w:t>
            </w:r>
            <w:r w:rsidRPr="003F5986">
              <w:rPr>
                <w:rFonts w:hint="eastAsia"/>
                <w:sz w:val="24"/>
                <w:szCs w:val="24"/>
              </w:rPr>
              <w:t>0003191</w:t>
            </w:r>
            <w:r w:rsidRPr="003F5986">
              <w:rPr>
                <w:rFonts w:hint="eastAsia"/>
                <w:sz w:val="24"/>
                <w:szCs w:val="24"/>
              </w:rPr>
              <w:t>号，本项目用地性质为工业用地。</w:t>
            </w:r>
            <w:r w:rsidR="00694555" w:rsidRPr="003F5986">
              <w:rPr>
                <w:rFonts w:hint="eastAsia"/>
                <w:sz w:val="24"/>
                <w:u w:val="single"/>
              </w:rPr>
              <w:t>根据偃师</w:t>
            </w:r>
            <w:proofErr w:type="gramStart"/>
            <w:r w:rsidR="00694555" w:rsidRPr="003F5986">
              <w:rPr>
                <w:rFonts w:hint="eastAsia"/>
                <w:sz w:val="24"/>
                <w:u w:val="single"/>
              </w:rPr>
              <w:t>市岳滩镇</w:t>
            </w:r>
            <w:proofErr w:type="gramEnd"/>
            <w:r w:rsidR="00694555" w:rsidRPr="003F5986">
              <w:rPr>
                <w:rFonts w:hint="eastAsia"/>
                <w:sz w:val="24"/>
                <w:u w:val="single"/>
              </w:rPr>
              <w:t>人民政府证明，项目符合偃师</w:t>
            </w:r>
            <w:proofErr w:type="gramStart"/>
            <w:r w:rsidR="00694555" w:rsidRPr="003F5986">
              <w:rPr>
                <w:rFonts w:hint="eastAsia"/>
                <w:sz w:val="24"/>
                <w:u w:val="single"/>
              </w:rPr>
              <w:t>市岳滩镇</w:t>
            </w:r>
            <w:proofErr w:type="gramEnd"/>
            <w:r w:rsidR="00694555" w:rsidRPr="003F5986">
              <w:rPr>
                <w:rFonts w:hint="eastAsia"/>
                <w:sz w:val="24"/>
                <w:u w:val="single"/>
              </w:rPr>
              <w:t>产业发展规划，同意该项目入驻并进行建设。</w:t>
            </w:r>
            <w:r w:rsidRPr="003F5986">
              <w:rPr>
                <w:rFonts w:hint="eastAsia"/>
                <w:sz w:val="24"/>
                <w:szCs w:val="24"/>
              </w:rPr>
              <w:t>土地证及转让协议</w:t>
            </w:r>
            <w:r w:rsidR="00694555" w:rsidRPr="003F5986">
              <w:rPr>
                <w:rFonts w:hint="eastAsia"/>
                <w:sz w:val="24"/>
                <w:szCs w:val="24"/>
              </w:rPr>
              <w:t>、证明文件</w:t>
            </w:r>
            <w:r w:rsidRPr="003F5986">
              <w:rPr>
                <w:rFonts w:hint="eastAsia"/>
                <w:sz w:val="24"/>
                <w:szCs w:val="24"/>
              </w:rPr>
              <w:t>见附件。</w:t>
            </w:r>
          </w:p>
          <w:p w:rsidR="00F54C94" w:rsidRPr="00694555" w:rsidRDefault="002B5410" w:rsidP="00694555">
            <w:pPr>
              <w:spacing w:line="360" w:lineRule="auto"/>
              <w:ind w:firstLineChars="200" w:firstLine="480"/>
              <w:rPr>
                <w:color w:val="0000FF"/>
                <w:sz w:val="24"/>
                <w:u w:val="single"/>
              </w:rPr>
            </w:pPr>
            <w:r>
              <w:rPr>
                <w:rFonts w:hint="eastAsia"/>
                <w:sz w:val="24"/>
                <w:szCs w:val="24"/>
              </w:rPr>
              <w:t>本项目厂区中心坐标为：</w:t>
            </w:r>
            <w:r>
              <w:rPr>
                <w:sz w:val="24"/>
                <w:szCs w:val="24"/>
              </w:rPr>
              <w:t>东经</w:t>
            </w:r>
            <w:r>
              <w:rPr>
                <w:sz w:val="24"/>
                <w:szCs w:val="24"/>
              </w:rPr>
              <w:t>112.723514°</w:t>
            </w:r>
            <w:r>
              <w:rPr>
                <w:rFonts w:hint="eastAsia"/>
                <w:sz w:val="24"/>
                <w:szCs w:val="24"/>
              </w:rPr>
              <w:t>，北纬</w:t>
            </w:r>
            <w:r>
              <w:rPr>
                <w:sz w:val="24"/>
                <w:szCs w:val="24"/>
              </w:rPr>
              <w:t>34.688143°</w:t>
            </w:r>
            <w:r>
              <w:rPr>
                <w:rFonts w:hint="eastAsia"/>
                <w:sz w:val="24"/>
                <w:szCs w:val="24"/>
              </w:rPr>
              <w:t>（奥维地图）。本项目厂区南侧为古城快速路，西侧为洛阳圣</w:t>
            </w:r>
            <w:proofErr w:type="gramStart"/>
            <w:r>
              <w:rPr>
                <w:rFonts w:hint="eastAsia"/>
                <w:sz w:val="24"/>
                <w:szCs w:val="24"/>
              </w:rPr>
              <w:t>钰</w:t>
            </w:r>
            <w:proofErr w:type="gramEnd"/>
            <w:r>
              <w:rPr>
                <w:rFonts w:hint="eastAsia"/>
                <w:sz w:val="24"/>
                <w:szCs w:val="24"/>
              </w:rPr>
              <w:t>车桥有限公司，东侧为</w:t>
            </w:r>
            <w:proofErr w:type="gramStart"/>
            <w:r>
              <w:rPr>
                <w:sz w:val="24"/>
                <w:szCs w:val="24"/>
              </w:rPr>
              <w:t>河南省恒水食用油</w:t>
            </w:r>
            <w:proofErr w:type="gramEnd"/>
            <w:r>
              <w:rPr>
                <w:sz w:val="24"/>
                <w:szCs w:val="24"/>
              </w:rPr>
              <w:t>有限公司</w:t>
            </w:r>
            <w:r>
              <w:rPr>
                <w:rFonts w:hint="eastAsia"/>
                <w:sz w:val="24"/>
                <w:szCs w:val="24"/>
              </w:rPr>
              <w:t>、洛阳天成食品有限公司，北侧为偃师市</w:t>
            </w:r>
            <w:proofErr w:type="gramStart"/>
            <w:r>
              <w:rPr>
                <w:rFonts w:hint="eastAsia"/>
                <w:sz w:val="24"/>
                <w:szCs w:val="24"/>
              </w:rPr>
              <w:t>宏田管业</w:t>
            </w:r>
            <w:proofErr w:type="gramEnd"/>
            <w:r>
              <w:rPr>
                <w:rFonts w:hint="eastAsia"/>
                <w:sz w:val="24"/>
                <w:szCs w:val="24"/>
              </w:rPr>
              <w:t>有限公司。最近敏感点为厂区东南侧</w:t>
            </w:r>
            <w:r>
              <w:rPr>
                <w:rFonts w:hint="eastAsia"/>
                <w:sz w:val="24"/>
                <w:szCs w:val="24"/>
              </w:rPr>
              <w:t>400m</w:t>
            </w:r>
            <w:r>
              <w:rPr>
                <w:rFonts w:hint="eastAsia"/>
                <w:sz w:val="24"/>
                <w:szCs w:val="24"/>
              </w:rPr>
              <w:t>的周堂村，本项目地理位置图见附图</w:t>
            </w:r>
            <w:r>
              <w:rPr>
                <w:rFonts w:hint="eastAsia"/>
                <w:sz w:val="24"/>
                <w:szCs w:val="24"/>
              </w:rPr>
              <w:t>1</w:t>
            </w:r>
            <w:r>
              <w:rPr>
                <w:rFonts w:hint="eastAsia"/>
                <w:sz w:val="24"/>
                <w:szCs w:val="24"/>
              </w:rPr>
              <w:t>，</w:t>
            </w:r>
            <w:r>
              <w:rPr>
                <w:sz w:val="24"/>
                <w:szCs w:val="24"/>
              </w:rPr>
              <w:t>周围环境示意图见附图</w:t>
            </w:r>
            <w:r>
              <w:rPr>
                <w:sz w:val="24"/>
                <w:szCs w:val="24"/>
              </w:rPr>
              <w:t>3</w:t>
            </w:r>
            <w:r>
              <w:rPr>
                <w:rFonts w:hint="eastAsia"/>
                <w:sz w:val="24"/>
                <w:szCs w:val="24"/>
              </w:rPr>
              <w:t>、</w:t>
            </w:r>
            <w:r>
              <w:rPr>
                <w:rFonts w:hint="eastAsia"/>
                <w:sz w:val="24"/>
                <w:szCs w:val="24"/>
              </w:rPr>
              <w:t>4</w:t>
            </w:r>
            <w:r>
              <w:rPr>
                <w:sz w:val="24"/>
                <w:szCs w:val="24"/>
              </w:rPr>
              <w:t>。</w:t>
            </w:r>
          </w:p>
          <w:p w:rsidR="00F54C94" w:rsidRDefault="002B5410">
            <w:pPr>
              <w:spacing w:line="360" w:lineRule="auto"/>
              <w:ind w:firstLineChars="200" w:firstLine="480"/>
              <w:rPr>
                <w:sz w:val="24"/>
                <w:szCs w:val="24"/>
              </w:rPr>
            </w:pPr>
            <w:r>
              <w:rPr>
                <w:rFonts w:hint="eastAsia"/>
                <w:sz w:val="24"/>
                <w:szCs w:val="24"/>
              </w:rPr>
              <w:t>本项目建设内容主要包括：购买现有厂房，对现有部分厂房进行改建，安装生产设备</w:t>
            </w:r>
            <w:r>
              <w:rPr>
                <w:rFonts w:hint="eastAsia"/>
                <w:sz w:val="24"/>
                <w:szCs w:val="24"/>
              </w:rPr>
              <w:lastRenderedPageBreak/>
              <w:t>及其他公用辅助设施、环保设施等。主要工程内容见下表，厂区平面布置图见附图</w:t>
            </w:r>
            <w:r>
              <w:rPr>
                <w:rFonts w:hint="eastAsia"/>
                <w:sz w:val="24"/>
                <w:szCs w:val="24"/>
              </w:rPr>
              <w:t>2-1</w:t>
            </w:r>
            <w:r>
              <w:rPr>
                <w:rFonts w:hint="eastAsia"/>
                <w:sz w:val="24"/>
                <w:szCs w:val="24"/>
              </w:rPr>
              <w:t>、本项目生产车间内平面布置示意图见附图</w:t>
            </w:r>
            <w:r>
              <w:rPr>
                <w:rFonts w:hint="eastAsia"/>
                <w:sz w:val="24"/>
                <w:szCs w:val="24"/>
              </w:rPr>
              <w:t>2-2</w:t>
            </w:r>
            <w:r>
              <w:rPr>
                <w:rFonts w:hint="eastAsia"/>
                <w:sz w:val="24"/>
                <w:szCs w:val="24"/>
              </w:rPr>
              <w:t>。</w:t>
            </w:r>
          </w:p>
          <w:p w:rsidR="00F54C94" w:rsidRDefault="002B5410">
            <w:pPr>
              <w:pStyle w:val="1"/>
              <w:ind w:left="840"/>
              <w:rPr>
                <w:kern w:val="0"/>
              </w:rPr>
            </w:pPr>
            <w:r>
              <w:rPr>
                <w:rFonts w:hint="eastAsia"/>
                <w:kern w:val="0"/>
              </w:rPr>
              <w:t xml:space="preserve">                   </w:t>
            </w:r>
            <w:r>
              <w:rPr>
                <w:rFonts w:hint="eastAsia"/>
                <w:kern w:val="0"/>
              </w:rPr>
              <w:t>主要工程设施一览表</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578"/>
              <w:gridCol w:w="1276"/>
              <w:gridCol w:w="4961"/>
              <w:gridCol w:w="1427"/>
            </w:tblGrid>
            <w:tr w:rsidR="00F54C94" w:rsidRPr="003F5986">
              <w:trPr>
                <w:trHeight w:val="369"/>
                <w:jc w:val="center"/>
              </w:trPr>
              <w:tc>
                <w:tcPr>
                  <w:tcW w:w="1135" w:type="dxa"/>
                  <w:vAlign w:val="center"/>
                </w:tcPr>
                <w:p w:rsidR="00F54C94" w:rsidRPr="003F5986" w:rsidRDefault="002B5410">
                  <w:pPr>
                    <w:adjustRightInd w:val="0"/>
                    <w:snapToGrid w:val="0"/>
                    <w:jc w:val="center"/>
                    <w:rPr>
                      <w:kern w:val="0"/>
                      <w:szCs w:val="21"/>
                    </w:rPr>
                  </w:pPr>
                  <w:r w:rsidRPr="003F5986">
                    <w:rPr>
                      <w:rFonts w:hint="eastAsia"/>
                      <w:kern w:val="0"/>
                      <w:szCs w:val="21"/>
                    </w:rPr>
                    <w:t>类别</w:t>
                  </w:r>
                </w:p>
              </w:tc>
              <w:tc>
                <w:tcPr>
                  <w:tcW w:w="1854" w:type="dxa"/>
                  <w:gridSpan w:val="2"/>
                  <w:vAlign w:val="center"/>
                </w:tcPr>
                <w:p w:rsidR="00F54C94" w:rsidRPr="003F5986" w:rsidRDefault="002B5410">
                  <w:pPr>
                    <w:adjustRightInd w:val="0"/>
                    <w:snapToGrid w:val="0"/>
                    <w:jc w:val="center"/>
                    <w:rPr>
                      <w:kern w:val="0"/>
                      <w:szCs w:val="21"/>
                    </w:rPr>
                  </w:pPr>
                  <w:r w:rsidRPr="003F5986">
                    <w:rPr>
                      <w:kern w:val="0"/>
                      <w:szCs w:val="21"/>
                    </w:rPr>
                    <w:t>名称</w:t>
                  </w:r>
                </w:p>
              </w:tc>
              <w:tc>
                <w:tcPr>
                  <w:tcW w:w="4961" w:type="dxa"/>
                  <w:vAlign w:val="center"/>
                </w:tcPr>
                <w:p w:rsidR="00F54C94" w:rsidRPr="003F5986" w:rsidRDefault="002B5410">
                  <w:pPr>
                    <w:adjustRightInd w:val="0"/>
                    <w:snapToGrid w:val="0"/>
                    <w:jc w:val="center"/>
                    <w:rPr>
                      <w:kern w:val="0"/>
                      <w:szCs w:val="21"/>
                    </w:rPr>
                  </w:pPr>
                  <w:r w:rsidRPr="003F5986">
                    <w:rPr>
                      <w:rFonts w:hint="eastAsia"/>
                      <w:kern w:val="0"/>
                      <w:szCs w:val="21"/>
                    </w:rPr>
                    <w:t>内容、规模</w:t>
                  </w:r>
                </w:p>
              </w:tc>
              <w:tc>
                <w:tcPr>
                  <w:tcW w:w="1427" w:type="dxa"/>
                  <w:vAlign w:val="center"/>
                </w:tcPr>
                <w:p w:rsidR="00F54C94" w:rsidRPr="003F5986" w:rsidRDefault="002B5410">
                  <w:pPr>
                    <w:adjustRightInd w:val="0"/>
                    <w:snapToGrid w:val="0"/>
                    <w:jc w:val="center"/>
                    <w:rPr>
                      <w:kern w:val="0"/>
                      <w:szCs w:val="21"/>
                    </w:rPr>
                  </w:pPr>
                  <w:r w:rsidRPr="003F5986">
                    <w:rPr>
                      <w:rFonts w:hint="eastAsia"/>
                      <w:kern w:val="0"/>
                      <w:szCs w:val="21"/>
                    </w:rPr>
                    <w:t>备注</w:t>
                  </w:r>
                </w:p>
              </w:tc>
            </w:tr>
            <w:tr w:rsidR="00F54C94" w:rsidRPr="003F5986">
              <w:trPr>
                <w:trHeight w:val="369"/>
                <w:jc w:val="center"/>
              </w:trPr>
              <w:tc>
                <w:tcPr>
                  <w:tcW w:w="1135" w:type="dxa"/>
                  <w:vMerge w:val="restart"/>
                  <w:vAlign w:val="center"/>
                </w:tcPr>
                <w:p w:rsidR="00F54C94" w:rsidRPr="003F5986" w:rsidRDefault="002B5410">
                  <w:pPr>
                    <w:adjustRightInd w:val="0"/>
                    <w:snapToGrid w:val="0"/>
                    <w:jc w:val="center"/>
                    <w:rPr>
                      <w:kern w:val="0"/>
                      <w:szCs w:val="21"/>
                    </w:rPr>
                  </w:pPr>
                  <w:r w:rsidRPr="003F5986">
                    <w:rPr>
                      <w:rFonts w:hint="eastAsia"/>
                      <w:kern w:val="0"/>
                      <w:szCs w:val="21"/>
                    </w:rPr>
                    <w:t>主体工程</w:t>
                  </w:r>
                </w:p>
              </w:tc>
              <w:tc>
                <w:tcPr>
                  <w:tcW w:w="1854" w:type="dxa"/>
                  <w:gridSpan w:val="2"/>
                  <w:vAlign w:val="center"/>
                </w:tcPr>
                <w:p w:rsidR="00F54C94" w:rsidRPr="003F5986" w:rsidRDefault="002B5410">
                  <w:pPr>
                    <w:adjustRightInd w:val="0"/>
                    <w:snapToGrid w:val="0"/>
                    <w:jc w:val="center"/>
                    <w:rPr>
                      <w:kern w:val="0"/>
                      <w:szCs w:val="21"/>
                    </w:rPr>
                  </w:pPr>
                  <w:r w:rsidRPr="003F5986">
                    <w:rPr>
                      <w:rFonts w:hint="eastAsia"/>
                      <w:kern w:val="0"/>
                      <w:szCs w:val="21"/>
                    </w:rPr>
                    <w:t>生产车间</w:t>
                  </w:r>
                  <w:r w:rsidRPr="003F5986">
                    <w:rPr>
                      <w:rFonts w:hint="eastAsia"/>
                      <w:kern w:val="0"/>
                      <w:szCs w:val="21"/>
                    </w:rPr>
                    <w:t>2#</w:t>
                  </w:r>
                </w:p>
              </w:tc>
              <w:tc>
                <w:tcPr>
                  <w:tcW w:w="4961" w:type="dxa"/>
                  <w:vAlign w:val="center"/>
                </w:tcPr>
                <w:p w:rsidR="00F54C94" w:rsidRPr="003F5986" w:rsidRDefault="002B5410" w:rsidP="002452FB">
                  <w:pPr>
                    <w:adjustRightInd w:val="0"/>
                    <w:snapToGrid w:val="0"/>
                    <w:rPr>
                      <w:kern w:val="0"/>
                      <w:szCs w:val="21"/>
                    </w:rPr>
                  </w:pPr>
                  <w:r w:rsidRPr="003F5986">
                    <w:rPr>
                      <w:rFonts w:hint="eastAsia"/>
                      <w:kern w:val="0"/>
                      <w:szCs w:val="21"/>
                    </w:rPr>
                    <w:t>114m</w:t>
                  </w:r>
                  <w:r w:rsidRPr="003F5986">
                    <w:rPr>
                      <w:rFonts w:ascii="宋体" w:hAnsi="宋体" w:hint="eastAsia"/>
                      <w:kern w:val="0"/>
                      <w:szCs w:val="21"/>
                    </w:rPr>
                    <w:t>×</w:t>
                  </w:r>
                  <w:r w:rsidRPr="003F5986">
                    <w:rPr>
                      <w:rFonts w:hint="eastAsia"/>
                      <w:kern w:val="0"/>
                      <w:szCs w:val="21"/>
                    </w:rPr>
                    <w:t>9</w:t>
                  </w:r>
                  <w:r w:rsidR="002452FB" w:rsidRPr="003F5986">
                    <w:rPr>
                      <w:rFonts w:hint="eastAsia"/>
                      <w:kern w:val="0"/>
                      <w:szCs w:val="21"/>
                    </w:rPr>
                    <w:t>8</w:t>
                  </w:r>
                  <w:r w:rsidRPr="003F5986">
                    <w:rPr>
                      <w:rFonts w:hint="eastAsia"/>
                      <w:kern w:val="0"/>
                      <w:szCs w:val="21"/>
                    </w:rPr>
                    <w:t>m</w:t>
                  </w:r>
                  <w:r w:rsidRPr="003F5986">
                    <w:rPr>
                      <w:rFonts w:ascii="宋体" w:hAnsi="宋体" w:hint="eastAsia"/>
                      <w:kern w:val="0"/>
                      <w:szCs w:val="21"/>
                    </w:rPr>
                    <w:t>×</w:t>
                  </w:r>
                  <w:r w:rsidRPr="003F5986">
                    <w:rPr>
                      <w:rFonts w:hint="eastAsia"/>
                      <w:kern w:val="0"/>
                      <w:szCs w:val="21"/>
                    </w:rPr>
                    <w:t>12m</w:t>
                  </w:r>
                  <w:r w:rsidRPr="003F5986">
                    <w:rPr>
                      <w:rFonts w:hint="eastAsia"/>
                      <w:kern w:val="0"/>
                      <w:szCs w:val="21"/>
                    </w:rPr>
                    <w:t>，</w:t>
                  </w:r>
                  <w:r w:rsidRPr="003F5986">
                    <w:rPr>
                      <w:rFonts w:hint="eastAsia"/>
                      <w:kern w:val="0"/>
                      <w:szCs w:val="21"/>
                    </w:rPr>
                    <w:t>1F</w:t>
                  </w:r>
                  <w:r w:rsidRPr="003F5986">
                    <w:rPr>
                      <w:rFonts w:hint="eastAsia"/>
                      <w:kern w:val="0"/>
                      <w:szCs w:val="21"/>
                    </w:rPr>
                    <w:t>，设置：五层瓦楞纸板生产线、</w:t>
                  </w:r>
                  <w:proofErr w:type="gramStart"/>
                  <w:r w:rsidRPr="003F5986">
                    <w:rPr>
                      <w:rFonts w:hint="eastAsia"/>
                      <w:kern w:val="0"/>
                      <w:szCs w:val="21"/>
                    </w:rPr>
                    <w:t>单瓦生产线</w:t>
                  </w:r>
                  <w:proofErr w:type="gramEnd"/>
                  <w:r w:rsidRPr="003F5986">
                    <w:rPr>
                      <w:rFonts w:hint="eastAsia"/>
                      <w:kern w:val="0"/>
                      <w:szCs w:val="21"/>
                    </w:rPr>
                    <w:t>、印刷区、原纸仓库、成品仓库等</w:t>
                  </w:r>
                </w:p>
              </w:tc>
              <w:tc>
                <w:tcPr>
                  <w:tcW w:w="1427" w:type="dxa"/>
                  <w:vAlign w:val="center"/>
                </w:tcPr>
                <w:p w:rsidR="00F54C94" w:rsidRPr="003F5986" w:rsidRDefault="002B5410">
                  <w:pPr>
                    <w:adjustRightInd w:val="0"/>
                    <w:snapToGrid w:val="0"/>
                    <w:jc w:val="center"/>
                    <w:rPr>
                      <w:kern w:val="0"/>
                      <w:szCs w:val="21"/>
                    </w:rPr>
                  </w:pPr>
                  <w:r w:rsidRPr="003F5986">
                    <w:rPr>
                      <w:rFonts w:hint="eastAsia"/>
                      <w:kern w:val="0"/>
                      <w:szCs w:val="21"/>
                    </w:rPr>
                    <w:t>利用现有车间建设</w:t>
                  </w:r>
                </w:p>
              </w:tc>
            </w:tr>
            <w:tr w:rsidR="00F54C94" w:rsidRPr="003F5986">
              <w:trPr>
                <w:trHeight w:val="369"/>
                <w:jc w:val="center"/>
              </w:trPr>
              <w:tc>
                <w:tcPr>
                  <w:tcW w:w="1135" w:type="dxa"/>
                  <w:vMerge/>
                  <w:vAlign w:val="center"/>
                </w:tcPr>
                <w:p w:rsidR="00F54C94" w:rsidRPr="003F5986" w:rsidRDefault="00F54C94">
                  <w:pPr>
                    <w:adjustRightInd w:val="0"/>
                    <w:snapToGrid w:val="0"/>
                    <w:jc w:val="center"/>
                    <w:rPr>
                      <w:kern w:val="0"/>
                      <w:szCs w:val="21"/>
                    </w:rPr>
                  </w:pPr>
                </w:p>
              </w:tc>
              <w:tc>
                <w:tcPr>
                  <w:tcW w:w="1854" w:type="dxa"/>
                  <w:gridSpan w:val="2"/>
                  <w:vAlign w:val="center"/>
                </w:tcPr>
                <w:p w:rsidR="00F54C94" w:rsidRPr="003F5986" w:rsidRDefault="002B5410">
                  <w:pPr>
                    <w:adjustRightInd w:val="0"/>
                    <w:snapToGrid w:val="0"/>
                    <w:jc w:val="center"/>
                    <w:rPr>
                      <w:kern w:val="0"/>
                      <w:szCs w:val="21"/>
                    </w:rPr>
                  </w:pPr>
                  <w:r w:rsidRPr="003F5986">
                    <w:rPr>
                      <w:rFonts w:hint="eastAsia"/>
                      <w:kern w:val="0"/>
                      <w:szCs w:val="21"/>
                    </w:rPr>
                    <w:t>生产车间</w:t>
                  </w:r>
                  <w:r w:rsidRPr="003F5986">
                    <w:rPr>
                      <w:rFonts w:hint="eastAsia"/>
                      <w:kern w:val="0"/>
                      <w:szCs w:val="21"/>
                    </w:rPr>
                    <w:t>1#</w:t>
                  </w:r>
                </w:p>
              </w:tc>
              <w:tc>
                <w:tcPr>
                  <w:tcW w:w="4961" w:type="dxa"/>
                  <w:vAlign w:val="center"/>
                </w:tcPr>
                <w:p w:rsidR="00F54C94" w:rsidRPr="003F5986" w:rsidRDefault="002B5410" w:rsidP="002452FB">
                  <w:pPr>
                    <w:adjustRightInd w:val="0"/>
                    <w:snapToGrid w:val="0"/>
                    <w:rPr>
                      <w:kern w:val="0"/>
                      <w:szCs w:val="21"/>
                    </w:rPr>
                  </w:pPr>
                  <w:r w:rsidRPr="003F5986">
                    <w:rPr>
                      <w:rFonts w:hint="eastAsia"/>
                      <w:kern w:val="0"/>
                      <w:szCs w:val="21"/>
                    </w:rPr>
                    <w:t>80m</w:t>
                  </w:r>
                  <w:r w:rsidRPr="003F5986">
                    <w:rPr>
                      <w:rFonts w:ascii="宋体" w:hAnsi="宋体" w:hint="eastAsia"/>
                      <w:kern w:val="0"/>
                      <w:szCs w:val="21"/>
                    </w:rPr>
                    <w:t>×</w:t>
                  </w:r>
                  <w:r w:rsidRPr="003F5986">
                    <w:rPr>
                      <w:rFonts w:hint="eastAsia"/>
                      <w:kern w:val="0"/>
                      <w:szCs w:val="21"/>
                    </w:rPr>
                    <w:t>4m</w:t>
                  </w:r>
                  <w:r w:rsidRPr="003F5986">
                    <w:rPr>
                      <w:rFonts w:ascii="宋体" w:hAnsi="宋体" w:hint="eastAsia"/>
                      <w:kern w:val="0"/>
                      <w:szCs w:val="21"/>
                    </w:rPr>
                    <w:t>×</w:t>
                  </w:r>
                  <w:r w:rsidR="002452FB" w:rsidRPr="003F5986">
                    <w:rPr>
                      <w:rFonts w:hint="eastAsia"/>
                      <w:kern w:val="0"/>
                      <w:szCs w:val="21"/>
                    </w:rPr>
                    <w:t>6</w:t>
                  </w:r>
                  <w:r w:rsidRPr="003F5986">
                    <w:rPr>
                      <w:rFonts w:hint="eastAsia"/>
                      <w:kern w:val="0"/>
                      <w:szCs w:val="21"/>
                    </w:rPr>
                    <w:t>m</w:t>
                  </w:r>
                  <w:r w:rsidRPr="003F5986">
                    <w:rPr>
                      <w:rFonts w:hint="eastAsia"/>
                      <w:kern w:val="0"/>
                      <w:szCs w:val="21"/>
                    </w:rPr>
                    <w:t>，</w:t>
                  </w:r>
                  <w:r w:rsidRPr="003F5986">
                    <w:rPr>
                      <w:rFonts w:hint="eastAsia"/>
                      <w:kern w:val="0"/>
                      <w:szCs w:val="21"/>
                    </w:rPr>
                    <w:t>1F</w:t>
                  </w:r>
                  <w:r w:rsidRPr="003F5986">
                    <w:rPr>
                      <w:rFonts w:hint="eastAsia"/>
                      <w:kern w:val="0"/>
                      <w:szCs w:val="21"/>
                    </w:rPr>
                    <w:t>，设置为废纸边打包区、玉米淀粉胶</w:t>
                  </w:r>
                  <w:proofErr w:type="gramStart"/>
                  <w:r w:rsidRPr="003F5986">
                    <w:rPr>
                      <w:rFonts w:hint="eastAsia"/>
                      <w:kern w:val="0"/>
                      <w:szCs w:val="21"/>
                    </w:rPr>
                    <w:t>配置区</w:t>
                  </w:r>
                  <w:proofErr w:type="gramEnd"/>
                  <w:r w:rsidRPr="003F5986">
                    <w:rPr>
                      <w:rFonts w:hint="eastAsia"/>
                      <w:kern w:val="0"/>
                      <w:szCs w:val="21"/>
                    </w:rPr>
                    <w:t>等</w:t>
                  </w:r>
                </w:p>
              </w:tc>
              <w:tc>
                <w:tcPr>
                  <w:tcW w:w="1427" w:type="dxa"/>
                  <w:vAlign w:val="center"/>
                </w:tcPr>
                <w:p w:rsidR="00F54C94" w:rsidRPr="003F5986" w:rsidRDefault="002B5410">
                  <w:pPr>
                    <w:adjustRightInd w:val="0"/>
                    <w:snapToGrid w:val="0"/>
                    <w:jc w:val="center"/>
                    <w:rPr>
                      <w:kern w:val="0"/>
                      <w:szCs w:val="21"/>
                    </w:rPr>
                  </w:pPr>
                  <w:r w:rsidRPr="003F5986">
                    <w:rPr>
                      <w:rFonts w:hint="eastAsia"/>
                      <w:kern w:val="0"/>
                      <w:szCs w:val="21"/>
                    </w:rPr>
                    <w:t>厂房改建</w:t>
                  </w:r>
                </w:p>
              </w:tc>
            </w:tr>
            <w:tr w:rsidR="00F54C94" w:rsidRPr="003F5986">
              <w:trPr>
                <w:trHeight w:val="369"/>
                <w:jc w:val="center"/>
              </w:trPr>
              <w:tc>
                <w:tcPr>
                  <w:tcW w:w="1135" w:type="dxa"/>
                  <w:vAlign w:val="center"/>
                </w:tcPr>
                <w:p w:rsidR="00F54C94" w:rsidRPr="003F5986" w:rsidRDefault="002B5410">
                  <w:pPr>
                    <w:adjustRightInd w:val="0"/>
                    <w:snapToGrid w:val="0"/>
                    <w:jc w:val="center"/>
                    <w:rPr>
                      <w:kern w:val="0"/>
                      <w:szCs w:val="21"/>
                    </w:rPr>
                  </w:pPr>
                  <w:r w:rsidRPr="003F5986">
                    <w:rPr>
                      <w:rFonts w:hint="eastAsia"/>
                      <w:kern w:val="0"/>
                      <w:szCs w:val="21"/>
                    </w:rPr>
                    <w:t>储运工程</w:t>
                  </w:r>
                </w:p>
              </w:tc>
              <w:tc>
                <w:tcPr>
                  <w:tcW w:w="1854" w:type="dxa"/>
                  <w:gridSpan w:val="2"/>
                  <w:vAlign w:val="center"/>
                </w:tcPr>
                <w:p w:rsidR="00F54C94" w:rsidRPr="003F5986" w:rsidRDefault="002B5410">
                  <w:pPr>
                    <w:adjustRightInd w:val="0"/>
                    <w:snapToGrid w:val="0"/>
                    <w:jc w:val="center"/>
                    <w:rPr>
                      <w:kern w:val="0"/>
                      <w:szCs w:val="21"/>
                    </w:rPr>
                  </w:pPr>
                  <w:r w:rsidRPr="003F5986">
                    <w:rPr>
                      <w:rFonts w:hint="eastAsia"/>
                      <w:kern w:val="0"/>
                      <w:szCs w:val="21"/>
                    </w:rPr>
                    <w:t>成品仓库</w:t>
                  </w:r>
                </w:p>
              </w:tc>
              <w:tc>
                <w:tcPr>
                  <w:tcW w:w="4961" w:type="dxa"/>
                  <w:vAlign w:val="center"/>
                </w:tcPr>
                <w:p w:rsidR="00F54C94" w:rsidRPr="003F5986" w:rsidRDefault="002B5410">
                  <w:pPr>
                    <w:adjustRightInd w:val="0"/>
                    <w:snapToGrid w:val="0"/>
                    <w:jc w:val="center"/>
                    <w:rPr>
                      <w:kern w:val="0"/>
                      <w:szCs w:val="21"/>
                    </w:rPr>
                  </w:pPr>
                  <w:r w:rsidRPr="003F5986">
                    <w:rPr>
                      <w:rFonts w:hint="eastAsia"/>
                      <w:kern w:val="0"/>
                      <w:szCs w:val="21"/>
                    </w:rPr>
                    <w:t>114m</w:t>
                  </w:r>
                  <w:r w:rsidRPr="003F5986">
                    <w:rPr>
                      <w:rFonts w:ascii="宋体" w:hAnsi="宋体" w:hint="eastAsia"/>
                      <w:kern w:val="0"/>
                      <w:szCs w:val="21"/>
                    </w:rPr>
                    <w:t>×</w:t>
                  </w:r>
                  <w:r w:rsidRPr="003F5986">
                    <w:rPr>
                      <w:rFonts w:hint="eastAsia"/>
                      <w:kern w:val="0"/>
                      <w:szCs w:val="21"/>
                    </w:rPr>
                    <w:t>20m</w:t>
                  </w:r>
                  <w:r w:rsidRPr="003F5986">
                    <w:rPr>
                      <w:rFonts w:ascii="宋体" w:hAnsi="宋体" w:hint="eastAsia"/>
                      <w:kern w:val="0"/>
                      <w:szCs w:val="21"/>
                    </w:rPr>
                    <w:t>×</w:t>
                  </w:r>
                  <w:r w:rsidRPr="003F5986">
                    <w:rPr>
                      <w:rFonts w:hint="eastAsia"/>
                      <w:kern w:val="0"/>
                      <w:szCs w:val="21"/>
                    </w:rPr>
                    <w:t>12m</w:t>
                  </w:r>
                  <w:r w:rsidRPr="003F5986">
                    <w:rPr>
                      <w:rFonts w:hint="eastAsia"/>
                      <w:kern w:val="0"/>
                      <w:szCs w:val="21"/>
                    </w:rPr>
                    <w:t>，</w:t>
                  </w:r>
                  <w:r w:rsidRPr="003F5986">
                    <w:rPr>
                      <w:rFonts w:hint="eastAsia"/>
                      <w:kern w:val="0"/>
                      <w:szCs w:val="21"/>
                    </w:rPr>
                    <w:t>1F</w:t>
                  </w:r>
                </w:p>
              </w:tc>
              <w:tc>
                <w:tcPr>
                  <w:tcW w:w="1427" w:type="dxa"/>
                  <w:vAlign w:val="center"/>
                </w:tcPr>
                <w:p w:rsidR="00F54C94" w:rsidRPr="003F5986" w:rsidRDefault="00927FF7">
                  <w:pPr>
                    <w:adjustRightInd w:val="0"/>
                    <w:snapToGrid w:val="0"/>
                    <w:jc w:val="center"/>
                    <w:rPr>
                      <w:kern w:val="0"/>
                      <w:szCs w:val="21"/>
                    </w:rPr>
                  </w:pPr>
                  <w:r w:rsidRPr="003F5986">
                    <w:rPr>
                      <w:rFonts w:hint="eastAsia"/>
                      <w:kern w:val="0"/>
                      <w:szCs w:val="21"/>
                    </w:rPr>
                    <w:t>新建</w:t>
                  </w:r>
                </w:p>
              </w:tc>
            </w:tr>
            <w:tr w:rsidR="00F54C94" w:rsidRPr="003F5986">
              <w:trPr>
                <w:trHeight w:val="369"/>
                <w:jc w:val="center"/>
              </w:trPr>
              <w:tc>
                <w:tcPr>
                  <w:tcW w:w="1135" w:type="dxa"/>
                  <w:vAlign w:val="center"/>
                </w:tcPr>
                <w:p w:rsidR="00F54C94" w:rsidRPr="003F5986" w:rsidRDefault="002B5410">
                  <w:pPr>
                    <w:adjustRightInd w:val="0"/>
                    <w:snapToGrid w:val="0"/>
                    <w:jc w:val="center"/>
                    <w:rPr>
                      <w:kern w:val="0"/>
                      <w:szCs w:val="21"/>
                    </w:rPr>
                  </w:pPr>
                  <w:r w:rsidRPr="003F5986">
                    <w:rPr>
                      <w:rFonts w:hint="eastAsia"/>
                      <w:kern w:val="0"/>
                      <w:szCs w:val="21"/>
                    </w:rPr>
                    <w:t>辅助工程</w:t>
                  </w:r>
                </w:p>
              </w:tc>
              <w:tc>
                <w:tcPr>
                  <w:tcW w:w="1854" w:type="dxa"/>
                  <w:gridSpan w:val="2"/>
                  <w:vAlign w:val="center"/>
                </w:tcPr>
                <w:p w:rsidR="00F54C94" w:rsidRPr="003F5986" w:rsidRDefault="002B5410">
                  <w:pPr>
                    <w:adjustRightInd w:val="0"/>
                    <w:snapToGrid w:val="0"/>
                    <w:jc w:val="center"/>
                    <w:rPr>
                      <w:kern w:val="0"/>
                      <w:szCs w:val="21"/>
                    </w:rPr>
                  </w:pPr>
                  <w:r w:rsidRPr="003F5986">
                    <w:rPr>
                      <w:rFonts w:hint="eastAsia"/>
                      <w:kern w:val="0"/>
                      <w:szCs w:val="21"/>
                    </w:rPr>
                    <w:t>锅炉房</w:t>
                  </w:r>
                </w:p>
              </w:tc>
              <w:tc>
                <w:tcPr>
                  <w:tcW w:w="4961" w:type="dxa"/>
                  <w:vAlign w:val="center"/>
                </w:tcPr>
                <w:p w:rsidR="00F54C94" w:rsidRPr="003F5986" w:rsidRDefault="002B5410" w:rsidP="002452FB">
                  <w:pPr>
                    <w:adjustRightInd w:val="0"/>
                    <w:snapToGrid w:val="0"/>
                    <w:jc w:val="center"/>
                    <w:rPr>
                      <w:kern w:val="0"/>
                      <w:szCs w:val="21"/>
                    </w:rPr>
                  </w:pPr>
                  <w:r w:rsidRPr="003F5986">
                    <w:rPr>
                      <w:rFonts w:hint="eastAsia"/>
                      <w:kern w:val="0"/>
                      <w:szCs w:val="21"/>
                    </w:rPr>
                    <w:t>11m</w:t>
                  </w:r>
                  <w:r w:rsidRPr="003F5986">
                    <w:rPr>
                      <w:rFonts w:ascii="宋体" w:hAnsi="宋体" w:hint="eastAsia"/>
                      <w:kern w:val="0"/>
                      <w:szCs w:val="21"/>
                    </w:rPr>
                    <w:t>×</w:t>
                  </w:r>
                  <w:r w:rsidR="002452FB" w:rsidRPr="003F5986">
                    <w:rPr>
                      <w:rFonts w:hint="eastAsia"/>
                      <w:kern w:val="0"/>
                      <w:szCs w:val="21"/>
                    </w:rPr>
                    <w:t>9</w:t>
                  </w:r>
                  <w:r w:rsidRPr="003F5986">
                    <w:rPr>
                      <w:rFonts w:hint="eastAsia"/>
                      <w:kern w:val="0"/>
                      <w:szCs w:val="21"/>
                    </w:rPr>
                    <w:t>m</w:t>
                  </w:r>
                  <w:r w:rsidR="002452FB" w:rsidRPr="003F5986">
                    <w:rPr>
                      <w:rFonts w:ascii="宋体" w:hAnsi="宋体" w:hint="eastAsia"/>
                      <w:kern w:val="0"/>
                      <w:szCs w:val="21"/>
                    </w:rPr>
                    <w:t>×</w:t>
                  </w:r>
                  <w:r w:rsidR="002452FB" w:rsidRPr="003F5986">
                    <w:rPr>
                      <w:rFonts w:hint="eastAsia"/>
                      <w:kern w:val="0"/>
                      <w:szCs w:val="21"/>
                    </w:rPr>
                    <w:t>7m</w:t>
                  </w:r>
                  <w:r w:rsidRPr="003F5986">
                    <w:rPr>
                      <w:rFonts w:hint="eastAsia"/>
                      <w:kern w:val="0"/>
                      <w:szCs w:val="21"/>
                    </w:rPr>
                    <w:t>，安装</w:t>
                  </w:r>
                  <w:r w:rsidRPr="003F5986">
                    <w:rPr>
                      <w:rFonts w:hint="eastAsia"/>
                      <w:kern w:val="0"/>
                      <w:szCs w:val="21"/>
                    </w:rPr>
                    <w:t>6</w:t>
                  </w:r>
                  <w:r w:rsidR="00F42E62" w:rsidRPr="003F5986">
                    <w:rPr>
                      <w:rFonts w:hint="eastAsia"/>
                      <w:kern w:val="0"/>
                      <w:szCs w:val="21"/>
                    </w:rPr>
                    <w:t>t</w:t>
                  </w:r>
                  <w:r w:rsidRPr="003F5986">
                    <w:rPr>
                      <w:rFonts w:hint="eastAsia"/>
                      <w:kern w:val="0"/>
                      <w:szCs w:val="21"/>
                    </w:rPr>
                    <w:t>天然气蒸汽锅炉</w:t>
                  </w:r>
                </w:p>
              </w:tc>
              <w:tc>
                <w:tcPr>
                  <w:tcW w:w="1427" w:type="dxa"/>
                  <w:vAlign w:val="center"/>
                </w:tcPr>
                <w:p w:rsidR="00F54C94" w:rsidRPr="003F5986" w:rsidRDefault="002B5410">
                  <w:pPr>
                    <w:adjustRightInd w:val="0"/>
                    <w:snapToGrid w:val="0"/>
                    <w:jc w:val="center"/>
                    <w:rPr>
                      <w:kern w:val="0"/>
                      <w:szCs w:val="21"/>
                    </w:rPr>
                  </w:pPr>
                  <w:r w:rsidRPr="003F5986">
                    <w:rPr>
                      <w:rFonts w:hint="eastAsia"/>
                      <w:kern w:val="0"/>
                      <w:szCs w:val="21"/>
                    </w:rPr>
                    <w:t>新建</w:t>
                  </w:r>
                </w:p>
              </w:tc>
            </w:tr>
            <w:tr w:rsidR="00F54C94" w:rsidRPr="003F5986">
              <w:trPr>
                <w:trHeight w:val="369"/>
                <w:jc w:val="center"/>
              </w:trPr>
              <w:tc>
                <w:tcPr>
                  <w:tcW w:w="1135" w:type="dxa"/>
                  <w:vMerge w:val="restart"/>
                  <w:vAlign w:val="center"/>
                </w:tcPr>
                <w:p w:rsidR="00F54C94" w:rsidRPr="003F5986" w:rsidRDefault="002B5410">
                  <w:pPr>
                    <w:adjustRightInd w:val="0"/>
                    <w:snapToGrid w:val="0"/>
                    <w:jc w:val="center"/>
                    <w:rPr>
                      <w:kern w:val="0"/>
                      <w:szCs w:val="21"/>
                    </w:rPr>
                  </w:pPr>
                  <w:r w:rsidRPr="003F5986">
                    <w:rPr>
                      <w:rFonts w:hint="eastAsia"/>
                      <w:kern w:val="0"/>
                      <w:szCs w:val="21"/>
                    </w:rPr>
                    <w:t>公用工程</w:t>
                  </w:r>
                </w:p>
              </w:tc>
              <w:tc>
                <w:tcPr>
                  <w:tcW w:w="1854" w:type="dxa"/>
                  <w:gridSpan w:val="2"/>
                  <w:vAlign w:val="center"/>
                </w:tcPr>
                <w:p w:rsidR="00F54C94" w:rsidRPr="003F5986" w:rsidRDefault="002B5410">
                  <w:pPr>
                    <w:adjustRightInd w:val="0"/>
                    <w:snapToGrid w:val="0"/>
                    <w:jc w:val="center"/>
                    <w:rPr>
                      <w:kern w:val="0"/>
                      <w:szCs w:val="21"/>
                    </w:rPr>
                  </w:pPr>
                  <w:r w:rsidRPr="003F5986">
                    <w:rPr>
                      <w:rFonts w:hint="eastAsia"/>
                      <w:kern w:val="0"/>
                      <w:szCs w:val="21"/>
                    </w:rPr>
                    <w:t>办公楼</w:t>
                  </w:r>
                </w:p>
              </w:tc>
              <w:tc>
                <w:tcPr>
                  <w:tcW w:w="4961" w:type="dxa"/>
                  <w:vAlign w:val="center"/>
                </w:tcPr>
                <w:p w:rsidR="00F54C94" w:rsidRPr="003F5986" w:rsidRDefault="002B5410">
                  <w:pPr>
                    <w:adjustRightInd w:val="0"/>
                    <w:snapToGrid w:val="0"/>
                    <w:jc w:val="center"/>
                    <w:rPr>
                      <w:kern w:val="0"/>
                      <w:szCs w:val="21"/>
                    </w:rPr>
                  </w:pPr>
                  <w:r w:rsidRPr="003F5986">
                    <w:rPr>
                      <w:rFonts w:hint="eastAsia"/>
                      <w:kern w:val="0"/>
                      <w:szCs w:val="21"/>
                    </w:rPr>
                    <w:t>1</w:t>
                  </w:r>
                  <w:r w:rsidRPr="003F5986">
                    <w:rPr>
                      <w:rFonts w:hint="eastAsia"/>
                      <w:kern w:val="0"/>
                      <w:szCs w:val="21"/>
                    </w:rPr>
                    <w:t>栋</w:t>
                  </w:r>
                  <w:r w:rsidRPr="003F5986">
                    <w:rPr>
                      <w:rFonts w:hint="eastAsia"/>
                      <w:kern w:val="0"/>
                      <w:szCs w:val="21"/>
                    </w:rPr>
                    <w:t>5</w:t>
                  </w:r>
                  <w:r w:rsidRPr="003F5986">
                    <w:rPr>
                      <w:rFonts w:hint="eastAsia"/>
                      <w:kern w:val="0"/>
                      <w:szCs w:val="21"/>
                    </w:rPr>
                    <w:t>层，</w:t>
                  </w:r>
                  <w:r w:rsidRPr="003F5986">
                    <w:rPr>
                      <w:rFonts w:hint="eastAsia"/>
                      <w:kern w:val="0"/>
                      <w:szCs w:val="21"/>
                    </w:rPr>
                    <w:t>50.8m</w:t>
                  </w:r>
                  <w:r w:rsidRPr="003F5986">
                    <w:rPr>
                      <w:rFonts w:hint="eastAsia"/>
                      <w:kern w:val="0"/>
                      <w:szCs w:val="21"/>
                    </w:rPr>
                    <w:t>×</w:t>
                  </w:r>
                  <w:r w:rsidRPr="003F5986">
                    <w:rPr>
                      <w:rFonts w:hint="eastAsia"/>
                      <w:kern w:val="0"/>
                      <w:szCs w:val="21"/>
                    </w:rPr>
                    <w:t>10.36m</w:t>
                  </w:r>
                </w:p>
              </w:tc>
              <w:tc>
                <w:tcPr>
                  <w:tcW w:w="1427" w:type="dxa"/>
                  <w:vAlign w:val="center"/>
                </w:tcPr>
                <w:p w:rsidR="00F54C94" w:rsidRPr="003F5986" w:rsidRDefault="002B5410">
                  <w:pPr>
                    <w:adjustRightInd w:val="0"/>
                    <w:snapToGrid w:val="0"/>
                    <w:jc w:val="center"/>
                    <w:rPr>
                      <w:kern w:val="0"/>
                      <w:szCs w:val="21"/>
                    </w:rPr>
                  </w:pPr>
                  <w:r w:rsidRPr="003F5986">
                    <w:rPr>
                      <w:rFonts w:hint="eastAsia"/>
                      <w:kern w:val="0"/>
                      <w:szCs w:val="21"/>
                    </w:rPr>
                    <w:t>依托现有</w:t>
                  </w:r>
                </w:p>
              </w:tc>
            </w:tr>
            <w:tr w:rsidR="00F54C94" w:rsidRPr="003F5986">
              <w:trPr>
                <w:trHeight w:val="369"/>
                <w:jc w:val="center"/>
              </w:trPr>
              <w:tc>
                <w:tcPr>
                  <w:tcW w:w="1135" w:type="dxa"/>
                  <w:vMerge/>
                  <w:vAlign w:val="center"/>
                </w:tcPr>
                <w:p w:rsidR="00F54C94" w:rsidRPr="003F5986" w:rsidRDefault="00F54C94">
                  <w:pPr>
                    <w:adjustRightInd w:val="0"/>
                    <w:snapToGrid w:val="0"/>
                    <w:jc w:val="center"/>
                    <w:rPr>
                      <w:kern w:val="0"/>
                      <w:szCs w:val="21"/>
                    </w:rPr>
                  </w:pPr>
                </w:p>
              </w:tc>
              <w:tc>
                <w:tcPr>
                  <w:tcW w:w="1854" w:type="dxa"/>
                  <w:gridSpan w:val="2"/>
                  <w:vAlign w:val="center"/>
                </w:tcPr>
                <w:p w:rsidR="00F54C94" w:rsidRPr="003F5986" w:rsidRDefault="002B5410">
                  <w:pPr>
                    <w:adjustRightInd w:val="0"/>
                    <w:snapToGrid w:val="0"/>
                    <w:jc w:val="center"/>
                    <w:rPr>
                      <w:kern w:val="0"/>
                      <w:szCs w:val="21"/>
                    </w:rPr>
                  </w:pPr>
                  <w:r w:rsidRPr="003F5986">
                    <w:rPr>
                      <w:rFonts w:hint="eastAsia"/>
                      <w:kern w:val="0"/>
                      <w:szCs w:val="21"/>
                    </w:rPr>
                    <w:t>给水</w:t>
                  </w:r>
                </w:p>
              </w:tc>
              <w:tc>
                <w:tcPr>
                  <w:tcW w:w="4961" w:type="dxa"/>
                  <w:vAlign w:val="center"/>
                </w:tcPr>
                <w:p w:rsidR="00F54C94" w:rsidRPr="003F5986" w:rsidRDefault="002B5410" w:rsidP="00C375DD">
                  <w:pPr>
                    <w:adjustRightInd w:val="0"/>
                    <w:snapToGrid w:val="0"/>
                    <w:jc w:val="center"/>
                    <w:rPr>
                      <w:kern w:val="0"/>
                      <w:szCs w:val="21"/>
                    </w:rPr>
                  </w:pPr>
                  <w:r w:rsidRPr="003F5986">
                    <w:rPr>
                      <w:rFonts w:hint="eastAsia"/>
                      <w:kern w:val="0"/>
                      <w:szCs w:val="21"/>
                    </w:rPr>
                    <w:t>自来水</w:t>
                  </w:r>
                </w:p>
              </w:tc>
              <w:tc>
                <w:tcPr>
                  <w:tcW w:w="1427" w:type="dxa"/>
                  <w:vAlign w:val="center"/>
                </w:tcPr>
                <w:p w:rsidR="00F54C94" w:rsidRPr="003F5986" w:rsidRDefault="002B5410">
                  <w:pPr>
                    <w:adjustRightInd w:val="0"/>
                    <w:snapToGrid w:val="0"/>
                    <w:jc w:val="center"/>
                    <w:rPr>
                      <w:kern w:val="0"/>
                      <w:szCs w:val="21"/>
                    </w:rPr>
                  </w:pPr>
                  <w:r w:rsidRPr="003F5986">
                    <w:rPr>
                      <w:rFonts w:hint="eastAsia"/>
                      <w:kern w:val="0"/>
                      <w:szCs w:val="21"/>
                    </w:rPr>
                    <w:t>依托现有</w:t>
                  </w:r>
                </w:p>
              </w:tc>
            </w:tr>
            <w:tr w:rsidR="00F54C94" w:rsidRPr="003F5986">
              <w:trPr>
                <w:trHeight w:val="369"/>
                <w:jc w:val="center"/>
              </w:trPr>
              <w:tc>
                <w:tcPr>
                  <w:tcW w:w="1135" w:type="dxa"/>
                  <w:vMerge/>
                  <w:vAlign w:val="center"/>
                </w:tcPr>
                <w:p w:rsidR="00F54C94" w:rsidRPr="003F5986" w:rsidRDefault="00F54C94">
                  <w:pPr>
                    <w:adjustRightInd w:val="0"/>
                    <w:snapToGrid w:val="0"/>
                    <w:jc w:val="center"/>
                    <w:rPr>
                      <w:kern w:val="0"/>
                      <w:szCs w:val="21"/>
                    </w:rPr>
                  </w:pPr>
                </w:p>
              </w:tc>
              <w:tc>
                <w:tcPr>
                  <w:tcW w:w="1854" w:type="dxa"/>
                  <w:gridSpan w:val="2"/>
                  <w:vMerge w:val="restart"/>
                  <w:vAlign w:val="center"/>
                </w:tcPr>
                <w:p w:rsidR="00F54C94" w:rsidRPr="003F5986" w:rsidRDefault="002B5410">
                  <w:pPr>
                    <w:adjustRightInd w:val="0"/>
                    <w:snapToGrid w:val="0"/>
                    <w:jc w:val="center"/>
                    <w:rPr>
                      <w:kern w:val="0"/>
                      <w:szCs w:val="21"/>
                    </w:rPr>
                  </w:pPr>
                  <w:r w:rsidRPr="003F5986">
                    <w:rPr>
                      <w:rFonts w:hint="eastAsia"/>
                      <w:kern w:val="0"/>
                      <w:szCs w:val="21"/>
                    </w:rPr>
                    <w:t>排水</w:t>
                  </w:r>
                </w:p>
              </w:tc>
              <w:tc>
                <w:tcPr>
                  <w:tcW w:w="4961" w:type="dxa"/>
                  <w:vAlign w:val="center"/>
                </w:tcPr>
                <w:p w:rsidR="00F54C94" w:rsidRPr="003F5986" w:rsidRDefault="002B5410">
                  <w:pPr>
                    <w:adjustRightInd w:val="0"/>
                    <w:snapToGrid w:val="0"/>
                    <w:rPr>
                      <w:kern w:val="0"/>
                      <w:szCs w:val="21"/>
                    </w:rPr>
                  </w:pPr>
                  <w:r w:rsidRPr="003F5986">
                    <w:rPr>
                      <w:rFonts w:hint="eastAsia"/>
                      <w:kern w:val="0"/>
                      <w:szCs w:val="21"/>
                    </w:rPr>
                    <w:t>生活污水</w:t>
                  </w:r>
                  <w:r w:rsidR="00444375" w:rsidRPr="003F5986">
                    <w:rPr>
                      <w:rFonts w:hint="eastAsia"/>
                      <w:kern w:val="0"/>
                      <w:szCs w:val="21"/>
                    </w:rPr>
                    <w:t>经化粪池处理后进入产业集聚区污水管道，进偃师市第三污水处理厂</w:t>
                  </w:r>
                  <w:r w:rsidRPr="003F5986">
                    <w:rPr>
                      <w:rFonts w:hint="eastAsia"/>
                      <w:kern w:val="0"/>
                      <w:szCs w:val="21"/>
                    </w:rPr>
                    <w:t>处理</w:t>
                  </w:r>
                </w:p>
              </w:tc>
              <w:tc>
                <w:tcPr>
                  <w:tcW w:w="1427" w:type="dxa"/>
                  <w:vAlign w:val="center"/>
                </w:tcPr>
                <w:p w:rsidR="00F54C94" w:rsidRPr="003F5986" w:rsidRDefault="002B5410">
                  <w:pPr>
                    <w:adjustRightInd w:val="0"/>
                    <w:snapToGrid w:val="0"/>
                    <w:jc w:val="center"/>
                    <w:rPr>
                      <w:kern w:val="0"/>
                      <w:szCs w:val="21"/>
                    </w:rPr>
                  </w:pPr>
                  <w:r w:rsidRPr="003F5986">
                    <w:rPr>
                      <w:rFonts w:hint="eastAsia"/>
                      <w:kern w:val="0"/>
                      <w:szCs w:val="21"/>
                    </w:rPr>
                    <w:t>依托现有</w:t>
                  </w:r>
                </w:p>
              </w:tc>
            </w:tr>
            <w:tr w:rsidR="00F54C94" w:rsidRPr="003F5986">
              <w:trPr>
                <w:trHeight w:val="369"/>
                <w:jc w:val="center"/>
              </w:trPr>
              <w:tc>
                <w:tcPr>
                  <w:tcW w:w="1135" w:type="dxa"/>
                  <w:vMerge/>
                  <w:vAlign w:val="center"/>
                </w:tcPr>
                <w:p w:rsidR="00F54C94" w:rsidRPr="003F5986" w:rsidRDefault="00F54C94">
                  <w:pPr>
                    <w:adjustRightInd w:val="0"/>
                    <w:snapToGrid w:val="0"/>
                    <w:jc w:val="center"/>
                    <w:rPr>
                      <w:kern w:val="0"/>
                      <w:szCs w:val="21"/>
                    </w:rPr>
                  </w:pPr>
                </w:p>
              </w:tc>
              <w:tc>
                <w:tcPr>
                  <w:tcW w:w="1854" w:type="dxa"/>
                  <w:gridSpan w:val="2"/>
                  <w:vMerge/>
                  <w:vAlign w:val="center"/>
                </w:tcPr>
                <w:p w:rsidR="00F54C94" w:rsidRPr="003F5986" w:rsidRDefault="00F54C94">
                  <w:pPr>
                    <w:adjustRightInd w:val="0"/>
                    <w:snapToGrid w:val="0"/>
                    <w:jc w:val="center"/>
                    <w:rPr>
                      <w:kern w:val="0"/>
                      <w:szCs w:val="21"/>
                    </w:rPr>
                  </w:pPr>
                </w:p>
              </w:tc>
              <w:tc>
                <w:tcPr>
                  <w:tcW w:w="4961" w:type="dxa"/>
                  <w:vAlign w:val="center"/>
                </w:tcPr>
                <w:p w:rsidR="00F54C94" w:rsidRPr="003F5986" w:rsidRDefault="00E732EA" w:rsidP="00DB1644">
                  <w:pPr>
                    <w:adjustRightInd w:val="0"/>
                    <w:snapToGrid w:val="0"/>
                    <w:rPr>
                      <w:kern w:val="0"/>
                      <w:szCs w:val="21"/>
                      <w:u w:val="single"/>
                    </w:rPr>
                  </w:pPr>
                  <w:r w:rsidRPr="003F5986">
                    <w:rPr>
                      <w:rFonts w:hint="eastAsia"/>
                      <w:bCs/>
                      <w:szCs w:val="21"/>
                      <w:u w:val="single"/>
                    </w:rPr>
                    <w:t>锅炉排污水、交换树脂</w:t>
                  </w:r>
                  <w:r w:rsidR="00795424" w:rsidRPr="003F5986">
                    <w:rPr>
                      <w:rFonts w:hint="eastAsia"/>
                      <w:kern w:val="0"/>
                      <w:szCs w:val="21"/>
                      <w:u w:val="single"/>
                    </w:rPr>
                    <w:t>反冲洗</w:t>
                  </w:r>
                  <w:r w:rsidRPr="003F5986">
                    <w:rPr>
                      <w:rFonts w:hint="eastAsia"/>
                      <w:bCs/>
                      <w:szCs w:val="21"/>
                      <w:u w:val="single"/>
                    </w:rPr>
                    <w:t>水</w:t>
                  </w:r>
                  <w:r w:rsidR="002B5410" w:rsidRPr="003F5986">
                    <w:rPr>
                      <w:rFonts w:hint="eastAsia"/>
                      <w:bCs/>
                      <w:szCs w:val="21"/>
                      <w:u w:val="single"/>
                    </w:rPr>
                    <w:t>，</w:t>
                  </w:r>
                  <w:r w:rsidR="006930AE" w:rsidRPr="003F5986">
                    <w:rPr>
                      <w:rFonts w:hint="eastAsia"/>
                      <w:kern w:val="0"/>
                      <w:szCs w:val="21"/>
                      <w:u w:val="single"/>
                    </w:rPr>
                    <w:t>集水池</w:t>
                  </w:r>
                  <w:r w:rsidRPr="003F5986">
                    <w:rPr>
                      <w:rFonts w:hint="eastAsia"/>
                      <w:kern w:val="0"/>
                      <w:szCs w:val="21"/>
                      <w:u w:val="single"/>
                    </w:rPr>
                    <w:t>混合</w:t>
                  </w:r>
                  <w:r w:rsidR="006930AE" w:rsidRPr="003F5986">
                    <w:rPr>
                      <w:rFonts w:hint="eastAsia"/>
                      <w:kern w:val="0"/>
                      <w:szCs w:val="21"/>
                      <w:u w:val="single"/>
                    </w:rPr>
                    <w:t>收集，用于厂区</w:t>
                  </w:r>
                  <w:r w:rsidR="00656283" w:rsidRPr="003F5986">
                    <w:rPr>
                      <w:rFonts w:hint="eastAsia"/>
                      <w:kern w:val="0"/>
                      <w:szCs w:val="21"/>
                      <w:u w:val="single"/>
                    </w:rPr>
                    <w:t>洒水降尘</w:t>
                  </w:r>
                  <w:r w:rsidR="00DB1644" w:rsidRPr="003F5986">
                    <w:rPr>
                      <w:rFonts w:hint="eastAsia"/>
                      <w:kern w:val="0"/>
                      <w:szCs w:val="21"/>
                      <w:u w:val="single"/>
                    </w:rPr>
                    <w:t>，不外排</w:t>
                  </w:r>
                </w:p>
              </w:tc>
              <w:tc>
                <w:tcPr>
                  <w:tcW w:w="1427" w:type="dxa"/>
                  <w:vAlign w:val="center"/>
                </w:tcPr>
                <w:p w:rsidR="00F54C94" w:rsidRPr="003F5986" w:rsidRDefault="002B5410">
                  <w:pPr>
                    <w:adjustRightInd w:val="0"/>
                    <w:snapToGrid w:val="0"/>
                    <w:jc w:val="center"/>
                    <w:rPr>
                      <w:kern w:val="0"/>
                      <w:szCs w:val="21"/>
                    </w:rPr>
                  </w:pPr>
                  <w:r w:rsidRPr="003F5986">
                    <w:rPr>
                      <w:rFonts w:hint="eastAsia"/>
                      <w:kern w:val="0"/>
                      <w:szCs w:val="21"/>
                    </w:rPr>
                    <w:t>新建</w:t>
                  </w:r>
                </w:p>
              </w:tc>
            </w:tr>
            <w:tr w:rsidR="00F54C94" w:rsidRPr="003F5986">
              <w:trPr>
                <w:trHeight w:val="369"/>
                <w:jc w:val="center"/>
              </w:trPr>
              <w:tc>
                <w:tcPr>
                  <w:tcW w:w="1135" w:type="dxa"/>
                  <w:vMerge/>
                  <w:vAlign w:val="center"/>
                </w:tcPr>
                <w:p w:rsidR="00F54C94" w:rsidRPr="003F5986" w:rsidRDefault="00F54C94">
                  <w:pPr>
                    <w:adjustRightInd w:val="0"/>
                    <w:snapToGrid w:val="0"/>
                    <w:jc w:val="center"/>
                    <w:rPr>
                      <w:kern w:val="0"/>
                      <w:szCs w:val="21"/>
                    </w:rPr>
                  </w:pPr>
                </w:p>
              </w:tc>
              <w:tc>
                <w:tcPr>
                  <w:tcW w:w="1854" w:type="dxa"/>
                  <w:gridSpan w:val="2"/>
                  <w:vAlign w:val="center"/>
                </w:tcPr>
                <w:p w:rsidR="00F54C94" w:rsidRPr="003F5986" w:rsidRDefault="002B5410">
                  <w:pPr>
                    <w:adjustRightInd w:val="0"/>
                    <w:snapToGrid w:val="0"/>
                    <w:jc w:val="center"/>
                    <w:rPr>
                      <w:kern w:val="0"/>
                      <w:szCs w:val="21"/>
                    </w:rPr>
                  </w:pPr>
                  <w:r w:rsidRPr="003F5986">
                    <w:rPr>
                      <w:rFonts w:hint="eastAsia"/>
                      <w:kern w:val="0"/>
                      <w:szCs w:val="21"/>
                    </w:rPr>
                    <w:t>供电</w:t>
                  </w:r>
                </w:p>
              </w:tc>
              <w:tc>
                <w:tcPr>
                  <w:tcW w:w="4961" w:type="dxa"/>
                  <w:vAlign w:val="center"/>
                </w:tcPr>
                <w:p w:rsidR="00F54C94" w:rsidRPr="003F5986" w:rsidRDefault="002B5410">
                  <w:pPr>
                    <w:adjustRightInd w:val="0"/>
                    <w:snapToGrid w:val="0"/>
                    <w:jc w:val="center"/>
                    <w:rPr>
                      <w:kern w:val="0"/>
                      <w:szCs w:val="21"/>
                    </w:rPr>
                  </w:pPr>
                  <w:r w:rsidRPr="003F5986">
                    <w:rPr>
                      <w:rFonts w:hint="eastAsia"/>
                      <w:kern w:val="0"/>
                      <w:szCs w:val="21"/>
                    </w:rPr>
                    <w:t>偃师市产业集聚区供电系统</w:t>
                  </w:r>
                </w:p>
              </w:tc>
              <w:tc>
                <w:tcPr>
                  <w:tcW w:w="1427" w:type="dxa"/>
                  <w:vAlign w:val="center"/>
                </w:tcPr>
                <w:p w:rsidR="00F54C94" w:rsidRPr="003F5986" w:rsidRDefault="002B5410">
                  <w:pPr>
                    <w:adjustRightInd w:val="0"/>
                    <w:snapToGrid w:val="0"/>
                    <w:jc w:val="center"/>
                    <w:rPr>
                      <w:kern w:val="0"/>
                      <w:szCs w:val="21"/>
                    </w:rPr>
                  </w:pPr>
                  <w:r w:rsidRPr="003F5986">
                    <w:rPr>
                      <w:rFonts w:hint="eastAsia"/>
                      <w:kern w:val="0"/>
                      <w:szCs w:val="21"/>
                    </w:rPr>
                    <w:t>依托现有</w:t>
                  </w:r>
                </w:p>
              </w:tc>
            </w:tr>
            <w:tr w:rsidR="00F54C94" w:rsidRPr="003F5986" w:rsidTr="00B41EA8">
              <w:trPr>
                <w:trHeight w:val="369"/>
                <w:jc w:val="center"/>
              </w:trPr>
              <w:tc>
                <w:tcPr>
                  <w:tcW w:w="1135" w:type="dxa"/>
                  <w:vMerge w:val="restart"/>
                  <w:vAlign w:val="center"/>
                </w:tcPr>
                <w:p w:rsidR="00F54C94" w:rsidRPr="003F5986" w:rsidRDefault="002B5410">
                  <w:pPr>
                    <w:adjustRightInd w:val="0"/>
                    <w:snapToGrid w:val="0"/>
                    <w:jc w:val="center"/>
                    <w:rPr>
                      <w:kern w:val="0"/>
                      <w:szCs w:val="21"/>
                    </w:rPr>
                  </w:pPr>
                  <w:r w:rsidRPr="003F5986">
                    <w:rPr>
                      <w:rFonts w:hint="eastAsia"/>
                      <w:kern w:val="0"/>
                      <w:szCs w:val="21"/>
                    </w:rPr>
                    <w:t>环保工程</w:t>
                  </w:r>
                </w:p>
              </w:tc>
              <w:tc>
                <w:tcPr>
                  <w:tcW w:w="578" w:type="dxa"/>
                  <w:vMerge w:val="restart"/>
                  <w:vAlign w:val="center"/>
                </w:tcPr>
                <w:p w:rsidR="00F54C94" w:rsidRPr="003F5986" w:rsidRDefault="002B5410">
                  <w:pPr>
                    <w:adjustRightInd w:val="0"/>
                    <w:snapToGrid w:val="0"/>
                    <w:jc w:val="center"/>
                    <w:rPr>
                      <w:kern w:val="0"/>
                      <w:szCs w:val="21"/>
                    </w:rPr>
                  </w:pPr>
                  <w:r w:rsidRPr="003F5986">
                    <w:rPr>
                      <w:rFonts w:hint="eastAsia"/>
                      <w:kern w:val="0"/>
                      <w:szCs w:val="21"/>
                    </w:rPr>
                    <w:t>废气</w:t>
                  </w:r>
                </w:p>
              </w:tc>
              <w:tc>
                <w:tcPr>
                  <w:tcW w:w="1276" w:type="dxa"/>
                  <w:vAlign w:val="center"/>
                </w:tcPr>
                <w:p w:rsidR="00F54C94" w:rsidRPr="003F5986" w:rsidRDefault="002B5410">
                  <w:pPr>
                    <w:adjustRightInd w:val="0"/>
                    <w:snapToGrid w:val="0"/>
                    <w:jc w:val="center"/>
                    <w:rPr>
                      <w:kern w:val="0"/>
                      <w:szCs w:val="21"/>
                    </w:rPr>
                  </w:pPr>
                  <w:r w:rsidRPr="003F5986">
                    <w:rPr>
                      <w:rFonts w:hint="eastAsia"/>
                      <w:kern w:val="0"/>
                      <w:szCs w:val="21"/>
                    </w:rPr>
                    <w:t>蒸汽锅炉</w:t>
                  </w:r>
                </w:p>
              </w:tc>
              <w:tc>
                <w:tcPr>
                  <w:tcW w:w="4961" w:type="dxa"/>
                  <w:vAlign w:val="center"/>
                </w:tcPr>
                <w:p w:rsidR="00F54C94" w:rsidRPr="003F5986" w:rsidRDefault="002B5410" w:rsidP="00F42E62">
                  <w:pPr>
                    <w:jc w:val="center"/>
                    <w:rPr>
                      <w:spacing w:val="-2"/>
                      <w:szCs w:val="21"/>
                    </w:rPr>
                  </w:pPr>
                  <w:r w:rsidRPr="003F5986">
                    <w:rPr>
                      <w:rFonts w:hint="eastAsia"/>
                      <w:kern w:val="0"/>
                      <w:szCs w:val="21"/>
                    </w:rPr>
                    <w:t>天然气燃料，</w:t>
                  </w:r>
                  <w:proofErr w:type="gramStart"/>
                  <w:r w:rsidRPr="003F5986">
                    <w:rPr>
                      <w:rFonts w:hint="eastAsia"/>
                      <w:kern w:val="0"/>
                      <w:szCs w:val="21"/>
                    </w:rPr>
                    <w:t>安装低氮燃烧器</w:t>
                  </w:r>
                  <w:proofErr w:type="gramEnd"/>
                  <w:r w:rsidRPr="003F5986">
                    <w:rPr>
                      <w:rFonts w:hint="eastAsia"/>
                      <w:kern w:val="0"/>
                      <w:szCs w:val="21"/>
                    </w:rPr>
                    <w:t>，</w:t>
                  </w:r>
                  <w:r w:rsidR="00E02387" w:rsidRPr="003F5986">
                    <w:rPr>
                      <w:rFonts w:hint="eastAsia"/>
                      <w:kern w:val="0"/>
                      <w:szCs w:val="21"/>
                    </w:rPr>
                    <w:t>15m</w:t>
                  </w:r>
                  <w:r w:rsidRPr="003F5986">
                    <w:rPr>
                      <w:rFonts w:hint="eastAsia"/>
                      <w:kern w:val="0"/>
                      <w:szCs w:val="21"/>
                    </w:rPr>
                    <w:t>排气筒排放</w:t>
                  </w:r>
                </w:p>
              </w:tc>
              <w:tc>
                <w:tcPr>
                  <w:tcW w:w="1427" w:type="dxa"/>
                  <w:vAlign w:val="center"/>
                </w:tcPr>
                <w:p w:rsidR="00F54C94" w:rsidRPr="003F5986" w:rsidRDefault="002B5410">
                  <w:pPr>
                    <w:jc w:val="center"/>
                    <w:rPr>
                      <w:rFonts w:eastAsiaTheme="minorEastAsia"/>
                      <w:szCs w:val="21"/>
                    </w:rPr>
                  </w:pPr>
                  <w:r w:rsidRPr="003F5986">
                    <w:rPr>
                      <w:rFonts w:hint="eastAsia"/>
                      <w:kern w:val="0"/>
                      <w:szCs w:val="21"/>
                    </w:rPr>
                    <w:t>新建</w:t>
                  </w:r>
                </w:p>
              </w:tc>
            </w:tr>
            <w:tr w:rsidR="00F54C94" w:rsidRPr="003F5986" w:rsidTr="00B41EA8">
              <w:trPr>
                <w:trHeight w:val="369"/>
                <w:jc w:val="center"/>
              </w:trPr>
              <w:tc>
                <w:tcPr>
                  <w:tcW w:w="1135" w:type="dxa"/>
                  <w:vMerge/>
                  <w:vAlign w:val="center"/>
                </w:tcPr>
                <w:p w:rsidR="00F54C94" w:rsidRPr="003F5986" w:rsidRDefault="00F54C94">
                  <w:pPr>
                    <w:adjustRightInd w:val="0"/>
                    <w:snapToGrid w:val="0"/>
                    <w:jc w:val="center"/>
                    <w:rPr>
                      <w:kern w:val="0"/>
                      <w:szCs w:val="21"/>
                    </w:rPr>
                  </w:pPr>
                </w:p>
              </w:tc>
              <w:tc>
                <w:tcPr>
                  <w:tcW w:w="578" w:type="dxa"/>
                  <w:vMerge/>
                  <w:vAlign w:val="center"/>
                </w:tcPr>
                <w:p w:rsidR="00F54C94" w:rsidRPr="003F5986" w:rsidRDefault="00F54C94">
                  <w:pPr>
                    <w:adjustRightInd w:val="0"/>
                    <w:snapToGrid w:val="0"/>
                    <w:jc w:val="center"/>
                    <w:rPr>
                      <w:kern w:val="0"/>
                      <w:szCs w:val="21"/>
                    </w:rPr>
                  </w:pPr>
                </w:p>
              </w:tc>
              <w:tc>
                <w:tcPr>
                  <w:tcW w:w="1276" w:type="dxa"/>
                  <w:vAlign w:val="center"/>
                </w:tcPr>
                <w:p w:rsidR="00F54C94" w:rsidRPr="003F5986" w:rsidRDefault="002B5410">
                  <w:pPr>
                    <w:adjustRightInd w:val="0"/>
                    <w:snapToGrid w:val="0"/>
                    <w:jc w:val="center"/>
                    <w:rPr>
                      <w:kern w:val="0"/>
                      <w:szCs w:val="21"/>
                    </w:rPr>
                  </w:pPr>
                  <w:r w:rsidRPr="003F5986">
                    <w:rPr>
                      <w:rFonts w:hint="eastAsia"/>
                      <w:kern w:val="0"/>
                      <w:szCs w:val="21"/>
                    </w:rPr>
                    <w:t>印刷生产线</w:t>
                  </w:r>
                </w:p>
              </w:tc>
              <w:tc>
                <w:tcPr>
                  <w:tcW w:w="4961" w:type="dxa"/>
                  <w:vAlign w:val="center"/>
                </w:tcPr>
                <w:p w:rsidR="00F54C94" w:rsidRPr="003F5986" w:rsidRDefault="004162C7" w:rsidP="004162C7">
                  <w:pPr>
                    <w:rPr>
                      <w:spacing w:val="-2"/>
                      <w:szCs w:val="21"/>
                    </w:rPr>
                  </w:pPr>
                  <w:r w:rsidRPr="003F5986">
                    <w:rPr>
                      <w:rFonts w:hint="eastAsia"/>
                      <w:spacing w:val="-2"/>
                      <w:szCs w:val="21"/>
                      <w:u w:val="single"/>
                    </w:rPr>
                    <w:t>车间内设置</w:t>
                  </w:r>
                  <w:r w:rsidR="002B5410" w:rsidRPr="003F5986">
                    <w:rPr>
                      <w:rFonts w:hint="eastAsia"/>
                      <w:spacing w:val="-2"/>
                      <w:szCs w:val="21"/>
                      <w:u w:val="single"/>
                    </w:rPr>
                    <w:t>封闭印刷</w:t>
                  </w:r>
                  <w:r w:rsidRPr="003F5986">
                    <w:rPr>
                      <w:rFonts w:hint="eastAsia"/>
                      <w:spacing w:val="-2"/>
                      <w:szCs w:val="21"/>
                      <w:u w:val="single"/>
                    </w:rPr>
                    <w:t>区</w:t>
                  </w:r>
                  <w:r w:rsidR="002B5410" w:rsidRPr="003F5986">
                    <w:rPr>
                      <w:rFonts w:hint="eastAsia"/>
                      <w:spacing w:val="-2"/>
                      <w:szCs w:val="21"/>
                      <w:u w:val="single"/>
                    </w:rPr>
                    <w:t>，</w:t>
                  </w:r>
                  <w:r w:rsidRPr="003F5986">
                    <w:rPr>
                      <w:rFonts w:hint="eastAsia"/>
                      <w:kern w:val="0"/>
                      <w:szCs w:val="21"/>
                    </w:rPr>
                    <w:t>生产线</w:t>
                  </w:r>
                  <w:proofErr w:type="gramStart"/>
                  <w:r w:rsidRPr="003F5986">
                    <w:rPr>
                      <w:rFonts w:hint="eastAsia"/>
                      <w:kern w:val="0"/>
                      <w:szCs w:val="21"/>
                    </w:rPr>
                    <w:t>上方设</w:t>
                  </w:r>
                  <w:r w:rsidR="002B5410" w:rsidRPr="003F5986">
                    <w:rPr>
                      <w:rFonts w:hint="eastAsia"/>
                      <w:kern w:val="0"/>
                      <w:szCs w:val="21"/>
                    </w:rPr>
                    <w:t>集气</w:t>
                  </w:r>
                  <w:proofErr w:type="gramEnd"/>
                  <w:r w:rsidR="002B5410" w:rsidRPr="003F5986">
                    <w:rPr>
                      <w:rFonts w:hint="eastAsia"/>
                      <w:kern w:val="0"/>
                      <w:szCs w:val="21"/>
                    </w:rPr>
                    <w:t>罩（</w:t>
                  </w:r>
                  <w:r w:rsidR="002B5410" w:rsidRPr="003F5986">
                    <w:rPr>
                      <w:rFonts w:hint="eastAsia"/>
                      <w:kern w:val="0"/>
                      <w:szCs w:val="21"/>
                    </w:rPr>
                    <w:t>2</w:t>
                  </w:r>
                  <w:r w:rsidR="002B5410" w:rsidRPr="003F5986">
                    <w:rPr>
                      <w:rFonts w:hint="eastAsia"/>
                      <w:kern w:val="0"/>
                      <w:szCs w:val="21"/>
                    </w:rPr>
                    <w:t>个）</w:t>
                  </w:r>
                  <w:r w:rsidR="002B5410" w:rsidRPr="003F5986">
                    <w:rPr>
                      <w:rFonts w:hint="eastAsia"/>
                      <w:kern w:val="0"/>
                      <w:szCs w:val="21"/>
                    </w:rPr>
                    <w:t>+UV</w:t>
                  </w:r>
                  <w:proofErr w:type="gramStart"/>
                  <w:r w:rsidR="002B5410" w:rsidRPr="003F5986">
                    <w:rPr>
                      <w:rFonts w:hint="eastAsia"/>
                      <w:kern w:val="0"/>
                      <w:szCs w:val="21"/>
                    </w:rPr>
                    <w:t>光氧催化</w:t>
                  </w:r>
                  <w:proofErr w:type="gramEnd"/>
                  <w:r w:rsidR="002B5410" w:rsidRPr="003F5986">
                    <w:rPr>
                      <w:rFonts w:hint="eastAsia"/>
                      <w:kern w:val="0"/>
                      <w:szCs w:val="21"/>
                    </w:rPr>
                    <w:t>+</w:t>
                  </w:r>
                  <w:r w:rsidR="002B5410" w:rsidRPr="003F5986">
                    <w:rPr>
                      <w:rFonts w:hint="eastAsia"/>
                      <w:kern w:val="0"/>
                      <w:szCs w:val="21"/>
                    </w:rPr>
                    <w:t>活性炭吸附装置（</w:t>
                  </w:r>
                  <w:r w:rsidR="002B5410" w:rsidRPr="003F5986">
                    <w:rPr>
                      <w:rFonts w:hint="eastAsia"/>
                      <w:kern w:val="0"/>
                      <w:szCs w:val="21"/>
                    </w:rPr>
                    <w:t>1</w:t>
                  </w:r>
                  <w:r w:rsidR="002B5410" w:rsidRPr="003F5986">
                    <w:rPr>
                      <w:rFonts w:hint="eastAsia"/>
                      <w:kern w:val="0"/>
                      <w:szCs w:val="21"/>
                    </w:rPr>
                    <w:t>套）</w:t>
                  </w:r>
                  <w:r w:rsidR="002B5410" w:rsidRPr="003F5986">
                    <w:rPr>
                      <w:rFonts w:hint="eastAsia"/>
                      <w:kern w:val="0"/>
                      <w:szCs w:val="21"/>
                    </w:rPr>
                    <w:t>+15m</w:t>
                  </w:r>
                  <w:r w:rsidR="002B5410" w:rsidRPr="003F5986">
                    <w:rPr>
                      <w:rFonts w:hint="eastAsia"/>
                      <w:kern w:val="0"/>
                      <w:szCs w:val="21"/>
                    </w:rPr>
                    <w:t>高排气筒（</w:t>
                  </w:r>
                  <w:r w:rsidR="002B5410" w:rsidRPr="003F5986">
                    <w:rPr>
                      <w:rFonts w:hint="eastAsia"/>
                      <w:kern w:val="0"/>
                      <w:szCs w:val="21"/>
                    </w:rPr>
                    <w:t>1</w:t>
                  </w:r>
                  <w:r w:rsidR="002B5410" w:rsidRPr="003F5986">
                    <w:rPr>
                      <w:rFonts w:hint="eastAsia"/>
                      <w:kern w:val="0"/>
                      <w:szCs w:val="21"/>
                    </w:rPr>
                    <w:t>根）</w:t>
                  </w:r>
                </w:p>
              </w:tc>
              <w:tc>
                <w:tcPr>
                  <w:tcW w:w="1427" w:type="dxa"/>
                  <w:vAlign w:val="center"/>
                </w:tcPr>
                <w:p w:rsidR="00F54C94" w:rsidRPr="003F5986" w:rsidRDefault="002B5410">
                  <w:pPr>
                    <w:jc w:val="center"/>
                    <w:rPr>
                      <w:kern w:val="0"/>
                      <w:szCs w:val="21"/>
                    </w:rPr>
                  </w:pPr>
                  <w:r w:rsidRPr="003F5986">
                    <w:rPr>
                      <w:rFonts w:hint="eastAsia"/>
                      <w:kern w:val="0"/>
                      <w:szCs w:val="21"/>
                    </w:rPr>
                    <w:t>新建</w:t>
                  </w:r>
                </w:p>
              </w:tc>
            </w:tr>
            <w:tr w:rsidR="00F54C94" w:rsidRPr="003F5986" w:rsidTr="00B41EA8">
              <w:trPr>
                <w:trHeight w:val="369"/>
                <w:jc w:val="center"/>
              </w:trPr>
              <w:tc>
                <w:tcPr>
                  <w:tcW w:w="1135" w:type="dxa"/>
                  <w:vMerge/>
                  <w:vAlign w:val="center"/>
                </w:tcPr>
                <w:p w:rsidR="00F54C94" w:rsidRPr="003F5986" w:rsidRDefault="00F54C94">
                  <w:pPr>
                    <w:adjustRightInd w:val="0"/>
                    <w:snapToGrid w:val="0"/>
                    <w:jc w:val="center"/>
                    <w:rPr>
                      <w:kern w:val="0"/>
                      <w:szCs w:val="21"/>
                    </w:rPr>
                  </w:pPr>
                </w:p>
              </w:tc>
              <w:tc>
                <w:tcPr>
                  <w:tcW w:w="578" w:type="dxa"/>
                  <w:vMerge/>
                  <w:vAlign w:val="center"/>
                </w:tcPr>
                <w:p w:rsidR="00F54C94" w:rsidRPr="003F5986" w:rsidRDefault="00F54C94">
                  <w:pPr>
                    <w:adjustRightInd w:val="0"/>
                    <w:snapToGrid w:val="0"/>
                    <w:jc w:val="center"/>
                    <w:rPr>
                      <w:kern w:val="0"/>
                      <w:szCs w:val="21"/>
                    </w:rPr>
                  </w:pPr>
                </w:p>
              </w:tc>
              <w:tc>
                <w:tcPr>
                  <w:tcW w:w="1276" w:type="dxa"/>
                  <w:vAlign w:val="center"/>
                </w:tcPr>
                <w:p w:rsidR="00F54C94" w:rsidRPr="003F5986" w:rsidRDefault="002B5410">
                  <w:pPr>
                    <w:adjustRightInd w:val="0"/>
                    <w:snapToGrid w:val="0"/>
                    <w:jc w:val="center"/>
                    <w:rPr>
                      <w:kern w:val="0"/>
                      <w:szCs w:val="21"/>
                    </w:rPr>
                  </w:pPr>
                  <w:r w:rsidRPr="003F5986">
                    <w:rPr>
                      <w:rFonts w:hint="eastAsia"/>
                      <w:kern w:val="0"/>
                      <w:szCs w:val="21"/>
                    </w:rPr>
                    <w:t>食堂油烟</w:t>
                  </w:r>
                </w:p>
              </w:tc>
              <w:tc>
                <w:tcPr>
                  <w:tcW w:w="4961" w:type="dxa"/>
                  <w:vAlign w:val="center"/>
                </w:tcPr>
                <w:p w:rsidR="00F54C94" w:rsidRPr="003F5986" w:rsidRDefault="002B5410">
                  <w:pPr>
                    <w:jc w:val="center"/>
                    <w:rPr>
                      <w:spacing w:val="-2"/>
                      <w:szCs w:val="21"/>
                    </w:rPr>
                  </w:pPr>
                  <w:r w:rsidRPr="003F5986">
                    <w:rPr>
                      <w:rFonts w:hint="eastAsia"/>
                      <w:spacing w:val="-2"/>
                      <w:szCs w:val="21"/>
                    </w:rPr>
                    <w:t>油烟净化器</w:t>
                  </w:r>
                  <w:r w:rsidRPr="003F5986">
                    <w:rPr>
                      <w:rFonts w:hint="eastAsia"/>
                      <w:spacing w:val="-2"/>
                      <w:szCs w:val="21"/>
                    </w:rPr>
                    <w:t>+</w:t>
                  </w:r>
                  <w:r w:rsidRPr="003F5986">
                    <w:rPr>
                      <w:rFonts w:hint="eastAsia"/>
                      <w:spacing w:val="-2"/>
                      <w:szCs w:val="21"/>
                    </w:rPr>
                    <w:t>排气筒</w:t>
                  </w:r>
                </w:p>
              </w:tc>
              <w:tc>
                <w:tcPr>
                  <w:tcW w:w="1427" w:type="dxa"/>
                  <w:vAlign w:val="center"/>
                </w:tcPr>
                <w:p w:rsidR="00F54C94" w:rsidRPr="003F5986" w:rsidRDefault="002B5410">
                  <w:pPr>
                    <w:jc w:val="center"/>
                    <w:rPr>
                      <w:kern w:val="0"/>
                      <w:szCs w:val="21"/>
                    </w:rPr>
                  </w:pPr>
                  <w:r w:rsidRPr="003F5986">
                    <w:rPr>
                      <w:rFonts w:hint="eastAsia"/>
                      <w:kern w:val="0"/>
                      <w:szCs w:val="21"/>
                    </w:rPr>
                    <w:t>新建</w:t>
                  </w:r>
                </w:p>
              </w:tc>
            </w:tr>
            <w:tr w:rsidR="00F54C94" w:rsidRPr="003F5986" w:rsidTr="00B41EA8">
              <w:trPr>
                <w:trHeight w:val="369"/>
                <w:jc w:val="center"/>
              </w:trPr>
              <w:tc>
                <w:tcPr>
                  <w:tcW w:w="1135" w:type="dxa"/>
                  <w:vMerge/>
                  <w:vAlign w:val="center"/>
                </w:tcPr>
                <w:p w:rsidR="00F54C94" w:rsidRPr="003F5986" w:rsidRDefault="00F54C94">
                  <w:pPr>
                    <w:adjustRightInd w:val="0"/>
                    <w:snapToGrid w:val="0"/>
                    <w:jc w:val="center"/>
                    <w:rPr>
                      <w:kern w:val="0"/>
                      <w:szCs w:val="21"/>
                    </w:rPr>
                  </w:pPr>
                </w:p>
              </w:tc>
              <w:tc>
                <w:tcPr>
                  <w:tcW w:w="578" w:type="dxa"/>
                  <w:vMerge w:val="restart"/>
                  <w:vAlign w:val="center"/>
                </w:tcPr>
                <w:p w:rsidR="00F54C94" w:rsidRPr="003F5986" w:rsidRDefault="002B5410">
                  <w:pPr>
                    <w:adjustRightInd w:val="0"/>
                    <w:snapToGrid w:val="0"/>
                    <w:jc w:val="center"/>
                    <w:rPr>
                      <w:kern w:val="0"/>
                      <w:szCs w:val="21"/>
                    </w:rPr>
                  </w:pPr>
                  <w:r w:rsidRPr="003F5986">
                    <w:rPr>
                      <w:rFonts w:hint="eastAsia"/>
                      <w:kern w:val="0"/>
                      <w:szCs w:val="21"/>
                    </w:rPr>
                    <w:t>废水</w:t>
                  </w:r>
                </w:p>
              </w:tc>
              <w:tc>
                <w:tcPr>
                  <w:tcW w:w="1276" w:type="dxa"/>
                  <w:vAlign w:val="center"/>
                </w:tcPr>
                <w:p w:rsidR="00F54C94" w:rsidRPr="003F5986" w:rsidRDefault="002B5410">
                  <w:pPr>
                    <w:adjustRightInd w:val="0"/>
                    <w:snapToGrid w:val="0"/>
                    <w:jc w:val="center"/>
                    <w:rPr>
                      <w:kern w:val="0"/>
                      <w:szCs w:val="21"/>
                    </w:rPr>
                  </w:pPr>
                  <w:r w:rsidRPr="003F5986">
                    <w:rPr>
                      <w:rFonts w:hint="eastAsia"/>
                      <w:kern w:val="0"/>
                      <w:szCs w:val="21"/>
                    </w:rPr>
                    <w:t>生活污水</w:t>
                  </w:r>
                </w:p>
              </w:tc>
              <w:tc>
                <w:tcPr>
                  <w:tcW w:w="4961" w:type="dxa"/>
                  <w:vAlign w:val="center"/>
                </w:tcPr>
                <w:p w:rsidR="00F54C94" w:rsidRPr="003F5986" w:rsidRDefault="002B5410">
                  <w:pPr>
                    <w:adjustRightInd w:val="0"/>
                    <w:snapToGrid w:val="0"/>
                    <w:jc w:val="center"/>
                    <w:rPr>
                      <w:kern w:val="0"/>
                      <w:szCs w:val="21"/>
                      <w:highlight w:val="yellow"/>
                    </w:rPr>
                  </w:pPr>
                  <w:r w:rsidRPr="003F5986">
                    <w:rPr>
                      <w:rFonts w:hint="eastAsia"/>
                      <w:kern w:val="0"/>
                      <w:szCs w:val="21"/>
                    </w:rPr>
                    <w:t>食堂废水隔油池</w:t>
                  </w:r>
                  <w:r w:rsidRPr="003F5986">
                    <w:rPr>
                      <w:rFonts w:hint="eastAsia"/>
                      <w:kern w:val="0"/>
                      <w:szCs w:val="21"/>
                    </w:rPr>
                    <w:t>1</w:t>
                  </w:r>
                  <w:r w:rsidRPr="003F5986">
                    <w:rPr>
                      <w:rFonts w:hint="eastAsia"/>
                      <w:kern w:val="0"/>
                      <w:szCs w:val="21"/>
                    </w:rPr>
                    <w:t>个，化粪池</w:t>
                  </w:r>
                  <w:r w:rsidRPr="003F5986">
                    <w:rPr>
                      <w:rFonts w:hint="eastAsia"/>
                      <w:kern w:val="0"/>
                      <w:szCs w:val="21"/>
                    </w:rPr>
                    <w:t>1</w:t>
                  </w:r>
                  <w:r w:rsidRPr="003F5986">
                    <w:rPr>
                      <w:rFonts w:hint="eastAsia"/>
                      <w:kern w:val="0"/>
                      <w:szCs w:val="21"/>
                    </w:rPr>
                    <w:t>个</w:t>
                  </w:r>
                  <w:r w:rsidRPr="003F5986">
                    <w:rPr>
                      <w:rFonts w:hint="eastAsia"/>
                      <w:kern w:val="0"/>
                      <w:szCs w:val="21"/>
                    </w:rPr>
                    <w:t>10m</w:t>
                  </w:r>
                  <w:r w:rsidRPr="003F5986">
                    <w:rPr>
                      <w:rFonts w:hint="eastAsia"/>
                      <w:kern w:val="0"/>
                      <w:szCs w:val="21"/>
                      <w:vertAlign w:val="superscript"/>
                    </w:rPr>
                    <w:t>3</w:t>
                  </w:r>
                  <w:r w:rsidR="00444375" w:rsidRPr="003F5986">
                    <w:rPr>
                      <w:rFonts w:hint="eastAsia"/>
                      <w:kern w:val="0"/>
                      <w:szCs w:val="21"/>
                    </w:rPr>
                    <w:t>，生活污水经化粪池处理后进入污水管道，进偃师市第三污水处理厂</w:t>
                  </w:r>
                  <w:r w:rsidRPr="003F5986">
                    <w:rPr>
                      <w:rFonts w:hint="eastAsia"/>
                      <w:kern w:val="0"/>
                      <w:szCs w:val="21"/>
                    </w:rPr>
                    <w:t>处理</w:t>
                  </w:r>
                </w:p>
              </w:tc>
              <w:tc>
                <w:tcPr>
                  <w:tcW w:w="1427" w:type="dxa"/>
                  <w:vAlign w:val="center"/>
                </w:tcPr>
                <w:p w:rsidR="00F54C94" w:rsidRPr="003F5986" w:rsidRDefault="00444375">
                  <w:pPr>
                    <w:adjustRightInd w:val="0"/>
                    <w:snapToGrid w:val="0"/>
                    <w:jc w:val="center"/>
                    <w:rPr>
                      <w:kern w:val="0"/>
                      <w:szCs w:val="21"/>
                    </w:rPr>
                  </w:pPr>
                  <w:r w:rsidRPr="003F5986">
                    <w:rPr>
                      <w:rFonts w:hint="eastAsia"/>
                      <w:kern w:val="0"/>
                      <w:szCs w:val="21"/>
                    </w:rPr>
                    <w:t>/</w:t>
                  </w:r>
                </w:p>
              </w:tc>
            </w:tr>
            <w:tr w:rsidR="00F54C94" w:rsidRPr="003F5986" w:rsidTr="00B41EA8">
              <w:trPr>
                <w:trHeight w:val="369"/>
                <w:jc w:val="center"/>
              </w:trPr>
              <w:tc>
                <w:tcPr>
                  <w:tcW w:w="1135" w:type="dxa"/>
                  <w:vMerge/>
                  <w:vAlign w:val="center"/>
                </w:tcPr>
                <w:p w:rsidR="00F54C94" w:rsidRPr="003F5986" w:rsidRDefault="00F54C94">
                  <w:pPr>
                    <w:adjustRightInd w:val="0"/>
                    <w:snapToGrid w:val="0"/>
                    <w:jc w:val="center"/>
                    <w:rPr>
                      <w:kern w:val="0"/>
                      <w:szCs w:val="21"/>
                    </w:rPr>
                  </w:pPr>
                </w:p>
              </w:tc>
              <w:tc>
                <w:tcPr>
                  <w:tcW w:w="578" w:type="dxa"/>
                  <w:vMerge/>
                  <w:vAlign w:val="center"/>
                </w:tcPr>
                <w:p w:rsidR="00F54C94" w:rsidRPr="003F5986" w:rsidRDefault="00F54C94">
                  <w:pPr>
                    <w:adjustRightInd w:val="0"/>
                    <w:snapToGrid w:val="0"/>
                    <w:jc w:val="center"/>
                    <w:rPr>
                      <w:kern w:val="0"/>
                      <w:szCs w:val="21"/>
                    </w:rPr>
                  </w:pPr>
                </w:p>
              </w:tc>
              <w:tc>
                <w:tcPr>
                  <w:tcW w:w="1276" w:type="dxa"/>
                  <w:vAlign w:val="center"/>
                </w:tcPr>
                <w:p w:rsidR="00F54C94" w:rsidRPr="003F5986" w:rsidRDefault="002B5410">
                  <w:pPr>
                    <w:adjustRightInd w:val="0"/>
                    <w:snapToGrid w:val="0"/>
                    <w:jc w:val="center"/>
                    <w:rPr>
                      <w:kern w:val="0"/>
                      <w:szCs w:val="21"/>
                    </w:rPr>
                  </w:pPr>
                  <w:r w:rsidRPr="003F5986">
                    <w:rPr>
                      <w:rFonts w:hint="eastAsia"/>
                      <w:kern w:val="0"/>
                      <w:szCs w:val="21"/>
                    </w:rPr>
                    <w:t>生产废水</w:t>
                  </w:r>
                </w:p>
              </w:tc>
              <w:tc>
                <w:tcPr>
                  <w:tcW w:w="4961" w:type="dxa"/>
                  <w:vAlign w:val="center"/>
                </w:tcPr>
                <w:p w:rsidR="00F54C94" w:rsidRPr="003F5986" w:rsidRDefault="006930AE" w:rsidP="00E732EA">
                  <w:pPr>
                    <w:tabs>
                      <w:tab w:val="left" w:pos="5760"/>
                    </w:tabs>
                    <w:adjustRightInd w:val="0"/>
                    <w:snapToGrid w:val="0"/>
                    <w:rPr>
                      <w:kern w:val="0"/>
                      <w:szCs w:val="21"/>
                    </w:rPr>
                  </w:pPr>
                  <w:r w:rsidRPr="003F5986">
                    <w:rPr>
                      <w:rFonts w:hint="eastAsia"/>
                      <w:bCs/>
                      <w:szCs w:val="21"/>
                      <w:u w:val="single"/>
                    </w:rPr>
                    <w:t>锅炉排污水</w:t>
                  </w:r>
                  <w:r w:rsidR="00E732EA" w:rsidRPr="003F5986">
                    <w:rPr>
                      <w:rFonts w:hint="eastAsia"/>
                      <w:bCs/>
                      <w:szCs w:val="21"/>
                      <w:u w:val="single"/>
                    </w:rPr>
                    <w:t>、交换树脂</w:t>
                  </w:r>
                  <w:r w:rsidR="00795424" w:rsidRPr="003F5986">
                    <w:rPr>
                      <w:rFonts w:hint="eastAsia"/>
                      <w:kern w:val="0"/>
                      <w:szCs w:val="21"/>
                      <w:u w:val="single"/>
                    </w:rPr>
                    <w:t>反冲洗</w:t>
                  </w:r>
                  <w:r w:rsidR="00E732EA" w:rsidRPr="003F5986">
                    <w:rPr>
                      <w:rFonts w:hint="eastAsia"/>
                      <w:bCs/>
                      <w:szCs w:val="21"/>
                      <w:u w:val="single"/>
                    </w:rPr>
                    <w:t>水</w:t>
                  </w:r>
                  <w:r w:rsidRPr="003F5986">
                    <w:rPr>
                      <w:rFonts w:hint="eastAsia"/>
                      <w:bCs/>
                      <w:szCs w:val="21"/>
                      <w:u w:val="single"/>
                    </w:rPr>
                    <w:t>，</w:t>
                  </w:r>
                  <w:r w:rsidR="004162C7" w:rsidRPr="003F5986">
                    <w:rPr>
                      <w:rFonts w:hint="eastAsia"/>
                      <w:kern w:val="0"/>
                      <w:szCs w:val="21"/>
                      <w:u w:val="single"/>
                    </w:rPr>
                    <w:t>集水池</w:t>
                  </w:r>
                  <w:r w:rsidR="00E732EA" w:rsidRPr="003F5986">
                    <w:rPr>
                      <w:rFonts w:hint="eastAsia"/>
                      <w:kern w:val="0"/>
                      <w:szCs w:val="21"/>
                      <w:u w:val="single"/>
                    </w:rPr>
                    <w:t>混合</w:t>
                  </w:r>
                  <w:r w:rsidR="004162C7" w:rsidRPr="003F5986">
                    <w:rPr>
                      <w:rFonts w:hint="eastAsia"/>
                      <w:kern w:val="0"/>
                      <w:szCs w:val="21"/>
                      <w:u w:val="single"/>
                    </w:rPr>
                    <w:t>收集，用于厂区</w:t>
                  </w:r>
                  <w:r w:rsidR="00656283" w:rsidRPr="003F5986">
                    <w:rPr>
                      <w:rFonts w:hint="eastAsia"/>
                      <w:kern w:val="0"/>
                      <w:szCs w:val="21"/>
                      <w:u w:val="single"/>
                    </w:rPr>
                    <w:t>洒水降尘</w:t>
                  </w:r>
                  <w:r w:rsidRPr="003F5986">
                    <w:rPr>
                      <w:rFonts w:hint="eastAsia"/>
                      <w:kern w:val="0"/>
                      <w:szCs w:val="21"/>
                      <w:u w:val="single"/>
                    </w:rPr>
                    <w:t>，不外排</w:t>
                  </w:r>
                </w:p>
              </w:tc>
              <w:tc>
                <w:tcPr>
                  <w:tcW w:w="1427" w:type="dxa"/>
                  <w:vAlign w:val="center"/>
                </w:tcPr>
                <w:p w:rsidR="00F54C94" w:rsidRPr="003F5986" w:rsidRDefault="002B5410">
                  <w:pPr>
                    <w:tabs>
                      <w:tab w:val="left" w:pos="5760"/>
                    </w:tabs>
                    <w:adjustRightInd w:val="0"/>
                    <w:snapToGrid w:val="0"/>
                    <w:jc w:val="center"/>
                    <w:rPr>
                      <w:bCs/>
                      <w:szCs w:val="21"/>
                      <w:u w:val="single" w:color="FFFFFF" w:themeColor="background1"/>
                    </w:rPr>
                  </w:pPr>
                  <w:r w:rsidRPr="003F5986">
                    <w:rPr>
                      <w:rFonts w:hint="eastAsia"/>
                      <w:kern w:val="0"/>
                      <w:szCs w:val="21"/>
                    </w:rPr>
                    <w:t>新建</w:t>
                  </w:r>
                </w:p>
              </w:tc>
            </w:tr>
            <w:tr w:rsidR="00F54C94" w:rsidRPr="003F5986">
              <w:trPr>
                <w:trHeight w:val="369"/>
                <w:jc w:val="center"/>
              </w:trPr>
              <w:tc>
                <w:tcPr>
                  <w:tcW w:w="1135" w:type="dxa"/>
                  <w:vMerge/>
                  <w:vAlign w:val="center"/>
                </w:tcPr>
                <w:p w:rsidR="00F54C94" w:rsidRPr="003F5986" w:rsidRDefault="00F54C94">
                  <w:pPr>
                    <w:adjustRightInd w:val="0"/>
                    <w:snapToGrid w:val="0"/>
                    <w:jc w:val="center"/>
                    <w:rPr>
                      <w:kern w:val="0"/>
                      <w:szCs w:val="21"/>
                    </w:rPr>
                  </w:pPr>
                </w:p>
              </w:tc>
              <w:tc>
                <w:tcPr>
                  <w:tcW w:w="1854" w:type="dxa"/>
                  <w:gridSpan w:val="2"/>
                  <w:vAlign w:val="center"/>
                </w:tcPr>
                <w:p w:rsidR="00F54C94" w:rsidRPr="003F5986" w:rsidRDefault="002B5410">
                  <w:pPr>
                    <w:adjustRightInd w:val="0"/>
                    <w:snapToGrid w:val="0"/>
                    <w:jc w:val="center"/>
                    <w:rPr>
                      <w:kern w:val="0"/>
                      <w:szCs w:val="21"/>
                    </w:rPr>
                  </w:pPr>
                  <w:r w:rsidRPr="003F5986">
                    <w:rPr>
                      <w:rFonts w:hint="eastAsia"/>
                      <w:kern w:val="0"/>
                      <w:szCs w:val="21"/>
                    </w:rPr>
                    <w:t>噪声</w:t>
                  </w:r>
                </w:p>
              </w:tc>
              <w:tc>
                <w:tcPr>
                  <w:tcW w:w="4961" w:type="dxa"/>
                  <w:vAlign w:val="center"/>
                </w:tcPr>
                <w:p w:rsidR="00F54C94" w:rsidRPr="003F5986" w:rsidRDefault="002B5410" w:rsidP="00F42E62">
                  <w:pPr>
                    <w:adjustRightInd w:val="0"/>
                    <w:snapToGrid w:val="0"/>
                    <w:jc w:val="center"/>
                    <w:rPr>
                      <w:kern w:val="0"/>
                      <w:szCs w:val="21"/>
                    </w:rPr>
                  </w:pPr>
                  <w:r w:rsidRPr="003F5986">
                    <w:rPr>
                      <w:rFonts w:hint="eastAsia"/>
                      <w:kern w:val="0"/>
                      <w:szCs w:val="21"/>
                    </w:rPr>
                    <w:t>车间隔声、距离衰减</w:t>
                  </w:r>
                </w:p>
              </w:tc>
              <w:tc>
                <w:tcPr>
                  <w:tcW w:w="1427" w:type="dxa"/>
                  <w:vAlign w:val="center"/>
                </w:tcPr>
                <w:p w:rsidR="00F54C94" w:rsidRPr="003F5986" w:rsidRDefault="002B5410">
                  <w:pPr>
                    <w:adjustRightInd w:val="0"/>
                    <w:snapToGrid w:val="0"/>
                    <w:jc w:val="center"/>
                    <w:rPr>
                      <w:kern w:val="0"/>
                      <w:szCs w:val="21"/>
                    </w:rPr>
                  </w:pPr>
                  <w:r w:rsidRPr="003F5986">
                    <w:rPr>
                      <w:rFonts w:hint="eastAsia"/>
                      <w:kern w:val="0"/>
                      <w:szCs w:val="21"/>
                    </w:rPr>
                    <w:t>/</w:t>
                  </w:r>
                </w:p>
              </w:tc>
            </w:tr>
            <w:tr w:rsidR="00F54C94" w:rsidRPr="003F5986" w:rsidTr="00B41EA8">
              <w:trPr>
                <w:trHeight w:val="369"/>
                <w:jc w:val="center"/>
              </w:trPr>
              <w:tc>
                <w:tcPr>
                  <w:tcW w:w="1135" w:type="dxa"/>
                  <w:vMerge/>
                  <w:vAlign w:val="center"/>
                </w:tcPr>
                <w:p w:rsidR="00F54C94" w:rsidRPr="003F5986" w:rsidRDefault="00F54C94">
                  <w:pPr>
                    <w:adjustRightInd w:val="0"/>
                    <w:snapToGrid w:val="0"/>
                    <w:jc w:val="center"/>
                    <w:rPr>
                      <w:kern w:val="0"/>
                      <w:szCs w:val="21"/>
                    </w:rPr>
                  </w:pPr>
                </w:p>
              </w:tc>
              <w:tc>
                <w:tcPr>
                  <w:tcW w:w="578" w:type="dxa"/>
                  <w:vMerge w:val="restart"/>
                  <w:vAlign w:val="center"/>
                </w:tcPr>
                <w:p w:rsidR="00F54C94" w:rsidRPr="003F5986" w:rsidRDefault="002B5410">
                  <w:pPr>
                    <w:adjustRightInd w:val="0"/>
                    <w:snapToGrid w:val="0"/>
                    <w:jc w:val="center"/>
                    <w:rPr>
                      <w:kern w:val="0"/>
                      <w:szCs w:val="21"/>
                    </w:rPr>
                  </w:pPr>
                  <w:r w:rsidRPr="003F5986">
                    <w:rPr>
                      <w:rFonts w:hint="eastAsia"/>
                      <w:kern w:val="0"/>
                      <w:szCs w:val="21"/>
                    </w:rPr>
                    <w:t>固废</w:t>
                  </w:r>
                </w:p>
              </w:tc>
              <w:tc>
                <w:tcPr>
                  <w:tcW w:w="1276" w:type="dxa"/>
                  <w:vAlign w:val="center"/>
                </w:tcPr>
                <w:p w:rsidR="00F54C94" w:rsidRPr="003F5986" w:rsidRDefault="002B5410">
                  <w:pPr>
                    <w:adjustRightInd w:val="0"/>
                    <w:snapToGrid w:val="0"/>
                    <w:jc w:val="center"/>
                    <w:rPr>
                      <w:kern w:val="0"/>
                      <w:szCs w:val="21"/>
                    </w:rPr>
                  </w:pPr>
                  <w:r w:rsidRPr="003F5986">
                    <w:rPr>
                      <w:rFonts w:hint="eastAsia"/>
                      <w:kern w:val="0"/>
                      <w:szCs w:val="21"/>
                    </w:rPr>
                    <w:t>生活垃圾</w:t>
                  </w:r>
                </w:p>
              </w:tc>
              <w:tc>
                <w:tcPr>
                  <w:tcW w:w="4961" w:type="dxa"/>
                  <w:vAlign w:val="center"/>
                </w:tcPr>
                <w:p w:rsidR="00F54C94" w:rsidRPr="003F5986" w:rsidRDefault="002B5410">
                  <w:pPr>
                    <w:adjustRightInd w:val="0"/>
                    <w:snapToGrid w:val="0"/>
                    <w:jc w:val="center"/>
                    <w:rPr>
                      <w:kern w:val="0"/>
                      <w:szCs w:val="21"/>
                    </w:rPr>
                  </w:pPr>
                  <w:r w:rsidRPr="003F5986">
                    <w:rPr>
                      <w:rFonts w:hint="eastAsia"/>
                      <w:kern w:val="0"/>
                      <w:szCs w:val="21"/>
                    </w:rPr>
                    <w:t>垃圾桶</w:t>
                  </w:r>
                </w:p>
              </w:tc>
              <w:tc>
                <w:tcPr>
                  <w:tcW w:w="1427" w:type="dxa"/>
                  <w:vAlign w:val="center"/>
                </w:tcPr>
                <w:p w:rsidR="00F54C94" w:rsidRPr="003F5986" w:rsidRDefault="002B5410">
                  <w:pPr>
                    <w:adjustRightInd w:val="0"/>
                    <w:snapToGrid w:val="0"/>
                    <w:jc w:val="center"/>
                    <w:rPr>
                      <w:kern w:val="0"/>
                      <w:szCs w:val="21"/>
                    </w:rPr>
                  </w:pPr>
                  <w:r w:rsidRPr="003F5986">
                    <w:rPr>
                      <w:rFonts w:hint="eastAsia"/>
                      <w:kern w:val="0"/>
                      <w:szCs w:val="21"/>
                    </w:rPr>
                    <w:t>/</w:t>
                  </w:r>
                </w:p>
              </w:tc>
            </w:tr>
            <w:tr w:rsidR="00F54C94" w:rsidRPr="003F5986" w:rsidTr="00B41EA8">
              <w:trPr>
                <w:trHeight w:val="369"/>
                <w:jc w:val="center"/>
              </w:trPr>
              <w:tc>
                <w:tcPr>
                  <w:tcW w:w="1135" w:type="dxa"/>
                  <w:vMerge/>
                  <w:vAlign w:val="center"/>
                </w:tcPr>
                <w:p w:rsidR="00F54C94" w:rsidRPr="003F5986" w:rsidRDefault="00F54C94">
                  <w:pPr>
                    <w:adjustRightInd w:val="0"/>
                    <w:snapToGrid w:val="0"/>
                    <w:jc w:val="center"/>
                    <w:rPr>
                      <w:kern w:val="0"/>
                      <w:szCs w:val="21"/>
                    </w:rPr>
                  </w:pPr>
                </w:p>
              </w:tc>
              <w:tc>
                <w:tcPr>
                  <w:tcW w:w="578" w:type="dxa"/>
                  <w:vMerge/>
                  <w:vAlign w:val="center"/>
                </w:tcPr>
                <w:p w:rsidR="00F54C94" w:rsidRPr="003F5986" w:rsidRDefault="00F54C94">
                  <w:pPr>
                    <w:adjustRightInd w:val="0"/>
                    <w:snapToGrid w:val="0"/>
                    <w:jc w:val="center"/>
                    <w:rPr>
                      <w:kern w:val="0"/>
                      <w:szCs w:val="21"/>
                    </w:rPr>
                  </w:pPr>
                </w:p>
              </w:tc>
              <w:tc>
                <w:tcPr>
                  <w:tcW w:w="1276" w:type="dxa"/>
                  <w:vAlign w:val="center"/>
                </w:tcPr>
                <w:p w:rsidR="00F54C94" w:rsidRPr="003F5986" w:rsidRDefault="002B5410">
                  <w:pPr>
                    <w:adjustRightInd w:val="0"/>
                    <w:snapToGrid w:val="0"/>
                    <w:jc w:val="center"/>
                    <w:rPr>
                      <w:kern w:val="0"/>
                      <w:szCs w:val="21"/>
                    </w:rPr>
                  </w:pPr>
                  <w:r w:rsidRPr="003F5986">
                    <w:rPr>
                      <w:rFonts w:hint="eastAsia"/>
                      <w:kern w:val="0"/>
                      <w:szCs w:val="21"/>
                    </w:rPr>
                    <w:t>一般工业固废</w:t>
                  </w:r>
                </w:p>
              </w:tc>
              <w:tc>
                <w:tcPr>
                  <w:tcW w:w="4961" w:type="dxa"/>
                  <w:vAlign w:val="center"/>
                </w:tcPr>
                <w:p w:rsidR="00F54C94" w:rsidRPr="003F5986" w:rsidRDefault="002B5410" w:rsidP="00637158">
                  <w:pPr>
                    <w:snapToGrid w:val="0"/>
                    <w:jc w:val="center"/>
                    <w:rPr>
                      <w:szCs w:val="21"/>
                      <w:u w:val="single"/>
                    </w:rPr>
                  </w:pPr>
                  <w:r w:rsidRPr="003F5986">
                    <w:rPr>
                      <w:rFonts w:hint="eastAsia"/>
                      <w:szCs w:val="21"/>
                    </w:rPr>
                    <w:t>废纸边，</w:t>
                  </w:r>
                  <w:r w:rsidR="00637158" w:rsidRPr="003F5986">
                    <w:rPr>
                      <w:rFonts w:hint="eastAsia"/>
                      <w:szCs w:val="21"/>
                    </w:rPr>
                    <w:t>6</w:t>
                  </w:r>
                  <w:r w:rsidRPr="003F5986">
                    <w:rPr>
                      <w:rFonts w:hint="eastAsia"/>
                      <w:szCs w:val="21"/>
                    </w:rPr>
                    <w:t>0m</w:t>
                  </w:r>
                  <w:r w:rsidRPr="003F5986">
                    <w:rPr>
                      <w:rFonts w:hint="eastAsia"/>
                      <w:szCs w:val="21"/>
                      <w:vertAlign w:val="superscript"/>
                    </w:rPr>
                    <w:t>2</w:t>
                  </w:r>
                  <w:r w:rsidRPr="003F5986">
                    <w:rPr>
                      <w:rFonts w:hint="eastAsia"/>
                      <w:szCs w:val="21"/>
                    </w:rPr>
                    <w:t>暂存间暂存，</w:t>
                  </w:r>
                  <w:r w:rsidRPr="003F5986">
                    <w:rPr>
                      <w:rFonts w:eastAsiaTheme="minorEastAsia" w:hint="eastAsia"/>
                      <w:szCs w:val="21"/>
                    </w:rPr>
                    <w:t>定期外售</w:t>
                  </w:r>
                </w:p>
              </w:tc>
              <w:tc>
                <w:tcPr>
                  <w:tcW w:w="1427" w:type="dxa"/>
                  <w:vAlign w:val="center"/>
                </w:tcPr>
                <w:p w:rsidR="00F54C94" w:rsidRPr="003F5986" w:rsidRDefault="002B5410">
                  <w:pPr>
                    <w:snapToGrid w:val="0"/>
                    <w:jc w:val="center"/>
                    <w:rPr>
                      <w:szCs w:val="21"/>
                    </w:rPr>
                  </w:pPr>
                  <w:r w:rsidRPr="003F5986">
                    <w:rPr>
                      <w:rFonts w:hint="eastAsia"/>
                      <w:kern w:val="0"/>
                      <w:szCs w:val="21"/>
                    </w:rPr>
                    <w:t>新建</w:t>
                  </w:r>
                </w:p>
              </w:tc>
            </w:tr>
            <w:tr w:rsidR="00F54C94" w:rsidRPr="003F5986" w:rsidTr="00B41EA8">
              <w:trPr>
                <w:trHeight w:val="369"/>
                <w:jc w:val="center"/>
              </w:trPr>
              <w:tc>
                <w:tcPr>
                  <w:tcW w:w="1135" w:type="dxa"/>
                  <w:vMerge/>
                  <w:vAlign w:val="center"/>
                </w:tcPr>
                <w:p w:rsidR="00F54C94" w:rsidRPr="003F5986" w:rsidRDefault="00F54C94">
                  <w:pPr>
                    <w:adjustRightInd w:val="0"/>
                    <w:snapToGrid w:val="0"/>
                    <w:jc w:val="center"/>
                    <w:rPr>
                      <w:kern w:val="0"/>
                      <w:szCs w:val="21"/>
                    </w:rPr>
                  </w:pPr>
                </w:p>
              </w:tc>
              <w:tc>
                <w:tcPr>
                  <w:tcW w:w="578" w:type="dxa"/>
                  <w:vMerge/>
                  <w:vAlign w:val="center"/>
                </w:tcPr>
                <w:p w:rsidR="00F54C94" w:rsidRPr="003F5986" w:rsidRDefault="00F54C94">
                  <w:pPr>
                    <w:adjustRightInd w:val="0"/>
                    <w:snapToGrid w:val="0"/>
                    <w:jc w:val="center"/>
                    <w:rPr>
                      <w:kern w:val="0"/>
                      <w:szCs w:val="21"/>
                    </w:rPr>
                  </w:pPr>
                </w:p>
              </w:tc>
              <w:tc>
                <w:tcPr>
                  <w:tcW w:w="1276" w:type="dxa"/>
                  <w:vAlign w:val="center"/>
                </w:tcPr>
                <w:p w:rsidR="00F54C94" w:rsidRPr="003F5986" w:rsidRDefault="002B5410">
                  <w:pPr>
                    <w:adjustRightInd w:val="0"/>
                    <w:snapToGrid w:val="0"/>
                    <w:jc w:val="center"/>
                    <w:rPr>
                      <w:kern w:val="0"/>
                      <w:szCs w:val="21"/>
                    </w:rPr>
                  </w:pPr>
                  <w:r w:rsidRPr="003F5986">
                    <w:rPr>
                      <w:rFonts w:hint="eastAsia"/>
                      <w:kern w:val="0"/>
                      <w:szCs w:val="21"/>
                    </w:rPr>
                    <w:t>危险废物</w:t>
                  </w:r>
                </w:p>
              </w:tc>
              <w:tc>
                <w:tcPr>
                  <w:tcW w:w="4961" w:type="dxa"/>
                  <w:vAlign w:val="center"/>
                </w:tcPr>
                <w:p w:rsidR="00F54C94" w:rsidRPr="003F5986" w:rsidRDefault="002B5410" w:rsidP="00F42E62">
                  <w:pPr>
                    <w:snapToGrid w:val="0"/>
                    <w:jc w:val="center"/>
                    <w:rPr>
                      <w:szCs w:val="21"/>
                    </w:rPr>
                  </w:pPr>
                  <w:r w:rsidRPr="003F5986">
                    <w:rPr>
                      <w:rFonts w:hint="eastAsia"/>
                      <w:szCs w:val="21"/>
                    </w:rPr>
                    <w:t>废油墨桶、废活性炭、废</w:t>
                  </w:r>
                  <w:r w:rsidRPr="003F5986">
                    <w:rPr>
                      <w:rFonts w:hint="eastAsia"/>
                      <w:szCs w:val="21"/>
                    </w:rPr>
                    <w:t>UV</w:t>
                  </w:r>
                  <w:r w:rsidRPr="003F5986">
                    <w:rPr>
                      <w:rFonts w:hint="eastAsia"/>
                      <w:szCs w:val="21"/>
                    </w:rPr>
                    <w:t>灯管、废离子交换树脂等，</w:t>
                  </w:r>
                  <w:proofErr w:type="gramStart"/>
                  <w:r w:rsidRPr="003F5986">
                    <w:rPr>
                      <w:rFonts w:hint="eastAsia"/>
                      <w:szCs w:val="21"/>
                    </w:rPr>
                    <w:t>危废暂存</w:t>
                  </w:r>
                  <w:proofErr w:type="gramEnd"/>
                  <w:r w:rsidRPr="003F5986">
                    <w:rPr>
                      <w:rFonts w:hint="eastAsia"/>
                      <w:szCs w:val="21"/>
                    </w:rPr>
                    <w:t>间</w:t>
                  </w:r>
                  <w:r w:rsidRPr="003F5986">
                    <w:rPr>
                      <w:rFonts w:hint="eastAsia"/>
                      <w:szCs w:val="21"/>
                    </w:rPr>
                    <w:t>10m</w:t>
                  </w:r>
                  <w:r w:rsidRPr="003F5986">
                    <w:rPr>
                      <w:rFonts w:hint="eastAsia"/>
                      <w:szCs w:val="21"/>
                      <w:vertAlign w:val="superscript"/>
                    </w:rPr>
                    <w:t>2</w:t>
                  </w:r>
                  <w:r w:rsidRPr="003F5986">
                    <w:rPr>
                      <w:rFonts w:hint="eastAsia"/>
                      <w:szCs w:val="21"/>
                    </w:rPr>
                    <w:t>，交有资质单位处理处置</w:t>
                  </w:r>
                </w:p>
              </w:tc>
              <w:tc>
                <w:tcPr>
                  <w:tcW w:w="1427" w:type="dxa"/>
                  <w:vAlign w:val="center"/>
                </w:tcPr>
                <w:p w:rsidR="00F54C94" w:rsidRPr="003F5986" w:rsidRDefault="002B5410">
                  <w:pPr>
                    <w:snapToGrid w:val="0"/>
                    <w:jc w:val="center"/>
                    <w:rPr>
                      <w:kern w:val="0"/>
                      <w:szCs w:val="21"/>
                    </w:rPr>
                  </w:pPr>
                  <w:r w:rsidRPr="003F5986">
                    <w:rPr>
                      <w:rFonts w:hint="eastAsia"/>
                      <w:kern w:val="0"/>
                      <w:szCs w:val="21"/>
                    </w:rPr>
                    <w:t>新建</w:t>
                  </w:r>
                </w:p>
              </w:tc>
            </w:tr>
          </w:tbl>
          <w:p w:rsidR="00F54C94" w:rsidRDefault="002B5410">
            <w:pPr>
              <w:spacing w:line="360" w:lineRule="auto"/>
              <w:rPr>
                <w:b/>
                <w:sz w:val="24"/>
                <w:szCs w:val="24"/>
              </w:rPr>
            </w:pPr>
            <w:r>
              <w:rPr>
                <w:rFonts w:hint="eastAsia"/>
                <w:b/>
                <w:sz w:val="24"/>
                <w:szCs w:val="24"/>
              </w:rPr>
              <w:t>2.2</w:t>
            </w:r>
            <w:r>
              <w:rPr>
                <w:rFonts w:hint="eastAsia"/>
                <w:b/>
                <w:sz w:val="24"/>
                <w:szCs w:val="24"/>
              </w:rPr>
              <w:t>产品方案及生产规模</w:t>
            </w:r>
          </w:p>
          <w:p w:rsidR="00F54C94" w:rsidRDefault="002B5410">
            <w:pPr>
              <w:pStyle w:val="a5"/>
              <w:ind w:firstLine="480"/>
              <w:rPr>
                <w:sz w:val="24"/>
                <w:szCs w:val="24"/>
              </w:rPr>
            </w:pPr>
            <w:r>
              <w:rPr>
                <w:rFonts w:hint="eastAsia"/>
                <w:sz w:val="24"/>
                <w:szCs w:val="24"/>
              </w:rPr>
              <w:t>根据企业投资项目备案证明及建设单位提供的资料，本项目建成营运后，年加工</w:t>
            </w:r>
            <w:r>
              <w:rPr>
                <w:rFonts w:hint="eastAsia"/>
                <w:sz w:val="24"/>
                <w:szCs w:val="24"/>
              </w:rPr>
              <w:t>6000</w:t>
            </w:r>
            <w:r>
              <w:rPr>
                <w:rFonts w:hint="eastAsia"/>
                <w:sz w:val="24"/>
                <w:szCs w:val="24"/>
              </w:rPr>
              <w:t>万平米包装材料（瓦楞纸纸板、纸箱）。具体产品方案及生产规模详见下表。</w:t>
            </w:r>
          </w:p>
          <w:p w:rsidR="00F54C94" w:rsidRDefault="002B5410">
            <w:pPr>
              <w:pStyle w:val="1"/>
              <w:ind w:left="840"/>
            </w:pPr>
            <w:r>
              <w:rPr>
                <w:rFonts w:hint="eastAsia"/>
              </w:rPr>
              <w:t xml:space="preserve">                     </w:t>
            </w:r>
            <w:r>
              <w:rPr>
                <w:rFonts w:hint="eastAsia"/>
              </w:rPr>
              <w:t>产品方案一览表</w:t>
            </w:r>
          </w:p>
          <w:tbl>
            <w:tblPr>
              <w:tblStyle w:val="af3"/>
              <w:tblW w:w="9356" w:type="dxa"/>
              <w:tblLayout w:type="fixed"/>
              <w:tblLook w:val="04A0"/>
            </w:tblPr>
            <w:tblGrid>
              <w:gridCol w:w="1413"/>
              <w:gridCol w:w="2126"/>
              <w:gridCol w:w="2268"/>
              <w:gridCol w:w="3549"/>
            </w:tblGrid>
            <w:tr w:rsidR="00F54C94">
              <w:trPr>
                <w:trHeight w:val="369"/>
              </w:trPr>
              <w:tc>
                <w:tcPr>
                  <w:tcW w:w="3539" w:type="dxa"/>
                  <w:gridSpan w:val="2"/>
                  <w:vAlign w:val="center"/>
                </w:tcPr>
                <w:p w:rsidR="00F54C94" w:rsidRDefault="002B5410">
                  <w:pPr>
                    <w:jc w:val="center"/>
                  </w:pPr>
                  <w:r>
                    <w:rPr>
                      <w:rFonts w:hint="eastAsia"/>
                    </w:rPr>
                    <w:t>产品</w:t>
                  </w:r>
                </w:p>
              </w:tc>
              <w:tc>
                <w:tcPr>
                  <w:tcW w:w="2268" w:type="dxa"/>
                  <w:vAlign w:val="center"/>
                </w:tcPr>
                <w:p w:rsidR="00F54C94" w:rsidRDefault="002B5410">
                  <w:pPr>
                    <w:jc w:val="center"/>
                  </w:pPr>
                  <w:r>
                    <w:rPr>
                      <w:rFonts w:hint="eastAsia"/>
                    </w:rPr>
                    <w:t>产量</w:t>
                  </w:r>
                </w:p>
              </w:tc>
              <w:tc>
                <w:tcPr>
                  <w:tcW w:w="3549" w:type="dxa"/>
                  <w:vAlign w:val="center"/>
                </w:tcPr>
                <w:p w:rsidR="00F54C94" w:rsidRDefault="002B5410">
                  <w:pPr>
                    <w:jc w:val="center"/>
                  </w:pPr>
                  <w:r>
                    <w:rPr>
                      <w:rFonts w:hint="eastAsia"/>
                    </w:rPr>
                    <w:t>备注</w:t>
                  </w:r>
                </w:p>
              </w:tc>
            </w:tr>
            <w:tr w:rsidR="00F54C94">
              <w:trPr>
                <w:trHeight w:val="369"/>
              </w:trPr>
              <w:tc>
                <w:tcPr>
                  <w:tcW w:w="1413" w:type="dxa"/>
                  <w:vMerge w:val="restart"/>
                  <w:vAlign w:val="center"/>
                </w:tcPr>
                <w:p w:rsidR="00F54C94" w:rsidRDefault="002B5410">
                  <w:pPr>
                    <w:jc w:val="center"/>
                  </w:pPr>
                  <w:r>
                    <w:rPr>
                      <w:rFonts w:hint="eastAsia"/>
                    </w:rPr>
                    <w:t>包装材料</w:t>
                  </w:r>
                </w:p>
              </w:tc>
              <w:tc>
                <w:tcPr>
                  <w:tcW w:w="2126" w:type="dxa"/>
                  <w:vAlign w:val="center"/>
                </w:tcPr>
                <w:p w:rsidR="00F54C94" w:rsidRDefault="002B5410">
                  <w:pPr>
                    <w:jc w:val="center"/>
                    <w:rPr>
                      <w:szCs w:val="21"/>
                    </w:rPr>
                  </w:pPr>
                  <w:r>
                    <w:rPr>
                      <w:rFonts w:hint="eastAsia"/>
                      <w:szCs w:val="21"/>
                    </w:rPr>
                    <w:t>瓦楞纸纸板</w:t>
                  </w:r>
                </w:p>
              </w:tc>
              <w:tc>
                <w:tcPr>
                  <w:tcW w:w="2268" w:type="dxa"/>
                  <w:vAlign w:val="center"/>
                </w:tcPr>
                <w:p w:rsidR="00F54C94" w:rsidRDefault="002B5410">
                  <w:pPr>
                    <w:jc w:val="center"/>
                  </w:pPr>
                  <w:r>
                    <w:rPr>
                      <w:rFonts w:hint="eastAsia"/>
                    </w:rPr>
                    <w:t>5400</w:t>
                  </w:r>
                  <w:r>
                    <w:rPr>
                      <w:rFonts w:hint="eastAsia"/>
                    </w:rPr>
                    <w:t>万平米</w:t>
                  </w:r>
                  <w:r>
                    <w:rPr>
                      <w:rFonts w:hint="eastAsia"/>
                    </w:rPr>
                    <w:t>/a</w:t>
                  </w:r>
                </w:p>
              </w:tc>
              <w:tc>
                <w:tcPr>
                  <w:tcW w:w="3549" w:type="dxa"/>
                  <w:vMerge w:val="restart"/>
                  <w:vAlign w:val="center"/>
                </w:tcPr>
                <w:p w:rsidR="00F54C94" w:rsidRDefault="002B5410">
                  <w:r>
                    <w:rPr>
                      <w:rFonts w:hint="eastAsia"/>
                    </w:rPr>
                    <w:t>本项目主要生产瓦楞纸纸板，根据建设单位提供资料，印刷纸箱类产品计</w:t>
                  </w:r>
                  <w:r>
                    <w:rPr>
                      <w:rFonts w:hint="eastAsia"/>
                    </w:rPr>
                    <w:lastRenderedPageBreak/>
                    <w:t>划占总产量的</w:t>
                  </w:r>
                  <w:r>
                    <w:rPr>
                      <w:rFonts w:hint="eastAsia"/>
                    </w:rPr>
                    <w:t>10%</w:t>
                  </w:r>
                </w:p>
              </w:tc>
            </w:tr>
            <w:tr w:rsidR="00F54C94">
              <w:trPr>
                <w:trHeight w:val="369"/>
              </w:trPr>
              <w:tc>
                <w:tcPr>
                  <w:tcW w:w="1413" w:type="dxa"/>
                  <w:vMerge/>
                  <w:vAlign w:val="center"/>
                </w:tcPr>
                <w:p w:rsidR="00F54C94" w:rsidRDefault="00F54C94">
                  <w:pPr>
                    <w:jc w:val="center"/>
                  </w:pPr>
                </w:p>
              </w:tc>
              <w:tc>
                <w:tcPr>
                  <w:tcW w:w="2126" w:type="dxa"/>
                  <w:vAlign w:val="center"/>
                </w:tcPr>
                <w:p w:rsidR="00F54C94" w:rsidRDefault="002B5410">
                  <w:pPr>
                    <w:jc w:val="center"/>
                    <w:rPr>
                      <w:szCs w:val="21"/>
                    </w:rPr>
                  </w:pPr>
                  <w:r>
                    <w:rPr>
                      <w:rFonts w:hint="eastAsia"/>
                      <w:szCs w:val="21"/>
                    </w:rPr>
                    <w:t>纸箱（印刷产品）</w:t>
                  </w:r>
                </w:p>
              </w:tc>
              <w:tc>
                <w:tcPr>
                  <w:tcW w:w="2268" w:type="dxa"/>
                  <w:vAlign w:val="center"/>
                </w:tcPr>
                <w:p w:rsidR="00F54C94" w:rsidRDefault="002B5410">
                  <w:pPr>
                    <w:jc w:val="center"/>
                  </w:pPr>
                  <w:r>
                    <w:rPr>
                      <w:rFonts w:hint="eastAsia"/>
                    </w:rPr>
                    <w:t>600</w:t>
                  </w:r>
                  <w:r>
                    <w:rPr>
                      <w:rFonts w:hint="eastAsia"/>
                    </w:rPr>
                    <w:t>万平米</w:t>
                  </w:r>
                  <w:r>
                    <w:rPr>
                      <w:rFonts w:hint="eastAsia"/>
                    </w:rPr>
                    <w:t>/a</w:t>
                  </w:r>
                </w:p>
              </w:tc>
              <w:tc>
                <w:tcPr>
                  <w:tcW w:w="3549" w:type="dxa"/>
                  <w:vMerge/>
                  <w:vAlign w:val="center"/>
                </w:tcPr>
                <w:p w:rsidR="00F54C94" w:rsidRDefault="00F54C94">
                  <w:pPr>
                    <w:jc w:val="center"/>
                  </w:pPr>
                </w:p>
              </w:tc>
            </w:tr>
            <w:tr w:rsidR="00F54C94">
              <w:trPr>
                <w:trHeight w:val="369"/>
              </w:trPr>
              <w:tc>
                <w:tcPr>
                  <w:tcW w:w="3539" w:type="dxa"/>
                  <w:gridSpan w:val="2"/>
                  <w:vAlign w:val="center"/>
                </w:tcPr>
                <w:p w:rsidR="00F54C94" w:rsidRDefault="002B5410">
                  <w:pPr>
                    <w:jc w:val="center"/>
                    <w:rPr>
                      <w:szCs w:val="21"/>
                    </w:rPr>
                  </w:pPr>
                  <w:r>
                    <w:rPr>
                      <w:rFonts w:hint="eastAsia"/>
                      <w:szCs w:val="21"/>
                    </w:rPr>
                    <w:lastRenderedPageBreak/>
                    <w:t>合计</w:t>
                  </w:r>
                </w:p>
              </w:tc>
              <w:tc>
                <w:tcPr>
                  <w:tcW w:w="2268" w:type="dxa"/>
                  <w:vAlign w:val="center"/>
                </w:tcPr>
                <w:p w:rsidR="00F54C94" w:rsidRDefault="002B5410">
                  <w:pPr>
                    <w:jc w:val="center"/>
                  </w:pPr>
                  <w:r>
                    <w:rPr>
                      <w:rFonts w:hint="eastAsia"/>
                    </w:rPr>
                    <w:t>6000</w:t>
                  </w:r>
                  <w:r>
                    <w:rPr>
                      <w:rFonts w:hint="eastAsia"/>
                    </w:rPr>
                    <w:t>万平米</w:t>
                  </w:r>
                  <w:r>
                    <w:rPr>
                      <w:rFonts w:hint="eastAsia"/>
                    </w:rPr>
                    <w:t>/a</w:t>
                  </w:r>
                </w:p>
              </w:tc>
              <w:tc>
                <w:tcPr>
                  <w:tcW w:w="3549" w:type="dxa"/>
                  <w:vMerge/>
                  <w:vAlign w:val="center"/>
                </w:tcPr>
                <w:p w:rsidR="00F54C94" w:rsidRDefault="00F54C94">
                  <w:pPr>
                    <w:jc w:val="center"/>
                  </w:pPr>
                </w:p>
              </w:tc>
            </w:tr>
          </w:tbl>
          <w:p w:rsidR="00E12165" w:rsidRPr="003F5986" w:rsidRDefault="00E12165" w:rsidP="00E12165">
            <w:pPr>
              <w:pStyle w:val="a5"/>
              <w:ind w:firstLine="480"/>
              <w:rPr>
                <w:sz w:val="24"/>
                <w:szCs w:val="24"/>
                <w:u w:val="single"/>
              </w:rPr>
            </w:pPr>
            <w:r w:rsidRPr="003F5986">
              <w:rPr>
                <w:rFonts w:hint="eastAsia"/>
                <w:sz w:val="24"/>
                <w:szCs w:val="24"/>
                <w:u w:val="single"/>
              </w:rPr>
              <w:lastRenderedPageBreak/>
              <w:t>本项目主要生产瓦楞纸板，根据客户要求，会进行少量纸箱加工。</w:t>
            </w:r>
          </w:p>
          <w:p w:rsidR="00F54C94" w:rsidRDefault="002B5410">
            <w:pPr>
              <w:spacing w:line="360" w:lineRule="auto"/>
              <w:jc w:val="left"/>
              <w:rPr>
                <w:b/>
                <w:sz w:val="24"/>
                <w:szCs w:val="24"/>
              </w:rPr>
            </w:pPr>
            <w:r>
              <w:rPr>
                <w:rFonts w:hint="eastAsia"/>
                <w:b/>
                <w:sz w:val="24"/>
                <w:szCs w:val="24"/>
              </w:rPr>
              <w:t>2.3</w:t>
            </w:r>
            <w:r>
              <w:rPr>
                <w:rFonts w:hint="eastAsia"/>
                <w:b/>
                <w:sz w:val="24"/>
                <w:szCs w:val="24"/>
              </w:rPr>
              <w:t>主要生产设备</w:t>
            </w:r>
          </w:p>
          <w:p w:rsidR="00F54C94" w:rsidRDefault="002B5410">
            <w:pPr>
              <w:spacing w:line="360" w:lineRule="auto"/>
              <w:ind w:firstLineChars="200" w:firstLine="480"/>
              <w:rPr>
                <w:sz w:val="24"/>
                <w:szCs w:val="24"/>
              </w:rPr>
            </w:pPr>
            <w:r>
              <w:rPr>
                <w:rFonts w:hint="eastAsia"/>
                <w:sz w:val="24"/>
                <w:szCs w:val="24"/>
              </w:rPr>
              <w:t>本项目</w:t>
            </w:r>
            <w:r>
              <w:rPr>
                <w:sz w:val="24"/>
                <w:szCs w:val="24"/>
              </w:rPr>
              <w:t>主要生产设备见</w:t>
            </w:r>
            <w:r>
              <w:rPr>
                <w:rFonts w:hint="eastAsia"/>
                <w:sz w:val="24"/>
                <w:szCs w:val="24"/>
              </w:rPr>
              <w:t>下表</w:t>
            </w:r>
            <w:r>
              <w:rPr>
                <w:sz w:val="24"/>
                <w:szCs w:val="24"/>
              </w:rPr>
              <w:t>。</w:t>
            </w:r>
          </w:p>
          <w:p w:rsidR="00F54C94" w:rsidRDefault="002B5410">
            <w:pPr>
              <w:pStyle w:val="1"/>
              <w:ind w:left="840"/>
              <w:rPr>
                <w:kern w:val="0"/>
              </w:rPr>
            </w:pPr>
            <w:r>
              <w:rPr>
                <w:rFonts w:hint="eastAsia"/>
                <w:kern w:val="0"/>
              </w:rPr>
              <w:t xml:space="preserve">                       </w:t>
            </w:r>
            <w:r>
              <w:rPr>
                <w:rFonts w:hint="eastAsia"/>
                <w:kern w:val="0"/>
              </w:rPr>
              <w:t>主要生产设备一览表</w:t>
            </w:r>
          </w:p>
          <w:tbl>
            <w:tblPr>
              <w:tblStyle w:val="af3"/>
              <w:tblW w:w="9356" w:type="dxa"/>
              <w:tblLayout w:type="fixed"/>
              <w:tblLook w:val="04A0"/>
            </w:tblPr>
            <w:tblGrid>
              <w:gridCol w:w="704"/>
              <w:gridCol w:w="851"/>
              <w:gridCol w:w="2268"/>
              <w:gridCol w:w="1984"/>
              <w:gridCol w:w="1134"/>
              <w:gridCol w:w="2415"/>
            </w:tblGrid>
            <w:tr w:rsidR="00F54C94" w:rsidRPr="003F5986">
              <w:trPr>
                <w:trHeight w:val="369"/>
              </w:trPr>
              <w:tc>
                <w:tcPr>
                  <w:tcW w:w="704"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序号</w:t>
                  </w:r>
                </w:p>
              </w:tc>
              <w:tc>
                <w:tcPr>
                  <w:tcW w:w="3119" w:type="dxa"/>
                  <w:gridSpan w:val="2"/>
                  <w:vAlign w:val="center"/>
                </w:tcPr>
                <w:p w:rsidR="00F54C94" w:rsidRPr="003F5986" w:rsidRDefault="002B5410">
                  <w:pPr>
                    <w:jc w:val="center"/>
                    <w:rPr>
                      <w:rFonts w:eastAsiaTheme="minorEastAsia"/>
                      <w:szCs w:val="21"/>
                    </w:rPr>
                  </w:pPr>
                  <w:r w:rsidRPr="003F5986">
                    <w:rPr>
                      <w:rFonts w:eastAsiaTheme="minorEastAsia" w:hAnsiTheme="minorEastAsia"/>
                      <w:szCs w:val="21"/>
                    </w:rPr>
                    <w:t>名称</w:t>
                  </w:r>
                </w:p>
              </w:tc>
              <w:tc>
                <w:tcPr>
                  <w:tcW w:w="1984"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型号</w:t>
                  </w:r>
                </w:p>
              </w:tc>
              <w:tc>
                <w:tcPr>
                  <w:tcW w:w="1134"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数量</w:t>
                  </w:r>
                </w:p>
              </w:tc>
              <w:tc>
                <w:tcPr>
                  <w:tcW w:w="2415"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功能</w:t>
                  </w:r>
                </w:p>
              </w:tc>
            </w:tr>
            <w:tr w:rsidR="00F54C94" w:rsidRPr="003F5986">
              <w:trPr>
                <w:trHeight w:val="369"/>
              </w:trPr>
              <w:tc>
                <w:tcPr>
                  <w:tcW w:w="704" w:type="dxa"/>
                  <w:vMerge w:val="restart"/>
                  <w:vAlign w:val="center"/>
                </w:tcPr>
                <w:p w:rsidR="00F54C94" w:rsidRPr="003F5986" w:rsidRDefault="002B5410">
                  <w:pPr>
                    <w:pStyle w:val="1"/>
                    <w:numPr>
                      <w:ilvl w:val="0"/>
                      <w:numId w:val="0"/>
                    </w:numPr>
                    <w:jc w:val="center"/>
                    <w:rPr>
                      <w:rFonts w:eastAsiaTheme="minorEastAsia" w:cs="Times New Roman"/>
                      <w:kern w:val="0"/>
                      <w:sz w:val="21"/>
                    </w:rPr>
                  </w:pPr>
                  <w:r w:rsidRPr="003F5986">
                    <w:rPr>
                      <w:rFonts w:eastAsiaTheme="minorEastAsia" w:cs="Times New Roman"/>
                      <w:kern w:val="0"/>
                      <w:sz w:val="21"/>
                    </w:rPr>
                    <w:t>1</w:t>
                  </w:r>
                </w:p>
              </w:tc>
              <w:tc>
                <w:tcPr>
                  <w:tcW w:w="3119" w:type="dxa"/>
                  <w:gridSpan w:val="2"/>
                  <w:vAlign w:val="center"/>
                </w:tcPr>
                <w:p w:rsidR="00F54C94" w:rsidRPr="003F5986" w:rsidRDefault="002B5410">
                  <w:pPr>
                    <w:jc w:val="center"/>
                    <w:rPr>
                      <w:rFonts w:eastAsiaTheme="minorEastAsia"/>
                      <w:szCs w:val="21"/>
                    </w:rPr>
                  </w:pPr>
                  <w:r w:rsidRPr="003F5986">
                    <w:rPr>
                      <w:rFonts w:eastAsiaTheme="minorEastAsia" w:hAnsiTheme="minorEastAsia"/>
                      <w:szCs w:val="21"/>
                    </w:rPr>
                    <w:t>五层全自动</w:t>
                  </w:r>
                  <w:proofErr w:type="gramStart"/>
                  <w:r w:rsidRPr="003F5986">
                    <w:rPr>
                      <w:rFonts w:eastAsiaTheme="minorEastAsia" w:hAnsiTheme="minorEastAsia"/>
                      <w:szCs w:val="21"/>
                    </w:rPr>
                    <w:t>高速瓦线</w:t>
                  </w:r>
                  <w:proofErr w:type="gramEnd"/>
                </w:p>
              </w:tc>
              <w:tc>
                <w:tcPr>
                  <w:tcW w:w="1984" w:type="dxa"/>
                  <w:vAlign w:val="center"/>
                </w:tcPr>
                <w:p w:rsidR="00F54C94" w:rsidRPr="003F5986" w:rsidRDefault="002B5410">
                  <w:pPr>
                    <w:jc w:val="center"/>
                    <w:rPr>
                      <w:rFonts w:eastAsiaTheme="minorEastAsia"/>
                      <w:szCs w:val="21"/>
                    </w:rPr>
                  </w:pPr>
                  <w:r w:rsidRPr="003F5986">
                    <w:rPr>
                      <w:rFonts w:eastAsiaTheme="minorEastAsia"/>
                      <w:szCs w:val="21"/>
                    </w:rPr>
                    <w:t>2500</w:t>
                  </w:r>
                  <w:r w:rsidRPr="003F5986">
                    <w:rPr>
                      <w:rFonts w:eastAsiaTheme="minorEastAsia" w:hint="eastAsia"/>
                      <w:szCs w:val="21"/>
                    </w:rPr>
                    <w:t>型</w:t>
                  </w:r>
                </w:p>
              </w:tc>
              <w:tc>
                <w:tcPr>
                  <w:tcW w:w="1134" w:type="dxa"/>
                  <w:vAlign w:val="center"/>
                </w:tcPr>
                <w:p w:rsidR="00F54C94" w:rsidRPr="003F5986" w:rsidRDefault="002B5410">
                  <w:pPr>
                    <w:jc w:val="center"/>
                    <w:rPr>
                      <w:rFonts w:eastAsiaTheme="minorEastAsia"/>
                      <w:szCs w:val="21"/>
                    </w:rPr>
                  </w:pPr>
                  <w:r w:rsidRPr="003F5986">
                    <w:rPr>
                      <w:rFonts w:eastAsiaTheme="minorEastAsia"/>
                      <w:szCs w:val="21"/>
                    </w:rPr>
                    <w:t>1</w:t>
                  </w:r>
                  <w:r w:rsidRPr="003F5986">
                    <w:rPr>
                      <w:rFonts w:eastAsiaTheme="minorEastAsia" w:hAnsiTheme="minorEastAsia"/>
                      <w:szCs w:val="21"/>
                    </w:rPr>
                    <w:t>条</w:t>
                  </w:r>
                </w:p>
              </w:tc>
              <w:tc>
                <w:tcPr>
                  <w:tcW w:w="2415"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生产</w:t>
                  </w:r>
                  <w:r w:rsidRPr="003F5986">
                    <w:rPr>
                      <w:rFonts w:eastAsiaTheme="minorEastAsia"/>
                      <w:szCs w:val="21"/>
                    </w:rPr>
                    <w:t>3-5</w:t>
                  </w:r>
                  <w:r w:rsidRPr="003F5986">
                    <w:rPr>
                      <w:rFonts w:eastAsiaTheme="minorEastAsia" w:hAnsiTheme="minorEastAsia"/>
                      <w:szCs w:val="21"/>
                    </w:rPr>
                    <w:t>层瓦楞纸板</w:t>
                  </w:r>
                </w:p>
              </w:tc>
            </w:tr>
            <w:tr w:rsidR="00F54C94" w:rsidRPr="003F5986">
              <w:trPr>
                <w:trHeight w:val="369"/>
              </w:trPr>
              <w:tc>
                <w:tcPr>
                  <w:tcW w:w="704" w:type="dxa"/>
                  <w:vMerge/>
                  <w:vAlign w:val="center"/>
                </w:tcPr>
                <w:p w:rsidR="00F54C94" w:rsidRPr="003F5986" w:rsidRDefault="00F54C94">
                  <w:pPr>
                    <w:pStyle w:val="1"/>
                    <w:numPr>
                      <w:ilvl w:val="0"/>
                      <w:numId w:val="0"/>
                    </w:numPr>
                    <w:jc w:val="center"/>
                    <w:rPr>
                      <w:rFonts w:eastAsiaTheme="minorEastAsia" w:cs="Times New Roman"/>
                      <w:kern w:val="0"/>
                      <w:sz w:val="21"/>
                    </w:rPr>
                  </w:pPr>
                </w:p>
              </w:tc>
              <w:tc>
                <w:tcPr>
                  <w:tcW w:w="851" w:type="dxa"/>
                  <w:vMerge w:val="restart"/>
                  <w:vAlign w:val="center"/>
                </w:tcPr>
                <w:p w:rsidR="00F54C94" w:rsidRPr="003F5986" w:rsidRDefault="002B5410">
                  <w:pPr>
                    <w:pStyle w:val="1"/>
                    <w:numPr>
                      <w:ilvl w:val="0"/>
                      <w:numId w:val="0"/>
                    </w:numPr>
                    <w:jc w:val="center"/>
                    <w:rPr>
                      <w:rFonts w:eastAsiaTheme="minorEastAsia" w:cs="Times New Roman"/>
                      <w:kern w:val="0"/>
                      <w:sz w:val="21"/>
                    </w:rPr>
                  </w:pPr>
                  <w:r w:rsidRPr="003F5986">
                    <w:rPr>
                      <w:rFonts w:eastAsiaTheme="minorEastAsia" w:hAnsiTheme="minorEastAsia" w:cs="Times New Roman"/>
                      <w:kern w:val="0"/>
                      <w:sz w:val="21"/>
                    </w:rPr>
                    <w:t>明细</w:t>
                  </w:r>
                </w:p>
              </w:tc>
              <w:tc>
                <w:tcPr>
                  <w:tcW w:w="2268"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卡匣式单瓦楞机组</w:t>
                  </w:r>
                </w:p>
              </w:tc>
              <w:tc>
                <w:tcPr>
                  <w:tcW w:w="1984" w:type="dxa"/>
                  <w:vAlign w:val="center"/>
                </w:tcPr>
                <w:p w:rsidR="00F54C94" w:rsidRPr="003F5986" w:rsidRDefault="002B5410">
                  <w:pPr>
                    <w:jc w:val="center"/>
                    <w:rPr>
                      <w:rFonts w:eastAsiaTheme="minorEastAsia"/>
                      <w:szCs w:val="21"/>
                    </w:rPr>
                  </w:pPr>
                  <w:r w:rsidRPr="003F5986">
                    <w:rPr>
                      <w:rFonts w:eastAsiaTheme="minorEastAsia"/>
                      <w:szCs w:val="21"/>
                    </w:rPr>
                    <w:t>MSF-30PA</w:t>
                  </w:r>
                </w:p>
              </w:tc>
              <w:tc>
                <w:tcPr>
                  <w:tcW w:w="1134" w:type="dxa"/>
                  <w:vAlign w:val="center"/>
                </w:tcPr>
                <w:p w:rsidR="00F54C94" w:rsidRPr="003F5986" w:rsidRDefault="002B5410">
                  <w:pPr>
                    <w:jc w:val="center"/>
                    <w:rPr>
                      <w:rFonts w:eastAsiaTheme="minorEastAsia"/>
                      <w:szCs w:val="21"/>
                    </w:rPr>
                  </w:pPr>
                  <w:r w:rsidRPr="003F5986">
                    <w:rPr>
                      <w:rFonts w:eastAsiaTheme="minorEastAsia"/>
                      <w:szCs w:val="21"/>
                    </w:rPr>
                    <w:t>2</w:t>
                  </w:r>
                  <w:r w:rsidRPr="003F5986">
                    <w:rPr>
                      <w:rFonts w:eastAsiaTheme="minorEastAsia" w:hAnsiTheme="minorEastAsia"/>
                      <w:szCs w:val="21"/>
                    </w:rPr>
                    <w:t>组</w:t>
                  </w:r>
                </w:p>
              </w:tc>
              <w:tc>
                <w:tcPr>
                  <w:tcW w:w="2415" w:type="dxa"/>
                  <w:vAlign w:val="center"/>
                </w:tcPr>
                <w:p w:rsidR="00F54C94" w:rsidRPr="003F5986" w:rsidRDefault="002B5410">
                  <w:pPr>
                    <w:pStyle w:val="1"/>
                    <w:numPr>
                      <w:ilvl w:val="0"/>
                      <w:numId w:val="0"/>
                    </w:numPr>
                    <w:jc w:val="center"/>
                    <w:rPr>
                      <w:rFonts w:eastAsiaTheme="minorEastAsia" w:cs="Times New Roman"/>
                      <w:kern w:val="0"/>
                      <w:sz w:val="21"/>
                    </w:rPr>
                  </w:pPr>
                  <w:r w:rsidRPr="003F5986">
                    <w:rPr>
                      <w:rFonts w:eastAsiaTheme="minorEastAsia" w:cs="Times New Roman" w:hint="eastAsia"/>
                      <w:kern w:val="0"/>
                      <w:sz w:val="21"/>
                    </w:rPr>
                    <w:t>/</w:t>
                  </w:r>
                </w:p>
              </w:tc>
            </w:tr>
            <w:tr w:rsidR="00F54C94" w:rsidRPr="003F5986">
              <w:trPr>
                <w:trHeight w:val="369"/>
              </w:trPr>
              <w:tc>
                <w:tcPr>
                  <w:tcW w:w="704" w:type="dxa"/>
                  <w:vMerge/>
                  <w:vAlign w:val="center"/>
                </w:tcPr>
                <w:p w:rsidR="00F54C94" w:rsidRPr="003F5986" w:rsidRDefault="00F54C94">
                  <w:pPr>
                    <w:pStyle w:val="1"/>
                    <w:numPr>
                      <w:ilvl w:val="0"/>
                      <w:numId w:val="0"/>
                    </w:numPr>
                    <w:jc w:val="center"/>
                    <w:rPr>
                      <w:rFonts w:eastAsiaTheme="minorEastAsia" w:cs="Times New Roman"/>
                      <w:kern w:val="0"/>
                      <w:sz w:val="21"/>
                    </w:rPr>
                  </w:pPr>
                </w:p>
              </w:tc>
              <w:tc>
                <w:tcPr>
                  <w:tcW w:w="851" w:type="dxa"/>
                  <w:vMerge/>
                  <w:vAlign w:val="center"/>
                </w:tcPr>
                <w:p w:rsidR="00F54C94" w:rsidRPr="003F5986" w:rsidRDefault="00F54C94">
                  <w:pPr>
                    <w:pStyle w:val="1"/>
                    <w:numPr>
                      <w:ilvl w:val="0"/>
                      <w:numId w:val="0"/>
                    </w:numPr>
                    <w:jc w:val="center"/>
                    <w:rPr>
                      <w:rFonts w:eastAsiaTheme="minorEastAsia" w:cs="Times New Roman"/>
                      <w:kern w:val="0"/>
                      <w:sz w:val="21"/>
                    </w:rPr>
                  </w:pPr>
                </w:p>
              </w:tc>
              <w:tc>
                <w:tcPr>
                  <w:tcW w:w="2268" w:type="dxa"/>
                  <w:vAlign w:val="center"/>
                </w:tcPr>
                <w:p w:rsidR="00F54C94" w:rsidRPr="003F5986" w:rsidRDefault="002B5410">
                  <w:pPr>
                    <w:jc w:val="center"/>
                    <w:rPr>
                      <w:rFonts w:eastAsiaTheme="minorEastAsia"/>
                      <w:szCs w:val="21"/>
                    </w:rPr>
                  </w:pPr>
                  <w:proofErr w:type="gramStart"/>
                  <w:r w:rsidRPr="003F5986">
                    <w:rPr>
                      <w:rFonts w:eastAsiaTheme="minorEastAsia" w:hAnsiTheme="minorEastAsia"/>
                      <w:szCs w:val="21"/>
                    </w:rPr>
                    <w:t>双层糊</w:t>
                  </w:r>
                  <w:proofErr w:type="gramEnd"/>
                  <w:r w:rsidRPr="003F5986">
                    <w:rPr>
                      <w:rFonts w:eastAsiaTheme="minorEastAsia" w:hAnsiTheme="minorEastAsia"/>
                      <w:szCs w:val="21"/>
                    </w:rPr>
                    <w:t>附机</w:t>
                  </w:r>
                </w:p>
              </w:tc>
              <w:tc>
                <w:tcPr>
                  <w:tcW w:w="1984" w:type="dxa"/>
                  <w:vAlign w:val="center"/>
                </w:tcPr>
                <w:p w:rsidR="00F54C94" w:rsidRPr="003F5986" w:rsidRDefault="002B5410">
                  <w:pPr>
                    <w:jc w:val="center"/>
                    <w:rPr>
                      <w:rFonts w:eastAsiaTheme="minorEastAsia"/>
                      <w:szCs w:val="21"/>
                    </w:rPr>
                  </w:pPr>
                  <w:r w:rsidRPr="003F5986">
                    <w:rPr>
                      <w:rFonts w:eastAsiaTheme="minorEastAsia"/>
                      <w:szCs w:val="21"/>
                    </w:rPr>
                    <w:t>GU-D5AB</w:t>
                  </w:r>
                </w:p>
              </w:tc>
              <w:tc>
                <w:tcPr>
                  <w:tcW w:w="1134" w:type="dxa"/>
                  <w:vAlign w:val="center"/>
                </w:tcPr>
                <w:p w:rsidR="00F54C94" w:rsidRPr="003F5986" w:rsidRDefault="002B5410">
                  <w:pPr>
                    <w:jc w:val="center"/>
                    <w:rPr>
                      <w:rFonts w:eastAsiaTheme="minorEastAsia"/>
                      <w:szCs w:val="21"/>
                    </w:rPr>
                  </w:pPr>
                  <w:r w:rsidRPr="003F5986">
                    <w:rPr>
                      <w:rFonts w:eastAsiaTheme="minorEastAsia"/>
                      <w:szCs w:val="21"/>
                    </w:rPr>
                    <w:t>1</w:t>
                  </w:r>
                  <w:r w:rsidRPr="003F5986">
                    <w:rPr>
                      <w:rFonts w:eastAsiaTheme="minorEastAsia" w:hAnsiTheme="minorEastAsia"/>
                      <w:szCs w:val="21"/>
                    </w:rPr>
                    <w:t>台</w:t>
                  </w:r>
                </w:p>
              </w:tc>
              <w:tc>
                <w:tcPr>
                  <w:tcW w:w="2415" w:type="dxa"/>
                  <w:vAlign w:val="center"/>
                </w:tcPr>
                <w:p w:rsidR="00F54C94" w:rsidRPr="003F5986" w:rsidRDefault="002B5410">
                  <w:pPr>
                    <w:pStyle w:val="1"/>
                    <w:numPr>
                      <w:ilvl w:val="0"/>
                      <w:numId w:val="0"/>
                    </w:numPr>
                    <w:jc w:val="center"/>
                    <w:rPr>
                      <w:rFonts w:eastAsiaTheme="minorEastAsia" w:cs="Times New Roman"/>
                      <w:kern w:val="0"/>
                      <w:sz w:val="21"/>
                    </w:rPr>
                  </w:pPr>
                  <w:r w:rsidRPr="003F5986">
                    <w:rPr>
                      <w:rFonts w:eastAsiaTheme="minorEastAsia" w:cs="Times New Roman" w:hint="eastAsia"/>
                      <w:kern w:val="0"/>
                      <w:sz w:val="21"/>
                    </w:rPr>
                    <w:t>/</w:t>
                  </w:r>
                </w:p>
              </w:tc>
            </w:tr>
            <w:tr w:rsidR="00F54C94" w:rsidRPr="003F5986">
              <w:trPr>
                <w:trHeight w:val="369"/>
              </w:trPr>
              <w:tc>
                <w:tcPr>
                  <w:tcW w:w="704" w:type="dxa"/>
                  <w:vMerge/>
                  <w:vAlign w:val="center"/>
                </w:tcPr>
                <w:p w:rsidR="00F54C94" w:rsidRPr="003F5986" w:rsidRDefault="00F54C94">
                  <w:pPr>
                    <w:pStyle w:val="1"/>
                    <w:numPr>
                      <w:ilvl w:val="0"/>
                      <w:numId w:val="0"/>
                    </w:numPr>
                    <w:jc w:val="center"/>
                    <w:rPr>
                      <w:rFonts w:eastAsiaTheme="minorEastAsia" w:cs="Times New Roman"/>
                      <w:kern w:val="0"/>
                      <w:sz w:val="21"/>
                    </w:rPr>
                  </w:pPr>
                </w:p>
              </w:tc>
              <w:tc>
                <w:tcPr>
                  <w:tcW w:w="851" w:type="dxa"/>
                  <w:vMerge/>
                  <w:vAlign w:val="center"/>
                </w:tcPr>
                <w:p w:rsidR="00F54C94" w:rsidRPr="003F5986" w:rsidRDefault="00F54C94">
                  <w:pPr>
                    <w:pStyle w:val="1"/>
                    <w:numPr>
                      <w:ilvl w:val="0"/>
                      <w:numId w:val="0"/>
                    </w:numPr>
                    <w:jc w:val="center"/>
                    <w:rPr>
                      <w:rFonts w:eastAsiaTheme="minorEastAsia" w:cs="Times New Roman"/>
                      <w:kern w:val="0"/>
                      <w:sz w:val="21"/>
                    </w:rPr>
                  </w:pPr>
                </w:p>
              </w:tc>
              <w:tc>
                <w:tcPr>
                  <w:tcW w:w="2268"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烘干</w:t>
                  </w:r>
                  <w:proofErr w:type="gramStart"/>
                  <w:r w:rsidRPr="003F5986">
                    <w:rPr>
                      <w:rFonts w:eastAsiaTheme="minorEastAsia" w:hAnsiTheme="minorEastAsia"/>
                      <w:szCs w:val="21"/>
                    </w:rPr>
                    <w:t>定型部</w:t>
                  </w:r>
                  <w:proofErr w:type="gramEnd"/>
                </w:p>
              </w:tc>
              <w:tc>
                <w:tcPr>
                  <w:tcW w:w="1984" w:type="dxa"/>
                  <w:vAlign w:val="center"/>
                </w:tcPr>
                <w:p w:rsidR="00F54C94" w:rsidRPr="003F5986" w:rsidRDefault="002B5410">
                  <w:pPr>
                    <w:jc w:val="center"/>
                    <w:rPr>
                      <w:rFonts w:eastAsiaTheme="minorEastAsia"/>
                      <w:szCs w:val="21"/>
                    </w:rPr>
                  </w:pPr>
                  <w:r w:rsidRPr="003F5986">
                    <w:rPr>
                      <w:rFonts w:eastAsiaTheme="minorEastAsia"/>
                      <w:szCs w:val="21"/>
                    </w:rPr>
                    <w:t>DF12-20</w:t>
                  </w:r>
                </w:p>
              </w:tc>
              <w:tc>
                <w:tcPr>
                  <w:tcW w:w="1134" w:type="dxa"/>
                  <w:vAlign w:val="center"/>
                </w:tcPr>
                <w:p w:rsidR="00F54C94" w:rsidRPr="003F5986" w:rsidRDefault="002B5410">
                  <w:pPr>
                    <w:jc w:val="center"/>
                    <w:rPr>
                      <w:rFonts w:eastAsiaTheme="minorEastAsia"/>
                      <w:szCs w:val="21"/>
                    </w:rPr>
                  </w:pPr>
                  <w:r w:rsidRPr="003F5986">
                    <w:rPr>
                      <w:rFonts w:eastAsiaTheme="minorEastAsia"/>
                      <w:szCs w:val="21"/>
                    </w:rPr>
                    <w:t>1</w:t>
                  </w:r>
                  <w:r w:rsidRPr="003F5986">
                    <w:rPr>
                      <w:rFonts w:eastAsiaTheme="minorEastAsia" w:hAnsiTheme="minorEastAsia"/>
                      <w:szCs w:val="21"/>
                    </w:rPr>
                    <w:t>组</w:t>
                  </w:r>
                </w:p>
              </w:tc>
              <w:tc>
                <w:tcPr>
                  <w:tcW w:w="2415" w:type="dxa"/>
                  <w:vAlign w:val="center"/>
                </w:tcPr>
                <w:p w:rsidR="00F54C94" w:rsidRPr="003F5986" w:rsidRDefault="002B5410">
                  <w:pPr>
                    <w:pStyle w:val="1"/>
                    <w:numPr>
                      <w:ilvl w:val="0"/>
                      <w:numId w:val="0"/>
                    </w:numPr>
                    <w:jc w:val="center"/>
                    <w:rPr>
                      <w:rFonts w:eastAsiaTheme="minorEastAsia" w:cs="Times New Roman"/>
                      <w:kern w:val="0"/>
                      <w:sz w:val="21"/>
                    </w:rPr>
                  </w:pPr>
                  <w:r w:rsidRPr="003F5986">
                    <w:rPr>
                      <w:rFonts w:eastAsiaTheme="minorEastAsia" w:cs="Times New Roman" w:hint="eastAsia"/>
                      <w:kern w:val="0"/>
                      <w:sz w:val="21"/>
                    </w:rPr>
                    <w:t>/</w:t>
                  </w:r>
                </w:p>
              </w:tc>
            </w:tr>
            <w:tr w:rsidR="00F54C94" w:rsidRPr="003F5986">
              <w:trPr>
                <w:trHeight w:val="369"/>
              </w:trPr>
              <w:tc>
                <w:tcPr>
                  <w:tcW w:w="704" w:type="dxa"/>
                  <w:vMerge/>
                  <w:vAlign w:val="center"/>
                </w:tcPr>
                <w:p w:rsidR="00F54C94" w:rsidRPr="003F5986" w:rsidRDefault="00F54C94">
                  <w:pPr>
                    <w:pStyle w:val="1"/>
                    <w:numPr>
                      <w:ilvl w:val="0"/>
                      <w:numId w:val="0"/>
                    </w:numPr>
                    <w:jc w:val="center"/>
                    <w:rPr>
                      <w:rFonts w:eastAsiaTheme="minorEastAsia" w:cs="Times New Roman"/>
                      <w:kern w:val="0"/>
                      <w:sz w:val="21"/>
                    </w:rPr>
                  </w:pPr>
                </w:p>
              </w:tc>
              <w:tc>
                <w:tcPr>
                  <w:tcW w:w="851" w:type="dxa"/>
                  <w:vMerge/>
                  <w:vAlign w:val="center"/>
                </w:tcPr>
                <w:p w:rsidR="00F54C94" w:rsidRPr="003F5986" w:rsidRDefault="00F54C94">
                  <w:pPr>
                    <w:pStyle w:val="1"/>
                    <w:numPr>
                      <w:ilvl w:val="0"/>
                      <w:numId w:val="0"/>
                    </w:numPr>
                    <w:jc w:val="center"/>
                    <w:rPr>
                      <w:rFonts w:eastAsiaTheme="minorEastAsia" w:cs="Times New Roman"/>
                      <w:kern w:val="0"/>
                      <w:sz w:val="21"/>
                    </w:rPr>
                  </w:pPr>
                </w:p>
              </w:tc>
              <w:tc>
                <w:tcPr>
                  <w:tcW w:w="2268"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多功能切断机</w:t>
                  </w:r>
                </w:p>
              </w:tc>
              <w:tc>
                <w:tcPr>
                  <w:tcW w:w="1984" w:type="dxa"/>
                  <w:vAlign w:val="center"/>
                </w:tcPr>
                <w:p w:rsidR="00F54C94" w:rsidRPr="003F5986" w:rsidRDefault="002B5410">
                  <w:pPr>
                    <w:jc w:val="center"/>
                    <w:rPr>
                      <w:rFonts w:eastAsiaTheme="minorEastAsia"/>
                      <w:szCs w:val="21"/>
                    </w:rPr>
                  </w:pPr>
                  <w:r w:rsidRPr="003F5986">
                    <w:rPr>
                      <w:rFonts w:eastAsiaTheme="minorEastAsia"/>
                      <w:szCs w:val="21"/>
                    </w:rPr>
                    <w:t>KTQD-QZD-2500</w:t>
                  </w:r>
                </w:p>
              </w:tc>
              <w:tc>
                <w:tcPr>
                  <w:tcW w:w="1134" w:type="dxa"/>
                  <w:vAlign w:val="center"/>
                </w:tcPr>
                <w:p w:rsidR="00F54C94" w:rsidRPr="003F5986" w:rsidRDefault="002B5410">
                  <w:pPr>
                    <w:jc w:val="center"/>
                    <w:rPr>
                      <w:rFonts w:eastAsiaTheme="minorEastAsia"/>
                      <w:szCs w:val="21"/>
                    </w:rPr>
                  </w:pPr>
                  <w:r w:rsidRPr="003F5986">
                    <w:rPr>
                      <w:rFonts w:eastAsiaTheme="minorEastAsia"/>
                      <w:szCs w:val="21"/>
                    </w:rPr>
                    <w:t>1</w:t>
                  </w:r>
                  <w:r w:rsidRPr="003F5986">
                    <w:rPr>
                      <w:rFonts w:eastAsiaTheme="minorEastAsia" w:hAnsiTheme="minorEastAsia"/>
                      <w:szCs w:val="21"/>
                    </w:rPr>
                    <w:t>台</w:t>
                  </w:r>
                </w:p>
              </w:tc>
              <w:tc>
                <w:tcPr>
                  <w:tcW w:w="2415" w:type="dxa"/>
                  <w:vAlign w:val="center"/>
                </w:tcPr>
                <w:p w:rsidR="00F54C94" w:rsidRPr="003F5986" w:rsidRDefault="002B5410">
                  <w:pPr>
                    <w:pStyle w:val="1"/>
                    <w:numPr>
                      <w:ilvl w:val="0"/>
                      <w:numId w:val="0"/>
                    </w:numPr>
                    <w:jc w:val="center"/>
                    <w:rPr>
                      <w:rFonts w:eastAsiaTheme="minorEastAsia" w:cs="Times New Roman"/>
                      <w:kern w:val="0"/>
                      <w:sz w:val="21"/>
                    </w:rPr>
                  </w:pPr>
                  <w:r w:rsidRPr="003F5986">
                    <w:rPr>
                      <w:rFonts w:eastAsiaTheme="minorEastAsia" w:cs="Times New Roman" w:hint="eastAsia"/>
                      <w:kern w:val="0"/>
                      <w:sz w:val="21"/>
                    </w:rPr>
                    <w:t>/</w:t>
                  </w:r>
                </w:p>
              </w:tc>
            </w:tr>
            <w:tr w:rsidR="00F54C94" w:rsidRPr="003F5986">
              <w:trPr>
                <w:trHeight w:val="369"/>
              </w:trPr>
              <w:tc>
                <w:tcPr>
                  <w:tcW w:w="704" w:type="dxa"/>
                  <w:vMerge/>
                  <w:vAlign w:val="center"/>
                </w:tcPr>
                <w:p w:rsidR="00F54C94" w:rsidRPr="003F5986" w:rsidRDefault="00F54C94">
                  <w:pPr>
                    <w:pStyle w:val="1"/>
                    <w:numPr>
                      <w:ilvl w:val="0"/>
                      <w:numId w:val="0"/>
                    </w:numPr>
                    <w:jc w:val="center"/>
                    <w:rPr>
                      <w:rFonts w:eastAsiaTheme="minorEastAsia" w:cs="Times New Roman"/>
                      <w:kern w:val="0"/>
                      <w:sz w:val="21"/>
                    </w:rPr>
                  </w:pPr>
                </w:p>
              </w:tc>
              <w:tc>
                <w:tcPr>
                  <w:tcW w:w="851" w:type="dxa"/>
                  <w:vMerge/>
                  <w:vAlign w:val="center"/>
                </w:tcPr>
                <w:p w:rsidR="00F54C94" w:rsidRPr="003F5986" w:rsidRDefault="00F54C94">
                  <w:pPr>
                    <w:pStyle w:val="1"/>
                    <w:numPr>
                      <w:ilvl w:val="0"/>
                      <w:numId w:val="0"/>
                    </w:numPr>
                    <w:jc w:val="center"/>
                    <w:rPr>
                      <w:rFonts w:eastAsiaTheme="minorEastAsia" w:cs="Times New Roman"/>
                      <w:kern w:val="0"/>
                      <w:sz w:val="21"/>
                    </w:rPr>
                  </w:pPr>
                </w:p>
              </w:tc>
              <w:tc>
                <w:tcPr>
                  <w:tcW w:w="2268"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薄刀纵切</w:t>
                  </w:r>
                  <w:proofErr w:type="gramStart"/>
                  <w:r w:rsidRPr="003F5986">
                    <w:rPr>
                      <w:rFonts w:eastAsiaTheme="minorEastAsia" w:hAnsiTheme="minorEastAsia"/>
                      <w:szCs w:val="21"/>
                    </w:rPr>
                    <w:t>压线机</w:t>
                  </w:r>
                  <w:proofErr w:type="gramEnd"/>
                </w:p>
              </w:tc>
              <w:tc>
                <w:tcPr>
                  <w:tcW w:w="1984" w:type="dxa"/>
                  <w:vAlign w:val="center"/>
                </w:tcPr>
                <w:p w:rsidR="00F54C94" w:rsidRPr="003F5986" w:rsidRDefault="002B5410">
                  <w:pPr>
                    <w:jc w:val="center"/>
                    <w:rPr>
                      <w:rFonts w:eastAsiaTheme="minorEastAsia"/>
                      <w:szCs w:val="21"/>
                    </w:rPr>
                  </w:pPr>
                  <w:r w:rsidRPr="003F5986">
                    <w:rPr>
                      <w:rFonts w:eastAsiaTheme="minorEastAsia"/>
                      <w:szCs w:val="21"/>
                    </w:rPr>
                    <w:t>KTZQ-QYL-2500</w:t>
                  </w:r>
                </w:p>
              </w:tc>
              <w:tc>
                <w:tcPr>
                  <w:tcW w:w="1134" w:type="dxa"/>
                  <w:vAlign w:val="center"/>
                </w:tcPr>
                <w:p w:rsidR="00F54C94" w:rsidRPr="003F5986" w:rsidRDefault="002B5410">
                  <w:pPr>
                    <w:jc w:val="center"/>
                    <w:rPr>
                      <w:rFonts w:eastAsiaTheme="minorEastAsia"/>
                      <w:szCs w:val="21"/>
                    </w:rPr>
                  </w:pPr>
                  <w:r w:rsidRPr="003F5986">
                    <w:rPr>
                      <w:rFonts w:eastAsiaTheme="minorEastAsia"/>
                      <w:szCs w:val="21"/>
                    </w:rPr>
                    <w:t>1</w:t>
                  </w:r>
                  <w:r w:rsidRPr="003F5986">
                    <w:rPr>
                      <w:rFonts w:eastAsiaTheme="minorEastAsia" w:hAnsiTheme="minorEastAsia"/>
                      <w:szCs w:val="21"/>
                    </w:rPr>
                    <w:t>台</w:t>
                  </w:r>
                </w:p>
              </w:tc>
              <w:tc>
                <w:tcPr>
                  <w:tcW w:w="2415" w:type="dxa"/>
                  <w:vAlign w:val="center"/>
                </w:tcPr>
                <w:p w:rsidR="00F54C94" w:rsidRPr="003F5986" w:rsidRDefault="002B5410">
                  <w:pPr>
                    <w:pStyle w:val="1"/>
                    <w:numPr>
                      <w:ilvl w:val="0"/>
                      <w:numId w:val="0"/>
                    </w:numPr>
                    <w:jc w:val="center"/>
                    <w:rPr>
                      <w:rFonts w:eastAsiaTheme="minorEastAsia" w:cs="Times New Roman"/>
                      <w:kern w:val="0"/>
                      <w:sz w:val="21"/>
                    </w:rPr>
                  </w:pPr>
                  <w:r w:rsidRPr="003F5986">
                    <w:rPr>
                      <w:rFonts w:eastAsiaTheme="minorEastAsia" w:cs="Times New Roman" w:hint="eastAsia"/>
                      <w:kern w:val="0"/>
                      <w:sz w:val="21"/>
                    </w:rPr>
                    <w:t>/</w:t>
                  </w:r>
                </w:p>
              </w:tc>
            </w:tr>
            <w:tr w:rsidR="00F54C94" w:rsidRPr="003F5986">
              <w:trPr>
                <w:trHeight w:val="369"/>
              </w:trPr>
              <w:tc>
                <w:tcPr>
                  <w:tcW w:w="704" w:type="dxa"/>
                  <w:vMerge/>
                  <w:vAlign w:val="center"/>
                </w:tcPr>
                <w:p w:rsidR="00F54C94" w:rsidRPr="003F5986" w:rsidRDefault="00F54C94">
                  <w:pPr>
                    <w:pStyle w:val="1"/>
                    <w:numPr>
                      <w:ilvl w:val="0"/>
                      <w:numId w:val="0"/>
                    </w:numPr>
                    <w:jc w:val="center"/>
                    <w:rPr>
                      <w:rFonts w:eastAsiaTheme="minorEastAsia" w:cs="Times New Roman"/>
                      <w:kern w:val="0"/>
                      <w:sz w:val="21"/>
                    </w:rPr>
                  </w:pPr>
                </w:p>
              </w:tc>
              <w:tc>
                <w:tcPr>
                  <w:tcW w:w="851" w:type="dxa"/>
                  <w:vMerge/>
                  <w:vAlign w:val="center"/>
                </w:tcPr>
                <w:p w:rsidR="00F54C94" w:rsidRPr="003F5986" w:rsidRDefault="00F54C94">
                  <w:pPr>
                    <w:pStyle w:val="1"/>
                    <w:numPr>
                      <w:ilvl w:val="0"/>
                      <w:numId w:val="0"/>
                    </w:numPr>
                    <w:jc w:val="center"/>
                    <w:rPr>
                      <w:rFonts w:eastAsiaTheme="minorEastAsia" w:cs="Times New Roman"/>
                      <w:kern w:val="0"/>
                      <w:sz w:val="21"/>
                    </w:rPr>
                  </w:pPr>
                </w:p>
              </w:tc>
              <w:tc>
                <w:tcPr>
                  <w:tcW w:w="2268" w:type="dxa"/>
                  <w:vAlign w:val="center"/>
                </w:tcPr>
                <w:p w:rsidR="00F54C94" w:rsidRPr="003F5986" w:rsidRDefault="002B5410">
                  <w:pPr>
                    <w:jc w:val="center"/>
                    <w:rPr>
                      <w:rFonts w:eastAsiaTheme="minorEastAsia"/>
                      <w:szCs w:val="21"/>
                    </w:rPr>
                  </w:pPr>
                  <w:proofErr w:type="gramStart"/>
                  <w:r w:rsidRPr="003F5986">
                    <w:rPr>
                      <w:rFonts w:eastAsiaTheme="minorEastAsia" w:hAnsiTheme="minorEastAsia"/>
                      <w:szCs w:val="21"/>
                    </w:rPr>
                    <w:t>横切机</w:t>
                  </w:r>
                  <w:proofErr w:type="gramEnd"/>
                </w:p>
              </w:tc>
              <w:tc>
                <w:tcPr>
                  <w:tcW w:w="1984" w:type="dxa"/>
                  <w:vAlign w:val="center"/>
                </w:tcPr>
                <w:p w:rsidR="00F54C94" w:rsidRPr="003F5986" w:rsidRDefault="002B5410">
                  <w:pPr>
                    <w:jc w:val="center"/>
                    <w:rPr>
                      <w:rFonts w:eastAsiaTheme="minorEastAsia"/>
                      <w:szCs w:val="21"/>
                    </w:rPr>
                  </w:pPr>
                  <w:r w:rsidRPr="003F5986">
                    <w:rPr>
                      <w:rFonts w:eastAsiaTheme="minorEastAsia"/>
                      <w:szCs w:val="21"/>
                    </w:rPr>
                    <w:t>KTHQ-QLX-2500</w:t>
                  </w:r>
                </w:p>
              </w:tc>
              <w:tc>
                <w:tcPr>
                  <w:tcW w:w="1134" w:type="dxa"/>
                  <w:vAlign w:val="center"/>
                </w:tcPr>
                <w:p w:rsidR="00F54C94" w:rsidRPr="003F5986" w:rsidRDefault="002B5410">
                  <w:pPr>
                    <w:jc w:val="center"/>
                    <w:rPr>
                      <w:rFonts w:eastAsiaTheme="minorEastAsia"/>
                      <w:szCs w:val="21"/>
                    </w:rPr>
                  </w:pPr>
                  <w:r w:rsidRPr="003F5986">
                    <w:rPr>
                      <w:rFonts w:eastAsiaTheme="minorEastAsia"/>
                      <w:szCs w:val="21"/>
                    </w:rPr>
                    <w:t>1</w:t>
                  </w:r>
                  <w:r w:rsidRPr="003F5986">
                    <w:rPr>
                      <w:rFonts w:eastAsiaTheme="minorEastAsia" w:hAnsiTheme="minorEastAsia"/>
                      <w:szCs w:val="21"/>
                    </w:rPr>
                    <w:t>台</w:t>
                  </w:r>
                </w:p>
              </w:tc>
              <w:tc>
                <w:tcPr>
                  <w:tcW w:w="2415" w:type="dxa"/>
                  <w:vAlign w:val="center"/>
                </w:tcPr>
                <w:p w:rsidR="00F54C94" w:rsidRPr="003F5986" w:rsidRDefault="002B5410">
                  <w:pPr>
                    <w:pStyle w:val="1"/>
                    <w:numPr>
                      <w:ilvl w:val="0"/>
                      <w:numId w:val="0"/>
                    </w:numPr>
                    <w:jc w:val="center"/>
                    <w:rPr>
                      <w:rFonts w:eastAsiaTheme="minorEastAsia" w:cs="Times New Roman"/>
                      <w:kern w:val="0"/>
                      <w:sz w:val="21"/>
                    </w:rPr>
                  </w:pPr>
                  <w:r w:rsidRPr="003F5986">
                    <w:rPr>
                      <w:rFonts w:eastAsiaTheme="minorEastAsia" w:cs="Times New Roman" w:hint="eastAsia"/>
                      <w:kern w:val="0"/>
                      <w:sz w:val="21"/>
                    </w:rPr>
                    <w:t>/</w:t>
                  </w:r>
                </w:p>
              </w:tc>
            </w:tr>
            <w:tr w:rsidR="00F54C94" w:rsidRPr="003F5986">
              <w:trPr>
                <w:trHeight w:val="369"/>
              </w:trPr>
              <w:tc>
                <w:tcPr>
                  <w:tcW w:w="704" w:type="dxa"/>
                  <w:vMerge/>
                  <w:vAlign w:val="center"/>
                </w:tcPr>
                <w:p w:rsidR="00F54C94" w:rsidRPr="003F5986" w:rsidRDefault="00F54C94">
                  <w:pPr>
                    <w:pStyle w:val="1"/>
                    <w:numPr>
                      <w:ilvl w:val="0"/>
                      <w:numId w:val="0"/>
                    </w:numPr>
                    <w:jc w:val="center"/>
                    <w:rPr>
                      <w:rFonts w:eastAsiaTheme="minorEastAsia" w:cs="Times New Roman"/>
                      <w:kern w:val="0"/>
                      <w:sz w:val="21"/>
                    </w:rPr>
                  </w:pPr>
                </w:p>
              </w:tc>
              <w:tc>
                <w:tcPr>
                  <w:tcW w:w="851" w:type="dxa"/>
                  <w:vMerge/>
                  <w:vAlign w:val="center"/>
                </w:tcPr>
                <w:p w:rsidR="00F54C94" w:rsidRPr="003F5986" w:rsidRDefault="00F54C94">
                  <w:pPr>
                    <w:pStyle w:val="1"/>
                    <w:numPr>
                      <w:ilvl w:val="0"/>
                      <w:numId w:val="0"/>
                    </w:numPr>
                    <w:jc w:val="center"/>
                    <w:rPr>
                      <w:rFonts w:eastAsiaTheme="minorEastAsia" w:cs="Times New Roman"/>
                      <w:kern w:val="0"/>
                      <w:sz w:val="21"/>
                    </w:rPr>
                  </w:pPr>
                </w:p>
              </w:tc>
              <w:tc>
                <w:tcPr>
                  <w:tcW w:w="2268"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龙门堆码机</w:t>
                  </w:r>
                </w:p>
              </w:tc>
              <w:tc>
                <w:tcPr>
                  <w:tcW w:w="1984" w:type="dxa"/>
                  <w:vAlign w:val="center"/>
                </w:tcPr>
                <w:p w:rsidR="00F54C94" w:rsidRPr="003F5986" w:rsidRDefault="002B5410">
                  <w:pPr>
                    <w:jc w:val="center"/>
                    <w:rPr>
                      <w:rFonts w:eastAsiaTheme="minorEastAsia"/>
                      <w:szCs w:val="21"/>
                    </w:rPr>
                  </w:pPr>
                  <w:r w:rsidRPr="003F5986">
                    <w:rPr>
                      <w:rFonts w:eastAsiaTheme="minorEastAsia"/>
                      <w:szCs w:val="21"/>
                    </w:rPr>
                    <w:t>KTDM-QLC-2500</w:t>
                  </w:r>
                </w:p>
              </w:tc>
              <w:tc>
                <w:tcPr>
                  <w:tcW w:w="1134" w:type="dxa"/>
                  <w:vAlign w:val="center"/>
                </w:tcPr>
                <w:p w:rsidR="00F54C94" w:rsidRPr="003F5986" w:rsidRDefault="002B5410">
                  <w:pPr>
                    <w:jc w:val="center"/>
                    <w:rPr>
                      <w:rFonts w:eastAsiaTheme="minorEastAsia"/>
                      <w:szCs w:val="21"/>
                    </w:rPr>
                  </w:pPr>
                  <w:r w:rsidRPr="003F5986">
                    <w:rPr>
                      <w:rFonts w:eastAsiaTheme="minorEastAsia"/>
                      <w:szCs w:val="21"/>
                    </w:rPr>
                    <w:t>1</w:t>
                  </w:r>
                  <w:r w:rsidRPr="003F5986">
                    <w:rPr>
                      <w:rFonts w:eastAsiaTheme="minorEastAsia" w:hAnsiTheme="minorEastAsia"/>
                      <w:szCs w:val="21"/>
                    </w:rPr>
                    <w:t>台</w:t>
                  </w:r>
                </w:p>
              </w:tc>
              <w:tc>
                <w:tcPr>
                  <w:tcW w:w="2415" w:type="dxa"/>
                  <w:vAlign w:val="center"/>
                </w:tcPr>
                <w:p w:rsidR="00F54C94" w:rsidRPr="003F5986" w:rsidRDefault="002B5410">
                  <w:pPr>
                    <w:pStyle w:val="1"/>
                    <w:numPr>
                      <w:ilvl w:val="0"/>
                      <w:numId w:val="0"/>
                    </w:numPr>
                    <w:jc w:val="center"/>
                    <w:rPr>
                      <w:rFonts w:eastAsiaTheme="minorEastAsia" w:cs="Times New Roman"/>
                      <w:kern w:val="0"/>
                      <w:sz w:val="21"/>
                    </w:rPr>
                  </w:pPr>
                  <w:r w:rsidRPr="003F5986">
                    <w:rPr>
                      <w:rFonts w:eastAsiaTheme="minorEastAsia" w:cs="Times New Roman" w:hint="eastAsia"/>
                      <w:kern w:val="0"/>
                      <w:sz w:val="21"/>
                    </w:rPr>
                    <w:t>/</w:t>
                  </w:r>
                </w:p>
              </w:tc>
            </w:tr>
            <w:tr w:rsidR="00F54C94" w:rsidRPr="003F5986">
              <w:trPr>
                <w:trHeight w:val="369"/>
              </w:trPr>
              <w:tc>
                <w:tcPr>
                  <w:tcW w:w="704" w:type="dxa"/>
                  <w:vAlign w:val="center"/>
                </w:tcPr>
                <w:p w:rsidR="00F54C94" w:rsidRPr="003F5986" w:rsidRDefault="002B5410">
                  <w:pPr>
                    <w:jc w:val="center"/>
                    <w:rPr>
                      <w:rFonts w:eastAsiaTheme="minorEastAsia"/>
                      <w:szCs w:val="21"/>
                    </w:rPr>
                  </w:pPr>
                  <w:r w:rsidRPr="003F5986">
                    <w:rPr>
                      <w:rFonts w:eastAsiaTheme="minorEastAsia"/>
                      <w:szCs w:val="21"/>
                    </w:rPr>
                    <w:t>2</w:t>
                  </w:r>
                </w:p>
              </w:tc>
              <w:tc>
                <w:tcPr>
                  <w:tcW w:w="3119" w:type="dxa"/>
                  <w:gridSpan w:val="2"/>
                  <w:vAlign w:val="center"/>
                </w:tcPr>
                <w:p w:rsidR="00F54C94" w:rsidRPr="003F5986" w:rsidRDefault="002B5410">
                  <w:pPr>
                    <w:jc w:val="center"/>
                    <w:rPr>
                      <w:rFonts w:eastAsiaTheme="minorEastAsia"/>
                      <w:szCs w:val="21"/>
                    </w:rPr>
                  </w:pPr>
                  <w:r w:rsidRPr="003F5986">
                    <w:rPr>
                      <w:rFonts w:eastAsiaTheme="minorEastAsia" w:hAnsiTheme="minorEastAsia"/>
                      <w:szCs w:val="21"/>
                    </w:rPr>
                    <w:t>全自动高速</w:t>
                  </w:r>
                  <w:proofErr w:type="gramStart"/>
                  <w:r w:rsidRPr="003F5986">
                    <w:rPr>
                      <w:rFonts w:eastAsiaTheme="minorEastAsia" w:hAnsiTheme="minorEastAsia"/>
                      <w:szCs w:val="21"/>
                    </w:rPr>
                    <w:t>单瓦线</w:t>
                  </w:r>
                  <w:proofErr w:type="gramEnd"/>
                </w:p>
              </w:tc>
              <w:tc>
                <w:tcPr>
                  <w:tcW w:w="1984" w:type="dxa"/>
                  <w:vAlign w:val="center"/>
                </w:tcPr>
                <w:p w:rsidR="00F54C94" w:rsidRPr="003F5986" w:rsidRDefault="002B5410">
                  <w:pPr>
                    <w:jc w:val="center"/>
                    <w:rPr>
                      <w:rFonts w:eastAsiaTheme="minorEastAsia"/>
                      <w:szCs w:val="21"/>
                    </w:rPr>
                  </w:pPr>
                  <w:r w:rsidRPr="003F5986">
                    <w:rPr>
                      <w:rFonts w:eastAsiaTheme="minorEastAsia" w:hint="eastAsia"/>
                      <w:szCs w:val="21"/>
                    </w:rPr>
                    <w:t>2200</w:t>
                  </w:r>
                  <w:r w:rsidRPr="003F5986">
                    <w:rPr>
                      <w:rFonts w:eastAsiaTheme="minorEastAsia" w:hint="eastAsia"/>
                      <w:szCs w:val="21"/>
                    </w:rPr>
                    <w:t>型</w:t>
                  </w:r>
                </w:p>
              </w:tc>
              <w:tc>
                <w:tcPr>
                  <w:tcW w:w="1134" w:type="dxa"/>
                  <w:vAlign w:val="center"/>
                </w:tcPr>
                <w:p w:rsidR="00F54C94" w:rsidRPr="003F5986" w:rsidRDefault="002B5410">
                  <w:pPr>
                    <w:jc w:val="center"/>
                    <w:rPr>
                      <w:rFonts w:eastAsiaTheme="minorEastAsia"/>
                      <w:szCs w:val="21"/>
                    </w:rPr>
                  </w:pPr>
                  <w:r w:rsidRPr="003F5986">
                    <w:rPr>
                      <w:rFonts w:eastAsiaTheme="minorEastAsia"/>
                      <w:szCs w:val="21"/>
                    </w:rPr>
                    <w:t>1</w:t>
                  </w:r>
                  <w:r w:rsidRPr="003F5986">
                    <w:rPr>
                      <w:rFonts w:eastAsiaTheme="minorEastAsia" w:hAnsiTheme="minorEastAsia"/>
                      <w:szCs w:val="21"/>
                    </w:rPr>
                    <w:t>条</w:t>
                  </w:r>
                </w:p>
              </w:tc>
              <w:tc>
                <w:tcPr>
                  <w:tcW w:w="2415"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生产</w:t>
                  </w:r>
                  <w:r w:rsidRPr="003F5986">
                    <w:rPr>
                      <w:rFonts w:eastAsiaTheme="minorEastAsia"/>
                      <w:szCs w:val="21"/>
                    </w:rPr>
                    <w:t>2</w:t>
                  </w:r>
                  <w:r w:rsidRPr="003F5986">
                    <w:rPr>
                      <w:rFonts w:eastAsiaTheme="minorEastAsia" w:hAnsiTheme="minorEastAsia"/>
                      <w:szCs w:val="21"/>
                    </w:rPr>
                    <w:t>层瓦楞纸板</w:t>
                  </w:r>
                </w:p>
              </w:tc>
            </w:tr>
            <w:tr w:rsidR="00F54C94" w:rsidRPr="003F5986">
              <w:trPr>
                <w:trHeight w:val="369"/>
              </w:trPr>
              <w:tc>
                <w:tcPr>
                  <w:tcW w:w="704" w:type="dxa"/>
                  <w:vAlign w:val="center"/>
                </w:tcPr>
                <w:p w:rsidR="00F54C94" w:rsidRPr="003F5986" w:rsidRDefault="002B5410">
                  <w:pPr>
                    <w:jc w:val="center"/>
                    <w:rPr>
                      <w:rFonts w:eastAsiaTheme="minorEastAsia"/>
                      <w:szCs w:val="21"/>
                    </w:rPr>
                  </w:pPr>
                  <w:r w:rsidRPr="003F5986">
                    <w:rPr>
                      <w:rFonts w:eastAsiaTheme="minorEastAsia"/>
                      <w:szCs w:val="21"/>
                    </w:rPr>
                    <w:t>3</w:t>
                  </w:r>
                </w:p>
              </w:tc>
              <w:tc>
                <w:tcPr>
                  <w:tcW w:w="3119" w:type="dxa"/>
                  <w:gridSpan w:val="2"/>
                  <w:vAlign w:val="center"/>
                </w:tcPr>
                <w:p w:rsidR="00F54C94" w:rsidRPr="003F5986" w:rsidRDefault="002B5410">
                  <w:pPr>
                    <w:jc w:val="center"/>
                    <w:rPr>
                      <w:rFonts w:eastAsiaTheme="minorEastAsia"/>
                      <w:szCs w:val="21"/>
                    </w:rPr>
                  </w:pPr>
                  <w:r w:rsidRPr="003F5986">
                    <w:rPr>
                      <w:rFonts w:eastAsiaTheme="minorEastAsia" w:hAnsiTheme="minorEastAsia"/>
                      <w:szCs w:val="21"/>
                    </w:rPr>
                    <w:t>水性印刷模切机</w:t>
                  </w:r>
                </w:p>
              </w:tc>
              <w:tc>
                <w:tcPr>
                  <w:tcW w:w="1984" w:type="dxa"/>
                  <w:vAlign w:val="center"/>
                </w:tcPr>
                <w:p w:rsidR="00F54C94" w:rsidRPr="003F5986" w:rsidRDefault="002B5410">
                  <w:pPr>
                    <w:jc w:val="center"/>
                    <w:rPr>
                      <w:rFonts w:eastAsiaTheme="minorEastAsia"/>
                      <w:szCs w:val="21"/>
                    </w:rPr>
                  </w:pPr>
                  <w:r w:rsidRPr="003F5986">
                    <w:rPr>
                      <w:rFonts w:eastAsiaTheme="minorEastAsia"/>
                      <w:szCs w:val="21"/>
                    </w:rPr>
                    <w:t>GYK1224</w:t>
                  </w:r>
                </w:p>
              </w:tc>
              <w:tc>
                <w:tcPr>
                  <w:tcW w:w="1134" w:type="dxa"/>
                  <w:vAlign w:val="center"/>
                </w:tcPr>
                <w:p w:rsidR="00F54C94" w:rsidRPr="003F5986" w:rsidRDefault="002B5410">
                  <w:pPr>
                    <w:jc w:val="center"/>
                    <w:rPr>
                      <w:rFonts w:eastAsiaTheme="minorEastAsia"/>
                      <w:szCs w:val="21"/>
                    </w:rPr>
                  </w:pPr>
                  <w:r w:rsidRPr="003F5986">
                    <w:rPr>
                      <w:rFonts w:eastAsiaTheme="minorEastAsia"/>
                      <w:szCs w:val="21"/>
                    </w:rPr>
                    <w:t>2</w:t>
                  </w:r>
                  <w:r w:rsidRPr="003F5986">
                    <w:rPr>
                      <w:rFonts w:eastAsiaTheme="minorEastAsia" w:hAnsiTheme="minorEastAsia"/>
                      <w:szCs w:val="21"/>
                    </w:rPr>
                    <w:t>台</w:t>
                  </w:r>
                </w:p>
              </w:tc>
              <w:tc>
                <w:tcPr>
                  <w:tcW w:w="2415"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印刷，开槽</w:t>
                  </w:r>
                </w:p>
              </w:tc>
            </w:tr>
            <w:tr w:rsidR="00F54C94" w:rsidRPr="003F5986">
              <w:trPr>
                <w:trHeight w:val="369"/>
              </w:trPr>
              <w:tc>
                <w:tcPr>
                  <w:tcW w:w="704" w:type="dxa"/>
                  <w:vAlign w:val="center"/>
                </w:tcPr>
                <w:p w:rsidR="00F54C94" w:rsidRPr="003F5986" w:rsidRDefault="002B5410">
                  <w:pPr>
                    <w:jc w:val="center"/>
                    <w:rPr>
                      <w:rFonts w:eastAsiaTheme="minorEastAsia"/>
                      <w:szCs w:val="21"/>
                    </w:rPr>
                  </w:pPr>
                  <w:r w:rsidRPr="003F5986">
                    <w:rPr>
                      <w:rFonts w:eastAsiaTheme="minorEastAsia"/>
                      <w:szCs w:val="21"/>
                    </w:rPr>
                    <w:t>4</w:t>
                  </w:r>
                </w:p>
              </w:tc>
              <w:tc>
                <w:tcPr>
                  <w:tcW w:w="3119" w:type="dxa"/>
                  <w:gridSpan w:val="2"/>
                  <w:vAlign w:val="center"/>
                </w:tcPr>
                <w:p w:rsidR="00F54C94" w:rsidRPr="003F5986" w:rsidRDefault="002B5410">
                  <w:pPr>
                    <w:jc w:val="center"/>
                    <w:rPr>
                      <w:rFonts w:eastAsiaTheme="minorEastAsia"/>
                      <w:szCs w:val="21"/>
                    </w:rPr>
                  </w:pPr>
                  <w:r w:rsidRPr="003F5986">
                    <w:rPr>
                      <w:rFonts w:eastAsiaTheme="minorEastAsia" w:hAnsiTheme="minorEastAsia"/>
                      <w:szCs w:val="21"/>
                    </w:rPr>
                    <w:t>全自动碰线机</w:t>
                  </w:r>
                </w:p>
              </w:tc>
              <w:tc>
                <w:tcPr>
                  <w:tcW w:w="1984" w:type="dxa"/>
                  <w:vAlign w:val="center"/>
                </w:tcPr>
                <w:p w:rsidR="00F54C94" w:rsidRPr="003F5986" w:rsidRDefault="002B5410">
                  <w:pPr>
                    <w:jc w:val="center"/>
                    <w:rPr>
                      <w:rFonts w:eastAsiaTheme="minorEastAsia"/>
                      <w:szCs w:val="21"/>
                    </w:rPr>
                  </w:pPr>
                  <w:r w:rsidRPr="003F5986">
                    <w:rPr>
                      <w:rFonts w:eastAsiaTheme="minorEastAsia" w:hint="eastAsia"/>
                      <w:szCs w:val="21"/>
                    </w:rPr>
                    <w:t>/</w:t>
                  </w:r>
                </w:p>
              </w:tc>
              <w:tc>
                <w:tcPr>
                  <w:tcW w:w="1134" w:type="dxa"/>
                  <w:vAlign w:val="center"/>
                </w:tcPr>
                <w:p w:rsidR="00F54C94" w:rsidRPr="003F5986" w:rsidRDefault="002B5410">
                  <w:pPr>
                    <w:jc w:val="center"/>
                    <w:rPr>
                      <w:rFonts w:eastAsiaTheme="minorEastAsia"/>
                      <w:szCs w:val="21"/>
                    </w:rPr>
                  </w:pPr>
                  <w:r w:rsidRPr="003F5986">
                    <w:rPr>
                      <w:rFonts w:eastAsiaTheme="minorEastAsia"/>
                      <w:szCs w:val="21"/>
                    </w:rPr>
                    <w:t>1</w:t>
                  </w:r>
                  <w:r w:rsidRPr="003F5986">
                    <w:rPr>
                      <w:rFonts w:eastAsiaTheme="minorEastAsia" w:hAnsiTheme="minorEastAsia"/>
                      <w:szCs w:val="21"/>
                    </w:rPr>
                    <w:t>台</w:t>
                  </w:r>
                </w:p>
              </w:tc>
              <w:tc>
                <w:tcPr>
                  <w:tcW w:w="2415"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纸板压线</w:t>
                  </w:r>
                </w:p>
              </w:tc>
            </w:tr>
            <w:tr w:rsidR="00F54C94" w:rsidRPr="003F5986">
              <w:trPr>
                <w:trHeight w:val="369"/>
              </w:trPr>
              <w:tc>
                <w:tcPr>
                  <w:tcW w:w="704" w:type="dxa"/>
                  <w:vAlign w:val="center"/>
                </w:tcPr>
                <w:p w:rsidR="00F54C94" w:rsidRPr="003F5986" w:rsidRDefault="002B5410">
                  <w:pPr>
                    <w:jc w:val="center"/>
                    <w:rPr>
                      <w:rFonts w:eastAsiaTheme="minorEastAsia"/>
                      <w:szCs w:val="21"/>
                    </w:rPr>
                  </w:pPr>
                  <w:r w:rsidRPr="003F5986">
                    <w:rPr>
                      <w:rFonts w:eastAsiaTheme="minorEastAsia"/>
                      <w:szCs w:val="21"/>
                    </w:rPr>
                    <w:t>5</w:t>
                  </w:r>
                </w:p>
              </w:tc>
              <w:tc>
                <w:tcPr>
                  <w:tcW w:w="3119" w:type="dxa"/>
                  <w:gridSpan w:val="2"/>
                  <w:vAlign w:val="center"/>
                </w:tcPr>
                <w:p w:rsidR="00F54C94" w:rsidRPr="003F5986" w:rsidRDefault="002B5410">
                  <w:pPr>
                    <w:jc w:val="center"/>
                    <w:rPr>
                      <w:rFonts w:eastAsiaTheme="minorEastAsia"/>
                      <w:szCs w:val="21"/>
                    </w:rPr>
                  </w:pPr>
                  <w:r w:rsidRPr="003F5986">
                    <w:rPr>
                      <w:rFonts w:eastAsiaTheme="minorEastAsia" w:hAnsiTheme="minorEastAsia"/>
                      <w:szCs w:val="21"/>
                    </w:rPr>
                    <w:t>全自动</w:t>
                  </w:r>
                  <w:proofErr w:type="gramStart"/>
                  <w:r w:rsidRPr="003F5986">
                    <w:rPr>
                      <w:rFonts w:eastAsiaTheme="minorEastAsia" w:hAnsiTheme="minorEastAsia"/>
                      <w:szCs w:val="21"/>
                    </w:rPr>
                    <w:t>粘箱机</w:t>
                  </w:r>
                  <w:proofErr w:type="gramEnd"/>
                </w:p>
              </w:tc>
              <w:tc>
                <w:tcPr>
                  <w:tcW w:w="1984" w:type="dxa"/>
                  <w:vAlign w:val="center"/>
                </w:tcPr>
                <w:p w:rsidR="00F54C94" w:rsidRPr="003F5986" w:rsidRDefault="002B5410">
                  <w:pPr>
                    <w:jc w:val="center"/>
                    <w:rPr>
                      <w:rFonts w:eastAsiaTheme="minorEastAsia"/>
                      <w:szCs w:val="21"/>
                    </w:rPr>
                  </w:pPr>
                  <w:r w:rsidRPr="003F5986">
                    <w:rPr>
                      <w:rFonts w:eastAsiaTheme="minorEastAsia"/>
                      <w:szCs w:val="21"/>
                    </w:rPr>
                    <w:t>QZD-2400</w:t>
                  </w:r>
                </w:p>
              </w:tc>
              <w:tc>
                <w:tcPr>
                  <w:tcW w:w="1134" w:type="dxa"/>
                  <w:vAlign w:val="center"/>
                </w:tcPr>
                <w:p w:rsidR="00F54C94" w:rsidRPr="003F5986" w:rsidRDefault="002B5410">
                  <w:pPr>
                    <w:jc w:val="center"/>
                    <w:rPr>
                      <w:rFonts w:eastAsiaTheme="minorEastAsia"/>
                      <w:szCs w:val="21"/>
                    </w:rPr>
                  </w:pPr>
                  <w:r w:rsidRPr="003F5986">
                    <w:rPr>
                      <w:rFonts w:eastAsiaTheme="minorEastAsia"/>
                      <w:szCs w:val="21"/>
                    </w:rPr>
                    <w:t>1</w:t>
                  </w:r>
                  <w:r w:rsidRPr="003F5986">
                    <w:rPr>
                      <w:rFonts w:eastAsiaTheme="minorEastAsia" w:hAnsiTheme="minorEastAsia"/>
                      <w:szCs w:val="21"/>
                    </w:rPr>
                    <w:t>台</w:t>
                  </w:r>
                </w:p>
              </w:tc>
              <w:tc>
                <w:tcPr>
                  <w:tcW w:w="2415" w:type="dxa"/>
                  <w:vAlign w:val="center"/>
                </w:tcPr>
                <w:p w:rsidR="00F54C94" w:rsidRPr="003F5986" w:rsidRDefault="002B5410">
                  <w:pPr>
                    <w:jc w:val="center"/>
                    <w:rPr>
                      <w:rFonts w:eastAsiaTheme="minorEastAsia"/>
                      <w:szCs w:val="21"/>
                    </w:rPr>
                  </w:pPr>
                  <w:proofErr w:type="gramStart"/>
                  <w:r w:rsidRPr="003F5986">
                    <w:rPr>
                      <w:rFonts w:eastAsiaTheme="minorEastAsia" w:hAnsiTheme="minorEastAsia"/>
                      <w:szCs w:val="21"/>
                    </w:rPr>
                    <w:t>粘箱</w:t>
                  </w:r>
                  <w:proofErr w:type="gramEnd"/>
                </w:p>
              </w:tc>
            </w:tr>
            <w:tr w:rsidR="00F54C94" w:rsidRPr="003F5986">
              <w:trPr>
                <w:trHeight w:val="369"/>
              </w:trPr>
              <w:tc>
                <w:tcPr>
                  <w:tcW w:w="704" w:type="dxa"/>
                  <w:vAlign w:val="center"/>
                </w:tcPr>
                <w:p w:rsidR="00F54C94" w:rsidRPr="003F5986" w:rsidRDefault="002B5410">
                  <w:pPr>
                    <w:jc w:val="center"/>
                    <w:rPr>
                      <w:rFonts w:eastAsiaTheme="minorEastAsia"/>
                      <w:szCs w:val="21"/>
                    </w:rPr>
                  </w:pPr>
                  <w:r w:rsidRPr="003F5986">
                    <w:rPr>
                      <w:rFonts w:eastAsiaTheme="minorEastAsia"/>
                      <w:szCs w:val="21"/>
                    </w:rPr>
                    <w:t>6</w:t>
                  </w:r>
                </w:p>
              </w:tc>
              <w:tc>
                <w:tcPr>
                  <w:tcW w:w="3119" w:type="dxa"/>
                  <w:gridSpan w:val="2"/>
                  <w:vAlign w:val="center"/>
                </w:tcPr>
                <w:p w:rsidR="00F54C94" w:rsidRPr="003F5986" w:rsidRDefault="002B5410">
                  <w:pPr>
                    <w:jc w:val="center"/>
                    <w:rPr>
                      <w:rFonts w:eastAsiaTheme="minorEastAsia"/>
                      <w:szCs w:val="21"/>
                    </w:rPr>
                  </w:pPr>
                  <w:r w:rsidRPr="003F5986">
                    <w:rPr>
                      <w:rFonts w:eastAsiaTheme="minorEastAsia" w:hAnsiTheme="minorEastAsia"/>
                      <w:szCs w:val="21"/>
                    </w:rPr>
                    <w:t>超低氮燃气蒸汽锅炉</w:t>
                  </w:r>
                </w:p>
              </w:tc>
              <w:tc>
                <w:tcPr>
                  <w:tcW w:w="1984" w:type="dxa"/>
                  <w:vAlign w:val="center"/>
                </w:tcPr>
                <w:p w:rsidR="00F54C94" w:rsidRPr="003F5986" w:rsidRDefault="002B5410">
                  <w:pPr>
                    <w:jc w:val="center"/>
                    <w:rPr>
                      <w:rFonts w:eastAsiaTheme="minorEastAsia"/>
                      <w:szCs w:val="21"/>
                    </w:rPr>
                  </w:pPr>
                  <w:r w:rsidRPr="003F5986">
                    <w:rPr>
                      <w:rFonts w:eastAsiaTheme="minorEastAsia"/>
                      <w:szCs w:val="21"/>
                    </w:rPr>
                    <w:t>LSS-6.0-1.25-q</w:t>
                  </w:r>
                </w:p>
              </w:tc>
              <w:tc>
                <w:tcPr>
                  <w:tcW w:w="1134" w:type="dxa"/>
                  <w:vAlign w:val="center"/>
                </w:tcPr>
                <w:p w:rsidR="00F54C94" w:rsidRPr="003F5986" w:rsidRDefault="002B5410">
                  <w:pPr>
                    <w:jc w:val="center"/>
                    <w:rPr>
                      <w:rFonts w:eastAsiaTheme="minorEastAsia"/>
                      <w:szCs w:val="21"/>
                    </w:rPr>
                  </w:pPr>
                  <w:r w:rsidRPr="003F5986">
                    <w:rPr>
                      <w:rFonts w:eastAsiaTheme="minorEastAsia"/>
                      <w:szCs w:val="21"/>
                    </w:rPr>
                    <w:t>1</w:t>
                  </w:r>
                  <w:r w:rsidRPr="003F5986">
                    <w:rPr>
                      <w:rFonts w:eastAsiaTheme="minorEastAsia" w:hAnsiTheme="minorEastAsia"/>
                      <w:szCs w:val="21"/>
                    </w:rPr>
                    <w:t>台</w:t>
                  </w:r>
                </w:p>
              </w:tc>
              <w:tc>
                <w:tcPr>
                  <w:tcW w:w="2415"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为设备提供蒸汽</w:t>
                  </w:r>
                  <w:r w:rsidR="00B41EA8" w:rsidRPr="003F5986">
                    <w:rPr>
                      <w:rFonts w:eastAsiaTheme="minorEastAsia" w:hAnsiTheme="minorEastAsia" w:hint="eastAsia"/>
                      <w:szCs w:val="21"/>
                    </w:rPr>
                    <w:t>，</w:t>
                  </w:r>
                  <w:r w:rsidR="00B41EA8" w:rsidRPr="003F5986">
                    <w:rPr>
                      <w:rFonts w:eastAsiaTheme="minorEastAsia" w:hAnsiTheme="minorEastAsia" w:hint="eastAsia"/>
                      <w:szCs w:val="21"/>
                      <w:u w:val="single"/>
                    </w:rPr>
                    <w:t>冷凝水全热封闭回收</w:t>
                  </w:r>
                </w:p>
              </w:tc>
            </w:tr>
            <w:tr w:rsidR="00F54C94" w:rsidRPr="003F5986">
              <w:trPr>
                <w:trHeight w:val="369"/>
              </w:trPr>
              <w:tc>
                <w:tcPr>
                  <w:tcW w:w="704" w:type="dxa"/>
                  <w:vAlign w:val="center"/>
                </w:tcPr>
                <w:p w:rsidR="00F54C94" w:rsidRPr="003F5986" w:rsidRDefault="002B5410">
                  <w:pPr>
                    <w:jc w:val="center"/>
                    <w:rPr>
                      <w:rFonts w:eastAsiaTheme="minorEastAsia"/>
                      <w:szCs w:val="21"/>
                    </w:rPr>
                  </w:pPr>
                  <w:r w:rsidRPr="003F5986">
                    <w:rPr>
                      <w:rFonts w:eastAsiaTheme="minorEastAsia"/>
                      <w:szCs w:val="21"/>
                    </w:rPr>
                    <w:t>7</w:t>
                  </w:r>
                </w:p>
              </w:tc>
              <w:tc>
                <w:tcPr>
                  <w:tcW w:w="3119" w:type="dxa"/>
                  <w:gridSpan w:val="2"/>
                  <w:vAlign w:val="center"/>
                </w:tcPr>
                <w:p w:rsidR="00F54C94" w:rsidRPr="003F5986" w:rsidRDefault="002B5410">
                  <w:pPr>
                    <w:jc w:val="center"/>
                    <w:rPr>
                      <w:rFonts w:eastAsiaTheme="minorEastAsia"/>
                      <w:szCs w:val="21"/>
                    </w:rPr>
                  </w:pPr>
                  <w:r w:rsidRPr="003F5986">
                    <w:rPr>
                      <w:rFonts w:eastAsiaTheme="minorEastAsia" w:hAnsiTheme="minorEastAsia"/>
                      <w:szCs w:val="21"/>
                    </w:rPr>
                    <w:t>软水制备设备</w:t>
                  </w:r>
                </w:p>
              </w:tc>
              <w:tc>
                <w:tcPr>
                  <w:tcW w:w="1984" w:type="dxa"/>
                  <w:vAlign w:val="center"/>
                </w:tcPr>
                <w:p w:rsidR="00F54C94" w:rsidRPr="003F5986" w:rsidRDefault="002B5410">
                  <w:pPr>
                    <w:jc w:val="center"/>
                    <w:rPr>
                      <w:rFonts w:eastAsiaTheme="minorEastAsia"/>
                      <w:szCs w:val="21"/>
                    </w:rPr>
                  </w:pPr>
                  <w:r w:rsidRPr="003F5986">
                    <w:rPr>
                      <w:rFonts w:eastAsiaTheme="minorEastAsia"/>
                      <w:szCs w:val="21"/>
                    </w:rPr>
                    <w:t>/</w:t>
                  </w:r>
                </w:p>
              </w:tc>
              <w:tc>
                <w:tcPr>
                  <w:tcW w:w="1134" w:type="dxa"/>
                  <w:vAlign w:val="center"/>
                </w:tcPr>
                <w:p w:rsidR="00F54C94" w:rsidRPr="003F5986" w:rsidRDefault="002B5410">
                  <w:pPr>
                    <w:jc w:val="center"/>
                    <w:rPr>
                      <w:rFonts w:eastAsiaTheme="minorEastAsia"/>
                      <w:szCs w:val="21"/>
                    </w:rPr>
                  </w:pPr>
                  <w:r w:rsidRPr="003F5986">
                    <w:rPr>
                      <w:rFonts w:eastAsiaTheme="minorEastAsia"/>
                      <w:szCs w:val="21"/>
                    </w:rPr>
                    <w:t>1</w:t>
                  </w:r>
                  <w:r w:rsidRPr="003F5986">
                    <w:rPr>
                      <w:rFonts w:eastAsiaTheme="minorEastAsia" w:hAnsiTheme="minorEastAsia"/>
                      <w:szCs w:val="21"/>
                    </w:rPr>
                    <w:t>台</w:t>
                  </w:r>
                </w:p>
              </w:tc>
              <w:tc>
                <w:tcPr>
                  <w:tcW w:w="2415"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为蒸汽锅炉提供软水</w:t>
                  </w:r>
                </w:p>
              </w:tc>
            </w:tr>
            <w:tr w:rsidR="00F54C94" w:rsidRPr="003F5986">
              <w:trPr>
                <w:trHeight w:val="369"/>
              </w:trPr>
              <w:tc>
                <w:tcPr>
                  <w:tcW w:w="704" w:type="dxa"/>
                  <w:vAlign w:val="center"/>
                </w:tcPr>
                <w:p w:rsidR="00F54C94" w:rsidRPr="003F5986" w:rsidRDefault="002B5410">
                  <w:pPr>
                    <w:jc w:val="center"/>
                    <w:rPr>
                      <w:rFonts w:eastAsiaTheme="minorEastAsia"/>
                      <w:szCs w:val="21"/>
                    </w:rPr>
                  </w:pPr>
                  <w:r w:rsidRPr="003F5986">
                    <w:rPr>
                      <w:rFonts w:eastAsiaTheme="minorEastAsia"/>
                      <w:szCs w:val="21"/>
                    </w:rPr>
                    <w:t>8</w:t>
                  </w:r>
                </w:p>
              </w:tc>
              <w:tc>
                <w:tcPr>
                  <w:tcW w:w="3119" w:type="dxa"/>
                  <w:gridSpan w:val="2"/>
                  <w:vAlign w:val="center"/>
                </w:tcPr>
                <w:p w:rsidR="00F54C94" w:rsidRPr="003F5986" w:rsidRDefault="002B5410">
                  <w:pPr>
                    <w:jc w:val="center"/>
                    <w:rPr>
                      <w:rFonts w:eastAsiaTheme="minorEastAsia"/>
                      <w:szCs w:val="21"/>
                    </w:rPr>
                  </w:pPr>
                  <w:r w:rsidRPr="003F5986">
                    <w:rPr>
                      <w:rFonts w:eastAsiaTheme="minorEastAsia" w:hAnsiTheme="minorEastAsia"/>
                      <w:szCs w:val="21"/>
                    </w:rPr>
                    <w:t>废纸打包机</w:t>
                  </w:r>
                </w:p>
              </w:tc>
              <w:tc>
                <w:tcPr>
                  <w:tcW w:w="1984" w:type="dxa"/>
                  <w:vAlign w:val="center"/>
                </w:tcPr>
                <w:p w:rsidR="00F54C94" w:rsidRPr="003F5986" w:rsidRDefault="002B5410">
                  <w:pPr>
                    <w:jc w:val="center"/>
                    <w:rPr>
                      <w:rFonts w:eastAsiaTheme="minorEastAsia"/>
                      <w:szCs w:val="21"/>
                    </w:rPr>
                  </w:pPr>
                  <w:r w:rsidRPr="003F5986">
                    <w:rPr>
                      <w:rFonts w:eastAsiaTheme="minorEastAsia"/>
                      <w:szCs w:val="21"/>
                    </w:rPr>
                    <w:t>/</w:t>
                  </w:r>
                </w:p>
              </w:tc>
              <w:tc>
                <w:tcPr>
                  <w:tcW w:w="1134" w:type="dxa"/>
                  <w:vAlign w:val="center"/>
                </w:tcPr>
                <w:p w:rsidR="00F54C94" w:rsidRPr="003F5986" w:rsidRDefault="002B5410">
                  <w:pPr>
                    <w:jc w:val="center"/>
                    <w:rPr>
                      <w:rFonts w:eastAsiaTheme="minorEastAsia"/>
                      <w:szCs w:val="21"/>
                    </w:rPr>
                  </w:pPr>
                  <w:r w:rsidRPr="003F5986">
                    <w:rPr>
                      <w:rFonts w:eastAsiaTheme="minorEastAsia"/>
                      <w:szCs w:val="21"/>
                    </w:rPr>
                    <w:t>1</w:t>
                  </w:r>
                  <w:r w:rsidRPr="003F5986">
                    <w:rPr>
                      <w:rFonts w:eastAsiaTheme="minorEastAsia" w:hAnsiTheme="minorEastAsia"/>
                      <w:szCs w:val="21"/>
                    </w:rPr>
                    <w:t>台</w:t>
                  </w:r>
                </w:p>
              </w:tc>
              <w:tc>
                <w:tcPr>
                  <w:tcW w:w="2415"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废料打包</w:t>
                  </w:r>
                </w:p>
              </w:tc>
            </w:tr>
            <w:tr w:rsidR="00F54C94" w:rsidRPr="003F5986">
              <w:trPr>
                <w:trHeight w:val="369"/>
              </w:trPr>
              <w:tc>
                <w:tcPr>
                  <w:tcW w:w="704" w:type="dxa"/>
                  <w:vAlign w:val="center"/>
                </w:tcPr>
                <w:p w:rsidR="00F54C94" w:rsidRPr="003F5986" w:rsidRDefault="002B5410">
                  <w:pPr>
                    <w:jc w:val="center"/>
                    <w:rPr>
                      <w:rFonts w:eastAsiaTheme="minorEastAsia"/>
                      <w:szCs w:val="21"/>
                    </w:rPr>
                  </w:pPr>
                  <w:r w:rsidRPr="003F5986">
                    <w:rPr>
                      <w:rFonts w:eastAsiaTheme="minorEastAsia"/>
                      <w:szCs w:val="21"/>
                    </w:rPr>
                    <w:t>9</w:t>
                  </w:r>
                </w:p>
              </w:tc>
              <w:tc>
                <w:tcPr>
                  <w:tcW w:w="3119" w:type="dxa"/>
                  <w:gridSpan w:val="2"/>
                  <w:vAlign w:val="center"/>
                </w:tcPr>
                <w:p w:rsidR="00F54C94" w:rsidRPr="003F5986" w:rsidRDefault="002B5410">
                  <w:pPr>
                    <w:jc w:val="center"/>
                    <w:rPr>
                      <w:rFonts w:eastAsiaTheme="minorEastAsia"/>
                      <w:szCs w:val="21"/>
                    </w:rPr>
                  </w:pPr>
                  <w:r w:rsidRPr="003F5986">
                    <w:rPr>
                      <w:rFonts w:eastAsiaTheme="minorEastAsia" w:hAnsiTheme="minorEastAsia"/>
                      <w:szCs w:val="21"/>
                    </w:rPr>
                    <w:t>螺杆空压机</w:t>
                  </w:r>
                </w:p>
              </w:tc>
              <w:tc>
                <w:tcPr>
                  <w:tcW w:w="1984" w:type="dxa"/>
                  <w:vAlign w:val="center"/>
                </w:tcPr>
                <w:p w:rsidR="00F54C94" w:rsidRPr="003F5986" w:rsidRDefault="002B5410">
                  <w:pPr>
                    <w:jc w:val="center"/>
                    <w:rPr>
                      <w:rFonts w:eastAsiaTheme="minorEastAsia"/>
                      <w:szCs w:val="21"/>
                    </w:rPr>
                  </w:pPr>
                  <w:r w:rsidRPr="003F5986">
                    <w:rPr>
                      <w:rFonts w:eastAsiaTheme="minorEastAsia"/>
                      <w:szCs w:val="21"/>
                    </w:rPr>
                    <w:t>/</w:t>
                  </w:r>
                </w:p>
              </w:tc>
              <w:tc>
                <w:tcPr>
                  <w:tcW w:w="1134" w:type="dxa"/>
                  <w:vAlign w:val="center"/>
                </w:tcPr>
                <w:p w:rsidR="00F54C94" w:rsidRPr="003F5986" w:rsidRDefault="002B5410">
                  <w:pPr>
                    <w:jc w:val="center"/>
                    <w:rPr>
                      <w:rFonts w:eastAsiaTheme="minorEastAsia"/>
                      <w:szCs w:val="21"/>
                    </w:rPr>
                  </w:pPr>
                  <w:r w:rsidRPr="003F5986">
                    <w:rPr>
                      <w:rFonts w:eastAsiaTheme="minorEastAsia"/>
                      <w:szCs w:val="21"/>
                    </w:rPr>
                    <w:t>1</w:t>
                  </w:r>
                  <w:r w:rsidRPr="003F5986">
                    <w:rPr>
                      <w:rFonts w:eastAsiaTheme="minorEastAsia" w:hAnsiTheme="minorEastAsia"/>
                      <w:szCs w:val="21"/>
                    </w:rPr>
                    <w:t>台</w:t>
                  </w:r>
                </w:p>
              </w:tc>
              <w:tc>
                <w:tcPr>
                  <w:tcW w:w="2415"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为设备提供压缩空气</w:t>
                  </w:r>
                </w:p>
              </w:tc>
            </w:tr>
            <w:tr w:rsidR="00F54C94" w:rsidRPr="003F5986">
              <w:trPr>
                <w:trHeight w:val="369"/>
              </w:trPr>
              <w:tc>
                <w:tcPr>
                  <w:tcW w:w="704" w:type="dxa"/>
                  <w:vAlign w:val="center"/>
                </w:tcPr>
                <w:p w:rsidR="00F54C94" w:rsidRPr="003F5986" w:rsidRDefault="002B5410">
                  <w:pPr>
                    <w:jc w:val="center"/>
                    <w:rPr>
                      <w:rFonts w:eastAsiaTheme="minorEastAsia"/>
                      <w:szCs w:val="21"/>
                    </w:rPr>
                  </w:pPr>
                  <w:r w:rsidRPr="003F5986">
                    <w:rPr>
                      <w:rFonts w:eastAsiaTheme="minorEastAsia"/>
                      <w:szCs w:val="21"/>
                    </w:rPr>
                    <w:t>10</w:t>
                  </w:r>
                </w:p>
              </w:tc>
              <w:tc>
                <w:tcPr>
                  <w:tcW w:w="3119" w:type="dxa"/>
                  <w:gridSpan w:val="2"/>
                  <w:vAlign w:val="center"/>
                </w:tcPr>
                <w:p w:rsidR="00F54C94" w:rsidRPr="003F5986" w:rsidRDefault="002B5410">
                  <w:pPr>
                    <w:jc w:val="center"/>
                    <w:rPr>
                      <w:rFonts w:eastAsiaTheme="minorEastAsia"/>
                      <w:szCs w:val="21"/>
                    </w:rPr>
                  </w:pPr>
                  <w:r w:rsidRPr="003F5986">
                    <w:rPr>
                      <w:rFonts w:eastAsiaTheme="minorEastAsia" w:hAnsiTheme="minorEastAsia"/>
                      <w:szCs w:val="21"/>
                    </w:rPr>
                    <w:t>全自动</w:t>
                  </w:r>
                  <w:proofErr w:type="gramStart"/>
                  <w:r w:rsidRPr="003F5986">
                    <w:rPr>
                      <w:rFonts w:eastAsiaTheme="minorEastAsia" w:hAnsiTheme="minorEastAsia"/>
                      <w:szCs w:val="21"/>
                    </w:rPr>
                    <w:t>制糊机</w:t>
                  </w:r>
                  <w:proofErr w:type="gramEnd"/>
                </w:p>
              </w:tc>
              <w:tc>
                <w:tcPr>
                  <w:tcW w:w="1984" w:type="dxa"/>
                  <w:vAlign w:val="center"/>
                </w:tcPr>
                <w:p w:rsidR="00F54C94" w:rsidRPr="003F5986" w:rsidRDefault="002B5410">
                  <w:pPr>
                    <w:jc w:val="center"/>
                    <w:rPr>
                      <w:rFonts w:eastAsiaTheme="minorEastAsia"/>
                      <w:szCs w:val="21"/>
                    </w:rPr>
                  </w:pPr>
                  <w:r w:rsidRPr="003F5986">
                    <w:rPr>
                      <w:rFonts w:eastAsiaTheme="minorEastAsia"/>
                      <w:szCs w:val="21"/>
                    </w:rPr>
                    <w:t>1600</w:t>
                  </w:r>
                  <w:r w:rsidRPr="003F5986">
                    <w:rPr>
                      <w:rFonts w:eastAsiaTheme="minorEastAsia" w:hint="eastAsia"/>
                      <w:szCs w:val="21"/>
                    </w:rPr>
                    <w:t>型</w:t>
                  </w:r>
                </w:p>
              </w:tc>
              <w:tc>
                <w:tcPr>
                  <w:tcW w:w="1134" w:type="dxa"/>
                  <w:vAlign w:val="center"/>
                </w:tcPr>
                <w:p w:rsidR="00F54C94" w:rsidRPr="003F5986" w:rsidRDefault="002B5410">
                  <w:pPr>
                    <w:jc w:val="center"/>
                    <w:rPr>
                      <w:rFonts w:eastAsiaTheme="minorEastAsia"/>
                      <w:szCs w:val="21"/>
                    </w:rPr>
                  </w:pPr>
                  <w:r w:rsidRPr="003F5986">
                    <w:rPr>
                      <w:rFonts w:eastAsiaTheme="minorEastAsia"/>
                      <w:szCs w:val="21"/>
                    </w:rPr>
                    <w:t>1</w:t>
                  </w:r>
                  <w:r w:rsidRPr="003F5986">
                    <w:rPr>
                      <w:rFonts w:eastAsiaTheme="minorEastAsia" w:hAnsiTheme="minorEastAsia"/>
                      <w:szCs w:val="21"/>
                    </w:rPr>
                    <w:t>台</w:t>
                  </w:r>
                </w:p>
              </w:tc>
              <w:tc>
                <w:tcPr>
                  <w:tcW w:w="2415"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为设备提供浆糊</w:t>
                  </w:r>
                  <w:r w:rsidR="00B41EA8" w:rsidRPr="003F5986">
                    <w:rPr>
                      <w:rFonts w:eastAsiaTheme="minorEastAsia" w:hAnsiTheme="minorEastAsia" w:hint="eastAsia"/>
                      <w:szCs w:val="21"/>
                    </w:rPr>
                    <w:t>，</w:t>
                  </w:r>
                  <w:r w:rsidR="00B41EA8" w:rsidRPr="003F5986">
                    <w:rPr>
                      <w:rFonts w:eastAsiaTheme="minorEastAsia" w:hAnsiTheme="minorEastAsia" w:hint="eastAsia"/>
                      <w:szCs w:val="21"/>
                      <w:u w:val="single"/>
                    </w:rPr>
                    <w:t>设于车间内隔间</w:t>
                  </w:r>
                </w:p>
              </w:tc>
            </w:tr>
          </w:tbl>
          <w:p w:rsidR="00F54C94" w:rsidRDefault="002B5410">
            <w:pPr>
              <w:spacing w:line="360" w:lineRule="auto"/>
              <w:ind w:firstLineChars="200" w:firstLine="480"/>
              <w:rPr>
                <w:sz w:val="24"/>
                <w:szCs w:val="24"/>
              </w:rPr>
            </w:pPr>
            <w:r>
              <w:rPr>
                <w:rFonts w:hint="eastAsia"/>
                <w:bCs/>
                <w:sz w:val="24"/>
                <w:szCs w:val="24"/>
              </w:rPr>
              <w:t>对照</w:t>
            </w:r>
            <w:r>
              <w:rPr>
                <w:rFonts w:hint="eastAsia"/>
                <w:sz w:val="24"/>
                <w:szCs w:val="24"/>
              </w:rPr>
              <w:t>《河南省部分工业行业淘汰落后生产工艺装备和产品目录》和</w:t>
            </w:r>
            <w:r>
              <w:rPr>
                <w:rFonts w:hint="eastAsia"/>
                <w:bCs/>
                <w:sz w:val="24"/>
                <w:szCs w:val="24"/>
              </w:rPr>
              <w:t>工业和信息化部公告</w:t>
            </w:r>
            <w:r>
              <w:rPr>
                <w:rFonts w:hint="eastAsia"/>
                <w:bCs/>
                <w:sz w:val="24"/>
                <w:szCs w:val="24"/>
              </w:rPr>
              <w:t>2014</w:t>
            </w:r>
            <w:r>
              <w:rPr>
                <w:rFonts w:hint="eastAsia"/>
                <w:bCs/>
                <w:sz w:val="24"/>
                <w:szCs w:val="24"/>
              </w:rPr>
              <w:t>年工业行业淘汰落后和过剩产能企业名单（第一批</w:t>
            </w:r>
            <w:r>
              <w:rPr>
                <w:rFonts w:hint="eastAsia"/>
                <w:bCs/>
                <w:sz w:val="24"/>
                <w:szCs w:val="24"/>
              </w:rPr>
              <w:t>-</w:t>
            </w:r>
            <w:r>
              <w:rPr>
                <w:rFonts w:hint="eastAsia"/>
                <w:bCs/>
                <w:sz w:val="24"/>
                <w:szCs w:val="24"/>
              </w:rPr>
              <w:t>第四批）</w:t>
            </w:r>
            <w:r>
              <w:rPr>
                <w:rFonts w:hint="eastAsia"/>
                <w:sz w:val="24"/>
                <w:szCs w:val="24"/>
              </w:rPr>
              <w:t>，本项目生产产品及生产设备不在淘汰落后生产工艺装备和产品目录。</w:t>
            </w:r>
          </w:p>
          <w:p w:rsidR="00F54C94" w:rsidRDefault="002B5410">
            <w:pPr>
              <w:spacing w:line="360" w:lineRule="auto"/>
              <w:rPr>
                <w:b/>
                <w:kern w:val="0"/>
                <w:sz w:val="24"/>
                <w:szCs w:val="24"/>
              </w:rPr>
            </w:pPr>
            <w:r>
              <w:rPr>
                <w:rFonts w:hint="eastAsia"/>
                <w:b/>
                <w:kern w:val="0"/>
                <w:sz w:val="24"/>
                <w:szCs w:val="24"/>
              </w:rPr>
              <w:t>2.4</w:t>
            </w:r>
            <w:r>
              <w:rPr>
                <w:rFonts w:hAnsi="宋体"/>
                <w:b/>
                <w:kern w:val="0"/>
                <w:sz w:val="24"/>
                <w:szCs w:val="24"/>
              </w:rPr>
              <w:t>主要原辅材料及</w:t>
            </w:r>
            <w:r>
              <w:rPr>
                <w:rFonts w:hAnsi="宋体" w:hint="eastAsia"/>
                <w:b/>
                <w:kern w:val="0"/>
                <w:sz w:val="24"/>
                <w:szCs w:val="24"/>
              </w:rPr>
              <w:t>能源</w:t>
            </w:r>
          </w:p>
          <w:p w:rsidR="00F54C94" w:rsidRDefault="002B5410">
            <w:pPr>
              <w:spacing w:line="360" w:lineRule="auto"/>
              <w:rPr>
                <w:b/>
                <w:kern w:val="0"/>
                <w:sz w:val="24"/>
                <w:szCs w:val="24"/>
              </w:rPr>
            </w:pPr>
            <w:r>
              <w:rPr>
                <w:rFonts w:hint="eastAsia"/>
                <w:b/>
                <w:kern w:val="0"/>
                <w:sz w:val="24"/>
                <w:szCs w:val="24"/>
              </w:rPr>
              <w:t>2.4.1</w:t>
            </w:r>
            <w:r>
              <w:rPr>
                <w:rFonts w:hint="eastAsia"/>
                <w:b/>
                <w:kern w:val="0"/>
                <w:sz w:val="24"/>
                <w:szCs w:val="24"/>
              </w:rPr>
              <w:t>主要原辅材料及能源消耗</w:t>
            </w:r>
          </w:p>
          <w:p w:rsidR="00F54C94" w:rsidRDefault="002B5410">
            <w:pPr>
              <w:spacing w:line="360" w:lineRule="auto"/>
              <w:ind w:firstLineChars="200" w:firstLine="480"/>
              <w:rPr>
                <w:kern w:val="0"/>
                <w:sz w:val="24"/>
                <w:szCs w:val="24"/>
              </w:rPr>
            </w:pPr>
            <w:r>
              <w:rPr>
                <w:kern w:val="0"/>
                <w:sz w:val="24"/>
                <w:szCs w:val="24"/>
              </w:rPr>
              <w:t>本项目</w:t>
            </w:r>
            <w:r>
              <w:rPr>
                <w:rFonts w:hint="eastAsia"/>
                <w:kern w:val="0"/>
                <w:sz w:val="24"/>
                <w:szCs w:val="24"/>
              </w:rPr>
              <w:t>的</w:t>
            </w:r>
            <w:r>
              <w:rPr>
                <w:kern w:val="0"/>
                <w:sz w:val="24"/>
                <w:szCs w:val="24"/>
              </w:rPr>
              <w:t>主要原辅材料</w:t>
            </w:r>
            <w:r>
              <w:rPr>
                <w:rFonts w:hint="eastAsia"/>
                <w:kern w:val="0"/>
                <w:sz w:val="24"/>
                <w:szCs w:val="24"/>
              </w:rPr>
              <w:t>用量</w:t>
            </w:r>
            <w:r>
              <w:rPr>
                <w:kern w:val="0"/>
                <w:sz w:val="24"/>
                <w:szCs w:val="24"/>
              </w:rPr>
              <w:t>及</w:t>
            </w:r>
            <w:r>
              <w:rPr>
                <w:rFonts w:hint="eastAsia"/>
                <w:kern w:val="0"/>
                <w:sz w:val="24"/>
                <w:szCs w:val="24"/>
              </w:rPr>
              <w:t>能源的消耗情况</w:t>
            </w:r>
            <w:r>
              <w:rPr>
                <w:kern w:val="0"/>
                <w:sz w:val="24"/>
                <w:szCs w:val="24"/>
              </w:rPr>
              <w:t>见</w:t>
            </w:r>
            <w:r>
              <w:rPr>
                <w:rFonts w:hint="eastAsia"/>
                <w:kern w:val="0"/>
                <w:sz w:val="24"/>
                <w:szCs w:val="24"/>
              </w:rPr>
              <w:t>下表</w:t>
            </w:r>
            <w:r>
              <w:rPr>
                <w:kern w:val="0"/>
                <w:sz w:val="24"/>
                <w:szCs w:val="24"/>
              </w:rPr>
              <w:t>。</w:t>
            </w:r>
          </w:p>
          <w:p w:rsidR="00F54C94" w:rsidRDefault="002B5410">
            <w:pPr>
              <w:pStyle w:val="1"/>
              <w:ind w:left="840"/>
              <w:rPr>
                <w:kern w:val="0"/>
              </w:rPr>
            </w:pPr>
            <w:r>
              <w:rPr>
                <w:rFonts w:hint="eastAsia"/>
                <w:kern w:val="0"/>
              </w:rPr>
              <w:t xml:space="preserve">               </w:t>
            </w:r>
            <w:r>
              <w:rPr>
                <w:rFonts w:hint="eastAsia"/>
                <w:kern w:val="0"/>
              </w:rPr>
              <w:t>原辅材料及能源用量情况一览表</w:t>
            </w:r>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94"/>
              <w:gridCol w:w="2551"/>
              <w:gridCol w:w="1134"/>
              <w:gridCol w:w="1280"/>
              <w:gridCol w:w="3397"/>
            </w:tblGrid>
            <w:tr w:rsidR="00F54C94" w:rsidRPr="003F5986">
              <w:trPr>
                <w:trHeight w:val="369"/>
                <w:jc w:val="center"/>
              </w:trPr>
              <w:tc>
                <w:tcPr>
                  <w:tcW w:w="3545" w:type="dxa"/>
                  <w:gridSpan w:val="2"/>
                  <w:vAlign w:val="center"/>
                </w:tcPr>
                <w:p w:rsidR="00F54C94" w:rsidRPr="003F5986" w:rsidRDefault="002B5410">
                  <w:pPr>
                    <w:snapToGrid w:val="0"/>
                    <w:jc w:val="center"/>
                    <w:rPr>
                      <w:rFonts w:eastAsiaTheme="minorEastAsia"/>
                      <w:szCs w:val="21"/>
                    </w:rPr>
                  </w:pPr>
                  <w:r w:rsidRPr="003F5986">
                    <w:rPr>
                      <w:rFonts w:eastAsiaTheme="minorEastAsia" w:hAnsiTheme="minorEastAsia"/>
                      <w:szCs w:val="21"/>
                    </w:rPr>
                    <w:t>名称</w:t>
                  </w:r>
                </w:p>
              </w:tc>
              <w:tc>
                <w:tcPr>
                  <w:tcW w:w="1134" w:type="dxa"/>
                  <w:vAlign w:val="center"/>
                </w:tcPr>
                <w:p w:rsidR="00F54C94" w:rsidRPr="003F5986" w:rsidRDefault="002B5410">
                  <w:pPr>
                    <w:snapToGrid w:val="0"/>
                    <w:jc w:val="center"/>
                    <w:rPr>
                      <w:rFonts w:eastAsiaTheme="minorEastAsia"/>
                      <w:szCs w:val="21"/>
                    </w:rPr>
                  </w:pPr>
                  <w:r w:rsidRPr="003F5986">
                    <w:rPr>
                      <w:rFonts w:eastAsiaTheme="minorEastAsia" w:hAnsiTheme="minorEastAsia"/>
                      <w:szCs w:val="21"/>
                    </w:rPr>
                    <w:t>单位</w:t>
                  </w:r>
                </w:p>
              </w:tc>
              <w:tc>
                <w:tcPr>
                  <w:tcW w:w="1280" w:type="dxa"/>
                  <w:vAlign w:val="center"/>
                </w:tcPr>
                <w:p w:rsidR="00F54C94" w:rsidRPr="003F5986" w:rsidRDefault="002B5410">
                  <w:pPr>
                    <w:snapToGrid w:val="0"/>
                    <w:jc w:val="center"/>
                    <w:rPr>
                      <w:rFonts w:eastAsiaTheme="minorEastAsia"/>
                      <w:szCs w:val="21"/>
                    </w:rPr>
                  </w:pPr>
                  <w:r w:rsidRPr="003F5986">
                    <w:rPr>
                      <w:rFonts w:eastAsiaTheme="minorEastAsia" w:hAnsiTheme="minorEastAsia"/>
                      <w:szCs w:val="21"/>
                    </w:rPr>
                    <w:t>消耗量</w:t>
                  </w:r>
                </w:p>
              </w:tc>
              <w:tc>
                <w:tcPr>
                  <w:tcW w:w="3397" w:type="dxa"/>
                  <w:vAlign w:val="center"/>
                </w:tcPr>
                <w:p w:rsidR="00F54C94" w:rsidRPr="003F5986" w:rsidRDefault="002B5410">
                  <w:pPr>
                    <w:snapToGrid w:val="0"/>
                    <w:jc w:val="center"/>
                    <w:rPr>
                      <w:rFonts w:eastAsiaTheme="minorEastAsia"/>
                      <w:szCs w:val="21"/>
                    </w:rPr>
                  </w:pPr>
                  <w:r w:rsidRPr="003F5986">
                    <w:rPr>
                      <w:rFonts w:eastAsiaTheme="minorEastAsia" w:hAnsiTheme="minorEastAsia"/>
                      <w:szCs w:val="21"/>
                    </w:rPr>
                    <w:t>备注</w:t>
                  </w:r>
                </w:p>
              </w:tc>
            </w:tr>
            <w:tr w:rsidR="00F54C94" w:rsidRPr="003F5986">
              <w:trPr>
                <w:trHeight w:val="369"/>
                <w:jc w:val="center"/>
              </w:trPr>
              <w:tc>
                <w:tcPr>
                  <w:tcW w:w="994" w:type="dxa"/>
                  <w:vMerge w:val="restart"/>
                  <w:vAlign w:val="center"/>
                </w:tcPr>
                <w:p w:rsidR="00F54C94" w:rsidRPr="003F5986" w:rsidRDefault="002B5410">
                  <w:pPr>
                    <w:pStyle w:val="af4"/>
                    <w:snapToGrid w:val="0"/>
                    <w:spacing w:line="240" w:lineRule="auto"/>
                    <w:rPr>
                      <w:rFonts w:eastAsiaTheme="minorEastAsia"/>
                      <w:szCs w:val="21"/>
                    </w:rPr>
                  </w:pPr>
                  <w:r w:rsidRPr="003F5986">
                    <w:rPr>
                      <w:rFonts w:eastAsiaTheme="minorEastAsia" w:hAnsiTheme="minorEastAsia"/>
                      <w:szCs w:val="21"/>
                    </w:rPr>
                    <w:t>原材料</w:t>
                  </w:r>
                </w:p>
              </w:tc>
              <w:tc>
                <w:tcPr>
                  <w:tcW w:w="2551" w:type="dxa"/>
                  <w:vAlign w:val="center"/>
                </w:tcPr>
                <w:p w:rsidR="00F54C94" w:rsidRPr="003F5986" w:rsidRDefault="002B5410">
                  <w:pPr>
                    <w:snapToGrid w:val="0"/>
                    <w:jc w:val="center"/>
                    <w:rPr>
                      <w:rFonts w:eastAsiaTheme="minorEastAsia"/>
                      <w:szCs w:val="21"/>
                    </w:rPr>
                  </w:pPr>
                  <w:r w:rsidRPr="003F5986">
                    <w:rPr>
                      <w:rFonts w:eastAsiaTheme="minorEastAsia" w:hAnsiTheme="minorEastAsia"/>
                      <w:szCs w:val="21"/>
                    </w:rPr>
                    <w:t>瓦楞纸</w:t>
                  </w:r>
                </w:p>
              </w:tc>
              <w:tc>
                <w:tcPr>
                  <w:tcW w:w="1134" w:type="dxa"/>
                  <w:vAlign w:val="center"/>
                </w:tcPr>
                <w:p w:rsidR="00F54C94" w:rsidRPr="003F5986" w:rsidRDefault="002B5410">
                  <w:pPr>
                    <w:snapToGrid w:val="0"/>
                    <w:jc w:val="center"/>
                    <w:rPr>
                      <w:rFonts w:eastAsiaTheme="minorEastAsia"/>
                      <w:szCs w:val="21"/>
                    </w:rPr>
                  </w:pPr>
                  <w:r w:rsidRPr="003F5986">
                    <w:rPr>
                      <w:rFonts w:eastAsiaTheme="minorEastAsia"/>
                      <w:szCs w:val="21"/>
                    </w:rPr>
                    <w:t>t/a</w:t>
                  </w:r>
                </w:p>
              </w:tc>
              <w:tc>
                <w:tcPr>
                  <w:tcW w:w="1280" w:type="dxa"/>
                  <w:vAlign w:val="center"/>
                </w:tcPr>
                <w:p w:rsidR="00F54C94" w:rsidRPr="003F5986" w:rsidRDefault="002B5410">
                  <w:pPr>
                    <w:snapToGrid w:val="0"/>
                    <w:jc w:val="center"/>
                    <w:rPr>
                      <w:rFonts w:eastAsiaTheme="minorEastAsia"/>
                      <w:szCs w:val="21"/>
                    </w:rPr>
                  </w:pPr>
                  <w:r w:rsidRPr="003F5986">
                    <w:rPr>
                      <w:rFonts w:eastAsiaTheme="minorEastAsia" w:hint="eastAsia"/>
                      <w:szCs w:val="21"/>
                    </w:rPr>
                    <w:t>23158</w:t>
                  </w:r>
                </w:p>
              </w:tc>
              <w:tc>
                <w:tcPr>
                  <w:tcW w:w="3397" w:type="dxa"/>
                  <w:vAlign w:val="center"/>
                </w:tcPr>
                <w:p w:rsidR="00F54C94" w:rsidRPr="003F5986" w:rsidRDefault="002B5410">
                  <w:pPr>
                    <w:snapToGrid w:val="0"/>
                    <w:jc w:val="center"/>
                    <w:rPr>
                      <w:rFonts w:eastAsiaTheme="minorEastAsia"/>
                      <w:szCs w:val="21"/>
                    </w:rPr>
                  </w:pPr>
                  <w:r w:rsidRPr="003F5986">
                    <w:rPr>
                      <w:kern w:val="0"/>
                      <w:szCs w:val="21"/>
                    </w:rPr>
                    <w:t>经瓦楞纸</w:t>
                  </w:r>
                  <w:r w:rsidRPr="003F5986">
                    <w:rPr>
                      <w:rFonts w:hint="eastAsia"/>
                      <w:kern w:val="0"/>
                      <w:szCs w:val="21"/>
                    </w:rPr>
                    <w:t>生产线</w:t>
                  </w:r>
                  <w:r w:rsidRPr="003F5986">
                    <w:rPr>
                      <w:kern w:val="0"/>
                      <w:szCs w:val="21"/>
                    </w:rPr>
                    <w:t>压制成瓦楞纸芯</w:t>
                  </w:r>
                </w:p>
              </w:tc>
            </w:tr>
            <w:tr w:rsidR="00F54C94" w:rsidRPr="003F5986">
              <w:trPr>
                <w:trHeight w:val="369"/>
                <w:jc w:val="center"/>
              </w:trPr>
              <w:tc>
                <w:tcPr>
                  <w:tcW w:w="994" w:type="dxa"/>
                  <w:vMerge/>
                  <w:vAlign w:val="center"/>
                </w:tcPr>
                <w:p w:rsidR="00F54C94" w:rsidRPr="003F5986" w:rsidRDefault="00F54C94">
                  <w:pPr>
                    <w:pStyle w:val="af4"/>
                    <w:snapToGrid w:val="0"/>
                    <w:spacing w:line="240" w:lineRule="auto"/>
                    <w:rPr>
                      <w:rFonts w:eastAsiaTheme="minorEastAsia"/>
                      <w:szCs w:val="21"/>
                    </w:rPr>
                  </w:pPr>
                </w:p>
              </w:tc>
              <w:tc>
                <w:tcPr>
                  <w:tcW w:w="2551" w:type="dxa"/>
                  <w:vAlign w:val="center"/>
                </w:tcPr>
                <w:p w:rsidR="00F54C94" w:rsidRPr="003F5986" w:rsidRDefault="002B5410">
                  <w:pPr>
                    <w:snapToGrid w:val="0"/>
                    <w:jc w:val="center"/>
                    <w:rPr>
                      <w:rFonts w:eastAsiaTheme="minorEastAsia"/>
                      <w:szCs w:val="21"/>
                    </w:rPr>
                  </w:pPr>
                  <w:r w:rsidRPr="003F5986">
                    <w:rPr>
                      <w:rFonts w:eastAsiaTheme="minorEastAsia" w:hAnsiTheme="minorEastAsia"/>
                      <w:szCs w:val="21"/>
                    </w:rPr>
                    <w:t>箱板纸</w:t>
                  </w:r>
                </w:p>
              </w:tc>
              <w:tc>
                <w:tcPr>
                  <w:tcW w:w="1134" w:type="dxa"/>
                  <w:vAlign w:val="center"/>
                </w:tcPr>
                <w:p w:rsidR="00F54C94" w:rsidRPr="003F5986" w:rsidRDefault="002B5410">
                  <w:pPr>
                    <w:snapToGrid w:val="0"/>
                    <w:jc w:val="center"/>
                    <w:rPr>
                      <w:rFonts w:eastAsiaTheme="minorEastAsia"/>
                      <w:szCs w:val="21"/>
                    </w:rPr>
                  </w:pPr>
                  <w:r w:rsidRPr="003F5986">
                    <w:rPr>
                      <w:rFonts w:eastAsiaTheme="minorEastAsia"/>
                      <w:szCs w:val="21"/>
                    </w:rPr>
                    <w:t>t/a</w:t>
                  </w:r>
                </w:p>
              </w:tc>
              <w:tc>
                <w:tcPr>
                  <w:tcW w:w="1280" w:type="dxa"/>
                  <w:vAlign w:val="center"/>
                </w:tcPr>
                <w:p w:rsidR="00F54C94" w:rsidRPr="003F5986" w:rsidRDefault="002B5410">
                  <w:pPr>
                    <w:snapToGrid w:val="0"/>
                    <w:jc w:val="center"/>
                    <w:rPr>
                      <w:rFonts w:eastAsiaTheme="minorEastAsia"/>
                      <w:szCs w:val="21"/>
                    </w:rPr>
                  </w:pPr>
                  <w:r w:rsidRPr="003F5986">
                    <w:rPr>
                      <w:rFonts w:eastAsiaTheme="minorEastAsia" w:hint="eastAsia"/>
                      <w:szCs w:val="21"/>
                    </w:rPr>
                    <w:t>14737</w:t>
                  </w:r>
                </w:p>
              </w:tc>
              <w:tc>
                <w:tcPr>
                  <w:tcW w:w="3397" w:type="dxa"/>
                  <w:vAlign w:val="center"/>
                </w:tcPr>
                <w:p w:rsidR="00F54C94" w:rsidRPr="003F5986" w:rsidRDefault="002B5410">
                  <w:pPr>
                    <w:snapToGrid w:val="0"/>
                    <w:jc w:val="center"/>
                    <w:rPr>
                      <w:rFonts w:eastAsiaTheme="minorEastAsia"/>
                      <w:szCs w:val="21"/>
                    </w:rPr>
                  </w:pPr>
                  <w:r w:rsidRPr="003F5986">
                    <w:rPr>
                      <w:kern w:val="0"/>
                      <w:szCs w:val="21"/>
                    </w:rPr>
                    <w:t>作为</w:t>
                  </w:r>
                  <w:r w:rsidRPr="003F5986">
                    <w:rPr>
                      <w:rFonts w:hint="eastAsia"/>
                      <w:kern w:val="0"/>
                      <w:szCs w:val="21"/>
                    </w:rPr>
                    <w:t>瓦楞纸板</w:t>
                  </w:r>
                  <w:r w:rsidRPr="003F5986">
                    <w:rPr>
                      <w:kern w:val="0"/>
                      <w:szCs w:val="21"/>
                    </w:rPr>
                    <w:t>面纸使用</w:t>
                  </w:r>
                </w:p>
              </w:tc>
            </w:tr>
            <w:tr w:rsidR="00F54C94" w:rsidRPr="003F5986">
              <w:trPr>
                <w:trHeight w:val="369"/>
                <w:jc w:val="center"/>
              </w:trPr>
              <w:tc>
                <w:tcPr>
                  <w:tcW w:w="994" w:type="dxa"/>
                  <w:vMerge w:val="restart"/>
                  <w:vAlign w:val="center"/>
                </w:tcPr>
                <w:p w:rsidR="00F54C94" w:rsidRPr="003F5986" w:rsidRDefault="002B5410">
                  <w:pPr>
                    <w:pStyle w:val="af4"/>
                    <w:snapToGrid w:val="0"/>
                    <w:spacing w:line="240" w:lineRule="auto"/>
                    <w:rPr>
                      <w:rFonts w:eastAsiaTheme="minorEastAsia"/>
                      <w:szCs w:val="21"/>
                    </w:rPr>
                  </w:pPr>
                  <w:r w:rsidRPr="003F5986">
                    <w:rPr>
                      <w:rFonts w:eastAsiaTheme="minorEastAsia" w:hAnsiTheme="minorEastAsia"/>
                      <w:szCs w:val="21"/>
                    </w:rPr>
                    <w:lastRenderedPageBreak/>
                    <w:t>辅助材料</w:t>
                  </w:r>
                </w:p>
              </w:tc>
              <w:tc>
                <w:tcPr>
                  <w:tcW w:w="2551" w:type="dxa"/>
                  <w:vAlign w:val="center"/>
                </w:tcPr>
                <w:p w:rsidR="00F54C94" w:rsidRPr="003F5986" w:rsidRDefault="002B5410">
                  <w:pPr>
                    <w:snapToGrid w:val="0"/>
                    <w:jc w:val="center"/>
                    <w:rPr>
                      <w:rFonts w:eastAsiaTheme="minorEastAsia"/>
                      <w:szCs w:val="21"/>
                    </w:rPr>
                  </w:pPr>
                  <w:r w:rsidRPr="003F5986">
                    <w:rPr>
                      <w:rFonts w:eastAsiaTheme="minorEastAsia" w:hAnsiTheme="minorEastAsia"/>
                      <w:szCs w:val="21"/>
                    </w:rPr>
                    <w:t>玉米淀粉</w:t>
                  </w:r>
                </w:p>
              </w:tc>
              <w:tc>
                <w:tcPr>
                  <w:tcW w:w="1134" w:type="dxa"/>
                  <w:vAlign w:val="center"/>
                </w:tcPr>
                <w:p w:rsidR="00F54C94" w:rsidRPr="003F5986" w:rsidRDefault="002B5410">
                  <w:pPr>
                    <w:snapToGrid w:val="0"/>
                    <w:jc w:val="center"/>
                    <w:rPr>
                      <w:rFonts w:eastAsiaTheme="minorEastAsia"/>
                      <w:szCs w:val="21"/>
                    </w:rPr>
                  </w:pPr>
                  <w:r w:rsidRPr="003F5986">
                    <w:rPr>
                      <w:rFonts w:eastAsiaTheme="minorEastAsia"/>
                      <w:szCs w:val="21"/>
                    </w:rPr>
                    <w:t>t/a</w:t>
                  </w:r>
                </w:p>
              </w:tc>
              <w:tc>
                <w:tcPr>
                  <w:tcW w:w="1280" w:type="dxa"/>
                  <w:vAlign w:val="center"/>
                </w:tcPr>
                <w:p w:rsidR="00F54C94" w:rsidRPr="003F5986" w:rsidRDefault="002B5410">
                  <w:pPr>
                    <w:snapToGrid w:val="0"/>
                    <w:jc w:val="center"/>
                    <w:rPr>
                      <w:rFonts w:eastAsiaTheme="minorEastAsia"/>
                      <w:szCs w:val="21"/>
                    </w:rPr>
                  </w:pPr>
                  <w:r w:rsidRPr="003F5986">
                    <w:rPr>
                      <w:rFonts w:eastAsiaTheme="minorEastAsia" w:hint="eastAsia"/>
                      <w:szCs w:val="21"/>
                    </w:rPr>
                    <w:t>4</w:t>
                  </w:r>
                  <w:r w:rsidRPr="003F5986">
                    <w:rPr>
                      <w:rFonts w:eastAsiaTheme="minorEastAsia"/>
                      <w:szCs w:val="21"/>
                    </w:rPr>
                    <w:t>00</w:t>
                  </w:r>
                </w:p>
              </w:tc>
              <w:tc>
                <w:tcPr>
                  <w:tcW w:w="3397" w:type="dxa"/>
                  <w:vMerge w:val="restart"/>
                  <w:vAlign w:val="center"/>
                </w:tcPr>
                <w:p w:rsidR="00F54C94" w:rsidRPr="003F5986" w:rsidRDefault="002B5410">
                  <w:pPr>
                    <w:snapToGrid w:val="0"/>
                    <w:jc w:val="center"/>
                    <w:rPr>
                      <w:rFonts w:eastAsiaTheme="minorEastAsia"/>
                      <w:szCs w:val="21"/>
                      <w:u w:val="single"/>
                    </w:rPr>
                  </w:pPr>
                  <w:r w:rsidRPr="003F5986">
                    <w:rPr>
                      <w:kern w:val="0"/>
                      <w:szCs w:val="21"/>
                      <w:u w:val="single"/>
                    </w:rPr>
                    <w:t>与水约</w:t>
                  </w:r>
                  <w:r w:rsidRPr="003F5986">
                    <w:rPr>
                      <w:kern w:val="0"/>
                      <w:szCs w:val="21"/>
                      <w:u w:val="single"/>
                    </w:rPr>
                    <w:t>1:3</w:t>
                  </w:r>
                  <w:r w:rsidRPr="003F5986">
                    <w:rPr>
                      <w:kern w:val="0"/>
                      <w:szCs w:val="21"/>
                      <w:u w:val="single"/>
                    </w:rPr>
                    <w:t>配用，用于配制玉米淀粉胶</w:t>
                  </w:r>
                </w:p>
              </w:tc>
            </w:tr>
            <w:tr w:rsidR="00F54C94" w:rsidRPr="003F5986">
              <w:trPr>
                <w:trHeight w:val="369"/>
                <w:jc w:val="center"/>
              </w:trPr>
              <w:tc>
                <w:tcPr>
                  <w:tcW w:w="994" w:type="dxa"/>
                  <w:vMerge/>
                  <w:vAlign w:val="center"/>
                </w:tcPr>
                <w:p w:rsidR="00F54C94" w:rsidRPr="003F5986" w:rsidRDefault="00F54C94">
                  <w:pPr>
                    <w:pStyle w:val="af4"/>
                    <w:snapToGrid w:val="0"/>
                    <w:spacing w:line="240" w:lineRule="auto"/>
                    <w:rPr>
                      <w:rFonts w:eastAsiaTheme="minorEastAsia"/>
                      <w:szCs w:val="21"/>
                    </w:rPr>
                  </w:pPr>
                </w:p>
              </w:tc>
              <w:tc>
                <w:tcPr>
                  <w:tcW w:w="2551" w:type="dxa"/>
                  <w:vAlign w:val="center"/>
                </w:tcPr>
                <w:p w:rsidR="00F54C94" w:rsidRPr="003F5986" w:rsidRDefault="002B5410">
                  <w:pPr>
                    <w:snapToGrid w:val="0"/>
                    <w:jc w:val="center"/>
                    <w:rPr>
                      <w:rFonts w:eastAsiaTheme="minorEastAsia"/>
                      <w:szCs w:val="21"/>
                    </w:rPr>
                  </w:pPr>
                  <w:r w:rsidRPr="003F5986">
                    <w:rPr>
                      <w:rFonts w:eastAsiaTheme="minorEastAsia" w:hAnsiTheme="minorEastAsia"/>
                      <w:szCs w:val="21"/>
                    </w:rPr>
                    <w:t>硼砂</w:t>
                  </w:r>
                  <w:r w:rsidRPr="003F5986">
                    <w:rPr>
                      <w:kern w:val="0"/>
                      <w:szCs w:val="21"/>
                    </w:rPr>
                    <w:t>（</w:t>
                  </w:r>
                  <w:r w:rsidRPr="003F5986">
                    <w:rPr>
                      <w:kern w:val="0"/>
                      <w:szCs w:val="21"/>
                    </w:rPr>
                    <w:t>Na</w:t>
                  </w:r>
                  <w:r w:rsidRPr="003F5986">
                    <w:rPr>
                      <w:kern w:val="0"/>
                      <w:szCs w:val="21"/>
                      <w:vertAlign w:val="subscript"/>
                    </w:rPr>
                    <w:t>2</w:t>
                  </w:r>
                  <w:r w:rsidRPr="003F5986">
                    <w:rPr>
                      <w:kern w:val="0"/>
                      <w:szCs w:val="21"/>
                    </w:rPr>
                    <w:t>B</w:t>
                  </w:r>
                  <w:r w:rsidRPr="003F5986">
                    <w:rPr>
                      <w:kern w:val="0"/>
                      <w:szCs w:val="21"/>
                      <w:vertAlign w:val="subscript"/>
                    </w:rPr>
                    <w:t>4</w:t>
                  </w:r>
                  <w:r w:rsidRPr="003F5986">
                    <w:rPr>
                      <w:kern w:val="0"/>
                      <w:szCs w:val="21"/>
                    </w:rPr>
                    <w:t>O</w:t>
                  </w:r>
                  <w:r w:rsidRPr="003F5986">
                    <w:rPr>
                      <w:kern w:val="0"/>
                      <w:szCs w:val="21"/>
                      <w:vertAlign w:val="subscript"/>
                    </w:rPr>
                    <w:t>7</w:t>
                  </w:r>
                  <w:r w:rsidRPr="003F5986">
                    <w:rPr>
                      <w:kern w:val="0"/>
                      <w:szCs w:val="21"/>
                    </w:rPr>
                    <w:t>·10H</w:t>
                  </w:r>
                  <w:r w:rsidRPr="003F5986">
                    <w:rPr>
                      <w:kern w:val="0"/>
                      <w:szCs w:val="21"/>
                      <w:vertAlign w:val="subscript"/>
                    </w:rPr>
                    <w:t>2</w:t>
                  </w:r>
                  <w:r w:rsidRPr="003F5986">
                    <w:rPr>
                      <w:kern w:val="0"/>
                      <w:szCs w:val="21"/>
                    </w:rPr>
                    <w:t>O</w:t>
                  </w:r>
                  <w:r w:rsidRPr="003F5986">
                    <w:rPr>
                      <w:kern w:val="0"/>
                      <w:szCs w:val="21"/>
                    </w:rPr>
                    <w:t>）</w:t>
                  </w:r>
                </w:p>
              </w:tc>
              <w:tc>
                <w:tcPr>
                  <w:tcW w:w="1134" w:type="dxa"/>
                  <w:vAlign w:val="center"/>
                </w:tcPr>
                <w:p w:rsidR="00F54C94" w:rsidRPr="003F5986" w:rsidRDefault="002B5410">
                  <w:pPr>
                    <w:snapToGrid w:val="0"/>
                    <w:jc w:val="center"/>
                    <w:rPr>
                      <w:rFonts w:eastAsiaTheme="minorEastAsia"/>
                      <w:szCs w:val="21"/>
                    </w:rPr>
                  </w:pPr>
                  <w:r w:rsidRPr="003F5986">
                    <w:rPr>
                      <w:rFonts w:eastAsiaTheme="minorEastAsia"/>
                      <w:szCs w:val="21"/>
                    </w:rPr>
                    <w:t>t/a</w:t>
                  </w:r>
                </w:p>
              </w:tc>
              <w:tc>
                <w:tcPr>
                  <w:tcW w:w="1280" w:type="dxa"/>
                  <w:vAlign w:val="center"/>
                </w:tcPr>
                <w:p w:rsidR="00F54C94" w:rsidRPr="003F5986" w:rsidRDefault="002B5410">
                  <w:pPr>
                    <w:snapToGrid w:val="0"/>
                    <w:jc w:val="center"/>
                    <w:rPr>
                      <w:rFonts w:eastAsiaTheme="minorEastAsia"/>
                      <w:szCs w:val="21"/>
                    </w:rPr>
                  </w:pPr>
                  <w:r w:rsidRPr="003F5986">
                    <w:rPr>
                      <w:rFonts w:eastAsiaTheme="minorEastAsia"/>
                      <w:szCs w:val="21"/>
                    </w:rPr>
                    <w:t>5</w:t>
                  </w:r>
                </w:p>
              </w:tc>
              <w:tc>
                <w:tcPr>
                  <w:tcW w:w="3397" w:type="dxa"/>
                  <w:vMerge/>
                  <w:vAlign w:val="center"/>
                </w:tcPr>
                <w:p w:rsidR="00F54C94" w:rsidRPr="003F5986" w:rsidRDefault="00F54C94">
                  <w:pPr>
                    <w:snapToGrid w:val="0"/>
                    <w:jc w:val="center"/>
                    <w:rPr>
                      <w:rFonts w:eastAsiaTheme="minorEastAsia"/>
                      <w:szCs w:val="21"/>
                    </w:rPr>
                  </w:pPr>
                </w:p>
              </w:tc>
            </w:tr>
            <w:tr w:rsidR="00F54C94" w:rsidRPr="003F5986">
              <w:trPr>
                <w:trHeight w:val="369"/>
                <w:jc w:val="center"/>
              </w:trPr>
              <w:tc>
                <w:tcPr>
                  <w:tcW w:w="994" w:type="dxa"/>
                  <w:vMerge/>
                  <w:vAlign w:val="center"/>
                </w:tcPr>
                <w:p w:rsidR="00F54C94" w:rsidRPr="003F5986" w:rsidRDefault="00F54C94">
                  <w:pPr>
                    <w:pStyle w:val="af4"/>
                    <w:snapToGrid w:val="0"/>
                    <w:spacing w:line="240" w:lineRule="auto"/>
                    <w:rPr>
                      <w:rFonts w:eastAsiaTheme="minorEastAsia"/>
                      <w:szCs w:val="21"/>
                    </w:rPr>
                  </w:pPr>
                </w:p>
              </w:tc>
              <w:tc>
                <w:tcPr>
                  <w:tcW w:w="2551" w:type="dxa"/>
                  <w:vAlign w:val="center"/>
                </w:tcPr>
                <w:p w:rsidR="00F54C94" w:rsidRPr="003F5986" w:rsidRDefault="002B5410">
                  <w:pPr>
                    <w:snapToGrid w:val="0"/>
                    <w:jc w:val="center"/>
                    <w:rPr>
                      <w:rFonts w:eastAsiaTheme="minorEastAsia"/>
                      <w:szCs w:val="21"/>
                    </w:rPr>
                  </w:pPr>
                  <w:r w:rsidRPr="003F5986">
                    <w:rPr>
                      <w:rFonts w:eastAsiaTheme="minorEastAsia" w:hAnsiTheme="minorEastAsia"/>
                      <w:szCs w:val="21"/>
                    </w:rPr>
                    <w:t>烧碱（</w:t>
                  </w:r>
                  <w:r w:rsidRPr="003F5986">
                    <w:rPr>
                      <w:rFonts w:eastAsiaTheme="minorEastAsia" w:hAnsiTheme="minorEastAsia" w:hint="eastAsia"/>
                      <w:szCs w:val="21"/>
                    </w:rPr>
                    <w:t>NaOH</w:t>
                  </w:r>
                  <w:r w:rsidRPr="003F5986">
                    <w:rPr>
                      <w:rFonts w:eastAsiaTheme="minorEastAsia" w:hAnsiTheme="minorEastAsia"/>
                      <w:szCs w:val="21"/>
                    </w:rPr>
                    <w:t>，片状）</w:t>
                  </w:r>
                </w:p>
              </w:tc>
              <w:tc>
                <w:tcPr>
                  <w:tcW w:w="1134" w:type="dxa"/>
                  <w:vAlign w:val="center"/>
                </w:tcPr>
                <w:p w:rsidR="00F54C94" w:rsidRPr="003F5986" w:rsidRDefault="002B5410">
                  <w:pPr>
                    <w:snapToGrid w:val="0"/>
                    <w:jc w:val="center"/>
                    <w:rPr>
                      <w:rFonts w:eastAsiaTheme="minorEastAsia"/>
                      <w:szCs w:val="21"/>
                    </w:rPr>
                  </w:pPr>
                  <w:r w:rsidRPr="003F5986">
                    <w:rPr>
                      <w:rFonts w:eastAsiaTheme="minorEastAsia"/>
                      <w:szCs w:val="21"/>
                    </w:rPr>
                    <w:t>t/a</w:t>
                  </w:r>
                </w:p>
              </w:tc>
              <w:tc>
                <w:tcPr>
                  <w:tcW w:w="1280" w:type="dxa"/>
                  <w:vAlign w:val="center"/>
                </w:tcPr>
                <w:p w:rsidR="00F54C94" w:rsidRPr="003F5986" w:rsidRDefault="002B5410">
                  <w:pPr>
                    <w:snapToGrid w:val="0"/>
                    <w:jc w:val="center"/>
                    <w:rPr>
                      <w:rFonts w:eastAsiaTheme="minorEastAsia"/>
                      <w:szCs w:val="21"/>
                    </w:rPr>
                  </w:pPr>
                  <w:r w:rsidRPr="003F5986">
                    <w:rPr>
                      <w:rFonts w:eastAsiaTheme="minorEastAsia"/>
                      <w:szCs w:val="21"/>
                    </w:rPr>
                    <w:t>10</w:t>
                  </w:r>
                </w:p>
              </w:tc>
              <w:tc>
                <w:tcPr>
                  <w:tcW w:w="3397" w:type="dxa"/>
                  <w:vMerge/>
                  <w:vAlign w:val="center"/>
                </w:tcPr>
                <w:p w:rsidR="00F54C94" w:rsidRPr="003F5986" w:rsidRDefault="00F54C94">
                  <w:pPr>
                    <w:snapToGrid w:val="0"/>
                    <w:jc w:val="center"/>
                    <w:rPr>
                      <w:rFonts w:eastAsiaTheme="minorEastAsia"/>
                      <w:szCs w:val="21"/>
                    </w:rPr>
                  </w:pPr>
                </w:p>
              </w:tc>
            </w:tr>
            <w:tr w:rsidR="00F54C94" w:rsidRPr="003F5986">
              <w:trPr>
                <w:trHeight w:val="369"/>
                <w:jc w:val="center"/>
              </w:trPr>
              <w:tc>
                <w:tcPr>
                  <w:tcW w:w="994" w:type="dxa"/>
                  <w:vMerge/>
                  <w:vAlign w:val="center"/>
                </w:tcPr>
                <w:p w:rsidR="00F54C94" w:rsidRPr="003F5986" w:rsidRDefault="00F54C94">
                  <w:pPr>
                    <w:pStyle w:val="af4"/>
                    <w:snapToGrid w:val="0"/>
                    <w:spacing w:line="240" w:lineRule="auto"/>
                    <w:rPr>
                      <w:rFonts w:eastAsiaTheme="minorEastAsia"/>
                      <w:szCs w:val="21"/>
                    </w:rPr>
                  </w:pPr>
                </w:p>
              </w:tc>
              <w:tc>
                <w:tcPr>
                  <w:tcW w:w="2551" w:type="dxa"/>
                  <w:vAlign w:val="center"/>
                </w:tcPr>
                <w:p w:rsidR="00F54C94" w:rsidRPr="003F5986" w:rsidRDefault="002B5410">
                  <w:pPr>
                    <w:snapToGrid w:val="0"/>
                    <w:jc w:val="center"/>
                    <w:rPr>
                      <w:rFonts w:eastAsiaTheme="minorEastAsia"/>
                      <w:szCs w:val="21"/>
                      <w:u w:val="single"/>
                    </w:rPr>
                  </w:pPr>
                  <w:r w:rsidRPr="003F5986">
                    <w:rPr>
                      <w:rFonts w:eastAsiaTheme="minorEastAsia" w:hAnsiTheme="minorEastAsia"/>
                      <w:szCs w:val="21"/>
                      <w:u w:val="single"/>
                    </w:rPr>
                    <w:t>水性</w:t>
                  </w:r>
                  <w:r w:rsidRPr="003F5986">
                    <w:rPr>
                      <w:rFonts w:eastAsiaTheme="minorEastAsia" w:hAnsiTheme="minorEastAsia" w:hint="eastAsia"/>
                      <w:szCs w:val="21"/>
                      <w:u w:val="single"/>
                    </w:rPr>
                    <w:t>油</w:t>
                  </w:r>
                  <w:r w:rsidRPr="003F5986">
                    <w:rPr>
                      <w:rFonts w:eastAsiaTheme="minorEastAsia" w:hAnsiTheme="minorEastAsia"/>
                      <w:szCs w:val="21"/>
                      <w:u w:val="single"/>
                    </w:rPr>
                    <w:t>墨</w:t>
                  </w:r>
                </w:p>
              </w:tc>
              <w:tc>
                <w:tcPr>
                  <w:tcW w:w="1134" w:type="dxa"/>
                  <w:vAlign w:val="center"/>
                </w:tcPr>
                <w:p w:rsidR="00F54C94" w:rsidRPr="003F5986" w:rsidRDefault="002B5410">
                  <w:pPr>
                    <w:snapToGrid w:val="0"/>
                    <w:jc w:val="center"/>
                    <w:rPr>
                      <w:rFonts w:eastAsiaTheme="minorEastAsia"/>
                      <w:szCs w:val="21"/>
                      <w:u w:val="single"/>
                    </w:rPr>
                  </w:pPr>
                  <w:r w:rsidRPr="003F5986">
                    <w:rPr>
                      <w:rFonts w:eastAsiaTheme="minorEastAsia"/>
                      <w:szCs w:val="21"/>
                      <w:u w:val="single"/>
                    </w:rPr>
                    <w:t>t/a</w:t>
                  </w:r>
                </w:p>
              </w:tc>
              <w:tc>
                <w:tcPr>
                  <w:tcW w:w="1280" w:type="dxa"/>
                  <w:vAlign w:val="center"/>
                </w:tcPr>
                <w:p w:rsidR="00F54C94" w:rsidRPr="003F5986" w:rsidRDefault="002B5410">
                  <w:pPr>
                    <w:snapToGrid w:val="0"/>
                    <w:jc w:val="center"/>
                    <w:rPr>
                      <w:rFonts w:eastAsiaTheme="minorEastAsia"/>
                      <w:szCs w:val="21"/>
                      <w:u w:val="single"/>
                    </w:rPr>
                  </w:pPr>
                  <w:r w:rsidRPr="003F5986">
                    <w:rPr>
                      <w:rFonts w:eastAsiaTheme="minorEastAsia"/>
                      <w:szCs w:val="21"/>
                      <w:u w:val="single"/>
                    </w:rPr>
                    <w:t>2</w:t>
                  </w:r>
                </w:p>
              </w:tc>
              <w:tc>
                <w:tcPr>
                  <w:tcW w:w="3397" w:type="dxa"/>
                  <w:vAlign w:val="center"/>
                </w:tcPr>
                <w:p w:rsidR="00F54C94" w:rsidRPr="003F5986" w:rsidRDefault="002B5410">
                  <w:pPr>
                    <w:snapToGrid w:val="0"/>
                    <w:jc w:val="center"/>
                    <w:rPr>
                      <w:rFonts w:eastAsiaTheme="minorEastAsia"/>
                      <w:szCs w:val="21"/>
                    </w:rPr>
                  </w:pPr>
                  <w:r w:rsidRPr="003F5986">
                    <w:rPr>
                      <w:rFonts w:eastAsiaTheme="minorEastAsia" w:hint="eastAsia"/>
                      <w:szCs w:val="21"/>
                    </w:rPr>
                    <w:t>/</w:t>
                  </w:r>
                </w:p>
              </w:tc>
            </w:tr>
            <w:tr w:rsidR="00F54C94" w:rsidRPr="003F5986">
              <w:trPr>
                <w:trHeight w:val="369"/>
                <w:jc w:val="center"/>
              </w:trPr>
              <w:tc>
                <w:tcPr>
                  <w:tcW w:w="994" w:type="dxa"/>
                  <w:vMerge/>
                  <w:vAlign w:val="center"/>
                </w:tcPr>
                <w:p w:rsidR="00F54C94" w:rsidRPr="003F5986" w:rsidRDefault="00F54C94">
                  <w:pPr>
                    <w:pStyle w:val="af4"/>
                    <w:snapToGrid w:val="0"/>
                    <w:spacing w:line="240" w:lineRule="auto"/>
                    <w:rPr>
                      <w:rFonts w:eastAsiaTheme="minorEastAsia"/>
                      <w:szCs w:val="21"/>
                    </w:rPr>
                  </w:pPr>
                </w:p>
              </w:tc>
              <w:tc>
                <w:tcPr>
                  <w:tcW w:w="2551" w:type="dxa"/>
                  <w:vAlign w:val="center"/>
                </w:tcPr>
                <w:p w:rsidR="00F54C94" w:rsidRPr="003F5986" w:rsidRDefault="002B5410">
                  <w:pPr>
                    <w:snapToGrid w:val="0"/>
                    <w:jc w:val="center"/>
                    <w:rPr>
                      <w:rFonts w:eastAsiaTheme="minorEastAsia"/>
                      <w:szCs w:val="21"/>
                    </w:rPr>
                  </w:pPr>
                  <w:proofErr w:type="gramStart"/>
                  <w:r w:rsidRPr="003F5986">
                    <w:rPr>
                      <w:rFonts w:eastAsiaTheme="minorEastAsia" w:hAnsiTheme="minorEastAsia"/>
                      <w:szCs w:val="21"/>
                    </w:rPr>
                    <w:t>扁丝</w:t>
                  </w:r>
                  <w:proofErr w:type="gramEnd"/>
                </w:p>
              </w:tc>
              <w:tc>
                <w:tcPr>
                  <w:tcW w:w="1134" w:type="dxa"/>
                  <w:vAlign w:val="center"/>
                </w:tcPr>
                <w:p w:rsidR="00F54C94" w:rsidRPr="003F5986" w:rsidRDefault="002B5410">
                  <w:pPr>
                    <w:snapToGrid w:val="0"/>
                    <w:jc w:val="center"/>
                    <w:rPr>
                      <w:rFonts w:eastAsiaTheme="minorEastAsia"/>
                      <w:szCs w:val="21"/>
                    </w:rPr>
                  </w:pPr>
                  <w:r w:rsidRPr="003F5986">
                    <w:rPr>
                      <w:rFonts w:eastAsiaTheme="minorEastAsia"/>
                      <w:szCs w:val="21"/>
                    </w:rPr>
                    <w:t>t/a</w:t>
                  </w:r>
                </w:p>
              </w:tc>
              <w:tc>
                <w:tcPr>
                  <w:tcW w:w="1280" w:type="dxa"/>
                  <w:vAlign w:val="center"/>
                </w:tcPr>
                <w:p w:rsidR="00F54C94" w:rsidRPr="003F5986" w:rsidRDefault="002B5410">
                  <w:pPr>
                    <w:snapToGrid w:val="0"/>
                    <w:jc w:val="center"/>
                    <w:rPr>
                      <w:rFonts w:eastAsiaTheme="minorEastAsia"/>
                      <w:szCs w:val="21"/>
                    </w:rPr>
                  </w:pPr>
                  <w:r w:rsidRPr="003F5986">
                    <w:rPr>
                      <w:rFonts w:eastAsiaTheme="minorEastAsia"/>
                      <w:szCs w:val="21"/>
                    </w:rPr>
                    <w:t>5</w:t>
                  </w:r>
                </w:p>
              </w:tc>
              <w:tc>
                <w:tcPr>
                  <w:tcW w:w="3397" w:type="dxa"/>
                  <w:vAlign w:val="center"/>
                </w:tcPr>
                <w:p w:rsidR="00F54C94" w:rsidRPr="003F5986" w:rsidRDefault="002B5410">
                  <w:pPr>
                    <w:snapToGrid w:val="0"/>
                    <w:jc w:val="center"/>
                    <w:rPr>
                      <w:rFonts w:eastAsiaTheme="minorEastAsia"/>
                      <w:szCs w:val="21"/>
                    </w:rPr>
                  </w:pPr>
                  <w:proofErr w:type="gramStart"/>
                  <w:r w:rsidRPr="003F5986">
                    <w:rPr>
                      <w:rFonts w:eastAsiaTheme="minorEastAsia" w:hint="eastAsia"/>
                      <w:szCs w:val="21"/>
                    </w:rPr>
                    <w:t>订箱材料</w:t>
                  </w:r>
                  <w:proofErr w:type="gramEnd"/>
                </w:p>
              </w:tc>
            </w:tr>
            <w:tr w:rsidR="00F54C94" w:rsidRPr="003F5986">
              <w:trPr>
                <w:trHeight w:val="369"/>
                <w:jc w:val="center"/>
              </w:trPr>
              <w:tc>
                <w:tcPr>
                  <w:tcW w:w="994" w:type="dxa"/>
                  <w:vMerge w:val="restart"/>
                  <w:vAlign w:val="center"/>
                </w:tcPr>
                <w:p w:rsidR="00F54C94" w:rsidRPr="003F5986" w:rsidRDefault="002B5410">
                  <w:pPr>
                    <w:snapToGrid w:val="0"/>
                    <w:jc w:val="center"/>
                    <w:rPr>
                      <w:rFonts w:eastAsiaTheme="minorEastAsia"/>
                      <w:szCs w:val="21"/>
                    </w:rPr>
                  </w:pPr>
                  <w:r w:rsidRPr="003F5986">
                    <w:rPr>
                      <w:rFonts w:eastAsiaTheme="minorEastAsia" w:hAnsiTheme="minorEastAsia"/>
                      <w:szCs w:val="21"/>
                    </w:rPr>
                    <w:t>能源</w:t>
                  </w:r>
                </w:p>
              </w:tc>
              <w:tc>
                <w:tcPr>
                  <w:tcW w:w="2551" w:type="dxa"/>
                  <w:vAlign w:val="center"/>
                </w:tcPr>
                <w:p w:rsidR="00F54C94" w:rsidRPr="003F5986" w:rsidRDefault="002B5410">
                  <w:pPr>
                    <w:snapToGrid w:val="0"/>
                    <w:jc w:val="center"/>
                    <w:rPr>
                      <w:rFonts w:eastAsiaTheme="minorEastAsia"/>
                      <w:szCs w:val="21"/>
                    </w:rPr>
                  </w:pPr>
                  <w:r w:rsidRPr="003F5986">
                    <w:rPr>
                      <w:rFonts w:eastAsiaTheme="minorEastAsia" w:hAnsiTheme="minorEastAsia"/>
                      <w:szCs w:val="21"/>
                    </w:rPr>
                    <w:t>新鲜水</w:t>
                  </w:r>
                </w:p>
              </w:tc>
              <w:tc>
                <w:tcPr>
                  <w:tcW w:w="1134" w:type="dxa"/>
                  <w:vAlign w:val="center"/>
                </w:tcPr>
                <w:p w:rsidR="00F54C94" w:rsidRPr="003F5986" w:rsidRDefault="002B5410">
                  <w:pPr>
                    <w:snapToGrid w:val="0"/>
                    <w:jc w:val="center"/>
                    <w:rPr>
                      <w:rFonts w:eastAsiaTheme="minorEastAsia"/>
                      <w:szCs w:val="21"/>
                    </w:rPr>
                  </w:pPr>
                  <w:r w:rsidRPr="003F5986">
                    <w:rPr>
                      <w:rFonts w:eastAsiaTheme="minorEastAsia"/>
                      <w:szCs w:val="21"/>
                    </w:rPr>
                    <w:t>m</w:t>
                  </w:r>
                  <w:r w:rsidRPr="003F5986">
                    <w:rPr>
                      <w:rFonts w:eastAsiaTheme="minorEastAsia"/>
                      <w:szCs w:val="21"/>
                      <w:vertAlign w:val="superscript"/>
                    </w:rPr>
                    <w:t>3</w:t>
                  </w:r>
                  <w:r w:rsidRPr="003F5986">
                    <w:rPr>
                      <w:rFonts w:eastAsiaTheme="minorEastAsia"/>
                      <w:szCs w:val="21"/>
                    </w:rPr>
                    <w:t>/a</w:t>
                  </w:r>
                </w:p>
              </w:tc>
              <w:tc>
                <w:tcPr>
                  <w:tcW w:w="1280" w:type="dxa"/>
                  <w:vAlign w:val="center"/>
                </w:tcPr>
                <w:p w:rsidR="00F54C94" w:rsidRPr="003F5986" w:rsidRDefault="001B4B5E">
                  <w:pPr>
                    <w:snapToGrid w:val="0"/>
                    <w:jc w:val="center"/>
                    <w:rPr>
                      <w:rFonts w:eastAsiaTheme="minorEastAsia"/>
                      <w:szCs w:val="21"/>
                      <w:u w:val="single"/>
                    </w:rPr>
                  </w:pPr>
                  <w:r w:rsidRPr="003F5986">
                    <w:rPr>
                      <w:rFonts w:eastAsiaTheme="minorEastAsia" w:hint="eastAsia"/>
                      <w:szCs w:val="21"/>
                      <w:u w:val="single"/>
                    </w:rPr>
                    <w:t>5116.25</w:t>
                  </w:r>
                </w:p>
              </w:tc>
              <w:tc>
                <w:tcPr>
                  <w:tcW w:w="3397" w:type="dxa"/>
                  <w:vAlign w:val="center"/>
                </w:tcPr>
                <w:p w:rsidR="00F54C94" w:rsidRPr="003F5986" w:rsidRDefault="002B5410" w:rsidP="001B4B5E">
                  <w:pPr>
                    <w:snapToGrid w:val="0"/>
                    <w:jc w:val="center"/>
                    <w:rPr>
                      <w:rFonts w:eastAsiaTheme="minorEastAsia"/>
                      <w:szCs w:val="21"/>
                      <w:u w:val="single"/>
                    </w:rPr>
                  </w:pPr>
                  <w:r w:rsidRPr="003F5986">
                    <w:rPr>
                      <w:rFonts w:eastAsiaTheme="minorEastAsia" w:hAnsiTheme="minorEastAsia"/>
                      <w:szCs w:val="21"/>
                      <w:u w:val="single"/>
                    </w:rPr>
                    <w:t>生活用水</w:t>
                  </w:r>
                  <w:r w:rsidRPr="003F5986">
                    <w:rPr>
                      <w:rFonts w:eastAsiaTheme="minorEastAsia" w:hint="eastAsia"/>
                      <w:szCs w:val="21"/>
                      <w:u w:val="single"/>
                    </w:rPr>
                    <w:t>1320</w:t>
                  </w:r>
                  <w:r w:rsidRPr="003F5986">
                    <w:rPr>
                      <w:rFonts w:eastAsiaTheme="minorEastAsia"/>
                      <w:szCs w:val="21"/>
                      <w:u w:val="single"/>
                    </w:rPr>
                    <w:t>m</w:t>
                  </w:r>
                  <w:r w:rsidRPr="003F5986">
                    <w:rPr>
                      <w:rFonts w:eastAsiaTheme="minorEastAsia"/>
                      <w:szCs w:val="21"/>
                      <w:u w:val="single"/>
                      <w:vertAlign w:val="superscript"/>
                    </w:rPr>
                    <w:t>3</w:t>
                  </w:r>
                  <w:r w:rsidRPr="003F5986">
                    <w:rPr>
                      <w:rFonts w:eastAsiaTheme="minorEastAsia"/>
                      <w:szCs w:val="21"/>
                      <w:u w:val="single"/>
                    </w:rPr>
                    <w:t>/a</w:t>
                  </w:r>
                  <w:r w:rsidRPr="003F5986">
                    <w:rPr>
                      <w:rFonts w:eastAsiaTheme="minorEastAsia" w:hAnsiTheme="minorEastAsia"/>
                      <w:szCs w:val="21"/>
                      <w:u w:val="single"/>
                    </w:rPr>
                    <w:t>，生产用水</w:t>
                  </w:r>
                  <w:r w:rsidR="001B4B5E" w:rsidRPr="003F5986">
                    <w:rPr>
                      <w:rFonts w:eastAsiaTheme="minorEastAsia" w:hint="eastAsia"/>
                      <w:szCs w:val="21"/>
                      <w:u w:val="single"/>
                    </w:rPr>
                    <w:t>3796.25</w:t>
                  </w:r>
                  <w:r w:rsidRPr="003F5986">
                    <w:rPr>
                      <w:rFonts w:eastAsiaTheme="minorEastAsia"/>
                      <w:szCs w:val="21"/>
                      <w:u w:val="single"/>
                    </w:rPr>
                    <w:t>m</w:t>
                  </w:r>
                  <w:r w:rsidRPr="003F5986">
                    <w:rPr>
                      <w:rFonts w:eastAsiaTheme="minorEastAsia"/>
                      <w:szCs w:val="21"/>
                      <w:u w:val="single"/>
                      <w:vertAlign w:val="superscript"/>
                    </w:rPr>
                    <w:t>3</w:t>
                  </w:r>
                  <w:r w:rsidRPr="003F5986">
                    <w:rPr>
                      <w:rFonts w:eastAsiaTheme="minorEastAsia"/>
                      <w:szCs w:val="21"/>
                      <w:u w:val="single"/>
                    </w:rPr>
                    <w:t>/a</w:t>
                  </w:r>
                </w:p>
              </w:tc>
            </w:tr>
            <w:tr w:rsidR="00F54C94" w:rsidRPr="003F5986">
              <w:trPr>
                <w:trHeight w:val="369"/>
                <w:jc w:val="center"/>
              </w:trPr>
              <w:tc>
                <w:tcPr>
                  <w:tcW w:w="994" w:type="dxa"/>
                  <w:vMerge/>
                  <w:vAlign w:val="center"/>
                </w:tcPr>
                <w:p w:rsidR="00F54C94" w:rsidRPr="003F5986" w:rsidRDefault="00F54C94">
                  <w:pPr>
                    <w:snapToGrid w:val="0"/>
                    <w:jc w:val="center"/>
                    <w:rPr>
                      <w:rFonts w:eastAsiaTheme="minorEastAsia"/>
                      <w:szCs w:val="21"/>
                    </w:rPr>
                  </w:pPr>
                </w:p>
              </w:tc>
              <w:tc>
                <w:tcPr>
                  <w:tcW w:w="2551" w:type="dxa"/>
                  <w:vAlign w:val="center"/>
                </w:tcPr>
                <w:p w:rsidR="00F54C94" w:rsidRPr="003F5986" w:rsidRDefault="002B5410">
                  <w:pPr>
                    <w:snapToGrid w:val="0"/>
                    <w:jc w:val="center"/>
                    <w:rPr>
                      <w:rFonts w:eastAsiaTheme="minorEastAsia"/>
                      <w:szCs w:val="21"/>
                    </w:rPr>
                  </w:pPr>
                  <w:r w:rsidRPr="003F5986">
                    <w:rPr>
                      <w:rFonts w:eastAsiaTheme="minorEastAsia" w:hAnsiTheme="minorEastAsia"/>
                      <w:szCs w:val="21"/>
                    </w:rPr>
                    <w:t>电</w:t>
                  </w:r>
                </w:p>
              </w:tc>
              <w:tc>
                <w:tcPr>
                  <w:tcW w:w="1134" w:type="dxa"/>
                  <w:vAlign w:val="center"/>
                </w:tcPr>
                <w:p w:rsidR="00F54C94" w:rsidRPr="003F5986" w:rsidRDefault="002B5410">
                  <w:pPr>
                    <w:snapToGrid w:val="0"/>
                    <w:jc w:val="center"/>
                    <w:rPr>
                      <w:rFonts w:eastAsiaTheme="minorEastAsia"/>
                      <w:szCs w:val="21"/>
                    </w:rPr>
                  </w:pPr>
                  <w:r w:rsidRPr="003F5986">
                    <w:rPr>
                      <w:rFonts w:eastAsiaTheme="minorEastAsia" w:hAnsiTheme="minorEastAsia"/>
                      <w:szCs w:val="21"/>
                    </w:rPr>
                    <w:t>万</w:t>
                  </w:r>
                  <w:r w:rsidRPr="003F5986">
                    <w:rPr>
                      <w:rFonts w:eastAsiaTheme="minorEastAsia" w:hint="eastAsia"/>
                      <w:szCs w:val="21"/>
                    </w:rPr>
                    <w:t>度</w:t>
                  </w:r>
                  <w:r w:rsidRPr="003F5986">
                    <w:rPr>
                      <w:rFonts w:eastAsiaTheme="minorEastAsia" w:hint="eastAsia"/>
                      <w:szCs w:val="21"/>
                    </w:rPr>
                    <w:t>/a</w:t>
                  </w:r>
                </w:p>
              </w:tc>
              <w:tc>
                <w:tcPr>
                  <w:tcW w:w="1280" w:type="dxa"/>
                  <w:vAlign w:val="center"/>
                </w:tcPr>
                <w:p w:rsidR="00F54C94" w:rsidRPr="003F5986" w:rsidRDefault="002B5410">
                  <w:pPr>
                    <w:snapToGrid w:val="0"/>
                    <w:jc w:val="center"/>
                    <w:rPr>
                      <w:rFonts w:eastAsiaTheme="minorEastAsia"/>
                      <w:szCs w:val="21"/>
                    </w:rPr>
                  </w:pPr>
                  <w:r w:rsidRPr="003F5986">
                    <w:rPr>
                      <w:rFonts w:eastAsiaTheme="minorEastAsia" w:hint="eastAsia"/>
                      <w:szCs w:val="21"/>
                    </w:rPr>
                    <w:t>120</w:t>
                  </w:r>
                </w:p>
              </w:tc>
              <w:tc>
                <w:tcPr>
                  <w:tcW w:w="3397" w:type="dxa"/>
                  <w:vAlign w:val="center"/>
                </w:tcPr>
                <w:p w:rsidR="00F54C94" w:rsidRPr="003F5986" w:rsidRDefault="002B5410">
                  <w:pPr>
                    <w:snapToGrid w:val="0"/>
                    <w:jc w:val="center"/>
                    <w:rPr>
                      <w:rFonts w:eastAsiaTheme="minorEastAsia"/>
                      <w:szCs w:val="21"/>
                    </w:rPr>
                  </w:pPr>
                  <w:r w:rsidRPr="003F5986">
                    <w:rPr>
                      <w:rFonts w:eastAsiaTheme="minorEastAsia" w:hAnsiTheme="minorEastAsia"/>
                      <w:szCs w:val="21"/>
                    </w:rPr>
                    <w:t>偃师市</w:t>
                  </w:r>
                  <w:r w:rsidRPr="003F5986">
                    <w:rPr>
                      <w:rFonts w:eastAsiaTheme="minorEastAsia" w:hAnsiTheme="minorEastAsia"/>
                      <w:kern w:val="0"/>
                      <w:szCs w:val="21"/>
                    </w:rPr>
                    <w:t>产业集聚区供电系统</w:t>
                  </w:r>
                </w:p>
              </w:tc>
            </w:tr>
            <w:tr w:rsidR="00F54C94" w:rsidRPr="003F5986">
              <w:trPr>
                <w:trHeight w:val="369"/>
                <w:jc w:val="center"/>
              </w:trPr>
              <w:tc>
                <w:tcPr>
                  <w:tcW w:w="994" w:type="dxa"/>
                  <w:vMerge/>
                  <w:tcBorders>
                    <w:bottom w:val="single" w:sz="6" w:space="0" w:color="000000"/>
                  </w:tcBorders>
                  <w:vAlign w:val="center"/>
                </w:tcPr>
                <w:p w:rsidR="00F54C94" w:rsidRPr="003F5986" w:rsidRDefault="00F54C94">
                  <w:pPr>
                    <w:snapToGrid w:val="0"/>
                    <w:jc w:val="center"/>
                    <w:rPr>
                      <w:rFonts w:eastAsiaTheme="minorEastAsia"/>
                      <w:szCs w:val="21"/>
                    </w:rPr>
                  </w:pPr>
                </w:p>
              </w:tc>
              <w:tc>
                <w:tcPr>
                  <w:tcW w:w="2551" w:type="dxa"/>
                  <w:tcBorders>
                    <w:bottom w:val="single" w:sz="6" w:space="0" w:color="000000"/>
                  </w:tcBorders>
                  <w:vAlign w:val="center"/>
                </w:tcPr>
                <w:p w:rsidR="00F54C94" w:rsidRPr="003F5986" w:rsidRDefault="002B5410">
                  <w:pPr>
                    <w:snapToGrid w:val="0"/>
                    <w:jc w:val="center"/>
                    <w:rPr>
                      <w:rFonts w:eastAsiaTheme="minorEastAsia"/>
                      <w:szCs w:val="21"/>
                    </w:rPr>
                  </w:pPr>
                  <w:r w:rsidRPr="003F5986">
                    <w:rPr>
                      <w:rFonts w:eastAsiaTheme="minorEastAsia" w:hAnsiTheme="minorEastAsia"/>
                      <w:szCs w:val="21"/>
                    </w:rPr>
                    <w:t>天然气</w:t>
                  </w:r>
                </w:p>
              </w:tc>
              <w:tc>
                <w:tcPr>
                  <w:tcW w:w="1134" w:type="dxa"/>
                  <w:tcBorders>
                    <w:bottom w:val="single" w:sz="6" w:space="0" w:color="000000"/>
                  </w:tcBorders>
                  <w:vAlign w:val="center"/>
                </w:tcPr>
                <w:p w:rsidR="00F54C94" w:rsidRPr="003F5986" w:rsidRDefault="002B5410">
                  <w:pPr>
                    <w:snapToGrid w:val="0"/>
                    <w:jc w:val="center"/>
                    <w:rPr>
                      <w:rFonts w:eastAsiaTheme="minorEastAsia"/>
                      <w:szCs w:val="21"/>
                    </w:rPr>
                  </w:pPr>
                  <w:r w:rsidRPr="003F5986">
                    <w:rPr>
                      <w:rFonts w:eastAsiaTheme="minorEastAsia" w:hint="eastAsia"/>
                      <w:szCs w:val="21"/>
                    </w:rPr>
                    <w:t>万</w:t>
                  </w:r>
                  <w:r w:rsidRPr="003F5986">
                    <w:rPr>
                      <w:rFonts w:eastAsiaTheme="minorEastAsia" w:hint="eastAsia"/>
                      <w:szCs w:val="21"/>
                    </w:rPr>
                    <w:t>N</w:t>
                  </w:r>
                  <w:r w:rsidRPr="003F5986">
                    <w:rPr>
                      <w:rFonts w:eastAsiaTheme="minorEastAsia"/>
                      <w:szCs w:val="21"/>
                    </w:rPr>
                    <w:t>m</w:t>
                  </w:r>
                  <w:r w:rsidRPr="003F5986">
                    <w:rPr>
                      <w:rFonts w:eastAsiaTheme="minorEastAsia"/>
                      <w:szCs w:val="21"/>
                      <w:vertAlign w:val="superscript"/>
                    </w:rPr>
                    <w:t>3</w:t>
                  </w:r>
                  <w:r w:rsidRPr="003F5986">
                    <w:rPr>
                      <w:rFonts w:eastAsiaTheme="minorEastAsia"/>
                      <w:szCs w:val="21"/>
                    </w:rPr>
                    <w:t>/a</w:t>
                  </w:r>
                </w:p>
              </w:tc>
              <w:tc>
                <w:tcPr>
                  <w:tcW w:w="1280" w:type="dxa"/>
                  <w:tcBorders>
                    <w:bottom w:val="single" w:sz="6" w:space="0" w:color="000000"/>
                  </w:tcBorders>
                  <w:vAlign w:val="center"/>
                </w:tcPr>
                <w:p w:rsidR="00F54C94" w:rsidRPr="003F5986" w:rsidRDefault="002B5410">
                  <w:pPr>
                    <w:snapToGrid w:val="0"/>
                    <w:jc w:val="center"/>
                    <w:rPr>
                      <w:rFonts w:eastAsiaTheme="minorEastAsia"/>
                      <w:szCs w:val="21"/>
                    </w:rPr>
                  </w:pPr>
                  <w:r w:rsidRPr="003F5986">
                    <w:rPr>
                      <w:rFonts w:eastAsiaTheme="minorEastAsia" w:hint="eastAsia"/>
                      <w:szCs w:val="21"/>
                    </w:rPr>
                    <w:t>120</w:t>
                  </w:r>
                </w:p>
              </w:tc>
              <w:tc>
                <w:tcPr>
                  <w:tcW w:w="3397" w:type="dxa"/>
                  <w:tcBorders>
                    <w:bottom w:val="single" w:sz="6" w:space="0" w:color="000000"/>
                  </w:tcBorders>
                  <w:vAlign w:val="center"/>
                </w:tcPr>
                <w:p w:rsidR="00F54C94" w:rsidRPr="003F5986" w:rsidRDefault="002B5410">
                  <w:pPr>
                    <w:snapToGrid w:val="0"/>
                    <w:jc w:val="center"/>
                    <w:rPr>
                      <w:rFonts w:eastAsiaTheme="minorEastAsia"/>
                      <w:szCs w:val="21"/>
                    </w:rPr>
                  </w:pPr>
                  <w:r w:rsidRPr="003F5986">
                    <w:rPr>
                      <w:rFonts w:eastAsiaTheme="minorEastAsia" w:hAnsiTheme="minorEastAsia"/>
                      <w:szCs w:val="21"/>
                    </w:rPr>
                    <w:t>偃师市</w:t>
                  </w:r>
                  <w:r w:rsidRPr="003F5986">
                    <w:rPr>
                      <w:rFonts w:eastAsiaTheme="minorEastAsia" w:hAnsiTheme="minorEastAsia"/>
                      <w:kern w:val="0"/>
                      <w:szCs w:val="21"/>
                    </w:rPr>
                    <w:t>产业集聚区天然气门</w:t>
                  </w:r>
                  <w:proofErr w:type="gramStart"/>
                  <w:r w:rsidRPr="003F5986">
                    <w:rPr>
                      <w:rFonts w:eastAsiaTheme="minorEastAsia" w:hAnsiTheme="minorEastAsia"/>
                      <w:kern w:val="0"/>
                      <w:szCs w:val="21"/>
                    </w:rPr>
                    <w:t>站供应</w:t>
                  </w:r>
                  <w:proofErr w:type="gramEnd"/>
                </w:p>
              </w:tc>
            </w:tr>
          </w:tbl>
          <w:p w:rsidR="00F54C94" w:rsidRDefault="002B5410">
            <w:pPr>
              <w:spacing w:line="360" w:lineRule="auto"/>
              <w:rPr>
                <w:b/>
                <w:kern w:val="0"/>
                <w:sz w:val="24"/>
                <w:szCs w:val="24"/>
              </w:rPr>
            </w:pPr>
            <w:r>
              <w:rPr>
                <w:rFonts w:hint="eastAsia"/>
                <w:b/>
                <w:kern w:val="0"/>
                <w:sz w:val="24"/>
                <w:szCs w:val="24"/>
              </w:rPr>
              <w:t>2.4.2</w:t>
            </w:r>
            <w:r>
              <w:rPr>
                <w:rFonts w:hint="eastAsia"/>
                <w:b/>
                <w:kern w:val="0"/>
                <w:sz w:val="24"/>
                <w:szCs w:val="24"/>
              </w:rPr>
              <w:t>物料理化性质</w:t>
            </w:r>
          </w:p>
          <w:p w:rsidR="00F54C94" w:rsidRDefault="002B5410">
            <w:pPr>
              <w:spacing w:line="360" w:lineRule="auto"/>
              <w:ind w:firstLineChars="200" w:firstLine="480"/>
              <w:rPr>
                <w:rFonts w:eastAsiaTheme="minorEastAsia"/>
                <w:sz w:val="24"/>
                <w:szCs w:val="24"/>
              </w:rPr>
            </w:pPr>
            <w:r>
              <w:rPr>
                <w:rFonts w:eastAsiaTheme="minorEastAsia" w:hAnsiTheme="minorEastAsia"/>
                <w:sz w:val="24"/>
                <w:szCs w:val="24"/>
              </w:rPr>
              <w:t>（</w:t>
            </w:r>
            <w:r>
              <w:rPr>
                <w:rFonts w:eastAsiaTheme="minorEastAsia"/>
                <w:sz w:val="24"/>
                <w:szCs w:val="24"/>
              </w:rPr>
              <w:t>1</w:t>
            </w:r>
            <w:r>
              <w:rPr>
                <w:rFonts w:eastAsiaTheme="minorEastAsia" w:hAnsiTheme="minorEastAsia"/>
                <w:sz w:val="24"/>
                <w:szCs w:val="24"/>
              </w:rPr>
              <w:t>）烧碱（</w:t>
            </w:r>
            <w:r>
              <w:rPr>
                <w:rFonts w:eastAsiaTheme="minorEastAsia"/>
                <w:sz w:val="24"/>
                <w:szCs w:val="24"/>
              </w:rPr>
              <w:t>NaOH</w:t>
            </w:r>
            <w:r>
              <w:rPr>
                <w:rFonts w:eastAsiaTheme="minorEastAsia" w:hAnsiTheme="minorEastAsia"/>
                <w:sz w:val="24"/>
                <w:szCs w:val="24"/>
              </w:rPr>
              <w:t>）：白色半透明结晶状固体，密度</w:t>
            </w:r>
            <w:r>
              <w:rPr>
                <w:rFonts w:eastAsiaTheme="minorEastAsia"/>
                <w:sz w:val="24"/>
                <w:szCs w:val="24"/>
              </w:rPr>
              <w:t>2.130g/cm³</w:t>
            </w:r>
            <w:r>
              <w:rPr>
                <w:rFonts w:eastAsiaTheme="minorEastAsia" w:hAnsiTheme="minorEastAsia"/>
                <w:sz w:val="24"/>
                <w:szCs w:val="24"/>
              </w:rPr>
              <w:t>，熔点</w:t>
            </w:r>
            <w:r>
              <w:rPr>
                <w:rFonts w:eastAsiaTheme="minorEastAsia"/>
                <w:sz w:val="24"/>
                <w:szCs w:val="24"/>
              </w:rPr>
              <w:t>318.4</w:t>
            </w:r>
            <w:r>
              <w:rPr>
                <w:rFonts w:asciiTheme="minorEastAsia" w:eastAsiaTheme="minorEastAsia" w:hAnsiTheme="minorEastAsia"/>
                <w:sz w:val="24"/>
                <w:szCs w:val="24"/>
              </w:rPr>
              <w:t>℃</w:t>
            </w:r>
            <w:r>
              <w:rPr>
                <w:rFonts w:eastAsiaTheme="minorEastAsia" w:hAnsiTheme="minorEastAsia"/>
                <w:sz w:val="24"/>
                <w:szCs w:val="24"/>
              </w:rPr>
              <w:t>，沸点</w:t>
            </w:r>
            <w:r>
              <w:rPr>
                <w:rFonts w:eastAsiaTheme="minorEastAsia"/>
                <w:sz w:val="24"/>
                <w:szCs w:val="24"/>
              </w:rPr>
              <w:t>1390</w:t>
            </w:r>
            <w:r>
              <w:rPr>
                <w:rFonts w:asciiTheme="minorEastAsia" w:eastAsiaTheme="minorEastAsia" w:hAnsiTheme="minorEastAsia"/>
                <w:sz w:val="24"/>
                <w:szCs w:val="24"/>
              </w:rPr>
              <w:t>℃</w:t>
            </w:r>
            <w:r>
              <w:rPr>
                <w:rFonts w:eastAsiaTheme="minorEastAsia" w:hAnsiTheme="minorEastAsia"/>
                <w:sz w:val="24"/>
                <w:szCs w:val="24"/>
              </w:rPr>
              <w:t>；极易溶于水，溶解时放出大量的热；在空气中易潮解。其水溶液有涩味和滑腻感。</w:t>
            </w:r>
          </w:p>
          <w:p w:rsidR="00F54C94" w:rsidRDefault="002B5410">
            <w:pPr>
              <w:spacing w:line="360" w:lineRule="auto"/>
              <w:ind w:firstLineChars="200" w:firstLine="480"/>
              <w:rPr>
                <w:rFonts w:eastAsiaTheme="minorEastAsia"/>
                <w:sz w:val="24"/>
                <w:szCs w:val="24"/>
              </w:rPr>
            </w:pPr>
            <w:r>
              <w:rPr>
                <w:rFonts w:eastAsiaTheme="minorEastAsia" w:hAnsiTheme="minorEastAsia"/>
                <w:sz w:val="24"/>
                <w:szCs w:val="24"/>
              </w:rPr>
              <w:t>（</w:t>
            </w:r>
            <w:r>
              <w:rPr>
                <w:rFonts w:eastAsiaTheme="minorEastAsia"/>
                <w:sz w:val="24"/>
                <w:szCs w:val="24"/>
              </w:rPr>
              <w:t>2</w:t>
            </w:r>
            <w:r>
              <w:rPr>
                <w:rFonts w:eastAsiaTheme="minorEastAsia" w:hAnsiTheme="minorEastAsia"/>
                <w:sz w:val="24"/>
                <w:szCs w:val="24"/>
              </w:rPr>
              <w:t>）硼砂（</w:t>
            </w:r>
            <w:r>
              <w:rPr>
                <w:rFonts w:eastAsiaTheme="minorEastAsia"/>
                <w:sz w:val="24"/>
                <w:szCs w:val="24"/>
              </w:rPr>
              <w:t>Na</w:t>
            </w:r>
            <w:r>
              <w:rPr>
                <w:rFonts w:eastAsiaTheme="minorEastAsia"/>
                <w:sz w:val="24"/>
                <w:szCs w:val="24"/>
                <w:vertAlign w:val="subscript"/>
              </w:rPr>
              <w:t>2</w:t>
            </w:r>
            <w:r>
              <w:rPr>
                <w:rFonts w:eastAsiaTheme="minorEastAsia"/>
                <w:sz w:val="24"/>
                <w:szCs w:val="24"/>
              </w:rPr>
              <w:t>B</w:t>
            </w:r>
            <w:r>
              <w:rPr>
                <w:rFonts w:eastAsiaTheme="minorEastAsia"/>
                <w:sz w:val="24"/>
                <w:szCs w:val="24"/>
                <w:vertAlign w:val="subscript"/>
              </w:rPr>
              <w:t>4</w:t>
            </w:r>
            <w:r>
              <w:rPr>
                <w:rFonts w:eastAsiaTheme="minorEastAsia"/>
                <w:sz w:val="24"/>
                <w:szCs w:val="24"/>
              </w:rPr>
              <w:t>O</w:t>
            </w:r>
            <w:r>
              <w:rPr>
                <w:rFonts w:eastAsiaTheme="minorEastAsia"/>
                <w:sz w:val="24"/>
                <w:szCs w:val="24"/>
                <w:vertAlign w:val="subscript"/>
              </w:rPr>
              <w:t>7</w:t>
            </w:r>
            <w:r>
              <w:rPr>
                <w:rFonts w:eastAsiaTheme="minorEastAsia"/>
                <w:sz w:val="24"/>
                <w:szCs w:val="24"/>
              </w:rPr>
              <w:t>·10H</w:t>
            </w:r>
            <w:r>
              <w:rPr>
                <w:rFonts w:eastAsiaTheme="minorEastAsia"/>
                <w:sz w:val="24"/>
                <w:szCs w:val="24"/>
                <w:vertAlign w:val="subscript"/>
              </w:rPr>
              <w:t>2</w:t>
            </w:r>
            <w:r>
              <w:rPr>
                <w:rFonts w:eastAsiaTheme="minorEastAsia"/>
                <w:sz w:val="24"/>
                <w:szCs w:val="24"/>
              </w:rPr>
              <w:t>O</w:t>
            </w:r>
            <w:r>
              <w:rPr>
                <w:rFonts w:eastAsiaTheme="minorEastAsia" w:hAnsiTheme="minorEastAsia"/>
                <w:sz w:val="24"/>
                <w:szCs w:val="24"/>
              </w:rPr>
              <w:t>）：无色半透明晶体或白色结晶粉末，无臭，味咸，比重</w:t>
            </w:r>
            <w:r>
              <w:rPr>
                <w:rFonts w:eastAsiaTheme="minorEastAsia"/>
                <w:sz w:val="24"/>
                <w:szCs w:val="24"/>
              </w:rPr>
              <w:t>1.73</w:t>
            </w:r>
            <w:r>
              <w:rPr>
                <w:rFonts w:eastAsiaTheme="minorEastAsia" w:hAnsiTheme="minorEastAsia"/>
                <w:sz w:val="24"/>
                <w:szCs w:val="24"/>
              </w:rPr>
              <w:t>，</w:t>
            </w:r>
            <w:r>
              <w:rPr>
                <w:rFonts w:eastAsiaTheme="minorEastAsia"/>
                <w:sz w:val="24"/>
                <w:szCs w:val="24"/>
              </w:rPr>
              <w:t>380</w:t>
            </w:r>
            <w:r>
              <w:rPr>
                <w:rFonts w:asciiTheme="minorEastAsia" w:eastAsiaTheme="minorEastAsia" w:hAnsiTheme="minorEastAsia"/>
                <w:sz w:val="24"/>
                <w:szCs w:val="24"/>
              </w:rPr>
              <w:t>℃</w:t>
            </w:r>
            <w:r>
              <w:rPr>
                <w:rFonts w:eastAsiaTheme="minorEastAsia" w:hAnsiTheme="minorEastAsia"/>
                <w:sz w:val="24"/>
                <w:szCs w:val="24"/>
              </w:rPr>
              <w:t>时失去全部结晶水；易溶于水和甘油中，微溶于酒精；水溶液呈弱碱性；熔融时成无色玻璃状物质。</w:t>
            </w:r>
          </w:p>
          <w:p w:rsidR="00945A2B" w:rsidRPr="003F5986" w:rsidRDefault="002B5410" w:rsidP="005B37CB">
            <w:pPr>
              <w:spacing w:line="360" w:lineRule="auto"/>
              <w:ind w:firstLineChars="200" w:firstLine="480"/>
              <w:rPr>
                <w:sz w:val="24"/>
                <w:szCs w:val="24"/>
                <w:highlight w:val="yellow"/>
                <w:u w:val="single"/>
              </w:rPr>
            </w:pPr>
            <w:r>
              <w:rPr>
                <w:rFonts w:eastAsiaTheme="minorEastAsia" w:hAnsiTheme="minorEastAsia"/>
                <w:sz w:val="24"/>
                <w:szCs w:val="24"/>
              </w:rPr>
              <w:t>（</w:t>
            </w:r>
            <w:r>
              <w:rPr>
                <w:rFonts w:eastAsiaTheme="minorEastAsia"/>
                <w:sz w:val="24"/>
                <w:szCs w:val="24"/>
              </w:rPr>
              <w:t>3</w:t>
            </w:r>
            <w:r>
              <w:rPr>
                <w:rFonts w:eastAsiaTheme="minorEastAsia" w:hAnsiTheme="minorEastAsia"/>
                <w:sz w:val="24"/>
                <w:szCs w:val="24"/>
              </w:rPr>
              <w:t>）</w:t>
            </w:r>
            <w:r w:rsidRPr="003F5986">
              <w:rPr>
                <w:rFonts w:eastAsiaTheme="minorEastAsia" w:hAnsiTheme="minorEastAsia"/>
                <w:sz w:val="24"/>
                <w:szCs w:val="24"/>
              </w:rPr>
              <w:t>水性油墨</w:t>
            </w:r>
            <w:r w:rsidR="00945A2B" w:rsidRPr="003F5986">
              <w:rPr>
                <w:rFonts w:eastAsiaTheme="minorEastAsia" w:hAnsiTheme="minorEastAsia" w:hint="eastAsia"/>
                <w:sz w:val="24"/>
                <w:szCs w:val="24"/>
              </w:rPr>
              <w:t>：</w:t>
            </w:r>
            <w:r w:rsidR="00945A2B" w:rsidRPr="003F5986">
              <w:rPr>
                <w:rFonts w:hint="eastAsia"/>
                <w:sz w:val="24"/>
                <w:szCs w:val="24"/>
                <w:u w:val="single"/>
              </w:rPr>
              <w:t>本项目采用的水性油墨</w:t>
            </w:r>
            <w:proofErr w:type="gramStart"/>
            <w:r w:rsidR="00945A2B" w:rsidRPr="003F5986">
              <w:rPr>
                <w:rFonts w:hint="eastAsia"/>
                <w:sz w:val="24"/>
                <w:szCs w:val="24"/>
                <w:u w:val="single"/>
              </w:rPr>
              <w:t>为柔印油墨</w:t>
            </w:r>
            <w:proofErr w:type="gramEnd"/>
            <w:r w:rsidR="00945A2B" w:rsidRPr="003F5986">
              <w:rPr>
                <w:rFonts w:hint="eastAsia"/>
                <w:sz w:val="24"/>
                <w:szCs w:val="24"/>
                <w:u w:val="single"/>
              </w:rPr>
              <w:t>，水</w:t>
            </w:r>
            <w:r w:rsidR="00945A2B" w:rsidRPr="003F5986">
              <w:rPr>
                <w:rFonts w:hint="eastAsia"/>
                <w:sz w:val="24"/>
                <w:szCs w:val="24"/>
                <w:u w:val="single"/>
              </w:rPr>
              <w:t>20%</w:t>
            </w:r>
            <w:r w:rsidR="00945A2B" w:rsidRPr="003F5986">
              <w:rPr>
                <w:rFonts w:hint="eastAsia"/>
                <w:sz w:val="24"/>
                <w:szCs w:val="24"/>
                <w:u w:val="single"/>
              </w:rPr>
              <w:t>～</w:t>
            </w:r>
            <w:r w:rsidR="00945A2B" w:rsidRPr="003F5986">
              <w:rPr>
                <w:rFonts w:hint="eastAsia"/>
                <w:sz w:val="24"/>
                <w:szCs w:val="24"/>
                <w:u w:val="single"/>
              </w:rPr>
              <w:t>40%</w:t>
            </w:r>
            <w:r w:rsidR="00945A2B" w:rsidRPr="003F5986">
              <w:rPr>
                <w:rFonts w:hint="eastAsia"/>
                <w:sz w:val="24"/>
                <w:szCs w:val="24"/>
                <w:u w:val="single"/>
              </w:rPr>
              <w:t>、颜料</w:t>
            </w:r>
            <w:r w:rsidR="00945A2B" w:rsidRPr="003F5986">
              <w:rPr>
                <w:rFonts w:hint="eastAsia"/>
                <w:sz w:val="24"/>
                <w:szCs w:val="24"/>
                <w:u w:val="single"/>
              </w:rPr>
              <w:t>15%</w:t>
            </w:r>
            <w:r w:rsidR="00945A2B" w:rsidRPr="003F5986">
              <w:rPr>
                <w:rFonts w:hint="eastAsia"/>
                <w:sz w:val="24"/>
                <w:szCs w:val="24"/>
                <w:u w:val="single"/>
              </w:rPr>
              <w:t>～</w:t>
            </w:r>
            <w:r w:rsidR="00945A2B" w:rsidRPr="003F5986">
              <w:rPr>
                <w:rFonts w:hint="eastAsia"/>
                <w:sz w:val="24"/>
                <w:szCs w:val="24"/>
                <w:u w:val="single"/>
              </w:rPr>
              <w:t>30%</w:t>
            </w:r>
            <w:r w:rsidR="00945A2B" w:rsidRPr="003F5986">
              <w:rPr>
                <w:rFonts w:hint="eastAsia"/>
                <w:sz w:val="24"/>
                <w:szCs w:val="24"/>
                <w:u w:val="single"/>
              </w:rPr>
              <w:t>、助剂</w:t>
            </w:r>
            <w:r w:rsidR="00945A2B" w:rsidRPr="003F5986">
              <w:rPr>
                <w:rFonts w:hint="eastAsia"/>
                <w:sz w:val="24"/>
                <w:szCs w:val="24"/>
                <w:u w:val="single"/>
              </w:rPr>
              <w:t>1%</w:t>
            </w:r>
            <w:r w:rsidR="00945A2B" w:rsidRPr="003F5986">
              <w:rPr>
                <w:rFonts w:hint="eastAsia"/>
                <w:sz w:val="24"/>
                <w:szCs w:val="24"/>
                <w:u w:val="single"/>
              </w:rPr>
              <w:t>～</w:t>
            </w:r>
            <w:r w:rsidR="00945A2B" w:rsidRPr="003F5986">
              <w:rPr>
                <w:rFonts w:hint="eastAsia"/>
                <w:sz w:val="24"/>
                <w:szCs w:val="24"/>
                <w:u w:val="single"/>
              </w:rPr>
              <w:t>2%</w:t>
            </w:r>
            <w:r w:rsidR="00945A2B" w:rsidRPr="003F5986">
              <w:rPr>
                <w:rFonts w:hint="eastAsia"/>
                <w:sz w:val="24"/>
                <w:szCs w:val="24"/>
                <w:u w:val="single"/>
              </w:rPr>
              <w:t>、水溶性丙烯酸树脂</w:t>
            </w:r>
            <w:r w:rsidR="00945A2B" w:rsidRPr="003F5986">
              <w:rPr>
                <w:rFonts w:hint="eastAsia"/>
                <w:sz w:val="24"/>
                <w:szCs w:val="24"/>
                <w:u w:val="single"/>
              </w:rPr>
              <w:t>30%</w:t>
            </w:r>
            <w:r w:rsidR="00945A2B" w:rsidRPr="003F5986">
              <w:rPr>
                <w:rFonts w:hint="eastAsia"/>
                <w:sz w:val="24"/>
                <w:szCs w:val="24"/>
                <w:u w:val="single"/>
              </w:rPr>
              <w:t>～</w:t>
            </w:r>
            <w:r w:rsidR="00945A2B" w:rsidRPr="003F5986">
              <w:rPr>
                <w:rFonts w:hint="eastAsia"/>
                <w:sz w:val="24"/>
                <w:szCs w:val="24"/>
                <w:u w:val="single"/>
              </w:rPr>
              <w:t>50%</w:t>
            </w:r>
            <w:r w:rsidR="00945A2B" w:rsidRPr="003F5986">
              <w:rPr>
                <w:rFonts w:hint="eastAsia"/>
                <w:sz w:val="24"/>
                <w:szCs w:val="24"/>
                <w:u w:val="single"/>
              </w:rPr>
              <w:t>。本项目拟使用</w:t>
            </w:r>
            <w:r w:rsidR="005B37CB" w:rsidRPr="003F5986">
              <w:rPr>
                <w:rFonts w:hint="eastAsia"/>
                <w:sz w:val="24"/>
                <w:szCs w:val="24"/>
                <w:u w:val="single"/>
              </w:rPr>
              <w:t>郑州华彩包装材料有限公司</w:t>
            </w:r>
            <w:r w:rsidR="00945A2B" w:rsidRPr="003F5986">
              <w:rPr>
                <w:rFonts w:hint="eastAsia"/>
                <w:sz w:val="24"/>
                <w:szCs w:val="24"/>
                <w:u w:val="single"/>
              </w:rPr>
              <w:t>的水性油墨，</w:t>
            </w:r>
            <w:r w:rsidR="005B37CB" w:rsidRPr="003F5986">
              <w:rPr>
                <w:rFonts w:hint="eastAsia"/>
                <w:sz w:val="24"/>
                <w:szCs w:val="24"/>
                <w:u w:val="single"/>
              </w:rPr>
              <w:t>VOC</w:t>
            </w:r>
            <w:r w:rsidR="005B37CB" w:rsidRPr="003F5986">
              <w:rPr>
                <w:rFonts w:hint="eastAsia"/>
                <w:sz w:val="24"/>
                <w:szCs w:val="24"/>
                <w:u w:val="single"/>
              </w:rPr>
              <w:t>含量＜</w:t>
            </w:r>
            <w:r w:rsidR="005B37CB" w:rsidRPr="003F5986">
              <w:rPr>
                <w:rFonts w:hint="eastAsia"/>
                <w:sz w:val="24"/>
                <w:szCs w:val="24"/>
                <w:u w:val="single"/>
              </w:rPr>
              <w:t>5%</w:t>
            </w:r>
            <w:r w:rsidR="005B37CB" w:rsidRPr="003F5986">
              <w:rPr>
                <w:rFonts w:hint="eastAsia"/>
                <w:sz w:val="24"/>
                <w:szCs w:val="24"/>
                <w:u w:val="single"/>
              </w:rPr>
              <w:t>，</w:t>
            </w:r>
            <w:r w:rsidR="00945A2B" w:rsidRPr="003F5986">
              <w:rPr>
                <w:rFonts w:hint="eastAsia"/>
                <w:sz w:val="24"/>
                <w:szCs w:val="24"/>
                <w:u w:val="single"/>
              </w:rPr>
              <w:t>成分分析报告见附件。</w:t>
            </w:r>
          </w:p>
          <w:p w:rsidR="00F54C94" w:rsidRPr="003F5986" w:rsidRDefault="002B5410">
            <w:pPr>
              <w:spacing w:line="360" w:lineRule="auto"/>
              <w:rPr>
                <w:rFonts w:hAnsi="宋体"/>
                <w:b/>
                <w:sz w:val="24"/>
                <w:szCs w:val="24"/>
              </w:rPr>
            </w:pPr>
            <w:r w:rsidRPr="003F5986">
              <w:rPr>
                <w:rFonts w:hint="eastAsia"/>
                <w:b/>
                <w:kern w:val="0"/>
                <w:sz w:val="24"/>
                <w:szCs w:val="24"/>
              </w:rPr>
              <w:t>2.5</w:t>
            </w:r>
            <w:r w:rsidRPr="003F5986">
              <w:rPr>
                <w:rFonts w:hAnsi="宋体"/>
                <w:b/>
                <w:sz w:val="24"/>
                <w:szCs w:val="24"/>
              </w:rPr>
              <w:t>职工定员及劳动制度</w:t>
            </w:r>
          </w:p>
          <w:p w:rsidR="00F54C94" w:rsidRPr="003F5986" w:rsidRDefault="002B5410" w:rsidP="00730AD2">
            <w:pPr>
              <w:spacing w:line="360" w:lineRule="auto"/>
              <w:ind w:firstLineChars="200" w:firstLine="480"/>
              <w:rPr>
                <w:rFonts w:hAnsi="宋体"/>
                <w:sz w:val="24"/>
                <w:szCs w:val="24"/>
                <w:u w:val="single"/>
              </w:rPr>
            </w:pPr>
            <w:r w:rsidRPr="003F5986">
              <w:rPr>
                <w:rFonts w:hAnsi="宋体"/>
                <w:sz w:val="24"/>
                <w:szCs w:val="24"/>
              </w:rPr>
              <w:t>本着精干、统一、高效的原则，结合项目的特点，</w:t>
            </w:r>
            <w:r w:rsidRPr="003F5986">
              <w:rPr>
                <w:rFonts w:hAnsi="宋体" w:hint="eastAsia"/>
                <w:sz w:val="24"/>
                <w:szCs w:val="24"/>
              </w:rPr>
              <w:t>本项目职工定员</w:t>
            </w:r>
            <w:r w:rsidRPr="003F5986">
              <w:rPr>
                <w:rFonts w:hAnsi="宋体" w:hint="eastAsia"/>
                <w:sz w:val="24"/>
                <w:szCs w:val="24"/>
              </w:rPr>
              <w:t>80</w:t>
            </w:r>
            <w:r w:rsidRPr="003F5986">
              <w:rPr>
                <w:rFonts w:hAnsi="宋体" w:hint="eastAsia"/>
                <w:sz w:val="24"/>
                <w:szCs w:val="24"/>
              </w:rPr>
              <w:t>人（生产职工</w:t>
            </w:r>
            <w:r w:rsidRPr="003F5986">
              <w:rPr>
                <w:rFonts w:hAnsi="宋体" w:hint="eastAsia"/>
                <w:sz w:val="24"/>
                <w:szCs w:val="24"/>
              </w:rPr>
              <w:t>30</w:t>
            </w:r>
            <w:r w:rsidRPr="003F5986">
              <w:rPr>
                <w:rFonts w:hAnsi="宋体" w:hint="eastAsia"/>
                <w:sz w:val="24"/>
                <w:szCs w:val="24"/>
              </w:rPr>
              <w:t>人，管理销售</w:t>
            </w:r>
            <w:r w:rsidRPr="003F5986">
              <w:rPr>
                <w:rFonts w:hAnsi="宋体" w:hint="eastAsia"/>
                <w:sz w:val="24"/>
                <w:szCs w:val="24"/>
              </w:rPr>
              <w:t>50</w:t>
            </w:r>
            <w:r w:rsidRPr="003F5986">
              <w:rPr>
                <w:rFonts w:hAnsi="宋体" w:hint="eastAsia"/>
                <w:sz w:val="24"/>
                <w:szCs w:val="24"/>
              </w:rPr>
              <w:t>人），</w:t>
            </w:r>
            <w:r w:rsidRPr="003F5986">
              <w:rPr>
                <w:rFonts w:hint="eastAsia"/>
                <w:sz w:val="24"/>
                <w:szCs w:val="24"/>
              </w:rPr>
              <w:t>20</w:t>
            </w:r>
            <w:r w:rsidRPr="003F5986">
              <w:rPr>
                <w:rFonts w:hint="eastAsia"/>
                <w:sz w:val="24"/>
                <w:szCs w:val="24"/>
              </w:rPr>
              <w:t>人在厂区住宿</w:t>
            </w:r>
            <w:r w:rsidRPr="003F5986">
              <w:rPr>
                <w:rFonts w:hAnsi="宋体" w:hint="eastAsia"/>
                <w:sz w:val="24"/>
                <w:szCs w:val="24"/>
              </w:rPr>
              <w:t>。实行</w:t>
            </w:r>
            <w:r w:rsidRPr="003F5986">
              <w:rPr>
                <w:rFonts w:hAnsi="宋体" w:hint="eastAsia"/>
                <w:sz w:val="24"/>
                <w:szCs w:val="24"/>
              </w:rPr>
              <w:t>2</w:t>
            </w:r>
            <w:r w:rsidRPr="003F5986">
              <w:rPr>
                <w:rFonts w:hAnsi="宋体" w:hint="eastAsia"/>
                <w:sz w:val="24"/>
                <w:szCs w:val="24"/>
              </w:rPr>
              <w:t>班制，每班</w:t>
            </w:r>
            <w:r w:rsidRPr="003F5986">
              <w:rPr>
                <w:rFonts w:hAnsi="宋体" w:hint="eastAsia"/>
                <w:sz w:val="24"/>
                <w:szCs w:val="24"/>
              </w:rPr>
              <w:t>8h</w:t>
            </w:r>
            <w:r w:rsidRPr="003F5986">
              <w:rPr>
                <w:rFonts w:hAnsi="宋体" w:hint="eastAsia"/>
                <w:sz w:val="24"/>
                <w:szCs w:val="24"/>
              </w:rPr>
              <w:t>，全年工作</w:t>
            </w:r>
            <w:r w:rsidRPr="003F5986">
              <w:rPr>
                <w:rFonts w:hAnsi="宋体" w:hint="eastAsia"/>
                <w:sz w:val="24"/>
                <w:szCs w:val="24"/>
              </w:rPr>
              <w:t>300</w:t>
            </w:r>
            <w:r w:rsidRPr="003F5986">
              <w:rPr>
                <w:rFonts w:hAnsi="宋体" w:hint="eastAsia"/>
                <w:sz w:val="24"/>
                <w:szCs w:val="24"/>
              </w:rPr>
              <w:t>天</w:t>
            </w:r>
            <w:r w:rsidR="00730AD2" w:rsidRPr="003F5986">
              <w:rPr>
                <w:rFonts w:hAnsi="宋体" w:hint="eastAsia"/>
                <w:sz w:val="24"/>
                <w:szCs w:val="24"/>
                <w:u w:val="single"/>
              </w:rPr>
              <w:t>；印刷工序工作时间为</w:t>
            </w:r>
            <w:r w:rsidR="00D834E2" w:rsidRPr="003F5986">
              <w:rPr>
                <w:rFonts w:hAnsi="宋体" w:hint="eastAsia"/>
                <w:sz w:val="24"/>
                <w:szCs w:val="24"/>
                <w:u w:val="single"/>
              </w:rPr>
              <w:t>48</w:t>
            </w:r>
            <w:r w:rsidR="00730AD2" w:rsidRPr="003F5986">
              <w:rPr>
                <w:rFonts w:hAnsi="宋体" w:hint="eastAsia"/>
                <w:sz w:val="24"/>
                <w:szCs w:val="24"/>
                <w:u w:val="single"/>
              </w:rPr>
              <w:t>0h/a</w:t>
            </w:r>
            <w:r w:rsidR="00730AD2" w:rsidRPr="003F5986">
              <w:rPr>
                <w:rFonts w:hAnsi="宋体" w:hint="eastAsia"/>
                <w:sz w:val="24"/>
                <w:szCs w:val="24"/>
                <w:u w:val="single"/>
              </w:rPr>
              <w:t>（全年工作</w:t>
            </w:r>
            <w:r w:rsidR="00D834E2" w:rsidRPr="003F5986">
              <w:rPr>
                <w:rFonts w:hAnsi="宋体" w:hint="eastAsia"/>
                <w:sz w:val="24"/>
                <w:szCs w:val="24"/>
                <w:u w:val="single"/>
              </w:rPr>
              <w:t>6</w:t>
            </w:r>
            <w:r w:rsidR="00730AD2" w:rsidRPr="003F5986">
              <w:rPr>
                <w:rFonts w:hAnsi="宋体" w:hint="eastAsia"/>
                <w:sz w:val="24"/>
                <w:szCs w:val="24"/>
                <w:u w:val="single"/>
              </w:rPr>
              <w:t>0d/a</w:t>
            </w:r>
            <w:r w:rsidR="00730AD2" w:rsidRPr="003F5986">
              <w:rPr>
                <w:rFonts w:hAnsi="宋体" w:hint="eastAsia"/>
                <w:sz w:val="24"/>
                <w:szCs w:val="24"/>
                <w:u w:val="single"/>
              </w:rPr>
              <w:t>，</w:t>
            </w:r>
            <w:r w:rsidR="00D834E2" w:rsidRPr="003F5986">
              <w:rPr>
                <w:rFonts w:hAnsi="宋体" w:hint="eastAsia"/>
                <w:sz w:val="24"/>
                <w:szCs w:val="24"/>
                <w:u w:val="single"/>
              </w:rPr>
              <w:t>8</w:t>
            </w:r>
            <w:r w:rsidR="00730AD2" w:rsidRPr="003F5986">
              <w:rPr>
                <w:rFonts w:hAnsi="宋体"/>
                <w:sz w:val="24"/>
                <w:szCs w:val="24"/>
                <w:u w:val="single"/>
              </w:rPr>
              <w:t>h</w:t>
            </w:r>
            <w:r w:rsidR="00730AD2" w:rsidRPr="003F5986">
              <w:rPr>
                <w:rFonts w:hAnsi="宋体" w:hint="eastAsia"/>
                <w:sz w:val="24"/>
                <w:szCs w:val="24"/>
                <w:u w:val="single"/>
              </w:rPr>
              <w:t>/d</w:t>
            </w:r>
            <w:r w:rsidR="00730AD2" w:rsidRPr="003F5986">
              <w:rPr>
                <w:rFonts w:hAnsi="宋体" w:hint="eastAsia"/>
                <w:sz w:val="24"/>
                <w:szCs w:val="24"/>
                <w:u w:val="single"/>
              </w:rPr>
              <w:t>）</w:t>
            </w:r>
            <w:r w:rsidRPr="003F5986">
              <w:rPr>
                <w:rFonts w:hAnsi="宋体" w:hint="eastAsia"/>
                <w:sz w:val="24"/>
                <w:szCs w:val="24"/>
                <w:u w:val="single"/>
              </w:rPr>
              <w:t>。</w:t>
            </w:r>
          </w:p>
          <w:p w:rsidR="00F54C94" w:rsidRDefault="002B5410">
            <w:pPr>
              <w:spacing w:line="360" w:lineRule="auto"/>
              <w:rPr>
                <w:b/>
                <w:kern w:val="0"/>
                <w:sz w:val="24"/>
                <w:szCs w:val="24"/>
              </w:rPr>
            </w:pPr>
            <w:r>
              <w:rPr>
                <w:rFonts w:hint="eastAsia"/>
                <w:b/>
                <w:kern w:val="0"/>
                <w:sz w:val="24"/>
                <w:szCs w:val="24"/>
              </w:rPr>
              <w:t>2.6</w:t>
            </w:r>
            <w:r>
              <w:rPr>
                <w:rFonts w:hint="eastAsia"/>
                <w:b/>
                <w:kern w:val="0"/>
                <w:sz w:val="24"/>
                <w:szCs w:val="24"/>
              </w:rPr>
              <w:t>公用工程</w:t>
            </w:r>
          </w:p>
          <w:p w:rsidR="00F54C94" w:rsidRDefault="002B5410">
            <w:pPr>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）供电</w:t>
            </w:r>
          </w:p>
          <w:p w:rsidR="00F54C94" w:rsidRDefault="002B5410">
            <w:pPr>
              <w:spacing w:line="360" w:lineRule="auto"/>
              <w:ind w:firstLineChars="200" w:firstLine="480"/>
              <w:rPr>
                <w:kern w:val="0"/>
                <w:sz w:val="24"/>
                <w:szCs w:val="24"/>
              </w:rPr>
            </w:pPr>
            <w:r>
              <w:rPr>
                <w:kern w:val="0"/>
                <w:sz w:val="24"/>
                <w:szCs w:val="24"/>
              </w:rPr>
              <w:t>本项目用电由产业集聚区电网统一供应，可满足项目生产</w:t>
            </w:r>
            <w:r>
              <w:rPr>
                <w:rFonts w:hint="eastAsia"/>
                <w:kern w:val="0"/>
                <w:sz w:val="24"/>
                <w:szCs w:val="24"/>
              </w:rPr>
              <w:t>、生活</w:t>
            </w:r>
            <w:r>
              <w:rPr>
                <w:kern w:val="0"/>
                <w:sz w:val="24"/>
                <w:szCs w:val="24"/>
              </w:rPr>
              <w:t>需要。</w:t>
            </w:r>
          </w:p>
          <w:p w:rsidR="00F54C94" w:rsidRDefault="002B5410">
            <w:pPr>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）给水</w:t>
            </w:r>
          </w:p>
          <w:p w:rsidR="00F54C94" w:rsidRDefault="002B5410">
            <w:pPr>
              <w:spacing w:line="360" w:lineRule="auto"/>
              <w:ind w:firstLineChars="200" w:firstLine="480"/>
              <w:rPr>
                <w:kern w:val="0"/>
                <w:sz w:val="24"/>
                <w:szCs w:val="24"/>
              </w:rPr>
            </w:pPr>
            <w:r>
              <w:rPr>
                <w:rFonts w:hint="eastAsia"/>
                <w:kern w:val="0"/>
                <w:sz w:val="24"/>
                <w:szCs w:val="24"/>
              </w:rPr>
              <w:t>本项目厂区设食堂、住宿，本项目用水主要为职工生活用水和生产用水</w:t>
            </w:r>
            <w:r>
              <w:rPr>
                <w:rFonts w:hint="eastAsia"/>
                <w:sz w:val="24"/>
                <w:szCs w:val="24"/>
              </w:rPr>
              <w:t>（锅炉系统用水、玉米淀粉胶配置用水、</w:t>
            </w:r>
            <w:proofErr w:type="gramStart"/>
            <w:r>
              <w:rPr>
                <w:bCs/>
                <w:sz w:val="24"/>
                <w:szCs w:val="24"/>
              </w:rPr>
              <w:t>表胶机胶头</w:t>
            </w:r>
            <w:proofErr w:type="gramEnd"/>
            <w:r>
              <w:rPr>
                <w:bCs/>
                <w:sz w:val="24"/>
                <w:szCs w:val="24"/>
              </w:rPr>
              <w:t>清洗用水</w:t>
            </w:r>
            <w:r>
              <w:rPr>
                <w:rFonts w:hint="eastAsia"/>
                <w:bCs/>
                <w:sz w:val="24"/>
                <w:szCs w:val="24"/>
              </w:rPr>
              <w:t>、</w:t>
            </w:r>
            <w:r>
              <w:rPr>
                <w:bCs/>
                <w:sz w:val="24"/>
                <w:szCs w:val="24"/>
              </w:rPr>
              <w:t>水性油墨配比用水</w:t>
            </w:r>
            <w:r>
              <w:rPr>
                <w:rFonts w:hint="eastAsia"/>
                <w:bCs/>
                <w:sz w:val="24"/>
                <w:szCs w:val="24"/>
              </w:rPr>
              <w:t>、</w:t>
            </w:r>
            <w:r>
              <w:rPr>
                <w:bCs/>
                <w:sz w:val="24"/>
                <w:szCs w:val="24"/>
              </w:rPr>
              <w:t>水墨印刷机墨辊清洗用水</w:t>
            </w:r>
            <w:r>
              <w:rPr>
                <w:rFonts w:hint="eastAsia"/>
                <w:sz w:val="24"/>
                <w:szCs w:val="24"/>
              </w:rPr>
              <w:t>）</w:t>
            </w:r>
            <w:r>
              <w:rPr>
                <w:rFonts w:hint="eastAsia"/>
                <w:kern w:val="0"/>
                <w:sz w:val="24"/>
                <w:szCs w:val="24"/>
              </w:rPr>
              <w:t>，全部由偃师市产业集聚区供水管网提供。</w:t>
            </w:r>
          </w:p>
          <w:p w:rsidR="00F54C94" w:rsidRDefault="002B5410">
            <w:pPr>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）排水</w:t>
            </w:r>
          </w:p>
          <w:p w:rsidR="00F54C94" w:rsidRDefault="002B5410">
            <w:pPr>
              <w:spacing w:line="360" w:lineRule="auto"/>
              <w:ind w:firstLineChars="200" w:firstLine="480"/>
              <w:rPr>
                <w:kern w:val="0"/>
                <w:sz w:val="24"/>
                <w:szCs w:val="24"/>
              </w:rPr>
            </w:pPr>
            <w:r>
              <w:rPr>
                <w:rFonts w:hint="eastAsia"/>
                <w:kern w:val="0"/>
                <w:sz w:val="24"/>
                <w:szCs w:val="24"/>
              </w:rPr>
              <w:t>本项目排水系统采用雨污分流，雨水集中收集后直接排入雨水管道。</w:t>
            </w:r>
          </w:p>
          <w:p w:rsidR="00F54C94" w:rsidRDefault="002B5410">
            <w:pPr>
              <w:spacing w:line="360" w:lineRule="auto"/>
              <w:ind w:firstLineChars="200" w:firstLine="480"/>
              <w:rPr>
                <w:kern w:val="0"/>
                <w:sz w:val="24"/>
                <w:szCs w:val="24"/>
              </w:rPr>
            </w:pPr>
            <w:r>
              <w:rPr>
                <w:rFonts w:hint="eastAsia"/>
                <w:kern w:val="0"/>
                <w:sz w:val="24"/>
                <w:szCs w:val="24"/>
              </w:rPr>
              <w:t>生活污水：食堂废水经隔油池处理后，与生活污水一起经化粪池处理后，</w:t>
            </w:r>
            <w:r>
              <w:rPr>
                <w:rFonts w:hAnsi="宋体" w:hint="eastAsia"/>
                <w:bCs/>
                <w:sz w:val="24"/>
                <w:szCs w:val="24"/>
              </w:rPr>
              <w:t>通过</w:t>
            </w:r>
            <w:proofErr w:type="gramStart"/>
            <w:r>
              <w:rPr>
                <w:rFonts w:hAnsi="宋体" w:hint="eastAsia"/>
                <w:bCs/>
                <w:sz w:val="24"/>
                <w:szCs w:val="24"/>
              </w:rPr>
              <w:t>厂区总</w:t>
            </w:r>
            <w:proofErr w:type="gramEnd"/>
            <w:r>
              <w:rPr>
                <w:rFonts w:hAnsi="宋体" w:hint="eastAsia"/>
                <w:bCs/>
                <w:sz w:val="24"/>
                <w:szCs w:val="24"/>
              </w:rPr>
              <w:lastRenderedPageBreak/>
              <w:t>排口进入污水管网，</w:t>
            </w:r>
            <w:r w:rsidR="00444375">
              <w:rPr>
                <w:rFonts w:hint="eastAsia"/>
                <w:kern w:val="0"/>
                <w:sz w:val="24"/>
                <w:szCs w:val="24"/>
              </w:rPr>
              <w:t>进偃师市第三污水处理厂（</w:t>
            </w:r>
            <w:proofErr w:type="gramStart"/>
            <w:r w:rsidR="00444375">
              <w:rPr>
                <w:rFonts w:hint="eastAsia"/>
                <w:kern w:val="0"/>
                <w:sz w:val="24"/>
                <w:szCs w:val="24"/>
              </w:rPr>
              <w:t>岳滩污水处理</w:t>
            </w:r>
            <w:proofErr w:type="gramEnd"/>
            <w:r w:rsidR="00444375">
              <w:rPr>
                <w:rFonts w:hint="eastAsia"/>
                <w:kern w:val="0"/>
                <w:sz w:val="24"/>
                <w:szCs w:val="24"/>
              </w:rPr>
              <w:t>厂）</w:t>
            </w:r>
            <w:r>
              <w:rPr>
                <w:rFonts w:hint="eastAsia"/>
                <w:kern w:val="0"/>
                <w:sz w:val="24"/>
                <w:szCs w:val="24"/>
              </w:rPr>
              <w:t>处理。</w:t>
            </w:r>
          </w:p>
          <w:p w:rsidR="00F54C94" w:rsidRPr="003F5986" w:rsidRDefault="002B5410" w:rsidP="009732AF">
            <w:pPr>
              <w:spacing w:line="360" w:lineRule="auto"/>
              <w:ind w:firstLineChars="200" w:firstLine="480"/>
              <w:rPr>
                <w:kern w:val="0"/>
                <w:sz w:val="24"/>
                <w:szCs w:val="24"/>
              </w:rPr>
            </w:pPr>
            <w:r w:rsidRPr="003F5986">
              <w:rPr>
                <w:rFonts w:hint="eastAsia"/>
                <w:kern w:val="0"/>
                <w:sz w:val="24"/>
                <w:szCs w:val="24"/>
              </w:rPr>
              <w:t>生产废水：本项目产生生产废水主要为</w:t>
            </w:r>
            <w:r w:rsidR="009732AF" w:rsidRPr="003F5986">
              <w:rPr>
                <w:rFonts w:hint="eastAsia"/>
                <w:kern w:val="0"/>
                <w:sz w:val="24"/>
                <w:szCs w:val="24"/>
                <w:u w:val="single"/>
              </w:rPr>
              <w:t>离子交换树脂反冲洗水</w:t>
            </w:r>
            <w:r w:rsidRPr="003F5986">
              <w:rPr>
                <w:rFonts w:hint="eastAsia"/>
                <w:kern w:val="0"/>
                <w:sz w:val="24"/>
                <w:szCs w:val="24"/>
                <w:u w:val="single"/>
              </w:rPr>
              <w:t>、</w:t>
            </w:r>
            <w:r w:rsidRPr="003F5986">
              <w:rPr>
                <w:rFonts w:hint="eastAsia"/>
                <w:kern w:val="0"/>
                <w:sz w:val="24"/>
                <w:szCs w:val="24"/>
              </w:rPr>
              <w:t>锅炉排污水、水墨印刷机墨辊清洗废水、</w:t>
            </w:r>
            <w:proofErr w:type="gramStart"/>
            <w:r w:rsidRPr="003F5986">
              <w:rPr>
                <w:rFonts w:hint="eastAsia"/>
                <w:kern w:val="0"/>
                <w:sz w:val="24"/>
                <w:szCs w:val="24"/>
              </w:rPr>
              <w:t>表胶机胶头</w:t>
            </w:r>
            <w:proofErr w:type="gramEnd"/>
            <w:r w:rsidRPr="003F5986">
              <w:rPr>
                <w:rFonts w:hint="eastAsia"/>
                <w:kern w:val="0"/>
                <w:sz w:val="24"/>
                <w:szCs w:val="24"/>
              </w:rPr>
              <w:t>清洗用废水，水墨印刷机墨辊清洗废水经收集后回用于水性油墨配置，</w:t>
            </w:r>
            <w:proofErr w:type="gramStart"/>
            <w:r w:rsidRPr="003F5986">
              <w:rPr>
                <w:rFonts w:hint="eastAsia"/>
                <w:kern w:val="0"/>
                <w:sz w:val="24"/>
                <w:szCs w:val="24"/>
              </w:rPr>
              <w:t>表胶机胶头</w:t>
            </w:r>
            <w:proofErr w:type="gramEnd"/>
            <w:r w:rsidRPr="003F5986">
              <w:rPr>
                <w:rFonts w:hint="eastAsia"/>
                <w:kern w:val="0"/>
                <w:sz w:val="24"/>
                <w:szCs w:val="24"/>
              </w:rPr>
              <w:t>清洗用废水回用于玉米淀粉胶配置。</w:t>
            </w:r>
          </w:p>
          <w:p w:rsidR="009732AF" w:rsidRPr="003F5986" w:rsidRDefault="009732AF">
            <w:pPr>
              <w:spacing w:line="360" w:lineRule="auto"/>
              <w:ind w:firstLineChars="200" w:firstLine="480"/>
              <w:rPr>
                <w:kern w:val="0"/>
                <w:sz w:val="24"/>
                <w:szCs w:val="24"/>
              </w:rPr>
            </w:pPr>
            <w:r w:rsidRPr="003F5986">
              <w:rPr>
                <w:rFonts w:hint="eastAsia"/>
                <w:kern w:val="0"/>
                <w:sz w:val="24"/>
                <w:szCs w:val="24"/>
              </w:rPr>
              <w:t>离子交换树脂反冲洗水、</w:t>
            </w:r>
            <w:r w:rsidR="002B5410" w:rsidRPr="003F5986">
              <w:rPr>
                <w:rFonts w:hint="eastAsia"/>
                <w:kern w:val="0"/>
                <w:sz w:val="24"/>
                <w:szCs w:val="24"/>
              </w:rPr>
              <w:t>锅炉排污水经</w:t>
            </w:r>
            <w:r w:rsidR="005B6117" w:rsidRPr="003F5986">
              <w:rPr>
                <w:rFonts w:hint="eastAsia"/>
                <w:kern w:val="0"/>
                <w:sz w:val="24"/>
                <w:szCs w:val="24"/>
              </w:rPr>
              <w:t>集水池收集，用于厂区</w:t>
            </w:r>
            <w:r w:rsidR="00656283" w:rsidRPr="003F5986">
              <w:rPr>
                <w:rFonts w:hint="eastAsia"/>
                <w:kern w:val="0"/>
                <w:sz w:val="24"/>
                <w:szCs w:val="24"/>
              </w:rPr>
              <w:t>洒水降尘</w:t>
            </w:r>
            <w:r w:rsidRPr="003F5986">
              <w:rPr>
                <w:rFonts w:hint="eastAsia"/>
                <w:kern w:val="0"/>
                <w:sz w:val="24"/>
                <w:szCs w:val="24"/>
              </w:rPr>
              <w:t>，不外排。</w:t>
            </w:r>
          </w:p>
          <w:p w:rsidR="00F54C94" w:rsidRPr="003F5986" w:rsidRDefault="002B5410">
            <w:pPr>
              <w:spacing w:line="360" w:lineRule="auto"/>
              <w:ind w:firstLineChars="200" w:firstLine="480"/>
              <w:rPr>
                <w:kern w:val="0"/>
                <w:sz w:val="24"/>
                <w:szCs w:val="24"/>
              </w:rPr>
            </w:pPr>
            <w:r w:rsidRPr="003F5986">
              <w:rPr>
                <w:rFonts w:hint="eastAsia"/>
                <w:kern w:val="0"/>
                <w:sz w:val="24"/>
                <w:szCs w:val="24"/>
              </w:rPr>
              <w:t>（</w:t>
            </w:r>
            <w:r w:rsidRPr="003F5986">
              <w:rPr>
                <w:rFonts w:hint="eastAsia"/>
                <w:kern w:val="0"/>
                <w:sz w:val="24"/>
                <w:szCs w:val="24"/>
              </w:rPr>
              <w:t>3</w:t>
            </w:r>
            <w:r w:rsidRPr="003F5986">
              <w:rPr>
                <w:rFonts w:hint="eastAsia"/>
                <w:kern w:val="0"/>
                <w:sz w:val="24"/>
                <w:szCs w:val="24"/>
              </w:rPr>
              <w:t>）供气</w:t>
            </w:r>
          </w:p>
          <w:p w:rsidR="002C0767" w:rsidRPr="003F5986" w:rsidRDefault="002B5410" w:rsidP="002C0767">
            <w:pPr>
              <w:spacing w:line="360" w:lineRule="auto"/>
              <w:ind w:firstLineChars="200" w:firstLine="480"/>
              <w:rPr>
                <w:rFonts w:hAnsi="宋体"/>
                <w:sz w:val="24"/>
                <w:szCs w:val="24"/>
              </w:rPr>
            </w:pPr>
            <w:r w:rsidRPr="003F5986">
              <w:rPr>
                <w:rFonts w:hAnsi="宋体" w:hint="eastAsia"/>
                <w:sz w:val="24"/>
                <w:szCs w:val="24"/>
              </w:rPr>
              <w:t>本项目使用天然气由</w:t>
            </w:r>
            <w:r w:rsidRPr="003F5986">
              <w:rPr>
                <w:rFonts w:hAnsi="宋体"/>
                <w:sz w:val="24"/>
                <w:szCs w:val="24"/>
              </w:rPr>
              <w:t>偃师市产业集聚区天然气门站</w:t>
            </w:r>
            <w:r w:rsidRPr="003F5986">
              <w:rPr>
                <w:rFonts w:hAnsi="宋体" w:hint="eastAsia"/>
                <w:sz w:val="24"/>
                <w:szCs w:val="24"/>
              </w:rPr>
              <w:t>供应</w:t>
            </w:r>
            <w:r w:rsidRPr="003F5986">
              <w:rPr>
                <w:rFonts w:hAnsi="宋体"/>
                <w:sz w:val="24"/>
                <w:szCs w:val="24"/>
              </w:rPr>
              <w:t>，</w:t>
            </w:r>
            <w:r w:rsidR="002C0767" w:rsidRPr="003F5986">
              <w:rPr>
                <w:rFonts w:hAnsi="宋体"/>
                <w:sz w:val="24"/>
                <w:szCs w:val="24"/>
              </w:rPr>
              <w:t>园区天然气输送管道</w:t>
            </w:r>
            <w:r w:rsidR="002C0767" w:rsidRPr="003F5986">
              <w:rPr>
                <w:rFonts w:hAnsi="宋体" w:hint="eastAsia"/>
                <w:sz w:val="24"/>
                <w:szCs w:val="24"/>
              </w:rPr>
              <w:t>和厂区内支气管线</w:t>
            </w:r>
            <w:r w:rsidR="002C0767" w:rsidRPr="003F5986">
              <w:rPr>
                <w:rFonts w:hAnsi="宋体"/>
                <w:sz w:val="24"/>
                <w:szCs w:val="24"/>
              </w:rPr>
              <w:t>已经</w:t>
            </w:r>
            <w:r w:rsidR="002C0767" w:rsidRPr="003F5986">
              <w:rPr>
                <w:rFonts w:hAnsi="宋体" w:hint="eastAsia"/>
                <w:sz w:val="24"/>
                <w:szCs w:val="24"/>
              </w:rPr>
              <w:t>铺设完成。</w:t>
            </w:r>
          </w:p>
          <w:p w:rsidR="0007732E" w:rsidRPr="003F5986" w:rsidRDefault="002B5410">
            <w:pPr>
              <w:spacing w:line="360" w:lineRule="auto"/>
              <w:rPr>
                <w:b/>
                <w:sz w:val="24"/>
                <w:szCs w:val="24"/>
                <w:u w:val="single"/>
              </w:rPr>
            </w:pPr>
            <w:r w:rsidRPr="003F5986">
              <w:rPr>
                <w:rFonts w:hint="eastAsia"/>
                <w:b/>
                <w:sz w:val="24"/>
                <w:szCs w:val="24"/>
                <w:u w:val="single"/>
              </w:rPr>
              <w:t>3</w:t>
            </w:r>
            <w:r w:rsidR="002B28B6" w:rsidRPr="003F5986">
              <w:rPr>
                <w:rFonts w:hint="eastAsia"/>
                <w:b/>
                <w:sz w:val="24"/>
                <w:szCs w:val="24"/>
                <w:u w:val="single"/>
              </w:rPr>
              <w:t>项目与产业集聚</w:t>
            </w:r>
            <w:proofErr w:type="gramStart"/>
            <w:r w:rsidR="002B28B6" w:rsidRPr="003F5986">
              <w:rPr>
                <w:rFonts w:hint="eastAsia"/>
                <w:b/>
                <w:sz w:val="24"/>
                <w:szCs w:val="24"/>
                <w:u w:val="single"/>
              </w:rPr>
              <w:t>区</w:t>
            </w:r>
            <w:r w:rsidR="00693712" w:rsidRPr="003F5986">
              <w:rPr>
                <w:rFonts w:hint="eastAsia"/>
                <w:b/>
                <w:sz w:val="24"/>
                <w:szCs w:val="24"/>
                <w:u w:val="single"/>
              </w:rPr>
              <w:t>设施</w:t>
            </w:r>
            <w:proofErr w:type="gramEnd"/>
            <w:r w:rsidR="002B28B6" w:rsidRPr="003F5986">
              <w:rPr>
                <w:rFonts w:hint="eastAsia"/>
                <w:b/>
                <w:sz w:val="24"/>
                <w:szCs w:val="24"/>
                <w:u w:val="single"/>
              </w:rPr>
              <w:t>依托关系</w:t>
            </w:r>
          </w:p>
          <w:p w:rsidR="00693712" w:rsidRPr="003F5986" w:rsidRDefault="002B28B6" w:rsidP="001A7BB2">
            <w:pPr>
              <w:spacing w:line="360" w:lineRule="auto"/>
              <w:ind w:firstLineChars="200" w:firstLine="480"/>
              <w:rPr>
                <w:kern w:val="0"/>
                <w:sz w:val="24"/>
                <w:szCs w:val="24"/>
                <w:u w:val="single"/>
              </w:rPr>
            </w:pPr>
            <w:r w:rsidRPr="003F5986">
              <w:rPr>
                <w:rFonts w:hint="eastAsia"/>
                <w:sz w:val="24"/>
                <w:szCs w:val="24"/>
                <w:u w:val="single"/>
              </w:rPr>
              <w:t>本项目</w:t>
            </w:r>
            <w:r w:rsidR="00693712" w:rsidRPr="003F5986">
              <w:rPr>
                <w:rFonts w:hint="eastAsia"/>
                <w:sz w:val="24"/>
                <w:szCs w:val="24"/>
                <w:u w:val="single"/>
              </w:rPr>
              <w:t>生产污水</w:t>
            </w:r>
            <w:r w:rsidR="00444375" w:rsidRPr="003F5986">
              <w:rPr>
                <w:rFonts w:hint="eastAsia"/>
                <w:sz w:val="24"/>
                <w:szCs w:val="24"/>
                <w:u w:val="single"/>
              </w:rPr>
              <w:t>经化粪池处理后通过产业集聚区污水管网进入偃师市第三污水处理厂</w:t>
            </w:r>
            <w:r w:rsidR="00693712" w:rsidRPr="003F5986">
              <w:rPr>
                <w:rFonts w:hint="eastAsia"/>
                <w:sz w:val="24"/>
                <w:szCs w:val="24"/>
                <w:u w:val="single"/>
              </w:rPr>
              <w:t>处理，化粪池处理后污水水质</w:t>
            </w:r>
            <w:r w:rsidR="001A7BB2" w:rsidRPr="003F5986">
              <w:rPr>
                <w:sz w:val="24"/>
                <w:szCs w:val="24"/>
                <w:u w:val="single"/>
              </w:rPr>
              <w:t xml:space="preserve">COD </w:t>
            </w:r>
            <w:r w:rsidR="001A7BB2" w:rsidRPr="003F5986">
              <w:rPr>
                <w:rFonts w:hint="eastAsia"/>
                <w:sz w:val="24"/>
                <w:szCs w:val="24"/>
                <w:u w:val="single"/>
              </w:rPr>
              <w:t>28</w:t>
            </w:r>
            <w:r w:rsidR="001A7BB2" w:rsidRPr="003F5986">
              <w:rPr>
                <w:sz w:val="24"/>
                <w:szCs w:val="24"/>
                <w:u w:val="single"/>
              </w:rPr>
              <w:t>0</w:t>
            </w:r>
            <w:r w:rsidR="001A7BB2" w:rsidRPr="003F5986">
              <w:rPr>
                <w:bCs/>
                <w:sz w:val="24"/>
                <w:szCs w:val="24"/>
                <w:u w:val="single"/>
              </w:rPr>
              <w:t>mg/L</w:t>
            </w:r>
            <w:r w:rsidR="001A7BB2" w:rsidRPr="003F5986">
              <w:rPr>
                <w:bCs/>
                <w:sz w:val="24"/>
                <w:szCs w:val="24"/>
                <w:u w:val="single"/>
              </w:rPr>
              <w:t>、</w:t>
            </w:r>
            <w:r w:rsidR="001A7BB2" w:rsidRPr="003F5986">
              <w:rPr>
                <w:bCs/>
                <w:sz w:val="24"/>
                <w:szCs w:val="24"/>
                <w:u w:val="single"/>
              </w:rPr>
              <w:t>NH</w:t>
            </w:r>
            <w:r w:rsidR="001A7BB2" w:rsidRPr="003F5986">
              <w:rPr>
                <w:bCs/>
                <w:sz w:val="24"/>
                <w:szCs w:val="24"/>
                <w:u w:val="single"/>
                <w:vertAlign w:val="subscript"/>
              </w:rPr>
              <w:t>3</w:t>
            </w:r>
            <w:r w:rsidR="001A7BB2" w:rsidRPr="003F5986">
              <w:rPr>
                <w:bCs/>
                <w:sz w:val="24"/>
                <w:szCs w:val="24"/>
                <w:u w:val="single"/>
              </w:rPr>
              <w:t>-N</w:t>
            </w:r>
            <w:r w:rsidR="001A7BB2" w:rsidRPr="003F5986">
              <w:rPr>
                <w:rFonts w:hint="eastAsia"/>
                <w:bCs/>
                <w:sz w:val="24"/>
                <w:szCs w:val="24"/>
                <w:u w:val="single"/>
              </w:rPr>
              <w:t>24.25</w:t>
            </w:r>
            <w:r w:rsidR="001A7BB2" w:rsidRPr="003F5986">
              <w:rPr>
                <w:bCs/>
                <w:sz w:val="24"/>
                <w:szCs w:val="24"/>
                <w:u w:val="single"/>
              </w:rPr>
              <w:t>mg/L</w:t>
            </w:r>
            <w:r w:rsidR="001A7BB2" w:rsidRPr="003F5986">
              <w:rPr>
                <w:rFonts w:hint="eastAsia"/>
                <w:bCs/>
                <w:sz w:val="24"/>
                <w:szCs w:val="24"/>
                <w:u w:val="single"/>
              </w:rPr>
              <w:t>，满足</w:t>
            </w:r>
            <w:r w:rsidR="00693712" w:rsidRPr="003F5986">
              <w:rPr>
                <w:rFonts w:hint="eastAsia"/>
                <w:sz w:val="24"/>
                <w:szCs w:val="24"/>
                <w:u w:val="single"/>
              </w:rPr>
              <w:t>偃师市第三污水处理厂</w:t>
            </w:r>
            <w:r w:rsidR="001A7BB2" w:rsidRPr="003F5986">
              <w:rPr>
                <w:kern w:val="0"/>
                <w:sz w:val="24"/>
                <w:szCs w:val="24"/>
                <w:u w:val="single"/>
              </w:rPr>
              <w:t>进水水质要求为：</w:t>
            </w:r>
            <w:r w:rsidR="001A7BB2" w:rsidRPr="003F5986">
              <w:rPr>
                <w:rFonts w:eastAsia="TimesNewRomanPSMT"/>
                <w:kern w:val="0"/>
                <w:sz w:val="24"/>
                <w:szCs w:val="24"/>
                <w:u w:val="single"/>
              </w:rPr>
              <w:t>COD350mg/L</w:t>
            </w:r>
            <w:r w:rsidR="001A7BB2" w:rsidRPr="003F5986">
              <w:rPr>
                <w:kern w:val="0"/>
                <w:sz w:val="24"/>
                <w:szCs w:val="24"/>
                <w:u w:val="single"/>
              </w:rPr>
              <w:t>，氨氮</w:t>
            </w:r>
            <w:r w:rsidR="001A7BB2" w:rsidRPr="003F5986">
              <w:rPr>
                <w:rFonts w:eastAsia="TimesNewRomanPSMT"/>
                <w:kern w:val="0"/>
                <w:sz w:val="24"/>
                <w:szCs w:val="24"/>
                <w:u w:val="single"/>
              </w:rPr>
              <w:t>35mg/L</w:t>
            </w:r>
            <w:r w:rsidR="001A7BB2" w:rsidRPr="003F5986">
              <w:rPr>
                <w:kern w:val="0"/>
                <w:sz w:val="24"/>
                <w:szCs w:val="24"/>
                <w:u w:val="single"/>
              </w:rPr>
              <w:t>，</w:t>
            </w:r>
            <w:r w:rsidR="001A7BB2" w:rsidRPr="003F5986">
              <w:rPr>
                <w:rFonts w:hint="eastAsia"/>
                <w:kern w:val="0"/>
                <w:sz w:val="24"/>
                <w:szCs w:val="24"/>
                <w:u w:val="single"/>
              </w:rPr>
              <w:t>本项目污水排放量为</w:t>
            </w:r>
            <w:r w:rsidR="009732AF" w:rsidRPr="003F5986">
              <w:rPr>
                <w:rFonts w:hint="eastAsia"/>
                <w:kern w:val="0"/>
                <w:sz w:val="24"/>
                <w:szCs w:val="24"/>
                <w:u w:val="single"/>
              </w:rPr>
              <w:t>3.52</w:t>
            </w:r>
            <w:r w:rsidR="001A7BB2" w:rsidRPr="003F5986">
              <w:rPr>
                <w:rFonts w:eastAsia="TimesNewRomanPSMT"/>
                <w:kern w:val="0"/>
                <w:sz w:val="24"/>
                <w:szCs w:val="24"/>
                <w:u w:val="single"/>
              </w:rPr>
              <w:t>m</w:t>
            </w:r>
            <w:r w:rsidR="001A7BB2" w:rsidRPr="003F5986">
              <w:rPr>
                <w:rFonts w:eastAsia="TimesNewRomanPSMT"/>
                <w:kern w:val="0"/>
                <w:sz w:val="24"/>
                <w:szCs w:val="24"/>
                <w:u w:val="single"/>
                <w:vertAlign w:val="superscript"/>
              </w:rPr>
              <w:t>3</w:t>
            </w:r>
            <w:r w:rsidR="001A7BB2" w:rsidRPr="003F5986">
              <w:rPr>
                <w:rFonts w:eastAsia="TimesNewRomanPSMT"/>
                <w:kern w:val="0"/>
                <w:sz w:val="24"/>
                <w:szCs w:val="24"/>
                <w:u w:val="single"/>
              </w:rPr>
              <w:t>/d</w:t>
            </w:r>
            <w:r w:rsidR="009732AF" w:rsidRPr="003F5986">
              <w:rPr>
                <w:rFonts w:eastAsia="TimesNewRomanPSMT" w:hint="eastAsia"/>
                <w:kern w:val="0"/>
                <w:sz w:val="24"/>
                <w:szCs w:val="24"/>
                <w:u w:val="single"/>
              </w:rPr>
              <w:t>（</w:t>
            </w:r>
            <w:r w:rsidR="009732AF" w:rsidRPr="003F5986">
              <w:rPr>
                <w:rFonts w:eastAsia="TimesNewRomanPSMT" w:hint="eastAsia"/>
                <w:kern w:val="0"/>
                <w:sz w:val="24"/>
                <w:szCs w:val="24"/>
                <w:u w:val="single"/>
              </w:rPr>
              <w:t>1056</w:t>
            </w:r>
            <w:r w:rsidR="009732AF" w:rsidRPr="003F5986">
              <w:rPr>
                <w:rFonts w:eastAsia="TimesNewRomanPSMT"/>
                <w:kern w:val="0"/>
                <w:sz w:val="24"/>
                <w:szCs w:val="24"/>
                <w:u w:val="single"/>
              </w:rPr>
              <w:t>m</w:t>
            </w:r>
            <w:r w:rsidR="009732AF" w:rsidRPr="003F5986">
              <w:rPr>
                <w:rFonts w:eastAsia="TimesNewRomanPSMT"/>
                <w:kern w:val="0"/>
                <w:sz w:val="24"/>
                <w:szCs w:val="24"/>
                <w:u w:val="single"/>
                <w:vertAlign w:val="superscript"/>
              </w:rPr>
              <w:t>3</w:t>
            </w:r>
            <w:r w:rsidR="009732AF" w:rsidRPr="003F5986">
              <w:rPr>
                <w:rFonts w:eastAsia="TimesNewRomanPSMT"/>
                <w:kern w:val="0"/>
                <w:sz w:val="24"/>
                <w:szCs w:val="24"/>
                <w:u w:val="single"/>
              </w:rPr>
              <w:t>/</w:t>
            </w:r>
            <w:r w:rsidR="009732AF" w:rsidRPr="003F5986">
              <w:rPr>
                <w:rFonts w:eastAsia="TimesNewRomanPSMT" w:hint="eastAsia"/>
                <w:kern w:val="0"/>
                <w:sz w:val="24"/>
                <w:szCs w:val="24"/>
                <w:u w:val="single"/>
              </w:rPr>
              <w:t>a</w:t>
            </w:r>
            <w:r w:rsidR="009732AF" w:rsidRPr="003F5986">
              <w:rPr>
                <w:rFonts w:eastAsia="TimesNewRomanPSMT" w:hint="eastAsia"/>
                <w:kern w:val="0"/>
                <w:sz w:val="24"/>
                <w:szCs w:val="24"/>
                <w:u w:val="single"/>
              </w:rPr>
              <w:t>）</w:t>
            </w:r>
            <w:r w:rsidR="001A7BB2" w:rsidRPr="003F5986">
              <w:rPr>
                <w:kern w:val="0"/>
                <w:sz w:val="24"/>
                <w:szCs w:val="24"/>
                <w:u w:val="single"/>
              </w:rPr>
              <w:t>，</w:t>
            </w:r>
            <w:r w:rsidR="00693712" w:rsidRPr="003F5986">
              <w:rPr>
                <w:kern w:val="0"/>
                <w:sz w:val="24"/>
                <w:szCs w:val="24"/>
                <w:u w:val="single"/>
              </w:rPr>
              <w:t>偃师市第三污水处理厂日处理污水</w:t>
            </w:r>
            <w:r w:rsidR="00693712" w:rsidRPr="003F5986">
              <w:rPr>
                <w:rFonts w:eastAsia="TimesNewRomanPSMT"/>
                <w:kern w:val="0"/>
                <w:sz w:val="24"/>
                <w:szCs w:val="24"/>
                <w:u w:val="single"/>
              </w:rPr>
              <w:t>1</w:t>
            </w:r>
            <w:r w:rsidR="00693712" w:rsidRPr="003F5986">
              <w:rPr>
                <w:kern w:val="0"/>
                <w:sz w:val="24"/>
                <w:szCs w:val="24"/>
                <w:u w:val="single"/>
              </w:rPr>
              <w:t>万吨，</w:t>
            </w:r>
            <w:r w:rsidR="001A7BB2" w:rsidRPr="003F5986">
              <w:rPr>
                <w:kern w:val="0"/>
                <w:sz w:val="24"/>
                <w:szCs w:val="24"/>
                <w:u w:val="single"/>
              </w:rPr>
              <w:t>目前偃师市第三污水处理厂日处理污水量约为</w:t>
            </w:r>
            <w:r w:rsidR="001A7BB2" w:rsidRPr="003F5986">
              <w:rPr>
                <w:rFonts w:eastAsia="TimesNewRomanPSMT"/>
                <w:kern w:val="0"/>
                <w:sz w:val="24"/>
                <w:szCs w:val="24"/>
                <w:u w:val="single"/>
              </w:rPr>
              <w:t>8000m</w:t>
            </w:r>
            <w:r w:rsidR="001A7BB2" w:rsidRPr="003F5986">
              <w:rPr>
                <w:rFonts w:eastAsia="TimesNewRomanPSMT"/>
                <w:kern w:val="0"/>
                <w:sz w:val="24"/>
                <w:szCs w:val="24"/>
                <w:u w:val="single"/>
                <w:vertAlign w:val="superscript"/>
              </w:rPr>
              <w:t>3</w:t>
            </w:r>
            <w:r w:rsidR="001A7BB2" w:rsidRPr="003F5986">
              <w:rPr>
                <w:rFonts w:eastAsia="TimesNewRomanPSMT"/>
                <w:kern w:val="0"/>
                <w:sz w:val="24"/>
                <w:szCs w:val="24"/>
                <w:u w:val="single"/>
              </w:rPr>
              <w:t>/d</w:t>
            </w:r>
            <w:r w:rsidR="001A7BB2" w:rsidRPr="003F5986">
              <w:rPr>
                <w:kern w:val="0"/>
                <w:sz w:val="24"/>
                <w:szCs w:val="24"/>
                <w:u w:val="single"/>
              </w:rPr>
              <w:t>，余量充足。</w:t>
            </w:r>
            <w:r w:rsidR="00693712" w:rsidRPr="003F5986">
              <w:rPr>
                <w:kern w:val="0"/>
                <w:sz w:val="24"/>
                <w:szCs w:val="24"/>
                <w:u w:val="single"/>
              </w:rPr>
              <w:t>本项目厂址位于偃师市第三污水处理厂收水范围，排水水质满足污水处理厂进水水质要求，厂址</w:t>
            </w:r>
            <w:r w:rsidR="00693712" w:rsidRPr="003F5986">
              <w:rPr>
                <w:rFonts w:hint="eastAsia"/>
                <w:kern w:val="0"/>
                <w:sz w:val="24"/>
                <w:szCs w:val="24"/>
                <w:u w:val="single"/>
              </w:rPr>
              <w:t>南侧</w:t>
            </w:r>
            <w:r w:rsidR="00693712" w:rsidRPr="003F5986">
              <w:rPr>
                <w:kern w:val="0"/>
                <w:sz w:val="24"/>
                <w:szCs w:val="24"/>
                <w:u w:val="single"/>
              </w:rPr>
              <w:t>道路市政污水管网已经铺设完成并投入使用。因此，本项目生活污水依托偃师市第三污水处理厂处理可行。</w:t>
            </w:r>
          </w:p>
          <w:p w:rsidR="002C0767" w:rsidRPr="003F5986" w:rsidRDefault="002C0767" w:rsidP="002C0767">
            <w:pPr>
              <w:spacing w:line="360" w:lineRule="auto"/>
              <w:ind w:firstLineChars="200" w:firstLine="480"/>
              <w:rPr>
                <w:rFonts w:hAnsi="宋体"/>
                <w:sz w:val="24"/>
                <w:szCs w:val="24"/>
                <w:u w:val="single"/>
              </w:rPr>
            </w:pPr>
            <w:r w:rsidRPr="003F5986">
              <w:rPr>
                <w:rFonts w:hint="eastAsia"/>
                <w:kern w:val="0"/>
                <w:sz w:val="24"/>
                <w:szCs w:val="24"/>
                <w:u w:val="single"/>
              </w:rPr>
              <w:t>本项目蒸汽锅炉使用园区管道天然气，</w:t>
            </w:r>
            <w:r w:rsidRPr="003F5986">
              <w:rPr>
                <w:rFonts w:hAnsi="宋体"/>
                <w:sz w:val="24"/>
                <w:szCs w:val="24"/>
                <w:u w:val="single"/>
              </w:rPr>
              <w:t>园区天然气输送管道</w:t>
            </w:r>
            <w:r w:rsidRPr="003F5986">
              <w:rPr>
                <w:rFonts w:hAnsi="宋体" w:hint="eastAsia"/>
                <w:sz w:val="24"/>
                <w:szCs w:val="24"/>
                <w:u w:val="single"/>
              </w:rPr>
              <w:t>和厂区内支气管线</w:t>
            </w:r>
            <w:r w:rsidRPr="003F5986">
              <w:rPr>
                <w:rFonts w:hAnsi="宋体"/>
                <w:sz w:val="24"/>
                <w:szCs w:val="24"/>
                <w:u w:val="single"/>
              </w:rPr>
              <w:t>已经</w:t>
            </w:r>
            <w:r w:rsidRPr="003F5986">
              <w:rPr>
                <w:rFonts w:hAnsi="宋体" w:hint="eastAsia"/>
                <w:sz w:val="24"/>
                <w:szCs w:val="24"/>
                <w:u w:val="single"/>
              </w:rPr>
              <w:t>铺设完成，因此本项目依托</w:t>
            </w:r>
            <w:r w:rsidRPr="003F5986">
              <w:rPr>
                <w:rFonts w:hint="eastAsia"/>
                <w:kern w:val="0"/>
                <w:sz w:val="24"/>
                <w:szCs w:val="24"/>
                <w:u w:val="single"/>
              </w:rPr>
              <w:t>园区管道天然气设施可行。</w:t>
            </w:r>
          </w:p>
          <w:p w:rsidR="00F54C94" w:rsidRDefault="0007732E">
            <w:pPr>
              <w:spacing w:line="360" w:lineRule="auto"/>
              <w:rPr>
                <w:b/>
                <w:sz w:val="24"/>
                <w:szCs w:val="24"/>
              </w:rPr>
            </w:pPr>
            <w:r>
              <w:rPr>
                <w:rFonts w:hint="eastAsia"/>
                <w:b/>
                <w:sz w:val="24"/>
                <w:szCs w:val="24"/>
              </w:rPr>
              <w:t>4</w:t>
            </w:r>
            <w:r w:rsidR="002B5410">
              <w:rPr>
                <w:b/>
                <w:sz w:val="24"/>
                <w:szCs w:val="24"/>
              </w:rPr>
              <w:t>总投资</w:t>
            </w:r>
          </w:p>
          <w:p w:rsidR="00F54C94" w:rsidRDefault="002B5410">
            <w:pPr>
              <w:spacing w:line="360" w:lineRule="auto"/>
              <w:ind w:firstLineChars="200" w:firstLine="480"/>
              <w:rPr>
                <w:rFonts w:hAnsi="宋体"/>
                <w:sz w:val="24"/>
                <w:szCs w:val="24"/>
              </w:rPr>
            </w:pPr>
            <w:r>
              <w:rPr>
                <w:rFonts w:hAnsi="宋体"/>
                <w:sz w:val="24"/>
                <w:szCs w:val="24"/>
              </w:rPr>
              <w:t>本项目</w:t>
            </w:r>
            <w:r>
              <w:rPr>
                <w:rFonts w:hAnsi="宋体" w:hint="eastAsia"/>
                <w:sz w:val="24"/>
                <w:szCs w:val="24"/>
              </w:rPr>
              <w:t>总</w:t>
            </w:r>
            <w:r>
              <w:rPr>
                <w:rFonts w:hAnsi="宋体"/>
                <w:sz w:val="24"/>
                <w:szCs w:val="24"/>
              </w:rPr>
              <w:t>投资</w:t>
            </w:r>
            <w:r>
              <w:rPr>
                <w:rFonts w:hAnsi="宋体" w:hint="eastAsia"/>
                <w:sz w:val="24"/>
                <w:szCs w:val="24"/>
              </w:rPr>
              <w:t>800</w:t>
            </w:r>
            <w:r>
              <w:rPr>
                <w:rFonts w:hAnsi="宋体"/>
                <w:sz w:val="24"/>
                <w:szCs w:val="24"/>
              </w:rPr>
              <w:t>万元，</w:t>
            </w:r>
            <w:r>
              <w:rPr>
                <w:rFonts w:hAnsi="宋体" w:hint="eastAsia"/>
                <w:sz w:val="24"/>
                <w:szCs w:val="24"/>
              </w:rPr>
              <w:t>全部为企业自筹</w:t>
            </w:r>
            <w:r>
              <w:rPr>
                <w:rFonts w:hAnsi="宋体"/>
                <w:sz w:val="24"/>
                <w:szCs w:val="24"/>
              </w:rPr>
              <w:t>。</w:t>
            </w:r>
          </w:p>
        </w:tc>
      </w:tr>
      <w:tr w:rsidR="00F54C94">
        <w:trPr>
          <w:trHeight w:val="577"/>
        </w:trPr>
        <w:tc>
          <w:tcPr>
            <w:tcW w:w="9570" w:type="dxa"/>
            <w:gridSpan w:val="11"/>
            <w:vAlign w:val="center"/>
          </w:tcPr>
          <w:p w:rsidR="00F54C94" w:rsidRDefault="002B5410">
            <w:pPr>
              <w:spacing w:line="360" w:lineRule="auto"/>
              <w:rPr>
                <w:b/>
                <w:sz w:val="24"/>
                <w:szCs w:val="24"/>
              </w:rPr>
            </w:pPr>
            <w:r>
              <w:rPr>
                <w:rFonts w:hint="eastAsia"/>
                <w:b/>
                <w:sz w:val="24"/>
                <w:szCs w:val="24"/>
              </w:rPr>
              <w:lastRenderedPageBreak/>
              <w:t>与本项目有关的原有污染情况及主要环境问题</w:t>
            </w:r>
            <w:r>
              <w:rPr>
                <w:b/>
                <w:sz w:val="24"/>
                <w:szCs w:val="24"/>
              </w:rPr>
              <w:t>:</w:t>
            </w:r>
          </w:p>
          <w:p w:rsidR="00F54C94" w:rsidRPr="002B28B6" w:rsidRDefault="002B5410" w:rsidP="002B28B6">
            <w:pPr>
              <w:spacing w:line="360" w:lineRule="auto"/>
              <w:ind w:firstLineChars="200" w:firstLine="480"/>
              <w:rPr>
                <w:color w:val="0000FF"/>
                <w:sz w:val="24"/>
                <w:szCs w:val="24"/>
                <w:u w:val="single"/>
              </w:rPr>
            </w:pPr>
            <w:r>
              <w:rPr>
                <w:rFonts w:hint="eastAsia"/>
                <w:sz w:val="24"/>
                <w:szCs w:val="24"/>
              </w:rPr>
              <w:t>本项目</w:t>
            </w:r>
            <w:r>
              <w:rPr>
                <w:rFonts w:hint="eastAsia"/>
                <w:sz w:val="24"/>
              </w:rPr>
              <w:t>购买</w:t>
            </w:r>
            <w:r>
              <w:rPr>
                <w:rFonts w:hint="eastAsia"/>
                <w:sz w:val="24"/>
                <w:szCs w:val="24"/>
              </w:rPr>
              <w:t>偃师市正大管业有限公司厂区现有厂房进行改建</w:t>
            </w:r>
            <w:r>
              <w:rPr>
                <w:rFonts w:hint="eastAsia"/>
                <w:sz w:val="24"/>
              </w:rPr>
              <w:t>，正大管业</w:t>
            </w:r>
            <w:r>
              <w:rPr>
                <w:rFonts w:hint="eastAsia"/>
                <w:sz w:val="24"/>
              </w:rPr>
              <w:t>2017</w:t>
            </w:r>
            <w:r>
              <w:rPr>
                <w:rFonts w:hint="eastAsia"/>
                <w:sz w:val="24"/>
              </w:rPr>
              <w:t>年将厂房租赁给</w:t>
            </w:r>
            <w:r>
              <w:rPr>
                <w:rFonts w:hint="eastAsia"/>
                <w:sz w:val="24"/>
                <w:szCs w:val="24"/>
              </w:rPr>
              <w:t>洛阳</w:t>
            </w:r>
            <w:proofErr w:type="gramStart"/>
            <w:r>
              <w:rPr>
                <w:rFonts w:hint="eastAsia"/>
                <w:sz w:val="24"/>
                <w:szCs w:val="24"/>
              </w:rPr>
              <w:t>吉铭车</w:t>
            </w:r>
            <w:proofErr w:type="gramEnd"/>
            <w:r>
              <w:rPr>
                <w:rFonts w:hint="eastAsia"/>
                <w:sz w:val="24"/>
                <w:szCs w:val="24"/>
              </w:rPr>
              <w:t>业有限公司，洛阳</w:t>
            </w:r>
            <w:proofErr w:type="gramStart"/>
            <w:r>
              <w:rPr>
                <w:rFonts w:hint="eastAsia"/>
                <w:sz w:val="24"/>
                <w:szCs w:val="24"/>
              </w:rPr>
              <w:t>吉铭车</w:t>
            </w:r>
            <w:proofErr w:type="gramEnd"/>
            <w:r>
              <w:rPr>
                <w:rFonts w:hint="eastAsia"/>
                <w:sz w:val="24"/>
                <w:szCs w:val="24"/>
              </w:rPr>
              <w:t>业有限公司建设“年产</w:t>
            </w:r>
            <w:r>
              <w:rPr>
                <w:rFonts w:hint="eastAsia"/>
                <w:sz w:val="24"/>
                <w:szCs w:val="24"/>
              </w:rPr>
              <w:t>20</w:t>
            </w:r>
            <w:r>
              <w:rPr>
                <w:rFonts w:hint="eastAsia"/>
                <w:sz w:val="24"/>
                <w:szCs w:val="24"/>
              </w:rPr>
              <w:t>万辆三轮车项目”，环评批复：</w:t>
            </w:r>
            <w:proofErr w:type="gramStart"/>
            <w:r>
              <w:rPr>
                <w:rFonts w:hint="eastAsia"/>
                <w:sz w:val="24"/>
                <w:szCs w:val="24"/>
              </w:rPr>
              <w:t>偃环审</w:t>
            </w:r>
            <w:proofErr w:type="gramEnd"/>
            <w:r>
              <w:rPr>
                <w:rFonts w:hint="eastAsia"/>
                <w:sz w:val="24"/>
                <w:szCs w:val="24"/>
              </w:rPr>
              <w:t>[2017]3</w:t>
            </w:r>
            <w:r w:rsidR="002B28B6">
              <w:rPr>
                <w:rFonts w:hint="eastAsia"/>
                <w:sz w:val="24"/>
                <w:szCs w:val="24"/>
              </w:rPr>
              <w:t>号，项目主要生产工艺为：钢板、型材</w:t>
            </w:r>
            <w:r w:rsidR="002B28B6">
              <w:rPr>
                <w:rFonts w:hint="eastAsia"/>
                <w:sz w:val="24"/>
                <w:szCs w:val="24"/>
              </w:rPr>
              <w:t>-</w:t>
            </w:r>
            <w:r w:rsidR="002B28B6">
              <w:rPr>
                <w:rFonts w:hint="eastAsia"/>
                <w:sz w:val="24"/>
                <w:szCs w:val="24"/>
              </w:rPr>
              <w:t>下料</w:t>
            </w:r>
            <w:r w:rsidR="002B28B6">
              <w:rPr>
                <w:rFonts w:hint="eastAsia"/>
                <w:sz w:val="24"/>
                <w:szCs w:val="24"/>
              </w:rPr>
              <w:t>-</w:t>
            </w:r>
            <w:r w:rsidR="002B28B6">
              <w:rPr>
                <w:rFonts w:hint="eastAsia"/>
                <w:sz w:val="24"/>
                <w:szCs w:val="24"/>
              </w:rPr>
              <w:t>焊装</w:t>
            </w:r>
            <w:r w:rsidR="002B28B6">
              <w:rPr>
                <w:rFonts w:hint="eastAsia"/>
                <w:sz w:val="24"/>
                <w:szCs w:val="24"/>
              </w:rPr>
              <w:t>-</w:t>
            </w:r>
            <w:r w:rsidR="002B28B6">
              <w:rPr>
                <w:rFonts w:hint="eastAsia"/>
                <w:sz w:val="24"/>
                <w:szCs w:val="24"/>
              </w:rPr>
              <w:t>涂装</w:t>
            </w:r>
            <w:r w:rsidR="002B28B6">
              <w:rPr>
                <w:rFonts w:hint="eastAsia"/>
                <w:sz w:val="24"/>
                <w:szCs w:val="24"/>
              </w:rPr>
              <w:t>-</w:t>
            </w:r>
            <w:r w:rsidR="005245DE">
              <w:rPr>
                <w:rFonts w:hint="eastAsia"/>
                <w:sz w:val="24"/>
                <w:szCs w:val="24"/>
              </w:rPr>
              <w:t>总装</w:t>
            </w:r>
            <w:r w:rsidR="002B28B6">
              <w:rPr>
                <w:rFonts w:hint="eastAsia"/>
                <w:sz w:val="24"/>
                <w:szCs w:val="24"/>
              </w:rPr>
              <w:t>。</w:t>
            </w:r>
            <w:r w:rsidR="002B28B6" w:rsidRPr="003F5986">
              <w:rPr>
                <w:rFonts w:hint="eastAsia"/>
                <w:sz w:val="24"/>
                <w:szCs w:val="24"/>
                <w:u w:val="single"/>
              </w:rPr>
              <w:t>本项目占用车间主要进行工件机械加工生产，</w:t>
            </w:r>
            <w:r w:rsidRPr="003F5986">
              <w:rPr>
                <w:rFonts w:hint="eastAsia"/>
                <w:sz w:val="24"/>
                <w:szCs w:val="24"/>
              </w:rPr>
              <w:t>该项目</w:t>
            </w:r>
            <w:r w:rsidRPr="003F5986">
              <w:rPr>
                <w:rFonts w:hint="eastAsia"/>
                <w:sz w:val="24"/>
                <w:szCs w:val="24"/>
              </w:rPr>
              <w:t>2019</w:t>
            </w:r>
            <w:r w:rsidRPr="003F5986">
              <w:rPr>
                <w:rFonts w:hint="eastAsia"/>
                <w:sz w:val="24"/>
                <w:szCs w:val="24"/>
              </w:rPr>
              <w:t>年拆除生产设备设施。根据现场调查，厂区、车间内已无</w:t>
            </w:r>
            <w:proofErr w:type="gramStart"/>
            <w:r w:rsidRPr="003F5986">
              <w:rPr>
                <w:rFonts w:hint="eastAsia"/>
                <w:sz w:val="24"/>
                <w:szCs w:val="24"/>
              </w:rPr>
              <w:t>吉铭车</w:t>
            </w:r>
            <w:proofErr w:type="gramEnd"/>
            <w:r w:rsidRPr="003F5986">
              <w:rPr>
                <w:rFonts w:hint="eastAsia"/>
                <w:sz w:val="24"/>
                <w:szCs w:val="24"/>
              </w:rPr>
              <w:t>业相关设备设施，随着该项目的停产，与项目有关的</w:t>
            </w:r>
            <w:r w:rsidRPr="003F5986">
              <w:rPr>
                <w:sz w:val="24"/>
                <w:szCs w:val="24"/>
              </w:rPr>
              <w:t>原有污染</w:t>
            </w:r>
            <w:r w:rsidRPr="003F5986">
              <w:rPr>
                <w:rFonts w:hint="eastAsia"/>
                <w:sz w:val="24"/>
                <w:szCs w:val="24"/>
              </w:rPr>
              <w:t>和环境问题已</w:t>
            </w:r>
            <w:r w:rsidRPr="003F5986">
              <w:rPr>
                <w:sz w:val="24"/>
                <w:szCs w:val="24"/>
              </w:rPr>
              <w:t>不存在</w:t>
            </w:r>
            <w:r w:rsidRPr="003F5986">
              <w:rPr>
                <w:rFonts w:hint="eastAsia"/>
                <w:sz w:val="24"/>
                <w:szCs w:val="24"/>
              </w:rPr>
              <w:t>。</w:t>
            </w:r>
          </w:p>
          <w:p w:rsidR="00F54C94" w:rsidRDefault="00F54C94">
            <w:pPr>
              <w:spacing w:line="360" w:lineRule="auto"/>
              <w:ind w:firstLineChars="200" w:firstLine="480"/>
              <w:rPr>
                <w:sz w:val="24"/>
                <w:szCs w:val="24"/>
              </w:rPr>
            </w:pPr>
          </w:p>
          <w:p w:rsidR="00F54C94" w:rsidRDefault="00F54C94">
            <w:pPr>
              <w:spacing w:line="360" w:lineRule="auto"/>
              <w:rPr>
                <w:sz w:val="24"/>
                <w:szCs w:val="24"/>
              </w:rPr>
            </w:pPr>
          </w:p>
        </w:tc>
      </w:tr>
    </w:tbl>
    <w:p w:rsidR="00F54C94" w:rsidRDefault="00F54C94">
      <w:pPr>
        <w:rPr>
          <w:b/>
          <w:sz w:val="32"/>
          <w:szCs w:val="32"/>
        </w:rPr>
        <w:sectPr w:rsidR="00F54C94">
          <w:pgSz w:w="11906" w:h="16838"/>
          <w:pgMar w:top="1440" w:right="1134" w:bottom="1440" w:left="1418" w:header="851" w:footer="992" w:gutter="0"/>
          <w:cols w:space="425"/>
          <w:docGrid w:type="lines" w:linePitch="312"/>
        </w:sectPr>
      </w:pPr>
    </w:p>
    <w:p w:rsidR="00F54C94" w:rsidRDefault="002B5410">
      <w:r>
        <w:rPr>
          <w:rFonts w:hint="eastAsia"/>
          <w:b/>
          <w:sz w:val="32"/>
          <w:szCs w:val="32"/>
        </w:rPr>
        <w:lastRenderedPageBreak/>
        <w:t>建设项目所在地自然环境社会环境简况</w:t>
      </w:r>
    </w:p>
    <w:tbl>
      <w:tblPr>
        <w:tblStyle w:val="af3"/>
        <w:tblW w:w="9570" w:type="dxa"/>
        <w:tblLayout w:type="fixed"/>
        <w:tblLook w:val="04A0"/>
      </w:tblPr>
      <w:tblGrid>
        <w:gridCol w:w="9570"/>
      </w:tblGrid>
      <w:tr w:rsidR="00F54C94">
        <w:tc>
          <w:tcPr>
            <w:tcW w:w="9570" w:type="dxa"/>
          </w:tcPr>
          <w:p w:rsidR="00F54C94" w:rsidRDefault="002B5410">
            <w:pPr>
              <w:pStyle w:val="30"/>
              <w:spacing w:after="0" w:line="360" w:lineRule="auto"/>
              <w:rPr>
                <w:b/>
                <w:sz w:val="24"/>
                <w:szCs w:val="24"/>
              </w:rPr>
            </w:pPr>
            <w:r>
              <w:rPr>
                <w:rFonts w:hint="eastAsia"/>
                <w:b/>
                <w:sz w:val="24"/>
                <w:szCs w:val="24"/>
              </w:rPr>
              <w:t>自然环境简况（地形、地貌、地质、气候、气象、水文、植被、生物多样性等）：</w:t>
            </w:r>
          </w:p>
          <w:p w:rsidR="00F54C94" w:rsidRDefault="002B5410">
            <w:pPr>
              <w:spacing w:line="360" w:lineRule="auto"/>
              <w:rPr>
                <w:b/>
                <w:sz w:val="24"/>
                <w:szCs w:val="24"/>
              </w:rPr>
            </w:pPr>
            <w:r>
              <w:rPr>
                <w:b/>
                <w:sz w:val="24"/>
                <w:szCs w:val="24"/>
              </w:rPr>
              <w:t>1</w:t>
            </w:r>
            <w:r>
              <w:rPr>
                <w:b/>
                <w:sz w:val="24"/>
                <w:szCs w:val="24"/>
              </w:rPr>
              <w:t>地理位置</w:t>
            </w:r>
          </w:p>
          <w:p w:rsidR="00F54C94" w:rsidRDefault="002B5410">
            <w:pPr>
              <w:spacing w:line="360" w:lineRule="auto"/>
              <w:ind w:firstLine="482"/>
              <w:rPr>
                <w:bCs/>
                <w:sz w:val="24"/>
                <w:szCs w:val="24"/>
              </w:rPr>
            </w:pPr>
            <w:r>
              <w:rPr>
                <w:bCs/>
                <w:sz w:val="24"/>
                <w:szCs w:val="24"/>
              </w:rPr>
              <w:t>偃师市位于河南省中西部地区的洛阳盆地东隅，</w:t>
            </w:r>
            <w:r>
              <w:rPr>
                <w:sz w:val="24"/>
                <w:szCs w:val="24"/>
              </w:rPr>
              <w:t>南屏嵩岳，北临黄河，地理坐标介于东经</w:t>
            </w:r>
            <w:r>
              <w:rPr>
                <w:sz w:val="24"/>
                <w:szCs w:val="24"/>
              </w:rPr>
              <w:t>112°26′15″</w:t>
            </w:r>
            <w:r>
              <w:rPr>
                <w:sz w:val="24"/>
                <w:szCs w:val="24"/>
              </w:rPr>
              <w:t>～</w:t>
            </w:r>
            <w:r>
              <w:rPr>
                <w:sz w:val="24"/>
                <w:szCs w:val="24"/>
              </w:rPr>
              <w:t>113°00′00″</w:t>
            </w:r>
            <w:r>
              <w:rPr>
                <w:sz w:val="24"/>
                <w:szCs w:val="24"/>
              </w:rPr>
              <w:t>和北纬</w:t>
            </w:r>
            <w:r>
              <w:rPr>
                <w:sz w:val="24"/>
                <w:szCs w:val="24"/>
              </w:rPr>
              <w:t>34°27′30″</w:t>
            </w:r>
            <w:r>
              <w:rPr>
                <w:sz w:val="24"/>
                <w:szCs w:val="24"/>
              </w:rPr>
              <w:t>～</w:t>
            </w:r>
            <w:r>
              <w:rPr>
                <w:sz w:val="24"/>
                <w:szCs w:val="24"/>
              </w:rPr>
              <w:t>34°50′00″</w:t>
            </w:r>
            <w:r>
              <w:rPr>
                <w:sz w:val="24"/>
                <w:szCs w:val="24"/>
              </w:rPr>
              <w:t>之间。总面积</w:t>
            </w:r>
            <w:r>
              <w:rPr>
                <w:sz w:val="24"/>
                <w:szCs w:val="24"/>
              </w:rPr>
              <w:t>668.58</w:t>
            </w:r>
            <w:r>
              <w:rPr>
                <w:bCs/>
                <w:sz w:val="24"/>
                <w:szCs w:val="24"/>
              </w:rPr>
              <w:t>km</w:t>
            </w:r>
            <w:r>
              <w:rPr>
                <w:rFonts w:hint="eastAsia"/>
                <w:bCs/>
                <w:sz w:val="24"/>
                <w:szCs w:val="24"/>
                <w:vertAlign w:val="superscript"/>
              </w:rPr>
              <w:t>2</w:t>
            </w:r>
            <w:r>
              <w:rPr>
                <w:sz w:val="24"/>
                <w:szCs w:val="24"/>
              </w:rPr>
              <w:t>。</w:t>
            </w:r>
            <w:r>
              <w:rPr>
                <w:bCs/>
                <w:sz w:val="24"/>
                <w:szCs w:val="24"/>
              </w:rPr>
              <w:t>偃师市东邻巩义市，距巩义市</w:t>
            </w:r>
            <w:r>
              <w:rPr>
                <w:bCs/>
                <w:sz w:val="24"/>
                <w:szCs w:val="24"/>
              </w:rPr>
              <w:t>30 km</w:t>
            </w:r>
            <w:r>
              <w:rPr>
                <w:bCs/>
                <w:sz w:val="24"/>
                <w:szCs w:val="24"/>
              </w:rPr>
              <w:t>；西接洛阳市郊区和孟津县，距洛阳市</w:t>
            </w:r>
            <w:r>
              <w:rPr>
                <w:bCs/>
                <w:sz w:val="24"/>
                <w:szCs w:val="24"/>
              </w:rPr>
              <w:t>30km</w:t>
            </w:r>
            <w:r>
              <w:rPr>
                <w:bCs/>
                <w:sz w:val="24"/>
                <w:szCs w:val="24"/>
              </w:rPr>
              <w:t>；南依嵩山接登封市、伊川县；北与孟州市隔黄河相望</w:t>
            </w:r>
            <w:r>
              <w:rPr>
                <w:sz w:val="24"/>
                <w:szCs w:val="24"/>
              </w:rPr>
              <w:t>。</w:t>
            </w:r>
          </w:p>
          <w:p w:rsidR="00F54C94" w:rsidRDefault="002B5410">
            <w:pPr>
              <w:spacing w:line="360" w:lineRule="auto"/>
              <w:ind w:firstLineChars="200" w:firstLine="480"/>
              <w:rPr>
                <w:color w:val="FF0000"/>
                <w:sz w:val="24"/>
                <w:szCs w:val="24"/>
              </w:rPr>
            </w:pPr>
            <w:r>
              <w:rPr>
                <w:rFonts w:hint="eastAsia"/>
                <w:sz w:val="24"/>
                <w:szCs w:val="24"/>
              </w:rPr>
              <w:t>本项目位于偃师市产业集聚区，厂区中心坐标为：</w:t>
            </w:r>
            <w:r>
              <w:rPr>
                <w:sz w:val="24"/>
                <w:szCs w:val="24"/>
              </w:rPr>
              <w:t>东经</w:t>
            </w:r>
            <w:r>
              <w:rPr>
                <w:sz w:val="24"/>
                <w:szCs w:val="24"/>
              </w:rPr>
              <w:t>112.723514°</w:t>
            </w:r>
            <w:r>
              <w:rPr>
                <w:rFonts w:hint="eastAsia"/>
                <w:sz w:val="24"/>
                <w:szCs w:val="24"/>
              </w:rPr>
              <w:t>，北纬</w:t>
            </w:r>
            <w:r>
              <w:rPr>
                <w:sz w:val="24"/>
                <w:szCs w:val="24"/>
              </w:rPr>
              <w:t>34.688143°</w:t>
            </w:r>
            <w:r>
              <w:rPr>
                <w:rFonts w:hint="eastAsia"/>
                <w:sz w:val="24"/>
                <w:szCs w:val="24"/>
              </w:rPr>
              <w:t>（奥维地图）。本项目厂区南侧为古城快速路，西侧为洛阳圣</w:t>
            </w:r>
            <w:proofErr w:type="gramStart"/>
            <w:r>
              <w:rPr>
                <w:rFonts w:hint="eastAsia"/>
                <w:sz w:val="24"/>
                <w:szCs w:val="24"/>
              </w:rPr>
              <w:t>钰</w:t>
            </w:r>
            <w:proofErr w:type="gramEnd"/>
            <w:r>
              <w:rPr>
                <w:rFonts w:hint="eastAsia"/>
                <w:sz w:val="24"/>
                <w:szCs w:val="24"/>
              </w:rPr>
              <w:t>车桥有限公司，东侧为</w:t>
            </w:r>
            <w:proofErr w:type="gramStart"/>
            <w:r>
              <w:rPr>
                <w:sz w:val="24"/>
                <w:szCs w:val="24"/>
              </w:rPr>
              <w:t>河南省恒水食用油</w:t>
            </w:r>
            <w:proofErr w:type="gramEnd"/>
            <w:r>
              <w:rPr>
                <w:sz w:val="24"/>
                <w:szCs w:val="24"/>
              </w:rPr>
              <w:t>有限公司</w:t>
            </w:r>
            <w:r>
              <w:rPr>
                <w:rFonts w:hint="eastAsia"/>
                <w:sz w:val="24"/>
                <w:szCs w:val="24"/>
              </w:rPr>
              <w:t>、洛阳天成食品有限公司，北侧为空地。最近敏感点为厂区东南侧</w:t>
            </w:r>
            <w:r>
              <w:rPr>
                <w:rFonts w:hint="eastAsia"/>
                <w:sz w:val="24"/>
                <w:szCs w:val="24"/>
              </w:rPr>
              <w:t>400m</w:t>
            </w:r>
            <w:r>
              <w:rPr>
                <w:rFonts w:hint="eastAsia"/>
                <w:sz w:val="24"/>
                <w:szCs w:val="24"/>
              </w:rPr>
              <w:t>的周堂村，本项目地理位置图见附图</w:t>
            </w:r>
            <w:r>
              <w:rPr>
                <w:rFonts w:hint="eastAsia"/>
                <w:sz w:val="24"/>
                <w:szCs w:val="24"/>
              </w:rPr>
              <w:t>1</w:t>
            </w:r>
            <w:r>
              <w:rPr>
                <w:rFonts w:hint="eastAsia"/>
                <w:sz w:val="24"/>
                <w:szCs w:val="24"/>
              </w:rPr>
              <w:t>，</w:t>
            </w:r>
            <w:r>
              <w:rPr>
                <w:sz w:val="24"/>
                <w:szCs w:val="24"/>
              </w:rPr>
              <w:t>周围环境示意图见附图</w:t>
            </w:r>
            <w:r>
              <w:rPr>
                <w:sz w:val="24"/>
                <w:szCs w:val="24"/>
              </w:rPr>
              <w:t>3</w:t>
            </w:r>
            <w:r>
              <w:rPr>
                <w:rFonts w:hint="eastAsia"/>
                <w:sz w:val="24"/>
                <w:szCs w:val="24"/>
              </w:rPr>
              <w:t>、</w:t>
            </w:r>
            <w:r>
              <w:rPr>
                <w:rFonts w:hint="eastAsia"/>
                <w:sz w:val="24"/>
                <w:szCs w:val="24"/>
              </w:rPr>
              <w:t>4</w:t>
            </w:r>
            <w:r>
              <w:rPr>
                <w:sz w:val="24"/>
                <w:szCs w:val="24"/>
              </w:rPr>
              <w:t>。</w:t>
            </w:r>
          </w:p>
          <w:p w:rsidR="00F54C94" w:rsidRDefault="002B5410">
            <w:pPr>
              <w:spacing w:line="360" w:lineRule="auto"/>
              <w:rPr>
                <w:b/>
                <w:sz w:val="24"/>
                <w:szCs w:val="24"/>
              </w:rPr>
            </w:pPr>
            <w:r>
              <w:rPr>
                <w:b/>
                <w:sz w:val="24"/>
                <w:szCs w:val="24"/>
              </w:rPr>
              <w:t>2</w:t>
            </w:r>
            <w:r>
              <w:rPr>
                <w:b/>
                <w:sz w:val="24"/>
                <w:szCs w:val="24"/>
              </w:rPr>
              <w:t>地形、地貌</w:t>
            </w:r>
          </w:p>
          <w:p w:rsidR="00F54C94" w:rsidRDefault="002B5410">
            <w:pPr>
              <w:spacing w:line="360" w:lineRule="auto"/>
              <w:ind w:firstLine="482"/>
              <w:rPr>
                <w:sz w:val="24"/>
                <w:szCs w:val="24"/>
              </w:rPr>
            </w:pPr>
            <w:r>
              <w:rPr>
                <w:sz w:val="24"/>
                <w:szCs w:val="24"/>
              </w:rPr>
              <w:t>偃师市南北高中间低，地貌景观略呈槽形，地表形态复杂多样，大体可分为山地、丘陵、坡地、平原四种类型。南部万安山，山势由东向西降低，海拔</w:t>
            </w:r>
            <w:r>
              <w:rPr>
                <w:sz w:val="24"/>
                <w:szCs w:val="24"/>
              </w:rPr>
              <w:t>300—900</w:t>
            </w:r>
            <w:r>
              <w:rPr>
                <w:rFonts w:hint="eastAsia"/>
                <w:sz w:val="24"/>
                <w:szCs w:val="24"/>
              </w:rPr>
              <w:t>m</w:t>
            </w:r>
            <w:r>
              <w:rPr>
                <w:sz w:val="24"/>
                <w:szCs w:val="24"/>
              </w:rPr>
              <w:t>，最高峰</w:t>
            </w:r>
            <w:r>
              <w:rPr>
                <w:sz w:val="24"/>
                <w:szCs w:val="24"/>
              </w:rPr>
              <w:t>1302</w:t>
            </w:r>
            <w:r>
              <w:rPr>
                <w:rFonts w:hint="eastAsia"/>
                <w:sz w:val="24"/>
                <w:szCs w:val="24"/>
              </w:rPr>
              <w:t>m</w:t>
            </w:r>
            <w:r>
              <w:rPr>
                <w:sz w:val="24"/>
                <w:szCs w:val="24"/>
              </w:rPr>
              <w:t>，面积占全市的</w:t>
            </w:r>
            <w:r>
              <w:rPr>
                <w:sz w:val="24"/>
                <w:szCs w:val="24"/>
              </w:rPr>
              <w:t>16.72%</w:t>
            </w:r>
            <w:r>
              <w:rPr>
                <w:sz w:val="24"/>
                <w:szCs w:val="24"/>
              </w:rPr>
              <w:t>；</w:t>
            </w:r>
            <w:proofErr w:type="gramStart"/>
            <w:r>
              <w:rPr>
                <w:sz w:val="24"/>
                <w:szCs w:val="24"/>
              </w:rPr>
              <w:t>万安山</w:t>
            </w:r>
            <w:proofErr w:type="gramEnd"/>
            <w:r>
              <w:rPr>
                <w:sz w:val="24"/>
                <w:szCs w:val="24"/>
              </w:rPr>
              <w:t>北侧为丘陵和洪积冲积坡地，海拔</w:t>
            </w:r>
            <w:r>
              <w:rPr>
                <w:sz w:val="24"/>
                <w:szCs w:val="24"/>
              </w:rPr>
              <w:t xml:space="preserve"> 150—400</w:t>
            </w:r>
            <w:r>
              <w:rPr>
                <w:rFonts w:hint="eastAsia"/>
                <w:sz w:val="24"/>
                <w:szCs w:val="24"/>
              </w:rPr>
              <w:t>m</w:t>
            </w:r>
            <w:r>
              <w:rPr>
                <w:sz w:val="24"/>
                <w:szCs w:val="24"/>
              </w:rPr>
              <w:t>，面积占全市的</w:t>
            </w:r>
            <w:r>
              <w:rPr>
                <w:sz w:val="24"/>
                <w:szCs w:val="24"/>
              </w:rPr>
              <w:t>35.71</w:t>
            </w:r>
            <w:r>
              <w:rPr>
                <w:sz w:val="24"/>
                <w:szCs w:val="24"/>
              </w:rPr>
              <w:t>％；中部伊洛河冲积平原，地势平坦，海拔</w:t>
            </w:r>
            <w:r>
              <w:rPr>
                <w:sz w:val="24"/>
                <w:szCs w:val="24"/>
              </w:rPr>
              <w:t>115—135</w:t>
            </w:r>
            <w:r>
              <w:rPr>
                <w:rFonts w:hint="eastAsia"/>
                <w:sz w:val="24"/>
                <w:szCs w:val="24"/>
              </w:rPr>
              <w:t>m</w:t>
            </w:r>
            <w:r>
              <w:rPr>
                <w:sz w:val="24"/>
                <w:szCs w:val="24"/>
              </w:rPr>
              <w:t>，面积占全市的</w:t>
            </w:r>
            <w:r>
              <w:rPr>
                <w:sz w:val="24"/>
                <w:szCs w:val="24"/>
              </w:rPr>
              <w:t>31.37</w:t>
            </w:r>
            <w:r>
              <w:rPr>
                <w:sz w:val="24"/>
                <w:szCs w:val="24"/>
              </w:rPr>
              <w:t>％；北部邙山丘陵，东西走向，岭脊突起，海拔</w:t>
            </w:r>
            <w:r>
              <w:rPr>
                <w:sz w:val="24"/>
                <w:szCs w:val="24"/>
              </w:rPr>
              <w:t>140</w:t>
            </w:r>
            <w:r>
              <w:rPr>
                <w:rFonts w:hint="eastAsia"/>
                <w:sz w:val="24"/>
                <w:szCs w:val="24"/>
              </w:rPr>
              <w:t>-</w:t>
            </w:r>
            <w:r>
              <w:rPr>
                <w:sz w:val="24"/>
                <w:szCs w:val="24"/>
              </w:rPr>
              <w:t>300</w:t>
            </w:r>
            <w:r>
              <w:rPr>
                <w:rFonts w:hint="eastAsia"/>
                <w:sz w:val="24"/>
                <w:szCs w:val="24"/>
              </w:rPr>
              <w:t>m</w:t>
            </w:r>
            <w:r>
              <w:rPr>
                <w:sz w:val="24"/>
                <w:szCs w:val="24"/>
              </w:rPr>
              <w:t>，最高峰</w:t>
            </w:r>
            <w:r>
              <w:rPr>
                <w:sz w:val="24"/>
                <w:szCs w:val="24"/>
              </w:rPr>
              <w:t>403.9</w:t>
            </w:r>
            <w:r>
              <w:rPr>
                <w:rFonts w:hint="eastAsia"/>
                <w:sz w:val="24"/>
                <w:szCs w:val="24"/>
              </w:rPr>
              <w:t>m</w:t>
            </w:r>
            <w:r>
              <w:rPr>
                <w:sz w:val="24"/>
                <w:szCs w:val="24"/>
              </w:rPr>
              <w:t>，面积占全市的</w:t>
            </w:r>
            <w:r>
              <w:rPr>
                <w:sz w:val="24"/>
                <w:szCs w:val="24"/>
              </w:rPr>
              <w:t>16.2</w:t>
            </w:r>
            <w:r>
              <w:rPr>
                <w:sz w:val="24"/>
                <w:szCs w:val="24"/>
              </w:rPr>
              <w:t>％。</w:t>
            </w:r>
            <w:r>
              <w:rPr>
                <w:rFonts w:hint="eastAsia"/>
                <w:sz w:val="24"/>
                <w:szCs w:val="24"/>
              </w:rPr>
              <w:t>本项目厂址所在区域地势平坦。</w:t>
            </w:r>
          </w:p>
          <w:p w:rsidR="00F54C94" w:rsidRDefault="002B5410">
            <w:pPr>
              <w:spacing w:line="360" w:lineRule="auto"/>
              <w:rPr>
                <w:b/>
                <w:sz w:val="24"/>
                <w:szCs w:val="24"/>
              </w:rPr>
            </w:pPr>
            <w:r>
              <w:rPr>
                <w:b/>
                <w:sz w:val="24"/>
                <w:szCs w:val="24"/>
              </w:rPr>
              <w:t>3</w:t>
            </w:r>
            <w:r>
              <w:rPr>
                <w:b/>
                <w:sz w:val="24"/>
                <w:szCs w:val="24"/>
              </w:rPr>
              <w:t>气候、气象</w:t>
            </w:r>
          </w:p>
          <w:p w:rsidR="00F54C94" w:rsidRDefault="002B5410">
            <w:pPr>
              <w:spacing w:line="360" w:lineRule="auto"/>
              <w:ind w:firstLineChars="200" w:firstLine="456"/>
              <w:rPr>
                <w:rFonts w:eastAsiaTheme="minorEastAsia"/>
                <w:sz w:val="24"/>
                <w:szCs w:val="24"/>
              </w:rPr>
            </w:pPr>
            <w:r>
              <w:rPr>
                <w:rFonts w:eastAsiaTheme="minorEastAsia" w:hAnsiTheme="minorEastAsia"/>
                <w:spacing w:val="-6"/>
                <w:sz w:val="24"/>
                <w:szCs w:val="24"/>
              </w:rPr>
              <w:t>偃师市属暖温带大陆性季风气候，冬天寒冷、夏季炎热。根据偃师市气象站近</w:t>
            </w:r>
            <w:r>
              <w:rPr>
                <w:rFonts w:eastAsiaTheme="minorEastAsia"/>
                <w:spacing w:val="-6"/>
                <w:sz w:val="24"/>
                <w:szCs w:val="24"/>
              </w:rPr>
              <w:t>20</w:t>
            </w:r>
            <w:r>
              <w:rPr>
                <w:rFonts w:eastAsiaTheme="minorEastAsia" w:hAnsiTheme="minorEastAsia"/>
                <w:spacing w:val="-6"/>
                <w:sz w:val="24"/>
                <w:szCs w:val="24"/>
              </w:rPr>
              <w:t>年间观测资料统计，多年平均气温为</w:t>
            </w:r>
            <w:r>
              <w:rPr>
                <w:rFonts w:eastAsiaTheme="minorEastAsia"/>
                <w:spacing w:val="-6"/>
                <w:sz w:val="24"/>
                <w:szCs w:val="24"/>
              </w:rPr>
              <w:t>15.1</w:t>
            </w:r>
            <w:r>
              <w:rPr>
                <w:rFonts w:asciiTheme="minorEastAsia" w:eastAsiaTheme="minorEastAsia" w:hAnsiTheme="minorEastAsia"/>
                <w:spacing w:val="-6"/>
                <w:sz w:val="24"/>
                <w:szCs w:val="24"/>
              </w:rPr>
              <w:t>℃</w:t>
            </w:r>
            <w:r>
              <w:rPr>
                <w:rFonts w:eastAsiaTheme="minorEastAsia" w:hAnsiTheme="minorEastAsia"/>
                <w:spacing w:val="-6"/>
                <w:sz w:val="24"/>
                <w:szCs w:val="24"/>
              </w:rPr>
              <w:t>，平均降雨量为</w:t>
            </w:r>
            <w:r>
              <w:rPr>
                <w:rFonts w:eastAsiaTheme="minorEastAsia"/>
                <w:spacing w:val="-6"/>
                <w:sz w:val="24"/>
                <w:szCs w:val="24"/>
              </w:rPr>
              <w:t>526.5mm</w:t>
            </w:r>
            <w:r>
              <w:rPr>
                <w:rFonts w:eastAsiaTheme="minorEastAsia" w:hAnsiTheme="minorEastAsia"/>
                <w:spacing w:val="-6"/>
                <w:sz w:val="24"/>
                <w:szCs w:val="24"/>
              </w:rPr>
              <w:t>，主导风向为东北东，频率为</w:t>
            </w:r>
            <w:r>
              <w:rPr>
                <w:rFonts w:eastAsiaTheme="minorEastAsia"/>
                <w:spacing w:val="-6"/>
                <w:sz w:val="24"/>
                <w:szCs w:val="24"/>
              </w:rPr>
              <w:t>8.8%</w:t>
            </w:r>
            <w:r>
              <w:rPr>
                <w:rFonts w:eastAsiaTheme="minorEastAsia" w:hAnsiTheme="minorEastAsia"/>
                <w:spacing w:val="-6"/>
                <w:sz w:val="24"/>
                <w:szCs w:val="24"/>
              </w:rPr>
              <w:t>，年平均风速为</w:t>
            </w:r>
            <w:r>
              <w:rPr>
                <w:rFonts w:eastAsiaTheme="minorEastAsia"/>
                <w:spacing w:val="-6"/>
                <w:sz w:val="24"/>
                <w:szCs w:val="24"/>
              </w:rPr>
              <w:t>2.68m/s</w:t>
            </w:r>
            <w:r>
              <w:rPr>
                <w:rFonts w:eastAsiaTheme="minorEastAsia" w:hAnsiTheme="minorEastAsia"/>
                <w:spacing w:val="-6"/>
                <w:sz w:val="24"/>
                <w:szCs w:val="24"/>
              </w:rPr>
              <w:t>。</w:t>
            </w:r>
          </w:p>
          <w:p w:rsidR="00F54C94" w:rsidRDefault="002B5410">
            <w:pPr>
              <w:spacing w:line="360" w:lineRule="auto"/>
              <w:rPr>
                <w:b/>
                <w:sz w:val="24"/>
                <w:szCs w:val="24"/>
              </w:rPr>
            </w:pPr>
            <w:r>
              <w:rPr>
                <w:rFonts w:hint="eastAsia"/>
                <w:b/>
                <w:sz w:val="24"/>
                <w:szCs w:val="24"/>
              </w:rPr>
              <w:t>4</w:t>
            </w:r>
            <w:r>
              <w:rPr>
                <w:b/>
                <w:sz w:val="24"/>
                <w:szCs w:val="24"/>
              </w:rPr>
              <w:t>水文</w:t>
            </w:r>
          </w:p>
          <w:p w:rsidR="00F54C94" w:rsidRDefault="002B5410">
            <w:pPr>
              <w:spacing w:line="360" w:lineRule="auto"/>
              <w:ind w:firstLine="482"/>
              <w:rPr>
                <w:sz w:val="24"/>
                <w:szCs w:val="24"/>
              </w:rPr>
            </w:pPr>
            <w:r>
              <w:rPr>
                <w:rFonts w:hint="eastAsia"/>
                <w:sz w:val="24"/>
                <w:szCs w:val="24"/>
              </w:rPr>
              <w:t>本项目所在区域主要地表水有洛河、伊河，以及两河相汇后形成的伊洛河，均属黄河水系</w:t>
            </w:r>
            <w:r>
              <w:rPr>
                <w:sz w:val="24"/>
                <w:szCs w:val="24"/>
              </w:rPr>
              <w:t>。</w:t>
            </w:r>
          </w:p>
          <w:p w:rsidR="00F54C94" w:rsidRDefault="002B5410">
            <w:pPr>
              <w:spacing w:line="360" w:lineRule="auto"/>
              <w:ind w:firstLine="482"/>
              <w:rPr>
                <w:rFonts w:eastAsiaTheme="minorEastAsia"/>
                <w:sz w:val="24"/>
                <w:szCs w:val="24"/>
              </w:rPr>
            </w:pPr>
            <w:r>
              <w:rPr>
                <w:rFonts w:eastAsiaTheme="minorEastAsia" w:hAnsiTheme="minorEastAsia"/>
                <w:kern w:val="0"/>
                <w:sz w:val="24"/>
                <w:szCs w:val="24"/>
              </w:rPr>
              <w:t>洛河：洛河发源于陕西省华山南麓蓝田县</w:t>
            </w:r>
            <w:proofErr w:type="gramStart"/>
            <w:r>
              <w:rPr>
                <w:rFonts w:eastAsiaTheme="minorEastAsia" w:hAnsiTheme="minorEastAsia"/>
                <w:kern w:val="0"/>
                <w:sz w:val="24"/>
                <w:szCs w:val="24"/>
              </w:rPr>
              <w:t>灞</w:t>
            </w:r>
            <w:proofErr w:type="gramEnd"/>
            <w:r>
              <w:rPr>
                <w:rFonts w:eastAsiaTheme="minorEastAsia" w:hAnsiTheme="minorEastAsia"/>
                <w:kern w:val="0"/>
                <w:sz w:val="24"/>
                <w:szCs w:val="24"/>
              </w:rPr>
              <w:t>源乡</w:t>
            </w:r>
            <w:proofErr w:type="gramStart"/>
            <w:r>
              <w:rPr>
                <w:rFonts w:eastAsiaTheme="minorEastAsia" w:hAnsiTheme="minorEastAsia"/>
                <w:kern w:val="0"/>
                <w:sz w:val="24"/>
                <w:szCs w:val="24"/>
              </w:rPr>
              <w:t>木岔沟竽园泉</w:t>
            </w:r>
            <w:proofErr w:type="gramEnd"/>
            <w:r>
              <w:rPr>
                <w:rFonts w:eastAsiaTheme="minorEastAsia" w:hAnsiTheme="minorEastAsia"/>
                <w:kern w:val="0"/>
                <w:sz w:val="24"/>
                <w:szCs w:val="24"/>
              </w:rPr>
              <w:t>和洛南县西北部的</w:t>
            </w:r>
            <w:proofErr w:type="gramStart"/>
            <w:r>
              <w:rPr>
                <w:rFonts w:eastAsiaTheme="minorEastAsia" w:hAnsiTheme="minorEastAsia"/>
                <w:kern w:val="0"/>
                <w:sz w:val="24"/>
                <w:szCs w:val="24"/>
              </w:rPr>
              <w:t>洛源黑</w:t>
            </w:r>
            <w:proofErr w:type="gramEnd"/>
            <w:r>
              <w:rPr>
                <w:rFonts w:eastAsiaTheme="minorEastAsia" w:hAnsiTheme="minorEastAsia"/>
                <w:kern w:val="0"/>
                <w:sz w:val="24"/>
                <w:szCs w:val="24"/>
              </w:rPr>
              <w:t>章村的龙潭泉，是潼关以下黄河上的最大支流。两源在洛南县</w:t>
            </w:r>
            <w:proofErr w:type="gramStart"/>
            <w:r>
              <w:rPr>
                <w:rFonts w:eastAsiaTheme="minorEastAsia" w:hAnsiTheme="minorEastAsia"/>
                <w:kern w:val="0"/>
                <w:sz w:val="24"/>
                <w:szCs w:val="24"/>
              </w:rPr>
              <w:t>洛</w:t>
            </w:r>
            <w:proofErr w:type="gramEnd"/>
            <w:r>
              <w:rPr>
                <w:rFonts w:eastAsiaTheme="minorEastAsia" w:hAnsiTheme="minorEastAsia"/>
                <w:kern w:val="0"/>
                <w:sz w:val="24"/>
                <w:szCs w:val="24"/>
              </w:rPr>
              <w:t>源乡汇合后向东，在卢氏县河口街进入河南境，到卢氏、洛宁交界的故县水库入洛阳境，然后向东北流经洛宁、宜阳、洛阳市郊区至偃师</w:t>
            </w:r>
            <w:proofErr w:type="gramStart"/>
            <w:r>
              <w:rPr>
                <w:rFonts w:eastAsiaTheme="minorEastAsia" w:hAnsiTheme="minorEastAsia"/>
                <w:kern w:val="0"/>
                <w:sz w:val="24"/>
                <w:szCs w:val="24"/>
              </w:rPr>
              <w:t>市山化乡</w:t>
            </w:r>
            <w:proofErr w:type="gramEnd"/>
            <w:r>
              <w:rPr>
                <w:rFonts w:eastAsiaTheme="minorEastAsia" w:hAnsiTheme="minorEastAsia"/>
                <w:kern w:val="0"/>
                <w:sz w:val="24"/>
                <w:szCs w:val="24"/>
              </w:rPr>
              <w:t>出境，在</w:t>
            </w:r>
            <w:proofErr w:type="gramStart"/>
            <w:r>
              <w:rPr>
                <w:rFonts w:eastAsiaTheme="minorEastAsia" w:hAnsiTheme="minorEastAsia"/>
                <w:kern w:val="0"/>
                <w:sz w:val="24"/>
                <w:szCs w:val="24"/>
              </w:rPr>
              <w:t>巩义神堤汇入</w:t>
            </w:r>
            <w:proofErr w:type="gramEnd"/>
            <w:r>
              <w:rPr>
                <w:rFonts w:eastAsiaTheme="minorEastAsia" w:hAnsiTheme="minorEastAsia"/>
                <w:kern w:val="0"/>
                <w:sz w:val="24"/>
                <w:szCs w:val="24"/>
              </w:rPr>
              <w:t>黄河。干流全长</w:t>
            </w:r>
            <w:r>
              <w:rPr>
                <w:rFonts w:eastAsiaTheme="minorEastAsia"/>
                <w:kern w:val="0"/>
                <w:sz w:val="24"/>
                <w:szCs w:val="24"/>
              </w:rPr>
              <w:t>446.9km</w:t>
            </w:r>
            <w:r>
              <w:rPr>
                <w:rFonts w:eastAsiaTheme="minorEastAsia" w:hAnsiTheme="minorEastAsia"/>
                <w:kern w:val="0"/>
                <w:sz w:val="24"/>
                <w:szCs w:val="24"/>
              </w:rPr>
              <w:t>，流域</w:t>
            </w:r>
            <w:r>
              <w:rPr>
                <w:rFonts w:eastAsiaTheme="minorEastAsia" w:hAnsiTheme="minorEastAsia"/>
                <w:kern w:val="0"/>
                <w:sz w:val="24"/>
                <w:szCs w:val="24"/>
              </w:rPr>
              <w:lastRenderedPageBreak/>
              <w:t>面积</w:t>
            </w:r>
            <w:r>
              <w:rPr>
                <w:rFonts w:eastAsiaTheme="minorEastAsia"/>
                <w:kern w:val="0"/>
                <w:sz w:val="24"/>
                <w:szCs w:val="24"/>
              </w:rPr>
              <w:t>18881km</w:t>
            </w:r>
            <w:r>
              <w:rPr>
                <w:rFonts w:eastAsiaTheme="minorEastAsia"/>
                <w:kern w:val="0"/>
                <w:sz w:val="24"/>
                <w:szCs w:val="24"/>
                <w:vertAlign w:val="superscript"/>
              </w:rPr>
              <w:t>2</w:t>
            </w:r>
            <w:r>
              <w:rPr>
                <w:rFonts w:eastAsiaTheme="minorEastAsia" w:hAnsiTheme="minorEastAsia"/>
                <w:kern w:val="0"/>
                <w:sz w:val="24"/>
                <w:szCs w:val="24"/>
              </w:rPr>
              <w:t>（含部分伊河）。据洛河宜阳水文观测，洛河最大流量</w:t>
            </w:r>
            <w:r>
              <w:rPr>
                <w:rFonts w:eastAsiaTheme="minorEastAsia"/>
                <w:kern w:val="0"/>
                <w:sz w:val="24"/>
                <w:szCs w:val="24"/>
              </w:rPr>
              <w:t>5000m</w:t>
            </w:r>
            <w:r>
              <w:rPr>
                <w:rFonts w:eastAsiaTheme="minorEastAsia"/>
                <w:kern w:val="0"/>
                <w:sz w:val="24"/>
                <w:szCs w:val="24"/>
                <w:vertAlign w:val="superscript"/>
              </w:rPr>
              <w:t>3</w:t>
            </w:r>
            <w:r>
              <w:rPr>
                <w:rFonts w:eastAsiaTheme="minorEastAsia"/>
                <w:kern w:val="0"/>
                <w:sz w:val="24"/>
                <w:szCs w:val="24"/>
              </w:rPr>
              <w:t>/s</w:t>
            </w:r>
            <w:r>
              <w:rPr>
                <w:rFonts w:eastAsiaTheme="minorEastAsia" w:hAnsiTheme="minorEastAsia"/>
                <w:kern w:val="0"/>
                <w:sz w:val="24"/>
                <w:szCs w:val="24"/>
              </w:rPr>
              <w:t>（</w:t>
            </w:r>
            <w:r>
              <w:rPr>
                <w:rFonts w:eastAsiaTheme="minorEastAsia"/>
                <w:kern w:val="0"/>
                <w:sz w:val="24"/>
                <w:szCs w:val="24"/>
              </w:rPr>
              <w:t xml:space="preserve">1958 </w:t>
            </w:r>
            <w:r>
              <w:rPr>
                <w:rFonts w:eastAsiaTheme="minorEastAsia" w:hAnsiTheme="minorEastAsia"/>
                <w:kern w:val="0"/>
                <w:sz w:val="24"/>
                <w:szCs w:val="24"/>
              </w:rPr>
              <w:t>年），多年平均径流量为</w:t>
            </w:r>
            <w:r>
              <w:rPr>
                <w:rFonts w:eastAsiaTheme="minorEastAsia"/>
                <w:kern w:val="0"/>
                <w:sz w:val="24"/>
                <w:szCs w:val="24"/>
              </w:rPr>
              <w:t xml:space="preserve">19.7 </w:t>
            </w:r>
            <w:r>
              <w:rPr>
                <w:rFonts w:eastAsiaTheme="minorEastAsia" w:hAnsiTheme="minorEastAsia"/>
                <w:kern w:val="0"/>
                <w:sz w:val="24"/>
                <w:szCs w:val="24"/>
              </w:rPr>
              <w:t>亿</w:t>
            </w:r>
            <w:r>
              <w:rPr>
                <w:rFonts w:eastAsiaTheme="minorEastAsia"/>
                <w:kern w:val="0"/>
                <w:sz w:val="24"/>
                <w:szCs w:val="24"/>
              </w:rPr>
              <w:t>m</w:t>
            </w:r>
            <w:r>
              <w:rPr>
                <w:rFonts w:eastAsiaTheme="minorEastAsia"/>
                <w:kern w:val="0"/>
                <w:sz w:val="24"/>
                <w:szCs w:val="24"/>
                <w:vertAlign w:val="superscript"/>
              </w:rPr>
              <w:t>3</w:t>
            </w:r>
            <w:r>
              <w:rPr>
                <w:rFonts w:eastAsiaTheme="minorEastAsia" w:hAnsiTheme="minorEastAsia"/>
                <w:kern w:val="0"/>
                <w:sz w:val="24"/>
                <w:szCs w:val="24"/>
              </w:rPr>
              <w:t>，非汛期</w:t>
            </w:r>
            <w:r>
              <w:rPr>
                <w:rFonts w:eastAsiaTheme="minorEastAsia"/>
                <w:kern w:val="0"/>
                <w:sz w:val="24"/>
                <w:szCs w:val="24"/>
              </w:rPr>
              <w:t xml:space="preserve">9.1 </w:t>
            </w:r>
            <w:r>
              <w:rPr>
                <w:rFonts w:eastAsiaTheme="minorEastAsia" w:hAnsiTheme="minorEastAsia"/>
                <w:kern w:val="0"/>
                <w:sz w:val="24"/>
                <w:szCs w:val="24"/>
              </w:rPr>
              <w:t>亿</w:t>
            </w:r>
            <w:r>
              <w:rPr>
                <w:rFonts w:eastAsiaTheme="minorEastAsia"/>
                <w:kern w:val="0"/>
                <w:sz w:val="24"/>
                <w:szCs w:val="24"/>
              </w:rPr>
              <w:t>m</w:t>
            </w:r>
            <w:r>
              <w:rPr>
                <w:rFonts w:eastAsiaTheme="minorEastAsia"/>
                <w:kern w:val="0"/>
                <w:sz w:val="24"/>
                <w:szCs w:val="24"/>
                <w:vertAlign w:val="superscript"/>
              </w:rPr>
              <w:t>3</w:t>
            </w:r>
            <w:r>
              <w:rPr>
                <w:rFonts w:eastAsiaTheme="minorEastAsia" w:hAnsiTheme="minorEastAsia"/>
                <w:kern w:val="0"/>
                <w:sz w:val="24"/>
                <w:szCs w:val="24"/>
              </w:rPr>
              <w:t>。</w:t>
            </w:r>
          </w:p>
          <w:p w:rsidR="00F54C94" w:rsidRDefault="002B5410">
            <w:pPr>
              <w:spacing w:line="360" w:lineRule="auto"/>
              <w:ind w:firstLine="482"/>
              <w:rPr>
                <w:rFonts w:eastAsiaTheme="minorEastAsia"/>
                <w:sz w:val="24"/>
                <w:szCs w:val="24"/>
              </w:rPr>
            </w:pPr>
            <w:r>
              <w:rPr>
                <w:rFonts w:eastAsiaTheme="minorEastAsia" w:hAnsiTheme="minorEastAsia"/>
                <w:kern w:val="0"/>
                <w:sz w:val="24"/>
                <w:szCs w:val="24"/>
              </w:rPr>
              <w:t>伊河：原称伊水，为洛阳市境内第二大河，也是洛河的最大支流。发源于洛阳境内熊耳山南麓</w:t>
            </w:r>
            <w:proofErr w:type="gramStart"/>
            <w:r>
              <w:rPr>
                <w:rFonts w:eastAsiaTheme="minorEastAsia" w:hAnsiTheme="minorEastAsia"/>
                <w:kern w:val="0"/>
                <w:sz w:val="24"/>
                <w:szCs w:val="24"/>
              </w:rPr>
              <w:t>栾川县陶湾</w:t>
            </w:r>
            <w:proofErr w:type="gramEnd"/>
            <w:r>
              <w:rPr>
                <w:rFonts w:eastAsiaTheme="minorEastAsia" w:hAnsiTheme="minorEastAsia"/>
                <w:kern w:val="0"/>
                <w:sz w:val="24"/>
                <w:szCs w:val="24"/>
              </w:rPr>
              <w:t>乡三合</w:t>
            </w:r>
            <w:proofErr w:type="gramStart"/>
            <w:r>
              <w:rPr>
                <w:rFonts w:eastAsiaTheme="minorEastAsia" w:hAnsiTheme="minorEastAsia"/>
                <w:kern w:val="0"/>
                <w:sz w:val="24"/>
                <w:szCs w:val="24"/>
              </w:rPr>
              <w:t>村闷顿岭</w:t>
            </w:r>
            <w:proofErr w:type="gramEnd"/>
            <w:r>
              <w:rPr>
                <w:rFonts w:eastAsiaTheme="minorEastAsia" w:hAnsiTheme="minorEastAsia"/>
                <w:kern w:val="0"/>
                <w:sz w:val="24"/>
                <w:szCs w:val="24"/>
              </w:rPr>
              <w:t>。自西向东流、经栾川、庙子后向北流经</w:t>
            </w:r>
            <w:proofErr w:type="gramStart"/>
            <w:r>
              <w:rPr>
                <w:rFonts w:eastAsiaTheme="minorEastAsia" w:hAnsiTheme="minorEastAsia"/>
                <w:kern w:val="0"/>
                <w:sz w:val="24"/>
                <w:szCs w:val="24"/>
              </w:rPr>
              <w:t>谭</w:t>
            </w:r>
            <w:proofErr w:type="gramEnd"/>
            <w:r>
              <w:rPr>
                <w:rFonts w:eastAsiaTheme="minorEastAsia" w:hAnsiTheme="minorEastAsia"/>
                <w:kern w:val="0"/>
                <w:sz w:val="24"/>
                <w:szCs w:val="24"/>
              </w:rPr>
              <w:t>头，然后向东北流至</w:t>
            </w:r>
            <w:proofErr w:type="gramStart"/>
            <w:r>
              <w:rPr>
                <w:rFonts w:eastAsiaTheme="minorEastAsia" w:hAnsiTheme="minorEastAsia"/>
                <w:kern w:val="0"/>
                <w:sz w:val="24"/>
                <w:szCs w:val="24"/>
              </w:rPr>
              <w:t>嵩县入陆浑水</w:t>
            </w:r>
            <w:proofErr w:type="gramEnd"/>
            <w:r>
              <w:rPr>
                <w:rFonts w:eastAsiaTheme="minorEastAsia" w:hAnsiTheme="minorEastAsia"/>
                <w:kern w:val="0"/>
                <w:sz w:val="24"/>
                <w:szCs w:val="24"/>
              </w:rPr>
              <w:t>库，过伊川盆地到龙门入洛阳市，再向东至偃师市杨村汇入洛河，干流全长</w:t>
            </w:r>
            <w:r>
              <w:rPr>
                <w:rFonts w:eastAsiaTheme="minorEastAsia"/>
                <w:kern w:val="0"/>
                <w:sz w:val="24"/>
                <w:szCs w:val="24"/>
              </w:rPr>
              <w:t>265km</w:t>
            </w:r>
            <w:r>
              <w:rPr>
                <w:rFonts w:eastAsiaTheme="minorEastAsia" w:hAnsiTheme="minorEastAsia"/>
                <w:kern w:val="0"/>
                <w:sz w:val="24"/>
                <w:szCs w:val="24"/>
              </w:rPr>
              <w:t>，流域面积</w:t>
            </w:r>
            <w:r>
              <w:rPr>
                <w:rFonts w:eastAsiaTheme="minorEastAsia"/>
                <w:kern w:val="0"/>
                <w:sz w:val="24"/>
                <w:szCs w:val="24"/>
              </w:rPr>
              <w:t>6041km</w:t>
            </w:r>
            <w:r>
              <w:rPr>
                <w:rFonts w:eastAsiaTheme="minorEastAsia"/>
                <w:kern w:val="0"/>
                <w:sz w:val="24"/>
                <w:szCs w:val="24"/>
                <w:vertAlign w:val="superscript"/>
              </w:rPr>
              <w:t>2</w:t>
            </w:r>
            <w:r>
              <w:rPr>
                <w:rFonts w:eastAsiaTheme="minorEastAsia" w:hAnsiTheme="minorEastAsia"/>
                <w:kern w:val="0"/>
                <w:sz w:val="24"/>
                <w:szCs w:val="24"/>
              </w:rPr>
              <w:t>。伊河龙门水文站多年平均流量为</w:t>
            </w:r>
            <w:r>
              <w:rPr>
                <w:rFonts w:eastAsiaTheme="minorEastAsia"/>
                <w:kern w:val="0"/>
                <w:sz w:val="24"/>
                <w:szCs w:val="24"/>
              </w:rPr>
              <w:t>737.82m</w:t>
            </w:r>
            <w:r>
              <w:rPr>
                <w:rFonts w:eastAsiaTheme="minorEastAsia"/>
                <w:kern w:val="0"/>
                <w:sz w:val="24"/>
                <w:szCs w:val="24"/>
                <w:vertAlign w:val="superscript"/>
              </w:rPr>
              <w:t>3</w:t>
            </w:r>
            <w:r>
              <w:rPr>
                <w:rFonts w:eastAsiaTheme="minorEastAsia"/>
                <w:kern w:val="0"/>
                <w:sz w:val="24"/>
                <w:szCs w:val="24"/>
              </w:rPr>
              <w:t>/s</w:t>
            </w:r>
            <w:r>
              <w:rPr>
                <w:rFonts w:eastAsiaTheme="minorEastAsia" w:hAnsiTheme="minorEastAsia"/>
                <w:kern w:val="0"/>
                <w:sz w:val="24"/>
                <w:szCs w:val="24"/>
              </w:rPr>
              <w:t>，多年平均径流量为</w:t>
            </w:r>
            <w:r>
              <w:rPr>
                <w:rFonts w:eastAsiaTheme="minorEastAsia"/>
                <w:kern w:val="0"/>
                <w:sz w:val="24"/>
                <w:szCs w:val="24"/>
              </w:rPr>
              <w:t xml:space="preserve">11.93 </w:t>
            </w:r>
            <w:r>
              <w:rPr>
                <w:rFonts w:eastAsiaTheme="minorEastAsia" w:hAnsiTheme="minorEastAsia"/>
                <w:kern w:val="0"/>
                <w:sz w:val="24"/>
                <w:szCs w:val="24"/>
              </w:rPr>
              <w:t>亿</w:t>
            </w:r>
            <w:r>
              <w:rPr>
                <w:rFonts w:eastAsiaTheme="minorEastAsia"/>
                <w:kern w:val="0"/>
                <w:sz w:val="24"/>
                <w:szCs w:val="24"/>
              </w:rPr>
              <w:t>m</w:t>
            </w:r>
            <w:r>
              <w:rPr>
                <w:rFonts w:eastAsiaTheme="minorEastAsia"/>
                <w:kern w:val="0"/>
                <w:sz w:val="24"/>
                <w:szCs w:val="24"/>
                <w:vertAlign w:val="superscript"/>
              </w:rPr>
              <w:t>3</w:t>
            </w:r>
            <w:r>
              <w:rPr>
                <w:rFonts w:eastAsiaTheme="minorEastAsia" w:hAnsiTheme="minorEastAsia"/>
                <w:kern w:val="0"/>
                <w:sz w:val="24"/>
                <w:szCs w:val="24"/>
              </w:rPr>
              <w:t>，非汛期</w:t>
            </w:r>
            <w:r>
              <w:rPr>
                <w:rFonts w:eastAsiaTheme="minorEastAsia"/>
                <w:kern w:val="0"/>
                <w:sz w:val="24"/>
                <w:szCs w:val="24"/>
              </w:rPr>
              <w:t xml:space="preserve">5.09 </w:t>
            </w:r>
            <w:r>
              <w:rPr>
                <w:rFonts w:eastAsiaTheme="minorEastAsia" w:hAnsiTheme="minorEastAsia"/>
                <w:kern w:val="0"/>
                <w:sz w:val="24"/>
                <w:szCs w:val="24"/>
              </w:rPr>
              <w:t>亿</w:t>
            </w:r>
            <w:r>
              <w:rPr>
                <w:rFonts w:eastAsiaTheme="minorEastAsia"/>
                <w:kern w:val="0"/>
                <w:sz w:val="24"/>
                <w:szCs w:val="24"/>
              </w:rPr>
              <w:t>m</w:t>
            </w:r>
            <w:r>
              <w:rPr>
                <w:rFonts w:eastAsiaTheme="minorEastAsia"/>
                <w:kern w:val="0"/>
                <w:sz w:val="24"/>
                <w:szCs w:val="24"/>
                <w:vertAlign w:val="superscript"/>
              </w:rPr>
              <w:t>3</w:t>
            </w:r>
            <w:r>
              <w:rPr>
                <w:rFonts w:eastAsiaTheme="minorEastAsia" w:hAnsiTheme="minorEastAsia"/>
                <w:kern w:val="0"/>
                <w:sz w:val="24"/>
                <w:szCs w:val="24"/>
              </w:rPr>
              <w:t>。历史实测最大洪峰流量为</w:t>
            </w:r>
            <w:r>
              <w:rPr>
                <w:rFonts w:eastAsiaTheme="minorEastAsia"/>
                <w:kern w:val="0"/>
                <w:sz w:val="24"/>
                <w:szCs w:val="24"/>
              </w:rPr>
              <w:t>6850m</w:t>
            </w:r>
            <w:r>
              <w:rPr>
                <w:rFonts w:eastAsiaTheme="minorEastAsia"/>
                <w:kern w:val="0"/>
                <w:sz w:val="24"/>
                <w:szCs w:val="24"/>
                <w:vertAlign w:val="superscript"/>
              </w:rPr>
              <w:t>3</w:t>
            </w:r>
            <w:r>
              <w:rPr>
                <w:rFonts w:eastAsiaTheme="minorEastAsia"/>
                <w:kern w:val="0"/>
                <w:sz w:val="24"/>
                <w:szCs w:val="24"/>
              </w:rPr>
              <w:t>/s</w:t>
            </w:r>
            <w:r>
              <w:rPr>
                <w:rFonts w:eastAsiaTheme="minorEastAsia" w:hAnsiTheme="minorEastAsia"/>
                <w:kern w:val="0"/>
                <w:sz w:val="24"/>
                <w:szCs w:val="24"/>
              </w:rPr>
              <w:t>（</w:t>
            </w:r>
            <w:r>
              <w:rPr>
                <w:rFonts w:eastAsiaTheme="minorEastAsia"/>
                <w:kern w:val="0"/>
                <w:sz w:val="24"/>
                <w:szCs w:val="24"/>
              </w:rPr>
              <w:t>1958</w:t>
            </w:r>
            <w:r>
              <w:rPr>
                <w:rFonts w:eastAsiaTheme="minorEastAsia" w:hAnsiTheme="minorEastAsia"/>
                <w:kern w:val="0"/>
                <w:sz w:val="24"/>
                <w:szCs w:val="24"/>
              </w:rPr>
              <w:t>）。伊河上游在嵩县境内建有陆</w:t>
            </w:r>
            <w:proofErr w:type="gramStart"/>
            <w:r>
              <w:rPr>
                <w:rFonts w:eastAsiaTheme="minorEastAsia" w:hAnsiTheme="minorEastAsia"/>
                <w:kern w:val="0"/>
                <w:sz w:val="24"/>
                <w:szCs w:val="24"/>
              </w:rPr>
              <w:t>浑大型</w:t>
            </w:r>
            <w:proofErr w:type="gramEnd"/>
            <w:r>
              <w:rPr>
                <w:rFonts w:eastAsiaTheme="minorEastAsia" w:hAnsiTheme="minorEastAsia"/>
                <w:kern w:val="0"/>
                <w:sz w:val="24"/>
                <w:szCs w:val="24"/>
              </w:rPr>
              <w:t>水库。</w:t>
            </w:r>
          </w:p>
          <w:p w:rsidR="00F54C94" w:rsidRDefault="002B5410">
            <w:pPr>
              <w:spacing w:line="360" w:lineRule="auto"/>
              <w:ind w:firstLine="482"/>
              <w:rPr>
                <w:rFonts w:eastAsiaTheme="minorEastAsia"/>
                <w:sz w:val="24"/>
                <w:szCs w:val="24"/>
              </w:rPr>
            </w:pPr>
            <w:r>
              <w:rPr>
                <w:rFonts w:eastAsiaTheme="minorEastAsia" w:hAnsiTheme="minorEastAsia"/>
                <w:kern w:val="0"/>
                <w:sz w:val="24"/>
                <w:szCs w:val="24"/>
              </w:rPr>
              <w:t>伊洛河：伊洛河属黄河一级支流，因洛河和伊河在偃师市杨村附近汇聚而成并得名，在巩义市</w:t>
            </w:r>
            <w:proofErr w:type="gramStart"/>
            <w:r>
              <w:rPr>
                <w:rFonts w:eastAsiaTheme="minorEastAsia" w:hAnsiTheme="minorEastAsia"/>
                <w:kern w:val="0"/>
                <w:sz w:val="24"/>
                <w:szCs w:val="24"/>
              </w:rPr>
              <w:t>洛</w:t>
            </w:r>
            <w:proofErr w:type="gramEnd"/>
            <w:r>
              <w:rPr>
                <w:rFonts w:eastAsiaTheme="minorEastAsia" w:hAnsiTheme="minorEastAsia"/>
                <w:kern w:val="0"/>
                <w:sz w:val="24"/>
                <w:szCs w:val="24"/>
              </w:rPr>
              <w:t>口以北入黄河。伊洛河水流量大，每秒达</w:t>
            </w:r>
            <w:r>
              <w:rPr>
                <w:rFonts w:eastAsiaTheme="minorEastAsia"/>
                <w:kern w:val="0"/>
                <w:sz w:val="24"/>
                <w:szCs w:val="24"/>
              </w:rPr>
              <w:t>168m</w:t>
            </w:r>
            <w:r>
              <w:rPr>
                <w:rFonts w:eastAsiaTheme="minorEastAsia"/>
                <w:kern w:val="0"/>
                <w:sz w:val="24"/>
                <w:szCs w:val="24"/>
                <w:vertAlign w:val="superscript"/>
              </w:rPr>
              <w:t>3</w:t>
            </w:r>
            <w:r>
              <w:rPr>
                <w:rFonts w:eastAsiaTheme="minorEastAsia" w:hAnsiTheme="minorEastAsia"/>
                <w:kern w:val="0"/>
                <w:sz w:val="24"/>
                <w:szCs w:val="24"/>
              </w:rPr>
              <w:t>；最高水位达</w:t>
            </w:r>
            <w:r>
              <w:rPr>
                <w:rFonts w:eastAsiaTheme="minorEastAsia"/>
                <w:kern w:val="0"/>
                <w:sz w:val="24"/>
                <w:szCs w:val="24"/>
              </w:rPr>
              <w:t>106.25m</w:t>
            </w:r>
            <w:r>
              <w:rPr>
                <w:rFonts w:eastAsiaTheme="minorEastAsia" w:hAnsiTheme="minorEastAsia"/>
                <w:kern w:val="0"/>
                <w:sz w:val="24"/>
                <w:szCs w:val="24"/>
              </w:rPr>
              <w:t>，平均流速为</w:t>
            </w:r>
            <w:r>
              <w:rPr>
                <w:rFonts w:eastAsiaTheme="minorEastAsia"/>
                <w:kern w:val="0"/>
                <w:sz w:val="24"/>
                <w:szCs w:val="24"/>
              </w:rPr>
              <w:t>0.67m/s</w:t>
            </w:r>
            <w:r>
              <w:rPr>
                <w:rFonts w:eastAsiaTheme="minorEastAsia" w:hAnsiTheme="minorEastAsia"/>
                <w:kern w:val="0"/>
                <w:sz w:val="24"/>
                <w:szCs w:val="24"/>
              </w:rPr>
              <w:t>。</w:t>
            </w:r>
          </w:p>
          <w:p w:rsidR="00F54C94" w:rsidRDefault="002B5410">
            <w:pPr>
              <w:spacing w:line="360" w:lineRule="auto"/>
              <w:ind w:firstLine="482"/>
              <w:rPr>
                <w:sz w:val="24"/>
                <w:szCs w:val="24"/>
              </w:rPr>
            </w:pPr>
            <w:r>
              <w:rPr>
                <w:rFonts w:hint="eastAsia"/>
                <w:sz w:val="24"/>
                <w:szCs w:val="24"/>
              </w:rPr>
              <w:t>本项目位于偃师市产业集聚区，距离本项目最近的地表水体为厂区北侧</w:t>
            </w:r>
            <w:r>
              <w:rPr>
                <w:rFonts w:hint="eastAsia"/>
                <w:sz w:val="24"/>
                <w:szCs w:val="24"/>
              </w:rPr>
              <w:t>1.5km</w:t>
            </w:r>
            <w:r>
              <w:rPr>
                <w:rFonts w:hint="eastAsia"/>
                <w:sz w:val="24"/>
                <w:szCs w:val="24"/>
              </w:rPr>
              <w:t>的洛河。本项目生活污水经处理后达到</w:t>
            </w:r>
            <w:r>
              <w:rPr>
                <w:sz w:val="24"/>
                <w:szCs w:val="24"/>
              </w:rPr>
              <w:t>《污水综合排放标准（</w:t>
            </w:r>
            <w:r>
              <w:rPr>
                <w:sz w:val="24"/>
                <w:szCs w:val="24"/>
              </w:rPr>
              <w:t>GB8978-1996</w:t>
            </w:r>
            <w:r>
              <w:rPr>
                <w:sz w:val="24"/>
                <w:szCs w:val="24"/>
              </w:rPr>
              <w:t>）》三级标准</w:t>
            </w:r>
            <w:r>
              <w:rPr>
                <w:rFonts w:hint="eastAsia"/>
                <w:sz w:val="24"/>
                <w:szCs w:val="24"/>
              </w:rPr>
              <w:t>，排入偃师市产业集聚区污水管网，进入</w:t>
            </w:r>
            <w:r w:rsidR="007013E7">
              <w:rPr>
                <w:rFonts w:hint="eastAsia"/>
                <w:kern w:val="0"/>
                <w:sz w:val="24"/>
                <w:szCs w:val="24"/>
              </w:rPr>
              <w:t>偃师市第三污水处理厂（</w:t>
            </w:r>
            <w:proofErr w:type="gramStart"/>
            <w:r w:rsidR="007013E7">
              <w:rPr>
                <w:rFonts w:hint="eastAsia"/>
                <w:kern w:val="0"/>
                <w:sz w:val="24"/>
                <w:szCs w:val="24"/>
              </w:rPr>
              <w:t>岳滩污水处理</w:t>
            </w:r>
            <w:proofErr w:type="gramEnd"/>
            <w:r w:rsidR="007013E7">
              <w:rPr>
                <w:rFonts w:hint="eastAsia"/>
                <w:kern w:val="0"/>
                <w:sz w:val="24"/>
                <w:szCs w:val="24"/>
              </w:rPr>
              <w:t>厂）</w:t>
            </w:r>
            <w:r>
              <w:rPr>
                <w:rFonts w:hint="eastAsia"/>
                <w:kern w:val="0"/>
                <w:sz w:val="24"/>
                <w:szCs w:val="24"/>
              </w:rPr>
              <w:t>处理。</w:t>
            </w:r>
          </w:p>
          <w:p w:rsidR="00F54C94" w:rsidRDefault="002B5410">
            <w:pPr>
              <w:spacing w:line="360" w:lineRule="auto"/>
              <w:rPr>
                <w:sz w:val="24"/>
              </w:rPr>
            </w:pPr>
            <w:r>
              <w:rPr>
                <w:rFonts w:hint="eastAsia"/>
                <w:b/>
                <w:sz w:val="24"/>
                <w:szCs w:val="24"/>
              </w:rPr>
              <w:t>5</w:t>
            </w:r>
            <w:r>
              <w:rPr>
                <w:rFonts w:hint="eastAsia"/>
                <w:b/>
                <w:sz w:val="24"/>
                <w:szCs w:val="24"/>
              </w:rPr>
              <w:t>植被与生物多样性</w:t>
            </w:r>
          </w:p>
          <w:p w:rsidR="00F54C94" w:rsidRDefault="002B5410">
            <w:pPr>
              <w:tabs>
                <w:tab w:val="left" w:pos="5760"/>
              </w:tabs>
              <w:spacing w:line="360" w:lineRule="auto"/>
              <w:ind w:firstLineChars="200" w:firstLine="480"/>
              <w:rPr>
                <w:bCs/>
                <w:sz w:val="24"/>
                <w:szCs w:val="24"/>
              </w:rPr>
            </w:pPr>
            <w:r>
              <w:rPr>
                <w:sz w:val="24"/>
                <w:szCs w:val="24"/>
              </w:rPr>
              <w:t>偃师市动植物资源较为丰富，林木达</w:t>
            </w:r>
            <w:r>
              <w:rPr>
                <w:sz w:val="24"/>
                <w:szCs w:val="24"/>
              </w:rPr>
              <w:t>1200</w:t>
            </w:r>
            <w:r>
              <w:rPr>
                <w:sz w:val="24"/>
                <w:szCs w:val="24"/>
              </w:rPr>
              <w:t>多种，各种动物</w:t>
            </w:r>
            <w:r>
              <w:rPr>
                <w:sz w:val="24"/>
                <w:szCs w:val="24"/>
              </w:rPr>
              <w:t>220</w:t>
            </w:r>
            <w:r>
              <w:rPr>
                <w:sz w:val="24"/>
                <w:szCs w:val="24"/>
              </w:rPr>
              <w:t>余种，农作物主要为小麦、玉米、棉花、花生、大豆等。</w:t>
            </w:r>
            <w:r>
              <w:rPr>
                <w:rFonts w:hint="eastAsia"/>
                <w:sz w:val="24"/>
                <w:szCs w:val="24"/>
              </w:rPr>
              <w:t>项目厂区周</w:t>
            </w:r>
            <w:r>
              <w:rPr>
                <w:sz w:val="24"/>
                <w:szCs w:val="24"/>
              </w:rPr>
              <w:t>围</w:t>
            </w:r>
            <w:r>
              <w:rPr>
                <w:rFonts w:hint="eastAsia"/>
                <w:sz w:val="24"/>
                <w:szCs w:val="24"/>
              </w:rPr>
              <w:t>多为企业厂房，</w:t>
            </w:r>
            <w:r>
              <w:rPr>
                <w:sz w:val="24"/>
                <w:szCs w:val="24"/>
              </w:rPr>
              <w:t>以人工植被为主，目前</w:t>
            </w:r>
            <w:r>
              <w:rPr>
                <w:rFonts w:hint="eastAsia"/>
                <w:sz w:val="24"/>
                <w:szCs w:val="24"/>
              </w:rPr>
              <w:t>未</w:t>
            </w:r>
            <w:r>
              <w:rPr>
                <w:sz w:val="24"/>
                <w:szCs w:val="24"/>
              </w:rPr>
              <w:t>发现</w:t>
            </w:r>
            <w:r>
              <w:rPr>
                <w:rFonts w:hint="eastAsia"/>
                <w:sz w:val="24"/>
                <w:szCs w:val="24"/>
              </w:rPr>
              <w:t>有</w:t>
            </w:r>
            <w:r>
              <w:rPr>
                <w:sz w:val="24"/>
                <w:szCs w:val="24"/>
              </w:rPr>
              <w:t>列入《国家重点保护野生植物名录》和《国家重点保护野生动物名录》的动植物。</w:t>
            </w:r>
          </w:p>
        </w:tc>
      </w:tr>
      <w:tr w:rsidR="00F54C94">
        <w:tc>
          <w:tcPr>
            <w:tcW w:w="9570" w:type="dxa"/>
          </w:tcPr>
          <w:p w:rsidR="00F54C94" w:rsidRDefault="002B5410">
            <w:pPr>
              <w:spacing w:line="360" w:lineRule="auto"/>
              <w:rPr>
                <w:b/>
                <w:sz w:val="24"/>
                <w:szCs w:val="24"/>
                <w:lang w:val="zh-CN"/>
              </w:rPr>
            </w:pPr>
            <w:r>
              <w:rPr>
                <w:rFonts w:hint="eastAsia"/>
                <w:b/>
                <w:sz w:val="24"/>
                <w:szCs w:val="24"/>
                <w:lang w:val="zh-CN"/>
              </w:rPr>
              <w:lastRenderedPageBreak/>
              <w:t>社会环境简况（社会经济结构、教育、文化、文物保护）</w:t>
            </w:r>
          </w:p>
          <w:p w:rsidR="00F54C94" w:rsidRDefault="002B5410">
            <w:pPr>
              <w:spacing w:line="360" w:lineRule="auto"/>
              <w:rPr>
                <w:b/>
                <w:sz w:val="24"/>
                <w:szCs w:val="24"/>
                <w:lang w:val="zh-CN"/>
              </w:rPr>
            </w:pPr>
            <w:bookmarkStart w:id="1" w:name="_Toc466613206"/>
            <w:bookmarkStart w:id="2" w:name="_Toc467311847"/>
            <w:r>
              <w:rPr>
                <w:rFonts w:hint="eastAsia"/>
                <w:b/>
                <w:sz w:val="24"/>
                <w:szCs w:val="24"/>
                <w:lang w:val="zh-CN"/>
              </w:rPr>
              <w:t>1</w:t>
            </w:r>
            <w:r>
              <w:rPr>
                <w:b/>
                <w:sz w:val="24"/>
                <w:szCs w:val="24"/>
                <w:lang w:val="zh-CN"/>
              </w:rPr>
              <w:t>《偃师市城</w:t>
            </w:r>
            <w:r>
              <w:rPr>
                <w:rFonts w:hint="eastAsia"/>
                <w:b/>
                <w:sz w:val="24"/>
                <w:szCs w:val="24"/>
                <w:lang w:val="zh-CN"/>
              </w:rPr>
              <w:t>乡</w:t>
            </w:r>
            <w:r>
              <w:rPr>
                <w:b/>
                <w:sz w:val="24"/>
                <w:szCs w:val="24"/>
                <w:lang w:val="zh-CN"/>
              </w:rPr>
              <w:t>总体规划（</w:t>
            </w:r>
            <w:r>
              <w:rPr>
                <w:b/>
                <w:sz w:val="24"/>
                <w:szCs w:val="24"/>
                <w:lang w:val="zh-CN"/>
              </w:rPr>
              <w:t>2015-2030</w:t>
            </w:r>
            <w:r>
              <w:rPr>
                <w:b/>
                <w:sz w:val="24"/>
                <w:szCs w:val="24"/>
                <w:lang w:val="zh-CN"/>
              </w:rPr>
              <w:t>）》相关内容</w:t>
            </w:r>
          </w:p>
          <w:p w:rsidR="00F54C94" w:rsidRDefault="002B5410">
            <w:pPr>
              <w:spacing w:line="360" w:lineRule="auto"/>
              <w:ind w:firstLineChars="200" w:firstLine="480"/>
              <w:rPr>
                <w:sz w:val="24"/>
                <w:szCs w:val="24"/>
              </w:rPr>
            </w:pPr>
            <w:r>
              <w:rPr>
                <w:sz w:val="24"/>
                <w:szCs w:val="24"/>
              </w:rPr>
              <w:t>（</w:t>
            </w:r>
            <w:r>
              <w:rPr>
                <w:sz w:val="24"/>
                <w:szCs w:val="24"/>
              </w:rPr>
              <w:t>1</w:t>
            </w:r>
            <w:r>
              <w:rPr>
                <w:sz w:val="24"/>
                <w:szCs w:val="24"/>
              </w:rPr>
              <w:t>）规划期限：</w:t>
            </w:r>
            <w:r>
              <w:rPr>
                <w:sz w:val="24"/>
                <w:szCs w:val="24"/>
              </w:rPr>
              <w:t>2015—2030</w:t>
            </w:r>
            <w:r>
              <w:rPr>
                <w:sz w:val="24"/>
                <w:szCs w:val="24"/>
              </w:rPr>
              <w:t>年。</w:t>
            </w:r>
          </w:p>
          <w:p w:rsidR="00F54C94" w:rsidRDefault="002B5410">
            <w:pPr>
              <w:spacing w:line="360" w:lineRule="auto"/>
              <w:ind w:firstLineChars="200" w:firstLine="480"/>
              <w:rPr>
                <w:sz w:val="24"/>
                <w:szCs w:val="24"/>
              </w:rPr>
            </w:pPr>
            <w:r>
              <w:rPr>
                <w:sz w:val="24"/>
                <w:szCs w:val="24"/>
              </w:rPr>
              <w:t>（</w:t>
            </w:r>
            <w:r>
              <w:rPr>
                <w:sz w:val="24"/>
                <w:szCs w:val="24"/>
              </w:rPr>
              <w:t>2</w:t>
            </w:r>
            <w:r>
              <w:rPr>
                <w:sz w:val="24"/>
                <w:szCs w:val="24"/>
              </w:rPr>
              <w:t>）规划区范围：</w:t>
            </w:r>
            <w:r>
              <w:rPr>
                <w:rFonts w:hAnsi="宋体"/>
                <w:sz w:val="24"/>
                <w:szCs w:val="24"/>
              </w:rPr>
              <w:t>本城乡总体规划分偃师市域、偃师市中心城区两个地域层次。</w:t>
            </w:r>
          </w:p>
          <w:p w:rsidR="00F54C94" w:rsidRDefault="002B5410">
            <w:pPr>
              <w:autoSpaceDE w:val="0"/>
              <w:autoSpaceDN w:val="0"/>
              <w:adjustRightInd w:val="0"/>
              <w:spacing w:line="360" w:lineRule="auto"/>
              <w:ind w:firstLineChars="200" w:firstLine="480"/>
              <w:jc w:val="left"/>
              <w:rPr>
                <w:sz w:val="24"/>
                <w:szCs w:val="24"/>
              </w:rPr>
            </w:pPr>
            <w:r>
              <w:rPr>
                <w:rFonts w:hAnsi="宋体"/>
                <w:sz w:val="24"/>
                <w:szCs w:val="24"/>
              </w:rPr>
              <w:t>偃师市域：偃师市</w:t>
            </w:r>
            <w:proofErr w:type="gramStart"/>
            <w:r>
              <w:rPr>
                <w:rFonts w:hAnsi="宋体"/>
                <w:sz w:val="24"/>
                <w:szCs w:val="24"/>
              </w:rPr>
              <w:t>域包括</w:t>
            </w:r>
            <w:proofErr w:type="gramEnd"/>
            <w:r>
              <w:rPr>
                <w:rFonts w:hAnsi="宋体"/>
                <w:sz w:val="24"/>
                <w:szCs w:val="24"/>
              </w:rPr>
              <w:t>偃师市所有行政辖区，总面积</w:t>
            </w:r>
            <w:bookmarkStart w:id="3" w:name="OLE_LINK1"/>
            <w:r>
              <w:rPr>
                <w:sz w:val="24"/>
                <w:szCs w:val="24"/>
              </w:rPr>
              <w:t>668.6</w:t>
            </w:r>
            <w:r>
              <w:rPr>
                <w:rFonts w:hAnsi="宋体"/>
                <w:sz w:val="24"/>
                <w:szCs w:val="24"/>
              </w:rPr>
              <w:t>平方公里</w:t>
            </w:r>
            <w:bookmarkEnd w:id="3"/>
            <w:r>
              <w:rPr>
                <w:rFonts w:hAnsi="宋体"/>
                <w:sz w:val="24"/>
                <w:szCs w:val="24"/>
              </w:rPr>
              <w:t>，简称全市或市域。</w:t>
            </w:r>
          </w:p>
          <w:p w:rsidR="00F54C94" w:rsidRDefault="002B5410">
            <w:pPr>
              <w:autoSpaceDE w:val="0"/>
              <w:autoSpaceDN w:val="0"/>
              <w:adjustRightInd w:val="0"/>
              <w:spacing w:line="360" w:lineRule="auto"/>
              <w:ind w:firstLineChars="200" w:firstLine="480"/>
              <w:jc w:val="left"/>
              <w:rPr>
                <w:sz w:val="24"/>
                <w:szCs w:val="24"/>
              </w:rPr>
            </w:pPr>
            <w:r>
              <w:rPr>
                <w:rFonts w:hAnsi="宋体"/>
                <w:sz w:val="24"/>
                <w:szCs w:val="24"/>
              </w:rPr>
              <w:t>偃师市中心城区：偃师市中心</w:t>
            </w:r>
            <w:proofErr w:type="gramStart"/>
            <w:r>
              <w:rPr>
                <w:rFonts w:hAnsi="宋体"/>
                <w:sz w:val="24"/>
                <w:szCs w:val="24"/>
              </w:rPr>
              <w:t>城区指伊河</w:t>
            </w:r>
            <w:proofErr w:type="gramEnd"/>
            <w:r>
              <w:rPr>
                <w:rFonts w:hAnsi="宋体"/>
                <w:sz w:val="24"/>
                <w:szCs w:val="24"/>
              </w:rPr>
              <w:t>以北、</w:t>
            </w:r>
            <w:proofErr w:type="gramStart"/>
            <w:r>
              <w:rPr>
                <w:rFonts w:hAnsi="宋体"/>
                <w:sz w:val="24"/>
                <w:szCs w:val="24"/>
              </w:rPr>
              <w:t>邙</w:t>
            </w:r>
            <w:proofErr w:type="gramEnd"/>
            <w:r>
              <w:rPr>
                <w:rFonts w:hAnsi="宋体"/>
                <w:sz w:val="24"/>
                <w:szCs w:val="24"/>
              </w:rPr>
              <w:t>岭山脚以南、汉魏故城遗址以东、规划东外环路以西的集中城市建设用地区域，简称中心城区或城市。本次规划的中心城区含老城、首阳山、</w:t>
            </w:r>
            <w:proofErr w:type="gramStart"/>
            <w:r>
              <w:rPr>
                <w:rFonts w:hAnsi="宋体"/>
                <w:sz w:val="24"/>
                <w:szCs w:val="24"/>
              </w:rPr>
              <w:t>岳滩等</w:t>
            </w:r>
            <w:proofErr w:type="gramEnd"/>
            <w:r>
              <w:rPr>
                <w:rFonts w:hAnsi="宋体"/>
                <w:sz w:val="24"/>
                <w:szCs w:val="24"/>
              </w:rPr>
              <w:t>三个城区组团。城市建设用地规模为</w:t>
            </w:r>
            <w:r>
              <w:rPr>
                <w:sz w:val="24"/>
                <w:szCs w:val="24"/>
              </w:rPr>
              <w:t>48.4</w:t>
            </w:r>
            <w:r>
              <w:rPr>
                <w:rFonts w:hAnsi="宋体"/>
                <w:sz w:val="24"/>
                <w:szCs w:val="24"/>
              </w:rPr>
              <w:t>平方公里。</w:t>
            </w:r>
          </w:p>
          <w:p w:rsidR="00F54C94" w:rsidRDefault="002B5410">
            <w:pPr>
              <w:spacing w:line="360" w:lineRule="auto"/>
              <w:ind w:firstLineChars="200" w:firstLine="480"/>
              <w:rPr>
                <w:sz w:val="24"/>
                <w:szCs w:val="24"/>
              </w:rPr>
            </w:pPr>
            <w:r>
              <w:rPr>
                <w:sz w:val="24"/>
                <w:szCs w:val="24"/>
              </w:rPr>
              <w:t>（</w:t>
            </w:r>
            <w:r>
              <w:rPr>
                <w:sz w:val="24"/>
                <w:szCs w:val="24"/>
              </w:rPr>
              <w:t>3</w:t>
            </w:r>
            <w:r>
              <w:rPr>
                <w:sz w:val="24"/>
                <w:szCs w:val="24"/>
              </w:rPr>
              <w:t>）</w:t>
            </w:r>
            <w:r>
              <w:rPr>
                <w:rFonts w:hint="eastAsia"/>
                <w:sz w:val="24"/>
                <w:szCs w:val="24"/>
              </w:rPr>
              <w:t>城乡发展目标：总目标</w:t>
            </w:r>
            <w:r>
              <w:rPr>
                <w:rFonts w:hint="eastAsia"/>
                <w:sz w:val="24"/>
                <w:szCs w:val="24"/>
              </w:rPr>
              <w:t>-</w:t>
            </w:r>
            <w:r>
              <w:rPr>
                <w:rFonts w:hint="eastAsia"/>
                <w:sz w:val="24"/>
                <w:szCs w:val="24"/>
              </w:rPr>
              <w:t>贯彻落实以人为本、全面协调可持续的科学发展观，加快建设资源节约型、环境友好型社会。通过促进</w:t>
            </w:r>
            <w:proofErr w:type="gramStart"/>
            <w:r>
              <w:rPr>
                <w:rFonts w:hint="eastAsia"/>
                <w:sz w:val="24"/>
                <w:szCs w:val="24"/>
              </w:rPr>
              <w:t>洛偃</w:t>
            </w:r>
            <w:proofErr w:type="gramEnd"/>
            <w:r>
              <w:rPr>
                <w:rFonts w:hint="eastAsia"/>
                <w:sz w:val="24"/>
                <w:szCs w:val="24"/>
              </w:rPr>
              <w:t>联动发展、保护历史文化和生态资源、</w:t>
            </w:r>
            <w:r>
              <w:rPr>
                <w:rFonts w:hint="eastAsia"/>
                <w:sz w:val="24"/>
                <w:szCs w:val="24"/>
              </w:rPr>
              <w:lastRenderedPageBreak/>
              <w:t>加快产业转型升级，将偃师市发展成为富裕、活力、人文、秀美、幸福的新偃师，市域作为河南省城乡一体化和新型城镇化的示范区，建设精品城市、特色城镇和美丽乡村。</w:t>
            </w:r>
          </w:p>
          <w:p w:rsidR="00F54C94" w:rsidRDefault="002B5410">
            <w:pPr>
              <w:spacing w:line="360" w:lineRule="auto"/>
              <w:ind w:firstLineChars="200" w:firstLine="480"/>
              <w:rPr>
                <w:sz w:val="24"/>
                <w:szCs w:val="24"/>
              </w:rPr>
            </w:pPr>
            <w:r>
              <w:rPr>
                <w:sz w:val="24"/>
                <w:szCs w:val="24"/>
              </w:rPr>
              <w:t>（</w:t>
            </w:r>
            <w:r>
              <w:rPr>
                <w:rFonts w:hint="eastAsia"/>
                <w:sz w:val="24"/>
                <w:szCs w:val="24"/>
              </w:rPr>
              <w:t>4</w:t>
            </w:r>
            <w:r>
              <w:rPr>
                <w:sz w:val="24"/>
                <w:szCs w:val="24"/>
              </w:rPr>
              <w:t>）</w:t>
            </w:r>
            <w:r>
              <w:rPr>
                <w:rFonts w:hint="eastAsia"/>
                <w:sz w:val="24"/>
                <w:szCs w:val="24"/>
              </w:rPr>
              <w:t>城乡发展规模：规划近期末（</w:t>
            </w:r>
            <w:r>
              <w:rPr>
                <w:sz w:val="24"/>
                <w:szCs w:val="24"/>
              </w:rPr>
              <w:t>2020</w:t>
            </w:r>
            <w:r>
              <w:rPr>
                <w:rFonts w:hint="eastAsia"/>
                <w:sz w:val="24"/>
                <w:szCs w:val="24"/>
              </w:rPr>
              <w:t>年），市域常住人口为</w:t>
            </w:r>
            <w:r>
              <w:rPr>
                <w:rFonts w:hint="eastAsia"/>
                <w:sz w:val="24"/>
                <w:szCs w:val="24"/>
              </w:rPr>
              <w:t>68</w:t>
            </w:r>
            <w:r>
              <w:rPr>
                <w:rFonts w:hint="eastAsia"/>
                <w:sz w:val="24"/>
                <w:szCs w:val="24"/>
              </w:rPr>
              <w:t>万人，其中城镇人口为</w:t>
            </w:r>
            <w:r>
              <w:rPr>
                <w:rFonts w:hint="eastAsia"/>
                <w:sz w:val="24"/>
                <w:szCs w:val="24"/>
              </w:rPr>
              <w:t>43</w:t>
            </w:r>
            <w:r>
              <w:rPr>
                <w:rFonts w:hint="eastAsia"/>
                <w:sz w:val="24"/>
                <w:szCs w:val="24"/>
              </w:rPr>
              <w:t>万人，城镇化水平为</w:t>
            </w:r>
            <w:r>
              <w:rPr>
                <w:sz w:val="24"/>
                <w:szCs w:val="24"/>
              </w:rPr>
              <w:t>6</w:t>
            </w:r>
            <w:r>
              <w:rPr>
                <w:rFonts w:hint="eastAsia"/>
                <w:sz w:val="24"/>
                <w:szCs w:val="24"/>
              </w:rPr>
              <w:t>3%</w:t>
            </w:r>
            <w:r>
              <w:rPr>
                <w:rFonts w:hint="eastAsia"/>
                <w:sz w:val="24"/>
                <w:szCs w:val="24"/>
              </w:rPr>
              <w:t>。规划远期末（</w:t>
            </w:r>
            <w:r>
              <w:rPr>
                <w:sz w:val="24"/>
                <w:szCs w:val="24"/>
              </w:rPr>
              <w:t>2030</w:t>
            </w:r>
            <w:r>
              <w:rPr>
                <w:rFonts w:hint="eastAsia"/>
                <w:sz w:val="24"/>
                <w:szCs w:val="24"/>
              </w:rPr>
              <w:t>年），市域常住人口为</w:t>
            </w:r>
            <w:r>
              <w:rPr>
                <w:rFonts w:hint="eastAsia"/>
                <w:sz w:val="24"/>
                <w:szCs w:val="24"/>
              </w:rPr>
              <w:t>78</w:t>
            </w:r>
            <w:r>
              <w:rPr>
                <w:rFonts w:hint="eastAsia"/>
                <w:sz w:val="24"/>
                <w:szCs w:val="24"/>
              </w:rPr>
              <w:t>万人，其中城镇人口为</w:t>
            </w:r>
            <w:r>
              <w:rPr>
                <w:rFonts w:hint="eastAsia"/>
                <w:sz w:val="24"/>
                <w:szCs w:val="24"/>
              </w:rPr>
              <w:t>61</w:t>
            </w:r>
            <w:r>
              <w:rPr>
                <w:rFonts w:hint="eastAsia"/>
                <w:sz w:val="24"/>
                <w:szCs w:val="24"/>
              </w:rPr>
              <w:t>万人，城镇化水平为</w:t>
            </w:r>
            <w:r>
              <w:rPr>
                <w:sz w:val="24"/>
                <w:szCs w:val="24"/>
              </w:rPr>
              <w:t>7</w:t>
            </w:r>
            <w:r>
              <w:rPr>
                <w:rFonts w:hint="eastAsia"/>
                <w:sz w:val="24"/>
                <w:szCs w:val="24"/>
              </w:rPr>
              <w:t>8%</w:t>
            </w:r>
            <w:r>
              <w:rPr>
                <w:rFonts w:hint="eastAsia"/>
                <w:sz w:val="24"/>
                <w:szCs w:val="24"/>
              </w:rPr>
              <w:t>。</w:t>
            </w:r>
          </w:p>
          <w:p w:rsidR="00F54C94" w:rsidRDefault="002B5410">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）城镇等级规模</w:t>
            </w:r>
          </w:p>
          <w:p w:rsidR="00F54C94" w:rsidRDefault="002B5410">
            <w:pPr>
              <w:spacing w:line="360" w:lineRule="auto"/>
              <w:ind w:firstLineChars="200" w:firstLine="480"/>
              <w:rPr>
                <w:sz w:val="24"/>
                <w:szCs w:val="24"/>
              </w:rPr>
            </w:pPr>
            <w:r>
              <w:rPr>
                <w:rFonts w:hint="eastAsia"/>
                <w:sz w:val="24"/>
                <w:szCs w:val="24"/>
              </w:rPr>
              <w:t>偃师市城镇等级结构共分为三级：</w:t>
            </w:r>
          </w:p>
          <w:p w:rsidR="00F54C94" w:rsidRDefault="002B5410">
            <w:pPr>
              <w:spacing w:line="360" w:lineRule="auto"/>
              <w:ind w:firstLineChars="200" w:firstLine="480"/>
              <w:rPr>
                <w:sz w:val="24"/>
                <w:szCs w:val="24"/>
              </w:rPr>
            </w:pPr>
            <w:r>
              <w:rPr>
                <w:rFonts w:hint="eastAsia"/>
                <w:sz w:val="24"/>
                <w:szCs w:val="24"/>
              </w:rPr>
              <w:t>第一级为偃师中心城区，规划期末人口规模为</w:t>
            </w:r>
            <w:r>
              <w:rPr>
                <w:sz w:val="24"/>
                <w:szCs w:val="24"/>
              </w:rPr>
              <w:t>45</w:t>
            </w:r>
            <w:r>
              <w:rPr>
                <w:rFonts w:hint="eastAsia"/>
                <w:sz w:val="24"/>
                <w:szCs w:val="24"/>
              </w:rPr>
              <w:t>万人；</w:t>
            </w:r>
          </w:p>
          <w:p w:rsidR="00F54C94" w:rsidRDefault="002B5410">
            <w:pPr>
              <w:spacing w:line="360" w:lineRule="auto"/>
              <w:ind w:firstLineChars="200" w:firstLine="480"/>
              <w:rPr>
                <w:sz w:val="24"/>
                <w:szCs w:val="24"/>
              </w:rPr>
            </w:pPr>
            <w:r>
              <w:rPr>
                <w:rFonts w:hint="eastAsia"/>
                <w:sz w:val="24"/>
                <w:szCs w:val="24"/>
              </w:rPr>
              <w:t>第二级为重点城镇，分别为高龙、</w:t>
            </w:r>
            <w:proofErr w:type="gramStart"/>
            <w:r>
              <w:rPr>
                <w:rFonts w:hint="eastAsia"/>
                <w:sz w:val="24"/>
                <w:szCs w:val="24"/>
              </w:rPr>
              <w:t>顾县等</w:t>
            </w:r>
            <w:proofErr w:type="gramEnd"/>
            <w:r>
              <w:rPr>
                <w:sz w:val="24"/>
                <w:szCs w:val="24"/>
              </w:rPr>
              <w:t>2</w:t>
            </w:r>
            <w:r>
              <w:rPr>
                <w:rFonts w:hint="eastAsia"/>
                <w:sz w:val="24"/>
                <w:szCs w:val="24"/>
              </w:rPr>
              <w:t>个建制镇镇区，规划期末</w:t>
            </w:r>
            <w:proofErr w:type="gramStart"/>
            <w:r>
              <w:rPr>
                <w:rFonts w:hint="eastAsia"/>
                <w:sz w:val="24"/>
                <w:szCs w:val="24"/>
              </w:rPr>
              <w:t>顾县镇镇</w:t>
            </w:r>
            <w:proofErr w:type="gramEnd"/>
            <w:r>
              <w:rPr>
                <w:rFonts w:hint="eastAsia"/>
                <w:sz w:val="24"/>
                <w:szCs w:val="24"/>
              </w:rPr>
              <w:t>区人口规模控制在</w:t>
            </w:r>
            <w:r>
              <w:rPr>
                <w:rFonts w:hint="eastAsia"/>
                <w:sz w:val="24"/>
                <w:szCs w:val="24"/>
              </w:rPr>
              <w:t>6</w:t>
            </w:r>
            <w:r>
              <w:rPr>
                <w:rFonts w:hint="eastAsia"/>
                <w:sz w:val="24"/>
                <w:szCs w:val="24"/>
              </w:rPr>
              <w:t>万人左右，高龙镇镇区人口规模控制在</w:t>
            </w:r>
            <w:r>
              <w:rPr>
                <w:rFonts w:hint="eastAsia"/>
                <w:sz w:val="24"/>
                <w:szCs w:val="24"/>
              </w:rPr>
              <w:t>3</w:t>
            </w:r>
            <w:r>
              <w:rPr>
                <w:rFonts w:hint="eastAsia"/>
                <w:sz w:val="24"/>
                <w:szCs w:val="24"/>
              </w:rPr>
              <w:t>万人以内；</w:t>
            </w:r>
          </w:p>
          <w:p w:rsidR="00F54C94" w:rsidRDefault="002B5410">
            <w:pPr>
              <w:spacing w:line="360" w:lineRule="auto"/>
              <w:ind w:firstLineChars="200" w:firstLine="480"/>
              <w:rPr>
                <w:sz w:val="24"/>
                <w:szCs w:val="24"/>
              </w:rPr>
            </w:pPr>
            <w:r>
              <w:rPr>
                <w:rFonts w:hint="eastAsia"/>
                <w:sz w:val="24"/>
                <w:szCs w:val="24"/>
              </w:rPr>
              <w:t>第三级为一般城镇，为</w:t>
            </w:r>
            <w:proofErr w:type="gramStart"/>
            <w:r>
              <w:rPr>
                <w:rFonts w:hint="eastAsia"/>
                <w:sz w:val="24"/>
                <w:szCs w:val="24"/>
              </w:rPr>
              <w:t>邙</w:t>
            </w:r>
            <w:proofErr w:type="gramEnd"/>
            <w:r>
              <w:rPr>
                <w:rFonts w:hint="eastAsia"/>
                <w:sz w:val="24"/>
                <w:szCs w:val="24"/>
              </w:rPr>
              <w:t>岭、翟镇、山化、府店、</w:t>
            </w:r>
            <w:proofErr w:type="gramStart"/>
            <w:r>
              <w:rPr>
                <w:rFonts w:hint="eastAsia"/>
                <w:sz w:val="24"/>
                <w:szCs w:val="24"/>
              </w:rPr>
              <w:t>缑</w:t>
            </w:r>
            <w:proofErr w:type="gramEnd"/>
            <w:r>
              <w:rPr>
                <w:rFonts w:hint="eastAsia"/>
                <w:sz w:val="24"/>
                <w:szCs w:val="24"/>
              </w:rPr>
              <w:t>氏、大口等</w:t>
            </w:r>
            <w:r>
              <w:rPr>
                <w:sz w:val="24"/>
                <w:szCs w:val="24"/>
              </w:rPr>
              <w:t>6</w:t>
            </w:r>
            <w:r>
              <w:rPr>
                <w:rFonts w:hint="eastAsia"/>
                <w:sz w:val="24"/>
                <w:szCs w:val="24"/>
              </w:rPr>
              <w:t>个镇区，规划期末各城镇人口规模</w:t>
            </w:r>
            <w:r>
              <w:rPr>
                <w:rFonts w:hint="eastAsia"/>
                <w:sz w:val="24"/>
                <w:szCs w:val="24"/>
              </w:rPr>
              <w:t>1</w:t>
            </w:r>
            <w:r>
              <w:rPr>
                <w:rFonts w:hint="eastAsia"/>
                <w:sz w:val="24"/>
                <w:szCs w:val="24"/>
              </w:rPr>
              <w:t>万人左右。</w:t>
            </w:r>
          </w:p>
          <w:p w:rsidR="00F54C94" w:rsidRDefault="002B5410">
            <w:pPr>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）市</w:t>
            </w:r>
            <w:proofErr w:type="gramStart"/>
            <w:r>
              <w:rPr>
                <w:rFonts w:hint="eastAsia"/>
                <w:sz w:val="24"/>
                <w:szCs w:val="24"/>
              </w:rPr>
              <w:t>域空间</w:t>
            </w:r>
            <w:proofErr w:type="gramEnd"/>
            <w:r>
              <w:rPr>
                <w:rFonts w:hint="eastAsia"/>
                <w:sz w:val="24"/>
                <w:szCs w:val="24"/>
              </w:rPr>
              <w:t>管制分区</w:t>
            </w:r>
          </w:p>
          <w:p w:rsidR="00F54C94" w:rsidRDefault="002B5410">
            <w:pPr>
              <w:spacing w:line="360" w:lineRule="auto"/>
              <w:ind w:firstLineChars="200" w:firstLine="480"/>
              <w:rPr>
                <w:sz w:val="24"/>
                <w:szCs w:val="24"/>
              </w:rPr>
            </w:pPr>
            <w:r>
              <w:rPr>
                <w:rFonts w:hint="eastAsia"/>
                <w:sz w:val="24"/>
                <w:szCs w:val="24"/>
              </w:rPr>
              <w:t>规划将偃师市划分为适宜建设区、限制建设区和禁止建设区三种类型的功能区，对市</w:t>
            </w:r>
            <w:proofErr w:type="gramStart"/>
            <w:r>
              <w:rPr>
                <w:rFonts w:hint="eastAsia"/>
                <w:sz w:val="24"/>
                <w:szCs w:val="24"/>
              </w:rPr>
              <w:t>域不同</w:t>
            </w:r>
            <w:proofErr w:type="gramEnd"/>
            <w:r>
              <w:rPr>
                <w:rFonts w:hint="eastAsia"/>
                <w:sz w:val="24"/>
                <w:szCs w:val="24"/>
              </w:rPr>
              <w:t>类型的功能区实施不同的政策、策略，调控，引导不同地域的规划、建设和管理。</w:t>
            </w:r>
          </w:p>
          <w:p w:rsidR="00F54C94" w:rsidRDefault="002B5410">
            <w:pPr>
              <w:spacing w:line="360" w:lineRule="auto"/>
              <w:ind w:firstLineChars="200" w:firstLine="480"/>
              <w:rPr>
                <w:sz w:val="24"/>
                <w:szCs w:val="24"/>
              </w:rPr>
            </w:pPr>
            <w:r>
              <w:rPr>
                <w:rFonts w:hint="eastAsia"/>
                <w:sz w:val="24"/>
                <w:szCs w:val="24"/>
              </w:rPr>
              <w:t>中心城区、镇区等规划建设用地内，应通过划定绿线、紫线、蓝线，依据相关法规对生态绿地、文物保护区、城市河流、地表水源等实施管制。布局在禁建区、限建区内的已经建成的区域，应按照相关保护规划进行管控或搬迁。</w:t>
            </w:r>
          </w:p>
          <w:p w:rsidR="00F54C94" w:rsidRDefault="002B5410">
            <w:pPr>
              <w:spacing w:line="360" w:lineRule="auto"/>
              <w:ind w:firstLineChars="200" w:firstLine="480"/>
              <w:rPr>
                <w:sz w:val="24"/>
                <w:szCs w:val="24"/>
              </w:rPr>
            </w:pPr>
            <w:r>
              <w:rPr>
                <w:rFonts w:hint="eastAsia"/>
                <w:sz w:val="24"/>
                <w:szCs w:val="24"/>
              </w:rPr>
              <w:t>①市域禁止建设区范围</w:t>
            </w:r>
          </w:p>
          <w:p w:rsidR="00F54C94" w:rsidRDefault="002B5410">
            <w:pPr>
              <w:spacing w:line="360" w:lineRule="auto"/>
              <w:ind w:firstLineChars="200" w:firstLine="480"/>
              <w:rPr>
                <w:sz w:val="24"/>
                <w:szCs w:val="24"/>
              </w:rPr>
            </w:pPr>
            <w:r>
              <w:rPr>
                <w:rFonts w:hint="eastAsia"/>
                <w:sz w:val="24"/>
                <w:szCs w:val="24"/>
              </w:rPr>
              <w:t>偃师市域禁止建设区包括地质灾害高易发区、基本农田保护区、地表饮用水源一级保护区、遗址保护区的重点保护区、洛河及伊河滨河生态保护区、坡度大于</w:t>
            </w:r>
            <w:r>
              <w:rPr>
                <w:sz w:val="24"/>
                <w:szCs w:val="24"/>
              </w:rPr>
              <w:t>25</w:t>
            </w:r>
            <w:r>
              <w:rPr>
                <w:rFonts w:hint="eastAsia"/>
                <w:sz w:val="24"/>
                <w:szCs w:val="24"/>
              </w:rPr>
              <w:t>度的山体、采矿塌陷区等。</w:t>
            </w:r>
          </w:p>
          <w:p w:rsidR="00F54C94" w:rsidRDefault="002B5410">
            <w:pPr>
              <w:spacing w:line="360" w:lineRule="auto"/>
              <w:ind w:firstLineChars="200" w:firstLine="480"/>
              <w:rPr>
                <w:sz w:val="24"/>
                <w:szCs w:val="24"/>
              </w:rPr>
            </w:pPr>
            <w:r>
              <w:rPr>
                <w:rFonts w:hint="eastAsia"/>
                <w:sz w:val="24"/>
                <w:szCs w:val="24"/>
              </w:rPr>
              <w:t>②偃师</w:t>
            </w:r>
            <w:r>
              <w:rPr>
                <w:sz w:val="24"/>
                <w:szCs w:val="24"/>
              </w:rPr>
              <w:t>市域</w:t>
            </w:r>
            <w:r>
              <w:rPr>
                <w:rFonts w:hint="eastAsia"/>
                <w:sz w:val="24"/>
                <w:szCs w:val="24"/>
              </w:rPr>
              <w:t>限制建设区</w:t>
            </w:r>
          </w:p>
          <w:p w:rsidR="00F54C94" w:rsidRDefault="002B5410">
            <w:pPr>
              <w:spacing w:line="360" w:lineRule="auto"/>
              <w:ind w:firstLineChars="200" w:firstLine="480"/>
              <w:rPr>
                <w:sz w:val="24"/>
                <w:szCs w:val="24"/>
              </w:rPr>
            </w:pPr>
            <w:r>
              <w:rPr>
                <w:rFonts w:hint="eastAsia"/>
                <w:sz w:val="24"/>
                <w:szCs w:val="24"/>
              </w:rPr>
              <w:t>包括遗址保护区除重点保护区外的保护范围及周边的建设控制地带、地质灾害中易发区、区域性交通廊道控制用地（包括高速公路、国道、省道等区域性交通沿线控制用地等）、重大市政基础设施廊道（包括</w:t>
            </w:r>
            <w:r>
              <w:rPr>
                <w:sz w:val="24"/>
                <w:szCs w:val="24"/>
              </w:rPr>
              <w:t>110kV</w:t>
            </w:r>
            <w:r>
              <w:rPr>
                <w:rFonts w:hint="eastAsia"/>
                <w:sz w:val="24"/>
                <w:szCs w:val="24"/>
              </w:rPr>
              <w:t>及以上电压等级的电力线走廊、高压燃气管道走廊等）、一般农用地等。</w:t>
            </w:r>
          </w:p>
          <w:p w:rsidR="00F54C94" w:rsidRDefault="002B5410">
            <w:pPr>
              <w:spacing w:line="360" w:lineRule="auto"/>
              <w:ind w:firstLineChars="200" w:firstLine="480"/>
              <w:rPr>
                <w:sz w:val="24"/>
                <w:szCs w:val="24"/>
              </w:rPr>
            </w:pPr>
            <w:r>
              <w:rPr>
                <w:rFonts w:hint="eastAsia"/>
                <w:sz w:val="24"/>
                <w:szCs w:val="24"/>
              </w:rPr>
              <w:t>偃师市高速公路、高铁旁绿带宽度每侧按</w:t>
            </w:r>
            <w:r>
              <w:rPr>
                <w:sz w:val="24"/>
                <w:szCs w:val="24"/>
              </w:rPr>
              <w:t>50</w:t>
            </w:r>
            <w:r>
              <w:rPr>
                <w:rFonts w:hint="eastAsia"/>
                <w:sz w:val="24"/>
                <w:szCs w:val="24"/>
              </w:rPr>
              <w:t>米控制，新建骨干公路</w:t>
            </w:r>
            <w:proofErr w:type="gramStart"/>
            <w:r>
              <w:rPr>
                <w:rFonts w:hint="eastAsia"/>
                <w:sz w:val="24"/>
                <w:szCs w:val="24"/>
              </w:rPr>
              <w:t>城镇段每侧</w:t>
            </w:r>
            <w:proofErr w:type="gramEnd"/>
            <w:r>
              <w:rPr>
                <w:rFonts w:hint="eastAsia"/>
                <w:sz w:val="24"/>
                <w:szCs w:val="24"/>
              </w:rPr>
              <w:t>设置</w:t>
            </w:r>
            <w:r>
              <w:rPr>
                <w:sz w:val="24"/>
                <w:szCs w:val="24"/>
              </w:rPr>
              <w:t>20</w:t>
            </w:r>
            <w:r>
              <w:rPr>
                <w:rFonts w:hint="eastAsia"/>
                <w:sz w:val="24"/>
                <w:szCs w:val="24"/>
              </w:rPr>
              <w:t>米宽以上的</w:t>
            </w:r>
            <w:bookmarkStart w:id="4" w:name="OLE_LINK7"/>
            <w:r>
              <w:rPr>
                <w:rFonts w:hint="eastAsia"/>
                <w:sz w:val="24"/>
                <w:szCs w:val="24"/>
              </w:rPr>
              <w:t>防护</w:t>
            </w:r>
            <w:bookmarkEnd w:id="4"/>
            <w:r>
              <w:rPr>
                <w:rFonts w:hint="eastAsia"/>
                <w:sz w:val="24"/>
                <w:szCs w:val="24"/>
              </w:rPr>
              <w:t>绿带，城镇外国道、省道、县乡道两侧分别设置</w:t>
            </w:r>
            <w:r>
              <w:rPr>
                <w:rFonts w:hint="eastAsia"/>
                <w:sz w:val="24"/>
                <w:szCs w:val="24"/>
              </w:rPr>
              <w:t>3</w:t>
            </w:r>
            <w:r>
              <w:rPr>
                <w:sz w:val="24"/>
                <w:szCs w:val="24"/>
              </w:rPr>
              <w:t>0</w:t>
            </w:r>
            <w:r>
              <w:rPr>
                <w:rFonts w:hint="eastAsia"/>
                <w:sz w:val="24"/>
                <w:szCs w:val="24"/>
              </w:rPr>
              <w:t>米、</w:t>
            </w:r>
            <w:r>
              <w:rPr>
                <w:rFonts w:hint="eastAsia"/>
                <w:sz w:val="24"/>
                <w:szCs w:val="24"/>
              </w:rPr>
              <w:t>2</w:t>
            </w:r>
            <w:r>
              <w:rPr>
                <w:sz w:val="24"/>
                <w:szCs w:val="24"/>
              </w:rPr>
              <w:t>0</w:t>
            </w:r>
            <w:r>
              <w:rPr>
                <w:rFonts w:hint="eastAsia"/>
                <w:sz w:val="24"/>
                <w:szCs w:val="24"/>
              </w:rPr>
              <w:t>米、</w:t>
            </w:r>
            <w:r>
              <w:rPr>
                <w:sz w:val="24"/>
                <w:szCs w:val="24"/>
              </w:rPr>
              <w:t>10</w:t>
            </w:r>
            <w:r>
              <w:rPr>
                <w:rFonts w:hint="eastAsia"/>
                <w:sz w:val="24"/>
                <w:szCs w:val="24"/>
              </w:rPr>
              <w:t>米以</w:t>
            </w:r>
            <w:r>
              <w:rPr>
                <w:rFonts w:hint="eastAsia"/>
                <w:sz w:val="24"/>
                <w:szCs w:val="24"/>
              </w:rPr>
              <w:lastRenderedPageBreak/>
              <w:t>上的防护绿带。</w:t>
            </w:r>
          </w:p>
          <w:p w:rsidR="00F54C94" w:rsidRDefault="002B5410">
            <w:pPr>
              <w:spacing w:line="360" w:lineRule="auto"/>
              <w:ind w:firstLineChars="200" w:firstLine="480"/>
              <w:rPr>
                <w:sz w:val="24"/>
                <w:szCs w:val="24"/>
              </w:rPr>
            </w:pPr>
            <w:r>
              <w:rPr>
                <w:rFonts w:hint="eastAsia"/>
                <w:sz w:val="24"/>
                <w:szCs w:val="24"/>
              </w:rPr>
              <w:t>雷达站、气象站、军事设施、外事机构、微波站、微波通道、危险品等设施应按照有关规范和规划要求确定控制范围。</w:t>
            </w:r>
          </w:p>
          <w:p w:rsidR="00F54C94" w:rsidRDefault="002B5410">
            <w:pPr>
              <w:spacing w:line="360" w:lineRule="auto"/>
              <w:ind w:firstLineChars="200" w:firstLine="480"/>
              <w:rPr>
                <w:sz w:val="24"/>
                <w:szCs w:val="24"/>
              </w:rPr>
            </w:pPr>
            <w:r>
              <w:rPr>
                <w:rFonts w:hint="eastAsia"/>
                <w:sz w:val="24"/>
                <w:szCs w:val="24"/>
              </w:rPr>
              <w:t>一般农用地主要指基本农田以外的耕地、林地、园地、草场、畜禽水产养殖地和直接为农业生产服务的农村道路、农田水利、农田防护林及其他农业设施用地。根据《偃师市土地利用总体规划》要求划定。</w:t>
            </w:r>
          </w:p>
          <w:p w:rsidR="00F54C94" w:rsidRDefault="002B5410">
            <w:pPr>
              <w:spacing w:line="360" w:lineRule="auto"/>
              <w:ind w:firstLineChars="200" w:firstLine="480"/>
              <w:rPr>
                <w:sz w:val="24"/>
                <w:szCs w:val="24"/>
              </w:rPr>
            </w:pPr>
            <w:r>
              <w:rPr>
                <w:rFonts w:hint="eastAsia"/>
                <w:sz w:val="24"/>
                <w:szCs w:val="24"/>
              </w:rPr>
              <w:t>③适宜建设区范围</w:t>
            </w:r>
          </w:p>
          <w:p w:rsidR="00F54C94" w:rsidRDefault="002B5410">
            <w:pPr>
              <w:spacing w:line="360" w:lineRule="auto"/>
              <w:ind w:firstLineChars="200" w:firstLine="480"/>
              <w:rPr>
                <w:sz w:val="24"/>
                <w:szCs w:val="24"/>
              </w:rPr>
            </w:pPr>
            <w:r>
              <w:rPr>
                <w:rFonts w:hint="eastAsia"/>
                <w:sz w:val="24"/>
                <w:szCs w:val="24"/>
              </w:rPr>
              <w:t>重点发展区：包括规划确定的远期（</w:t>
            </w:r>
            <w:r>
              <w:rPr>
                <w:rFonts w:hint="eastAsia"/>
                <w:sz w:val="24"/>
                <w:szCs w:val="24"/>
              </w:rPr>
              <w:t>2030</w:t>
            </w:r>
            <w:r>
              <w:rPr>
                <w:rFonts w:hint="eastAsia"/>
                <w:sz w:val="24"/>
                <w:szCs w:val="24"/>
              </w:rPr>
              <w:t>年）中心城区和城镇建设用地范围。</w:t>
            </w:r>
          </w:p>
          <w:p w:rsidR="00F54C94" w:rsidRDefault="002B5410">
            <w:pPr>
              <w:spacing w:line="360" w:lineRule="auto"/>
              <w:ind w:firstLineChars="200" w:firstLine="480"/>
              <w:rPr>
                <w:sz w:val="24"/>
                <w:szCs w:val="24"/>
              </w:rPr>
            </w:pPr>
            <w:r>
              <w:rPr>
                <w:rFonts w:hint="eastAsia"/>
                <w:sz w:val="24"/>
                <w:szCs w:val="24"/>
              </w:rPr>
              <w:t>严格执行《中华人民共和国城乡规划法》，一切建设用地和建设活动必须遵守和服从规划；积极</w:t>
            </w:r>
            <w:proofErr w:type="gramStart"/>
            <w:r>
              <w:rPr>
                <w:rFonts w:hint="eastAsia"/>
                <w:sz w:val="24"/>
                <w:szCs w:val="24"/>
              </w:rPr>
              <w:t>促进重点发</w:t>
            </w:r>
            <w:proofErr w:type="gramEnd"/>
            <w:r>
              <w:rPr>
                <w:rFonts w:hint="eastAsia"/>
                <w:sz w:val="24"/>
                <w:szCs w:val="24"/>
              </w:rPr>
              <w:t>展区城镇化发展，使城镇第二、三产业建设集聚发展；坚持合理布局、集约用地，严格控制建设用地规模；优化人工生态环境，加强环境保护建设，实施控制污染措施的基础上发展适宜的工业项目；严格控制城镇建设发展区的连绵无序延伸，改善环境质量；对于城镇建设发展区内划定的历史文化保护区，坚持开发与保护相结合，保持原有的风貌和环境，严禁随意拆建。</w:t>
            </w:r>
          </w:p>
          <w:p w:rsidR="00F54C94" w:rsidRDefault="002B5410">
            <w:pPr>
              <w:spacing w:line="360" w:lineRule="auto"/>
              <w:ind w:firstLineChars="200" w:firstLine="480"/>
              <w:rPr>
                <w:sz w:val="24"/>
                <w:szCs w:val="24"/>
              </w:rPr>
            </w:pPr>
            <w:r>
              <w:rPr>
                <w:rFonts w:hint="eastAsia"/>
                <w:sz w:val="24"/>
                <w:szCs w:val="24"/>
              </w:rPr>
              <w:t>引导发展区：引导发展区包括规划市域村庄建设用地，以及除上述重点发展区以外的城市、建制镇的发展备用地。</w:t>
            </w:r>
          </w:p>
          <w:p w:rsidR="00F54C94" w:rsidRDefault="002B5410">
            <w:pPr>
              <w:spacing w:line="360" w:lineRule="auto"/>
              <w:ind w:firstLineChars="200" w:firstLine="480"/>
              <w:rPr>
                <w:sz w:val="24"/>
                <w:szCs w:val="24"/>
              </w:rPr>
            </w:pPr>
            <w:r>
              <w:rPr>
                <w:rFonts w:hint="eastAsia"/>
                <w:sz w:val="24"/>
                <w:szCs w:val="24"/>
              </w:rPr>
              <w:t>按城市、镇和村庄规划，严格控制引导发展区内的建设行为，确保村庄的合理发展，以及城市、镇区远景发展用地的预留。</w:t>
            </w:r>
          </w:p>
          <w:p w:rsidR="00F54C94" w:rsidRDefault="002B5410">
            <w:pPr>
              <w:spacing w:line="360" w:lineRule="auto"/>
              <w:ind w:firstLineChars="200" w:firstLine="480"/>
              <w:rPr>
                <w:sz w:val="24"/>
                <w:szCs w:val="24"/>
              </w:rPr>
            </w:pPr>
            <w:r>
              <w:rPr>
                <w:rFonts w:hint="eastAsia"/>
                <w:sz w:val="24"/>
                <w:szCs w:val="24"/>
              </w:rPr>
              <w:t>其他适宜建设用地：市域范围内的公路用地、特殊用地、水工用地等专项建设用地，规划禁止建设与其专项内容无关的项目。</w:t>
            </w:r>
          </w:p>
          <w:p w:rsidR="00F54C94" w:rsidRDefault="002B5410">
            <w:pPr>
              <w:spacing w:line="360" w:lineRule="auto"/>
              <w:ind w:firstLineChars="200" w:firstLine="480"/>
              <w:rPr>
                <w:sz w:val="24"/>
                <w:szCs w:val="24"/>
              </w:rPr>
            </w:pPr>
            <w:r>
              <w:rPr>
                <w:sz w:val="24"/>
                <w:szCs w:val="24"/>
              </w:rPr>
              <w:t>本项目位于</w:t>
            </w:r>
            <w:r>
              <w:rPr>
                <w:rFonts w:hAnsi="宋体" w:hint="eastAsia"/>
                <w:sz w:val="24"/>
              </w:rPr>
              <w:t>偃师市产业集聚区</w:t>
            </w:r>
            <w:r>
              <w:rPr>
                <w:sz w:val="24"/>
                <w:szCs w:val="24"/>
              </w:rPr>
              <w:t>，用地为工业用地，</w:t>
            </w:r>
            <w:r>
              <w:rPr>
                <w:rFonts w:hint="eastAsia"/>
                <w:sz w:val="24"/>
                <w:szCs w:val="24"/>
              </w:rPr>
              <w:t>属于适宜建设区范围的重点发展区，</w:t>
            </w:r>
            <w:r>
              <w:rPr>
                <w:sz w:val="24"/>
                <w:szCs w:val="24"/>
              </w:rPr>
              <w:t>项目建设符合偃师市城乡总体规划（</w:t>
            </w:r>
            <w:r>
              <w:rPr>
                <w:sz w:val="24"/>
                <w:szCs w:val="24"/>
              </w:rPr>
              <w:t>2015-2030</w:t>
            </w:r>
            <w:r>
              <w:rPr>
                <w:sz w:val="24"/>
                <w:szCs w:val="24"/>
              </w:rPr>
              <w:t>）。</w:t>
            </w:r>
          </w:p>
          <w:p w:rsidR="00F54C94" w:rsidRDefault="002B5410">
            <w:pPr>
              <w:spacing w:line="360" w:lineRule="auto"/>
              <w:rPr>
                <w:b/>
                <w:sz w:val="24"/>
                <w:szCs w:val="24"/>
              </w:rPr>
            </w:pPr>
            <w:r>
              <w:rPr>
                <w:rFonts w:hint="eastAsia"/>
                <w:b/>
                <w:sz w:val="24"/>
                <w:szCs w:val="24"/>
              </w:rPr>
              <w:t>2</w:t>
            </w:r>
            <w:r>
              <w:rPr>
                <w:rFonts w:hint="eastAsia"/>
                <w:b/>
                <w:sz w:val="24"/>
                <w:szCs w:val="24"/>
              </w:rPr>
              <w:t>偃师市产业集聚区发展规划、规划环评及跟踪环评</w:t>
            </w:r>
          </w:p>
          <w:p w:rsidR="00F54C94" w:rsidRDefault="002B5410">
            <w:pPr>
              <w:spacing w:line="360" w:lineRule="auto"/>
              <w:ind w:firstLineChars="200" w:firstLine="480"/>
              <w:rPr>
                <w:sz w:val="24"/>
              </w:rPr>
            </w:pPr>
            <w:r>
              <w:rPr>
                <w:sz w:val="24"/>
              </w:rPr>
              <w:t>偃师市产业集聚区是河南省首批确认的</w:t>
            </w:r>
            <w:r>
              <w:rPr>
                <w:sz w:val="24"/>
              </w:rPr>
              <w:t>180</w:t>
            </w:r>
            <w:r>
              <w:rPr>
                <w:sz w:val="24"/>
              </w:rPr>
              <w:t>个产业集聚区之一，其选址位于偃师市区西南部约</w:t>
            </w:r>
            <w:r>
              <w:rPr>
                <w:sz w:val="24"/>
              </w:rPr>
              <w:t>2.0km</w:t>
            </w:r>
            <w:proofErr w:type="gramStart"/>
            <w:r>
              <w:rPr>
                <w:sz w:val="24"/>
              </w:rPr>
              <w:t>的岳滩镇</w:t>
            </w:r>
            <w:proofErr w:type="gramEnd"/>
            <w:r>
              <w:rPr>
                <w:sz w:val="24"/>
              </w:rPr>
              <w:t>，原产业聚集区规划面积</w:t>
            </w:r>
            <w:r>
              <w:rPr>
                <w:sz w:val="24"/>
              </w:rPr>
              <w:t>7</w:t>
            </w:r>
            <w:r>
              <w:rPr>
                <w:rFonts w:hint="eastAsia"/>
                <w:sz w:val="24"/>
              </w:rPr>
              <w:t>.1</w:t>
            </w:r>
            <w:r>
              <w:rPr>
                <w:sz w:val="24"/>
              </w:rPr>
              <w:t xml:space="preserve"> km</w:t>
            </w:r>
            <w:r>
              <w:rPr>
                <w:sz w:val="24"/>
                <w:vertAlign w:val="superscript"/>
              </w:rPr>
              <w:t>2</w:t>
            </w:r>
            <w:r>
              <w:rPr>
                <w:sz w:val="24"/>
              </w:rPr>
              <w:t>，其中</w:t>
            </w:r>
            <w:r>
              <w:rPr>
                <w:rFonts w:hint="eastAsia"/>
                <w:sz w:val="24"/>
              </w:rPr>
              <w:t>规划</w:t>
            </w:r>
            <w:r>
              <w:rPr>
                <w:sz w:val="24"/>
              </w:rPr>
              <w:t>工业用地</w:t>
            </w:r>
            <w:r>
              <w:rPr>
                <w:rFonts w:hint="eastAsia"/>
                <w:sz w:val="24"/>
              </w:rPr>
              <w:t>2.10</w:t>
            </w:r>
            <w:r>
              <w:rPr>
                <w:sz w:val="24"/>
              </w:rPr>
              <w:t>km</w:t>
            </w:r>
            <w:r>
              <w:rPr>
                <w:sz w:val="24"/>
                <w:vertAlign w:val="superscript"/>
              </w:rPr>
              <w:t>2</w:t>
            </w:r>
            <w:r>
              <w:rPr>
                <w:rFonts w:hint="eastAsia"/>
                <w:sz w:val="24"/>
              </w:rPr>
              <w:t>，</w:t>
            </w:r>
            <w:r>
              <w:rPr>
                <w:sz w:val="24"/>
              </w:rPr>
              <w:t>产业定位为全国重要的三轮摩托车及电动交通工具生产基地，洛阳市机械加工业生产基地，偃师市新区起步区</w:t>
            </w:r>
            <w:r>
              <w:rPr>
                <w:rFonts w:hint="eastAsia"/>
                <w:sz w:val="24"/>
              </w:rPr>
              <w:t>。随着产业集聚区的迅速发展，偃师</w:t>
            </w:r>
            <w:proofErr w:type="gramStart"/>
            <w:r>
              <w:rPr>
                <w:rFonts w:hint="eastAsia"/>
                <w:sz w:val="24"/>
              </w:rPr>
              <w:t>市</w:t>
            </w:r>
            <w:proofErr w:type="gramEnd"/>
            <w:r>
              <w:rPr>
                <w:rFonts w:hint="eastAsia"/>
                <w:sz w:val="24"/>
              </w:rPr>
              <w:t>市委市政府决定对偃师市产业聚集区进行调整，</w:t>
            </w:r>
            <w:r>
              <w:rPr>
                <w:sz w:val="24"/>
              </w:rPr>
              <w:t>《</w:t>
            </w:r>
            <w:r>
              <w:rPr>
                <w:rFonts w:hint="eastAsia"/>
                <w:sz w:val="24"/>
              </w:rPr>
              <w:t>偃师市产业集聚区发展规划调整方案（</w:t>
            </w:r>
            <w:r>
              <w:rPr>
                <w:rFonts w:hint="eastAsia"/>
                <w:sz w:val="24"/>
              </w:rPr>
              <w:t>2013-2020</w:t>
            </w:r>
            <w:r>
              <w:rPr>
                <w:rFonts w:hint="eastAsia"/>
                <w:sz w:val="24"/>
              </w:rPr>
              <w:t>）</w:t>
            </w:r>
            <w:r>
              <w:rPr>
                <w:sz w:val="24"/>
              </w:rPr>
              <w:t>环境影响报告书》</w:t>
            </w:r>
            <w:r>
              <w:rPr>
                <w:rFonts w:hint="eastAsia"/>
                <w:sz w:val="24"/>
              </w:rPr>
              <w:t>由中</w:t>
            </w:r>
            <w:proofErr w:type="gramStart"/>
            <w:r>
              <w:rPr>
                <w:rFonts w:hint="eastAsia"/>
                <w:sz w:val="24"/>
              </w:rPr>
              <w:t>色科技</w:t>
            </w:r>
            <w:proofErr w:type="gramEnd"/>
            <w:r>
              <w:rPr>
                <w:rFonts w:hint="eastAsia"/>
                <w:sz w:val="24"/>
              </w:rPr>
              <w:t>股份有限公司于</w:t>
            </w:r>
            <w:r>
              <w:rPr>
                <w:rFonts w:hint="eastAsia"/>
                <w:sz w:val="24"/>
              </w:rPr>
              <w:t>2014</w:t>
            </w:r>
            <w:r>
              <w:rPr>
                <w:rFonts w:hint="eastAsia"/>
                <w:sz w:val="24"/>
              </w:rPr>
              <w:t>年</w:t>
            </w:r>
            <w:r>
              <w:rPr>
                <w:rFonts w:hint="eastAsia"/>
                <w:sz w:val="24"/>
              </w:rPr>
              <w:t>2</w:t>
            </w:r>
            <w:r>
              <w:rPr>
                <w:rFonts w:hint="eastAsia"/>
                <w:sz w:val="24"/>
              </w:rPr>
              <w:t>月编制完成，河南省环境保护厅于</w:t>
            </w:r>
            <w:r>
              <w:rPr>
                <w:rFonts w:hint="eastAsia"/>
                <w:sz w:val="24"/>
              </w:rPr>
              <w:t>2015</w:t>
            </w:r>
            <w:r>
              <w:rPr>
                <w:rFonts w:hint="eastAsia"/>
                <w:sz w:val="24"/>
              </w:rPr>
              <w:t>年</w:t>
            </w:r>
            <w:r>
              <w:rPr>
                <w:rFonts w:hint="eastAsia"/>
                <w:sz w:val="24"/>
              </w:rPr>
              <w:t>5</w:t>
            </w:r>
            <w:r>
              <w:rPr>
                <w:rFonts w:hint="eastAsia"/>
                <w:sz w:val="24"/>
              </w:rPr>
              <w:t>月</w:t>
            </w:r>
            <w:r>
              <w:rPr>
                <w:rFonts w:hint="eastAsia"/>
                <w:sz w:val="24"/>
              </w:rPr>
              <w:t>26</w:t>
            </w:r>
            <w:r>
              <w:rPr>
                <w:rFonts w:hint="eastAsia"/>
                <w:sz w:val="24"/>
              </w:rPr>
              <w:lastRenderedPageBreak/>
              <w:t>日以</w:t>
            </w:r>
            <w:proofErr w:type="gramStart"/>
            <w:r>
              <w:rPr>
                <w:sz w:val="24"/>
              </w:rPr>
              <w:t>豫环函</w:t>
            </w:r>
            <w:proofErr w:type="gramEnd"/>
            <w:r>
              <w:rPr>
                <w:sz w:val="24"/>
              </w:rPr>
              <w:t>〔</w:t>
            </w:r>
            <w:r>
              <w:rPr>
                <w:sz w:val="24"/>
              </w:rPr>
              <w:t>2015</w:t>
            </w:r>
            <w:r>
              <w:rPr>
                <w:sz w:val="24"/>
              </w:rPr>
              <w:t>〕</w:t>
            </w:r>
            <w:r>
              <w:rPr>
                <w:sz w:val="24"/>
              </w:rPr>
              <w:t>167</w:t>
            </w:r>
            <w:r>
              <w:rPr>
                <w:sz w:val="24"/>
              </w:rPr>
              <w:t>号</w:t>
            </w:r>
            <w:r>
              <w:rPr>
                <w:rFonts w:hint="eastAsia"/>
                <w:sz w:val="24"/>
              </w:rPr>
              <w:t>文审查通过偃师市产业集聚区发展规划调整方案，规划调整后主要内容为：</w:t>
            </w:r>
          </w:p>
          <w:p w:rsidR="00F54C94" w:rsidRDefault="002B5410">
            <w:pPr>
              <w:spacing w:line="360" w:lineRule="auto"/>
              <w:ind w:firstLineChars="200" w:firstLine="480"/>
              <w:rPr>
                <w:sz w:val="24"/>
              </w:rPr>
            </w:pPr>
            <w:r>
              <w:rPr>
                <w:rFonts w:hint="eastAsia"/>
                <w:sz w:val="24"/>
              </w:rPr>
              <w:t>（</w:t>
            </w:r>
            <w:r>
              <w:rPr>
                <w:rFonts w:hint="eastAsia"/>
                <w:sz w:val="24"/>
              </w:rPr>
              <w:t>1</w:t>
            </w:r>
            <w:r>
              <w:rPr>
                <w:rFonts w:hint="eastAsia"/>
                <w:sz w:val="24"/>
              </w:rPr>
              <w:t>）规划范围</w:t>
            </w:r>
          </w:p>
          <w:p w:rsidR="00F54C94" w:rsidRDefault="002B5410">
            <w:pPr>
              <w:spacing w:line="360" w:lineRule="auto"/>
              <w:ind w:firstLineChars="200" w:firstLine="480"/>
              <w:rPr>
                <w:sz w:val="24"/>
              </w:rPr>
            </w:pPr>
            <w:r>
              <w:rPr>
                <w:sz w:val="24"/>
              </w:rPr>
              <w:t>偃师市产业集聚区总用地面积</w:t>
            </w:r>
            <w:r>
              <w:rPr>
                <w:sz w:val="24"/>
              </w:rPr>
              <w:t>11.9km</w:t>
            </w:r>
            <w:r>
              <w:rPr>
                <w:sz w:val="24"/>
                <w:vertAlign w:val="superscript"/>
              </w:rPr>
              <w:t>2</w:t>
            </w:r>
            <w:r>
              <w:rPr>
                <w:sz w:val="24"/>
              </w:rPr>
              <w:t>，按</w:t>
            </w:r>
            <w:r>
              <w:rPr>
                <w:rFonts w:hint="eastAsia"/>
                <w:sz w:val="24"/>
              </w:rPr>
              <w:t>“</w:t>
            </w:r>
            <w:r>
              <w:rPr>
                <w:sz w:val="24"/>
              </w:rPr>
              <w:t>一区二园</w:t>
            </w:r>
            <w:r>
              <w:rPr>
                <w:rFonts w:hint="eastAsia"/>
                <w:sz w:val="24"/>
              </w:rPr>
              <w:t>”</w:t>
            </w:r>
            <w:r>
              <w:rPr>
                <w:sz w:val="24"/>
              </w:rPr>
              <w:t>设置。分为南、北两园。南园</w:t>
            </w:r>
            <w:proofErr w:type="gramStart"/>
            <w:r>
              <w:rPr>
                <w:sz w:val="24"/>
              </w:rPr>
              <w:t>位于岳滩镇</w:t>
            </w:r>
            <w:proofErr w:type="gramEnd"/>
            <w:r>
              <w:rPr>
                <w:sz w:val="24"/>
              </w:rPr>
              <w:t>，为机械加工产业园</w:t>
            </w:r>
            <w:r>
              <w:rPr>
                <w:rFonts w:hint="eastAsia"/>
                <w:sz w:val="24"/>
              </w:rPr>
              <w:t>；</w:t>
            </w:r>
            <w:r>
              <w:rPr>
                <w:sz w:val="24"/>
              </w:rPr>
              <w:t>北园</w:t>
            </w:r>
            <w:r>
              <w:rPr>
                <w:rFonts w:hint="eastAsia"/>
                <w:sz w:val="24"/>
              </w:rPr>
              <w:t>位于城关镇，</w:t>
            </w:r>
            <w:r>
              <w:rPr>
                <w:sz w:val="24"/>
              </w:rPr>
              <w:t>为新材料、新能源产业园。</w:t>
            </w:r>
          </w:p>
          <w:p w:rsidR="00F54C94" w:rsidRDefault="002B5410">
            <w:pPr>
              <w:spacing w:line="360" w:lineRule="auto"/>
              <w:ind w:firstLineChars="200" w:firstLine="480"/>
              <w:rPr>
                <w:sz w:val="24"/>
              </w:rPr>
            </w:pPr>
            <w:r>
              <w:rPr>
                <w:rFonts w:hint="eastAsia"/>
                <w:sz w:val="24"/>
              </w:rPr>
              <w:t>南园范围（</w:t>
            </w:r>
            <w:proofErr w:type="gramStart"/>
            <w:r>
              <w:rPr>
                <w:rFonts w:hint="eastAsia"/>
                <w:sz w:val="24"/>
              </w:rPr>
              <w:t>岳滩组团</w:t>
            </w:r>
            <w:proofErr w:type="gramEnd"/>
            <w:r>
              <w:rPr>
                <w:rFonts w:hint="eastAsia"/>
                <w:sz w:val="24"/>
              </w:rPr>
              <w:t>）：</w:t>
            </w:r>
            <w:r>
              <w:rPr>
                <w:sz w:val="24"/>
              </w:rPr>
              <w:t>东</w:t>
            </w:r>
            <w:proofErr w:type="gramStart"/>
            <w:r>
              <w:rPr>
                <w:rFonts w:hint="eastAsia"/>
                <w:sz w:val="24"/>
              </w:rPr>
              <w:t>起</w:t>
            </w:r>
            <w:r>
              <w:rPr>
                <w:sz w:val="24"/>
              </w:rPr>
              <w:t>连霍高速</w:t>
            </w:r>
            <w:proofErr w:type="gramEnd"/>
            <w:r>
              <w:rPr>
                <w:sz w:val="24"/>
              </w:rPr>
              <w:t>引线，南</w:t>
            </w:r>
            <w:proofErr w:type="gramStart"/>
            <w:r>
              <w:rPr>
                <w:sz w:val="24"/>
              </w:rPr>
              <w:t>至</w:t>
            </w:r>
            <w:r>
              <w:rPr>
                <w:rFonts w:hint="eastAsia"/>
                <w:sz w:val="24"/>
              </w:rPr>
              <w:t>规划</w:t>
            </w:r>
            <w:proofErr w:type="gramEnd"/>
            <w:r>
              <w:rPr>
                <w:rFonts w:hint="eastAsia"/>
                <w:sz w:val="24"/>
              </w:rPr>
              <w:t>的创业路、</w:t>
            </w:r>
            <w:r>
              <w:rPr>
                <w:sz w:val="24"/>
              </w:rPr>
              <w:t>西</w:t>
            </w:r>
            <w:proofErr w:type="gramStart"/>
            <w:r>
              <w:rPr>
                <w:sz w:val="24"/>
              </w:rPr>
              <w:t>至</w:t>
            </w:r>
            <w:r>
              <w:rPr>
                <w:rFonts w:hint="eastAsia"/>
                <w:sz w:val="24"/>
              </w:rPr>
              <w:t>规划</w:t>
            </w:r>
            <w:proofErr w:type="gramEnd"/>
            <w:r>
              <w:rPr>
                <w:rFonts w:hint="eastAsia"/>
                <w:sz w:val="24"/>
              </w:rPr>
              <w:t>的</w:t>
            </w:r>
            <w:r>
              <w:rPr>
                <w:rFonts w:hint="eastAsia"/>
                <w:sz w:val="24"/>
              </w:rPr>
              <w:t>310</w:t>
            </w:r>
            <w:r>
              <w:rPr>
                <w:rFonts w:hint="eastAsia"/>
                <w:sz w:val="24"/>
              </w:rPr>
              <w:t>国道（已改道，西移</w:t>
            </w:r>
            <w:r>
              <w:rPr>
                <w:rFonts w:hint="eastAsia"/>
                <w:sz w:val="24"/>
              </w:rPr>
              <w:t>4.3km</w:t>
            </w:r>
            <w:r>
              <w:rPr>
                <w:rFonts w:hint="eastAsia"/>
                <w:sz w:val="24"/>
              </w:rPr>
              <w:t>），</w:t>
            </w:r>
            <w:r>
              <w:rPr>
                <w:sz w:val="24"/>
              </w:rPr>
              <w:t>北至</w:t>
            </w:r>
            <w:proofErr w:type="gramStart"/>
            <w:r>
              <w:rPr>
                <w:rFonts w:hint="eastAsia"/>
                <w:sz w:val="24"/>
              </w:rPr>
              <w:t>科创路</w:t>
            </w:r>
            <w:proofErr w:type="gramEnd"/>
            <w:r>
              <w:rPr>
                <w:sz w:val="24"/>
              </w:rPr>
              <w:t>，规划面积</w:t>
            </w:r>
            <w:r>
              <w:rPr>
                <w:rFonts w:hint="eastAsia"/>
                <w:sz w:val="24"/>
              </w:rPr>
              <w:t>5.4</w:t>
            </w:r>
            <w:r>
              <w:rPr>
                <w:sz w:val="24"/>
              </w:rPr>
              <w:t>km</w:t>
            </w:r>
            <w:r>
              <w:rPr>
                <w:sz w:val="24"/>
                <w:vertAlign w:val="superscript"/>
              </w:rPr>
              <w:t>2</w:t>
            </w:r>
            <w:r>
              <w:rPr>
                <w:sz w:val="24"/>
              </w:rPr>
              <w:t>。</w:t>
            </w:r>
          </w:p>
          <w:p w:rsidR="00F54C94" w:rsidRDefault="002B5410">
            <w:pPr>
              <w:spacing w:line="360" w:lineRule="auto"/>
              <w:ind w:firstLineChars="200" w:firstLine="480"/>
              <w:rPr>
                <w:sz w:val="24"/>
              </w:rPr>
            </w:pPr>
            <w:r>
              <w:rPr>
                <w:sz w:val="24"/>
              </w:rPr>
              <w:t>北园</w:t>
            </w:r>
            <w:r>
              <w:rPr>
                <w:rFonts w:hint="eastAsia"/>
                <w:sz w:val="24"/>
              </w:rPr>
              <w:t>范围</w:t>
            </w:r>
            <w:r>
              <w:rPr>
                <w:sz w:val="24"/>
              </w:rPr>
              <w:t>（城关镇组团）</w:t>
            </w:r>
            <w:r>
              <w:rPr>
                <w:rFonts w:hint="eastAsia"/>
                <w:sz w:val="24"/>
              </w:rPr>
              <w:t>：</w:t>
            </w:r>
            <w:r>
              <w:rPr>
                <w:sz w:val="24"/>
              </w:rPr>
              <w:t>东</w:t>
            </w:r>
            <w:r>
              <w:rPr>
                <w:rFonts w:hint="eastAsia"/>
                <w:sz w:val="24"/>
              </w:rPr>
              <w:t>起经一路、</w:t>
            </w:r>
            <w:r>
              <w:rPr>
                <w:sz w:val="24"/>
              </w:rPr>
              <w:t>连霍高速引线</w:t>
            </w:r>
            <w:r>
              <w:rPr>
                <w:rFonts w:hint="eastAsia"/>
                <w:sz w:val="24"/>
              </w:rPr>
              <w:t>，</w:t>
            </w:r>
            <w:r>
              <w:rPr>
                <w:sz w:val="24"/>
              </w:rPr>
              <w:t>南至华夏路</w:t>
            </w:r>
            <w:r>
              <w:rPr>
                <w:rFonts w:hint="eastAsia"/>
                <w:sz w:val="24"/>
              </w:rPr>
              <w:t>，西至一高路、</w:t>
            </w:r>
            <w:proofErr w:type="gramStart"/>
            <w:r>
              <w:rPr>
                <w:rFonts w:hint="eastAsia"/>
                <w:sz w:val="24"/>
              </w:rPr>
              <w:t>潘</w:t>
            </w:r>
            <w:proofErr w:type="gramEnd"/>
            <w:r>
              <w:rPr>
                <w:rFonts w:hint="eastAsia"/>
                <w:sz w:val="24"/>
              </w:rPr>
              <w:t>屯西路，</w:t>
            </w:r>
            <w:r>
              <w:rPr>
                <w:sz w:val="24"/>
              </w:rPr>
              <w:t>北至北环</w:t>
            </w:r>
            <w:r>
              <w:rPr>
                <w:rFonts w:hint="eastAsia"/>
                <w:sz w:val="24"/>
              </w:rPr>
              <w:t>以</w:t>
            </w:r>
            <w:r>
              <w:rPr>
                <w:sz w:val="24"/>
              </w:rPr>
              <w:t>北约</w:t>
            </w:r>
            <w:r>
              <w:rPr>
                <w:sz w:val="24"/>
              </w:rPr>
              <w:t>300</w:t>
            </w:r>
            <w:r>
              <w:rPr>
                <w:sz w:val="24"/>
              </w:rPr>
              <w:t>米，规划面积</w:t>
            </w:r>
            <w:r>
              <w:rPr>
                <w:rFonts w:hint="eastAsia"/>
                <w:sz w:val="24"/>
              </w:rPr>
              <w:t>6.5</w:t>
            </w:r>
            <w:r>
              <w:rPr>
                <w:sz w:val="24"/>
              </w:rPr>
              <w:t>km</w:t>
            </w:r>
            <w:r>
              <w:rPr>
                <w:sz w:val="24"/>
                <w:vertAlign w:val="superscript"/>
              </w:rPr>
              <w:t>2</w:t>
            </w:r>
            <w:r>
              <w:rPr>
                <w:sz w:val="24"/>
              </w:rPr>
              <w:t>。</w:t>
            </w:r>
          </w:p>
          <w:p w:rsidR="00F54C94" w:rsidRDefault="002B5410">
            <w:pPr>
              <w:numPr>
                <w:ilvl w:val="0"/>
                <w:numId w:val="3"/>
              </w:numPr>
              <w:spacing w:line="360" w:lineRule="auto"/>
              <w:ind w:firstLineChars="200" w:firstLine="480"/>
              <w:rPr>
                <w:sz w:val="24"/>
              </w:rPr>
            </w:pPr>
            <w:r>
              <w:rPr>
                <w:rFonts w:hint="eastAsia"/>
                <w:sz w:val="24"/>
              </w:rPr>
              <w:t>规划期限</w:t>
            </w:r>
          </w:p>
          <w:p w:rsidR="00F54C94" w:rsidRDefault="002B5410">
            <w:pPr>
              <w:spacing w:line="360" w:lineRule="auto"/>
              <w:ind w:firstLineChars="200" w:firstLine="480"/>
              <w:rPr>
                <w:sz w:val="24"/>
              </w:rPr>
            </w:pPr>
            <w:r>
              <w:rPr>
                <w:rFonts w:hint="eastAsia"/>
                <w:sz w:val="24"/>
              </w:rPr>
              <w:t>本次规划期限为</w:t>
            </w:r>
            <w:r>
              <w:rPr>
                <w:rFonts w:hint="eastAsia"/>
                <w:sz w:val="24"/>
              </w:rPr>
              <w:t>2013-2020</w:t>
            </w:r>
            <w:r>
              <w:rPr>
                <w:rFonts w:hint="eastAsia"/>
                <w:sz w:val="24"/>
              </w:rPr>
              <w:t>年。其中近期规划期限：</w:t>
            </w:r>
            <w:r>
              <w:rPr>
                <w:rFonts w:hint="eastAsia"/>
                <w:sz w:val="24"/>
              </w:rPr>
              <w:t>2013-2015</w:t>
            </w:r>
            <w:r>
              <w:rPr>
                <w:rFonts w:hint="eastAsia"/>
                <w:sz w:val="24"/>
              </w:rPr>
              <w:t>年；远期规划期限：</w:t>
            </w:r>
            <w:r>
              <w:rPr>
                <w:rFonts w:hint="eastAsia"/>
                <w:sz w:val="24"/>
              </w:rPr>
              <w:t>2016-2020</w:t>
            </w:r>
            <w:r>
              <w:rPr>
                <w:rFonts w:hint="eastAsia"/>
                <w:sz w:val="24"/>
              </w:rPr>
              <w:t>年。</w:t>
            </w:r>
          </w:p>
          <w:p w:rsidR="00F54C94" w:rsidRDefault="002B5410">
            <w:pPr>
              <w:numPr>
                <w:ilvl w:val="0"/>
                <w:numId w:val="3"/>
              </w:numPr>
              <w:spacing w:line="360" w:lineRule="auto"/>
              <w:ind w:firstLineChars="200" w:firstLine="480"/>
              <w:rPr>
                <w:sz w:val="24"/>
              </w:rPr>
            </w:pPr>
            <w:r>
              <w:rPr>
                <w:rFonts w:hint="eastAsia"/>
                <w:sz w:val="24"/>
              </w:rPr>
              <w:t>发展定位</w:t>
            </w:r>
          </w:p>
          <w:p w:rsidR="00F54C94" w:rsidRDefault="002B5410">
            <w:pPr>
              <w:spacing w:line="360" w:lineRule="auto"/>
              <w:ind w:firstLineChars="200" w:firstLine="480"/>
              <w:rPr>
                <w:sz w:val="24"/>
              </w:rPr>
            </w:pPr>
            <w:r>
              <w:rPr>
                <w:rFonts w:hint="eastAsia"/>
                <w:sz w:val="24"/>
              </w:rPr>
              <w:t>全国重要的三轮摩托车及电动交通工具生产基地，偃师市新材料生产基地。</w:t>
            </w:r>
          </w:p>
          <w:p w:rsidR="00F54C94" w:rsidRDefault="002B5410">
            <w:pPr>
              <w:spacing w:line="360" w:lineRule="auto"/>
              <w:ind w:firstLineChars="200" w:firstLine="480"/>
              <w:rPr>
                <w:sz w:val="24"/>
              </w:rPr>
            </w:pPr>
            <w:r>
              <w:rPr>
                <w:rFonts w:hint="eastAsia"/>
                <w:sz w:val="24"/>
              </w:rPr>
              <w:t>（</w:t>
            </w:r>
            <w:r>
              <w:rPr>
                <w:rFonts w:hint="eastAsia"/>
                <w:sz w:val="24"/>
              </w:rPr>
              <w:t>4</w:t>
            </w:r>
            <w:r>
              <w:rPr>
                <w:rFonts w:hint="eastAsia"/>
                <w:sz w:val="24"/>
              </w:rPr>
              <w:t>）功能布局</w:t>
            </w:r>
          </w:p>
          <w:p w:rsidR="00F54C94" w:rsidRDefault="002B5410">
            <w:pPr>
              <w:spacing w:line="360" w:lineRule="auto"/>
              <w:ind w:firstLineChars="200" w:firstLine="480"/>
              <w:rPr>
                <w:sz w:val="24"/>
              </w:rPr>
            </w:pPr>
            <w:r>
              <w:rPr>
                <w:sz w:val="24"/>
              </w:rPr>
              <w:t>南</w:t>
            </w:r>
            <w:proofErr w:type="gramStart"/>
            <w:r>
              <w:rPr>
                <w:rFonts w:hint="eastAsia"/>
                <w:sz w:val="24"/>
              </w:rPr>
              <w:t>园</w:t>
            </w:r>
            <w:r>
              <w:rPr>
                <w:sz w:val="24"/>
              </w:rPr>
              <w:t>规</w:t>
            </w:r>
            <w:proofErr w:type="gramEnd"/>
            <w:r>
              <w:rPr>
                <w:sz w:val="24"/>
              </w:rPr>
              <w:t>划</w:t>
            </w:r>
            <w:r>
              <w:rPr>
                <w:rFonts w:hint="eastAsia"/>
                <w:sz w:val="24"/>
              </w:rPr>
              <w:t>布局</w:t>
            </w:r>
            <w:r>
              <w:rPr>
                <w:sz w:val="24"/>
              </w:rPr>
              <w:t>机械加工区</w:t>
            </w:r>
            <w:r>
              <w:rPr>
                <w:rFonts w:hint="eastAsia"/>
                <w:sz w:val="24"/>
              </w:rPr>
              <w:t>及综合服务区；北</w:t>
            </w:r>
            <w:proofErr w:type="gramStart"/>
            <w:r>
              <w:rPr>
                <w:rFonts w:hint="eastAsia"/>
                <w:sz w:val="24"/>
              </w:rPr>
              <w:t>园</w:t>
            </w:r>
            <w:r>
              <w:rPr>
                <w:sz w:val="24"/>
              </w:rPr>
              <w:t>规</w:t>
            </w:r>
            <w:proofErr w:type="gramEnd"/>
            <w:r>
              <w:rPr>
                <w:sz w:val="24"/>
              </w:rPr>
              <w:t>划</w:t>
            </w:r>
            <w:r>
              <w:rPr>
                <w:rFonts w:hint="eastAsia"/>
                <w:sz w:val="24"/>
              </w:rPr>
              <w:t>布局</w:t>
            </w:r>
            <w:r>
              <w:rPr>
                <w:sz w:val="24"/>
              </w:rPr>
              <w:t>新材料</w:t>
            </w:r>
            <w:r>
              <w:rPr>
                <w:rFonts w:hint="eastAsia"/>
                <w:sz w:val="24"/>
              </w:rPr>
              <w:t>工业区</w:t>
            </w:r>
            <w:r>
              <w:rPr>
                <w:sz w:val="24"/>
              </w:rPr>
              <w:t>、新能源工业区</w:t>
            </w:r>
            <w:r>
              <w:rPr>
                <w:rFonts w:hint="eastAsia"/>
                <w:sz w:val="24"/>
              </w:rPr>
              <w:t>、综合工业区及综合服务区。</w:t>
            </w:r>
          </w:p>
          <w:p w:rsidR="00F54C94" w:rsidRDefault="002B5410">
            <w:pPr>
              <w:widowControl/>
              <w:spacing w:line="360" w:lineRule="auto"/>
              <w:ind w:firstLineChars="200" w:firstLine="480"/>
              <w:rPr>
                <w:bCs/>
                <w:sz w:val="24"/>
                <w:szCs w:val="24"/>
              </w:rPr>
            </w:pPr>
            <w:r>
              <w:rPr>
                <w:rFonts w:hint="eastAsia"/>
                <w:bCs/>
                <w:sz w:val="24"/>
                <w:szCs w:val="24"/>
              </w:rPr>
              <w:t>偃师市产业集聚区管理委员会于</w:t>
            </w:r>
            <w:r>
              <w:rPr>
                <w:rFonts w:hint="eastAsia"/>
                <w:bCs/>
                <w:sz w:val="24"/>
                <w:szCs w:val="24"/>
              </w:rPr>
              <w:t>2018</w:t>
            </w:r>
            <w:r>
              <w:rPr>
                <w:rFonts w:hint="eastAsia"/>
                <w:bCs/>
                <w:sz w:val="24"/>
                <w:szCs w:val="24"/>
              </w:rPr>
              <w:t>年</w:t>
            </w:r>
            <w:r>
              <w:rPr>
                <w:rFonts w:hint="eastAsia"/>
                <w:bCs/>
                <w:sz w:val="24"/>
                <w:szCs w:val="24"/>
              </w:rPr>
              <w:t>12</w:t>
            </w:r>
            <w:r>
              <w:rPr>
                <w:rFonts w:hint="eastAsia"/>
                <w:bCs/>
                <w:sz w:val="24"/>
                <w:szCs w:val="24"/>
              </w:rPr>
              <w:t>月</w:t>
            </w:r>
            <w:r>
              <w:rPr>
                <w:rFonts w:hint="eastAsia"/>
                <w:bCs/>
                <w:sz w:val="24"/>
                <w:szCs w:val="24"/>
              </w:rPr>
              <w:t>13</w:t>
            </w:r>
            <w:r>
              <w:rPr>
                <w:rFonts w:hint="eastAsia"/>
                <w:bCs/>
                <w:sz w:val="24"/>
                <w:szCs w:val="24"/>
              </w:rPr>
              <w:t>日委托中</w:t>
            </w:r>
            <w:proofErr w:type="gramStart"/>
            <w:r>
              <w:rPr>
                <w:rFonts w:hint="eastAsia"/>
                <w:bCs/>
                <w:sz w:val="24"/>
                <w:szCs w:val="24"/>
              </w:rPr>
              <w:t>色科技</w:t>
            </w:r>
            <w:proofErr w:type="gramEnd"/>
            <w:r>
              <w:rPr>
                <w:rFonts w:hint="eastAsia"/>
                <w:bCs/>
                <w:sz w:val="24"/>
                <w:szCs w:val="24"/>
              </w:rPr>
              <w:t>股份有限公司编制《偃师市产业集聚区发展规划（</w:t>
            </w:r>
            <w:r>
              <w:rPr>
                <w:rFonts w:hint="eastAsia"/>
                <w:bCs/>
                <w:sz w:val="24"/>
                <w:szCs w:val="24"/>
              </w:rPr>
              <w:t>2009-2020</w:t>
            </w:r>
            <w:r>
              <w:rPr>
                <w:rFonts w:hint="eastAsia"/>
                <w:bCs/>
                <w:sz w:val="24"/>
                <w:szCs w:val="24"/>
              </w:rPr>
              <w:t>）环境影响跟踪评价报告书》，</w:t>
            </w:r>
            <w:r>
              <w:rPr>
                <w:rFonts w:hint="eastAsia"/>
                <w:sz w:val="24"/>
              </w:rPr>
              <w:t>《偃师市产业集聚区发展规划环境影响跟踪评价报告书》（</w:t>
            </w:r>
            <w:r>
              <w:rPr>
                <w:rFonts w:hint="eastAsia"/>
                <w:sz w:val="24"/>
              </w:rPr>
              <w:t>2019</w:t>
            </w:r>
            <w:r>
              <w:rPr>
                <w:rFonts w:hint="eastAsia"/>
                <w:sz w:val="24"/>
              </w:rPr>
              <w:t>年</w:t>
            </w:r>
            <w:r>
              <w:rPr>
                <w:rFonts w:hint="eastAsia"/>
                <w:sz w:val="24"/>
              </w:rPr>
              <w:t>3</w:t>
            </w:r>
            <w:r>
              <w:rPr>
                <w:rFonts w:hint="eastAsia"/>
                <w:sz w:val="24"/>
              </w:rPr>
              <w:t>月）对偃师市产业集聚区环境准入条件进行调整，调整</w:t>
            </w:r>
            <w:proofErr w:type="gramStart"/>
            <w:r>
              <w:rPr>
                <w:rFonts w:hint="eastAsia"/>
                <w:sz w:val="24"/>
              </w:rPr>
              <w:t>后内容</w:t>
            </w:r>
            <w:proofErr w:type="gramEnd"/>
            <w:r>
              <w:rPr>
                <w:rFonts w:hint="eastAsia"/>
                <w:sz w:val="24"/>
              </w:rPr>
              <w:t>见下表：</w:t>
            </w:r>
          </w:p>
          <w:p w:rsidR="00F54C94" w:rsidRDefault="002B5410">
            <w:pPr>
              <w:pStyle w:val="1"/>
              <w:ind w:left="840"/>
            </w:pPr>
            <w:r>
              <w:rPr>
                <w:rFonts w:hint="eastAsia"/>
              </w:rPr>
              <w:t xml:space="preserve">             </w:t>
            </w:r>
            <w:r>
              <w:rPr>
                <w:rFonts w:hint="eastAsia"/>
              </w:rPr>
              <w:t>偃师市产业集聚区环境准入清单一览表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43"/>
              <w:gridCol w:w="8713"/>
            </w:tblGrid>
            <w:tr w:rsidR="00F54C94">
              <w:trPr>
                <w:trHeight w:val="369"/>
                <w:tblHeader/>
                <w:jc w:val="center"/>
              </w:trPr>
              <w:tc>
                <w:tcPr>
                  <w:tcW w:w="643" w:type="dxa"/>
                  <w:vAlign w:val="center"/>
                </w:tcPr>
                <w:p w:rsidR="00F54C94" w:rsidRDefault="002B5410">
                  <w:pPr>
                    <w:autoSpaceDE w:val="0"/>
                    <w:autoSpaceDN w:val="0"/>
                    <w:spacing w:line="300" w:lineRule="exact"/>
                    <w:ind w:left="28"/>
                    <w:jc w:val="center"/>
                    <w:rPr>
                      <w:bCs/>
                      <w:kern w:val="0"/>
                      <w:szCs w:val="21"/>
                    </w:rPr>
                  </w:pPr>
                  <w:r>
                    <w:rPr>
                      <w:rFonts w:hint="eastAsia"/>
                      <w:bCs/>
                      <w:kern w:val="0"/>
                      <w:szCs w:val="21"/>
                    </w:rPr>
                    <w:t>类别</w:t>
                  </w:r>
                </w:p>
              </w:tc>
              <w:tc>
                <w:tcPr>
                  <w:tcW w:w="8713" w:type="dxa"/>
                  <w:vAlign w:val="center"/>
                </w:tcPr>
                <w:p w:rsidR="00F54C94" w:rsidRDefault="002B5410">
                  <w:pPr>
                    <w:autoSpaceDE w:val="0"/>
                    <w:autoSpaceDN w:val="0"/>
                    <w:spacing w:line="300" w:lineRule="exact"/>
                    <w:ind w:left="28"/>
                    <w:jc w:val="center"/>
                    <w:rPr>
                      <w:bCs/>
                      <w:kern w:val="0"/>
                      <w:szCs w:val="21"/>
                    </w:rPr>
                  </w:pPr>
                  <w:r>
                    <w:rPr>
                      <w:rFonts w:hint="eastAsia"/>
                      <w:bCs/>
                      <w:kern w:val="0"/>
                      <w:szCs w:val="21"/>
                    </w:rPr>
                    <w:t>要求</w:t>
                  </w:r>
                </w:p>
              </w:tc>
            </w:tr>
            <w:tr w:rsidR="00F54C94">
              <w:trPr>
                <w:trHeight w:val="369"/>
                <w:jc w:val="center"/>
              </w:trPr>
              <w:tc>
                <w:tcPr>
                  <w:tcW w:w="643" w:type="dxa"/>
                  <w:vAlign w:val="center"/>
                </w:tcPr>
                <w:p w:rsidR="00F54C94" w:rsidRDefault="002B5410">
                  <w:pPr>
                    <w:autoSpaceDE w:val="0"/>
                    <w:autoSpaceDN w:val="0"/>
                    <w:spacing w:line="300" w:lineRule="exact"/>
                    <w:ind w:left="28"/>
                    <w:jc w:val="center"/>
                    <w:rPr>
                      <w:bCs/>
                      <w:kern w:val="0"/>
                      <w:szCs w:val="21"/>
                    </w:rPr>
                  </w:pPr>
                  <w:r>
                    <w:rPr>
                      <w:rFonts w:hint="eastAsia"/>
                      <w:bCs/>
                      <w:kern w:val="0"/>
                      <w:szCs w:val="21"/>
                    </w:rPr>
                    <w:t>布局选址</w:t>
                  </w:r>
                </w:p>
              </w:tc>
              <w:tc>
                <w:tcPr>
                  <w:tcW w:w="8713" w:type="dxa"/>
                  <w:vAlign w:val="center"/>
                </w:tcPr>
                <w:p w:rsidR="00F54C94" w:rsidRDefault="002B5410">
                  <w:pPr>
                    <w:autoSpaceDE w:val="0"/>
                    <w:autoSpaceDN w:val="0"/>
                    <w:spacing w:line="300" w:lineRule="exact"/>
                    <w:ind w:left="28"/>
                    <w:jc w:val="left"/>
                    <w:rPr>
                      <w:bCs/>
                      <w:kern w:val="0"/>
                      <w:szCs w:val="21"/>
                    </w:rPr>
                  </w:pPr>
                  <w:r>
                    <w:rPr>
                      <w:rFonts w:hint="eastAsia"/>
                      <w:bCs/>
                      <w:kern w:val="0"/>
                      <w:szCs w:val="21"/>
                    </w:rPr>
                    <w:t>规划后续发展按集聚区规划用地布局，不占用文物保护用地、饮用水水源保护地、特殊用地、绿地及非建设用地。</w:t>
                  </w:r>
                </w:p>
              </w:tc>
            </w:tr>
            <w:tr w:rsidR="00F54C94">
              <w:trPr>
                <w:trHeight w:val="369"/>
                <w:jc w:val="center"/>
              </w:trPr>
              <w:tc>
                <w:tcPr>
                  <w:tcW w:w="643" w:type="dxa"/>
                  <w:vAlign w:val="center"/>
                </w:tcPr>
                <w:p w:rsidR="00F54C94" w:rsidRDefault="002B5410">
                  <w:pPr>
                    <w:autoSpaceDE w:val="0"/>
                    <w:autoSpaceDN w:val="0"/>
                    <w:spacing w:line="300" w:lineRule="exact"/>
                    <w:ind w:left="28"/>
                    <w:jc w:val="center"/>
                    <w:rPr>
                      <w:bCs/>
                      <w:kern w:val="0"/>
                      <w:szCs w:val="21"/>
                    </w:rPr>
                  </w:pPr>
                  <w:r>
                    <w:rPr>
                      <w:bCs/>
                      <w:kern w:val="0"/>
                      <w:szCs w:val="21"/>
                    </w:rPr>
                    <w:t>鼓励</w:t>
                  </w:r>
                  <w:r>
                    <w:rPr>
                      <w:rFonts w:hint="eastAsia"/>
                      <w:bCs/>
                      <w:kern w:val="0"/>
                      <w:szCs w:val="21"/>
                    </w:rPr>
                    <w:t>行业</w:t>
                  </w:r>
                </w:p>
              </w:tc>
              <w:tc>
                <w:tcPr>
                  <w:tcW w:w="8713" w:type="dxa"/>
                  <w:vAlign w:val="center"/>
                </w:tcPr>
                <w:p w:rsidR="00F54C94" w:rsidRDefault="002B5410">
                  <w:pPr>
                    <w:autoSpaceDE w:val="0"/>
                    <w:autoSpaceDN w:val="0"/>
                    <w:spacing w:line="300" w:lineRule="exact"/>
                    <w:ind w:left="28"/>
                    <w:jc w:val="left"/>
                    <w:rPr>
                      <w:bCs/>
                      <w:kern w:val="0"/>
                      <w:szCs w:val="21"/>
                    </w:rPr>
                  </w:pPr>
                  <w:r>
                    <w:rPr>
                      <w:rFonts w:hint="eastAsia"/>
                      <w:bCs/>
                      <w:kern w:val="0"/>
                      <w:szCs w:val="21"/>
                    </w:rPr>
                    <w:t>符合规划产业定位和行业准入要求的摩托车、发动机及零部件、特种车、农机、汽车配件以及绿色制造、高端装备制造业等新兴产业。</w:t>
                  </w:r>
                </w:p>
                <w:p w:rsidR="00F54C94" w:rsidRDefault="002B5410">
                  <w:pPr>
                    <w:autoSpaceDE w:val="0"/>
                    <w:autoSpaceDN w:val="0"/>
                    <w:spacing w:line="300" w:lineRule="exact"/>
                    <w:ind w:left="28"/>
                    <w:jc w:val="left"/>
                    <w:rPr>
                      <w:bCs/>
                      <w:kern w:val="0"/>
                      <w:szCs w:val="21"/>
                    </w:rPr>
                  </w:pPr>
                  <w:r>
                    <w:rPr>
                      <w:rFonts w:hint="eastAsia"/>
                      <w:bCs/>
                      <w:kern w:val="0"/>
                      <w:szCs w:val="21"/>
                    </w:rPr>
                    <w:t>多晶硅下游产品，如硅片、太阳能组件、薄膜太阳能电池项目及多晶硅铸锭、分子筛等新能源、新材料</w:t>
                  </w:r>
                  <w:r>
                    <w:rPr>
                      <w:bCs/>
                      <w:kern w:val="0"/>
                      <w:szCs w:val="21"/>
                    </w:rPr>
                    <w:t>项目</w:t>
                  </w:r>
                  <w:r>
                    <w:rPr>
                      <w:rFonts w:hint="eastAsia"/>
                      <w:bCs/>
                      <w:kern w:val="0"/>
                      <w:szCs w:val="21"/>
                    </w:rPr>
                    <w:t>，汽车、飞机等高端有色金属合金应用新材料</w:t>
                  </w:r>
                  <w:r>
                    <w:rPr>
                      <w:bCs/>
                      <w:kern w:val="0"/>
                      <w:szCs w:val="21"/>
                    </w:rPr>
                    <w:t>；</w:t>
                  </w:r>
                  <w:r>
                    <w:rPr>
                      <w:rFonts w:hint="eastAsia"/>
                      <w:bCs/>
                      <w:kern w:val="0"/>
                      <w:szCs w:val="21"/>
                    </w:rPr>
                    <w:t>依托现有河南恒星、</w:t>
                  </w:r>
                  <w:proofErr w:type="gramStart"/>
                  <w:r>
                    <w:rPr>
                      <w:rFonts w:hint="eastAsia"/>
                      <w:bCs/>
                      <w:kern w:val="0"/>
                      <w:szCs w:val="21"/>
                    </w:rPr>
                    <w:t>建龙微纳</w:t>
                  </w:r>
                  <w:proofErr w:type="gramEnd"/>
                  <w:r>
                    <w:rPr>
                      <w:rFonts w:hint="eastAsia"/>
                      <w:bCs/>
                      <w:kern w:val="0"/>
                      <w:szCs w:val="21"/>
                    </w:rPr>
                    <w:t>，发展有利于产业链延伸，技术含量高、附加值高、资源能源消耗低、环境污染排放少的新材料（含化工新材料）产业及涉及环保治理新材料项目。</w:t>
                  </w:r>
                </w:p>
                <w:p w:rsidR="00F54C94" w:rsidRDefault="002B5410">
                  <w:pPr>
                    <w:autoSpaceDE w:val="0"/>
                    <w:autoSpaceDN w:val="0"/>
                    <w:spacing w:line="300" w:lineRule="exact"/>
                    <w:ind w:left="28"/>
                    <w:jc w:val="left"/>
                    <w:rPr>
                      <w:bCs/>
                      <w:kern w:val="0"/>
                      <w:szCs w:val="21"/>
                    </w:rPr>
                  </w:pPr>
                  <w:r>
                    <w:rPr>
                      <w:rFonts w:hint="eastAsia"/>
                      <w:bCs/>
                      <w:kern w:val="0"/>
                      <w:szCs w:val="21"/>
                    </w:rPr>
                    <w:t>与集聚</w:t>
                  </w:r>
                  <w:proofErr w:type="gramStart"/>
                  <w:r>
                    <w:rPr>
                      <w:rFonts w:hint="eastAsia"/>
                      <w:bCs/>
                      <w:kern w:val="0"/>
                      <w:szCs w:val="21"/>
                    </w:rPr>
                    <w:t>区产业</w:t>
                  </w:r>
                  <w:proofErr w:type="gramEnd"/>
                  <w:r>
                    <w:rPr>
                      <w:rFonts w:hint="eastAsia"/>
                      <w:bCs/>
                      <w:kern w:val="0"/>
                      <w:szCs w:val="21"/>
                    </w:rPr>
                    <w:t>定位相符，和现有产业能形成上、下链条，能够实现改造升级的退城入园、产业转移项目。</w:t>
                  </w:r>
                </w:p>
                <w:p w:rsidR="00F54C94" w:rsidRDefault="002B5410">
                  <w:pPr>
                    <w:autoSpaceDE w:val="0"/>
                    <w:autoSpaceDN w:val="0"/>
                    <w:spacing w:line="300" w:lineRule="exact"/>
                    <w:ind w:left="28"/>
                    <w:jc w:val="left"/>
                    <w:rPr>
                      <w:bCs/>
                      <w:kern w:val="0"/>
                      <w:szCs w:val="21"/>
                    </w:rPr>
                  </w:pPr>
                  <w:r>
                    <w:rPr>
                      <w:rFonts w:hint="eastAsia"/>
                      <w:bCs/>
                      <w:kern w:val="0"/>
                      <w:szCs w:val="21"/>
                    </w:rPr>
                    <w:t>集中喷涂工程项目。</w:t>
                  </w:r>
                </w:p>
                <w:p w:rsidR="00F54C94" w:rsidRDefault="002B5410">
                  <w:pPr>
                    <w:autoSpaceDE w:val="0"/>
                    <w:autoSpaceDN w:val="0"/>
                    <w:spacing w:line="300" w:lineRule="exact"/>
                    <w:ind w:left="28"/>
                    <w:jc w:val="left"/>
                    <w:rPr>
                      <w:bCs/>
                      <w:kern w:val="0"/>
                      <w:szCs w:val="21"/>
                    </w:rPr>
                  </w:pPr>
                  <w:r>
                    <w:rPr>
                      <w:rFonts w:hint="eastAsia"/>
                      <w:bCs/>
                      <w:kern w:val="0"/>
                      <w:szCs w:val="21"/>
                    </w:rPr>
                    <w:lastRenderedPageBreak/>
                    <w:t>环境污染小，环境风险低的一类工业项目。</w:t>
                  </w:r>
                </w:p>
              </w:tc>
            </w:tr>
            <w:tr w:rsidR="00F54C94">
              <w:trPr>
                <w:trHeight w:val="369"/>
                <w:jc w:val="center"/>
              </w:trPr>
              <w:tc>
                <w:tcPr>
                  <w:tcW w:w="643" w:type="dxa"/>
                  <w:vAlign w:val="center"/>
                </w:tcPr>
                <w:p w:rsidR="00F54C94" w:rsidRDefault="002B5410">
                  <w:pPr>
                    <w:autoSpaceDE w:val="0"/>
                    <w:autoSpaceDN w:val="0"/>
                    <w:spacing w:line="300" w:lineRule="exact"/>
                    <w:ind w:left="28"/>
                    <w:jc w:val="center"/>
                    <w:rPr>
                      <w:bCs/>
                      <w:kern w:val="0"/>
                      <w:szCs w:val="21"/>
                    </w:rPr>
                  </w:pPr>
                  <w:r>
                    <w:rPr>
                      <w:rFonts w:hint="eastAsia"/>
                      <w:bCs/>
                      <w:kern w:val="0"/>
                      <w:szCs w:val="21"/>
                    </w:rPr>
                    <w:lastRenderedPageBreak/>
                    <w:t>限制行业</w:t>
                  </w:r>
                </w:p>
              </w:tc>
              <w:tc>
                <w:tcPr>
                  <w:tcW w:w="8713" w:type="dxa"/>
                  <w:vAlign w:val="center"/>
                </w:tcPr>
                <w:p w:rsidR="00F54C94" w:rsidRDefault="002B5410">
                  <w:pPr>
                    <w:autoSpaceDE w:val="0"/>
                    <w:autoSpaceDN w:val="0"/>
                    <w:spacing w:line="300" w:lineRule="exact"/>
                    <w:ind w:left="28"/>
                    <w:jc w:val="left"/>
                    <w:rPr>
                      <w:bCs/>
                      <w:kern w:val="0"/>
                      <w:szCs w:val="21"/>
                    </w:rPr>
                  </w:pPr>
                  <w:r>
                    <w:rPr>
                      <w:rFonts w:hint="eastAsia"/>
                      <w:bCs/>
                      <w:kern w:val="0"/>
                      <w:szCs w:val="21"/>
                    </w:rPr>
                    <w:t>属于</w:t>
                  </w:r>
                  <w:r>
                    <w:rPr>
                      <w:bCs/>
                      <w:kern w:val="0"/>
                      <w:szCs w:val="21"/>
                    </w:rPr>
                    <w:t>《产业结构调整指导目录（</w:t>
                  </w:r>
                  <w:r>
                    <w:rPr>
                      <w:bCs/>
                      <w:kern w:val="0"/>
                      <w:szCs w:val="21"/>
                    </w:rPr>
                    <w:t>2011</w:t>
                  </w:r>
                  <w:r>
                    <w:rPr>
                      <w:bCs/>
                      <w:kern w:val="0"/>
                      <w:szCs w:val="21"/>
                    </w:rPr>
                    <w:t>本）</w:t>
                  </w:r>
                  <w:r>
                    <w:rPr>
                      <w:rFonts w:hint="eastAsia"/>
                      <w:bCs/>
                      <w:kern w:val="0"/>
                      <w:szCs w:val="21"/>
                    </w:rPr>
                    <w:t>（</w:t>
                  </w:r>
                  <w:r>
                    <w:rPr>
                      <w:rFonts w:hint="eastAsia"/>
                      <w:bCs/>
                      <w:kern w:val="0"/>
                      <w:szCs w:val="21"/>
                    </w:rPr>
                    <w:t>2013</w:t>
                  </w:r>
                  <w:r>
                    <w:rPr>
                      <w:bCs/>
                      <w:kern w:val="0"/>
                      <w:szCs w:val="21"/>
                    </w:rPr>
                    <w:t>修正</w:t>
                  </w:r>
                  <w:r>
                    <w:rPr>
                      <w:rFonts w:hint="eastAsia"/>
                      <w:bCs/>
                      <w:kern w:val="0"/>
                      <w:szCs w:val="21"/>
                    </w:rPr>
                    <w:t>）</w:t>
                  </w:r>
                  <w:r>
                    <w:rPr>
                      <w:bCs/>
                      <w:kern w:val="0"/>
                      <w:szCs w:val="21"/>
                    </w:rPr>
                    <w:t>》</w:t>
                  </w:r>
                  <w:r>
                    <w:rPr>
                      <w:rFonts w:hint="eastAsia"/>
                      <w:bCs/>
                      <w:kern w:val="0"/>
                      <w:szCs w:val="21"/>
                    </w:rPr>
                    <w:t>中限制类项目（能够实现改造升级的产业转移、退城入园项目除外）；</w:t>
                  </w:r>
                </w:p>
                <w:p w:rsidR="00F54C94" w:rsidRDefault="002B5410">
                  <w:pPr>
                    <w:autoSpaceDE w:val="0"/>
                    <w:autoSpaceDN w:val="0"/>
                    <w:spacing w:line="300" w:lineRule="exact"/>
                    <w:ind w:left="28"/>
                    <w:jc w:val="left"/>
                    <w:rPr>
                      <w:bCs/>
                      <w:kern w:val="0"/>
                      <w:szCs w:val="21"/>
                    </w:rPr>
                  </w:pPr>
                  <w:r>
                    <w:rPr>
                      <w:rFonts w:hint="eastAsia"/>
                      <w:bCs/>
                      <w:kern w:val="0"/>
                      <w:szCs w:val="21"/>
                    </w:rPr>
                    <w:t>建材行业（限制条件：涉及用煤的项目）；商业、金融、卫生、社会保障和福利业（限制条件：限制规模与选址，只限于综合服务区）；</w:t>
                  </w:r>
                </w:p>
                <w:p w:rsidR="00F54C94" w:rsidRDefault="002B5410">
                  <w:pPr>
                    <w:autoSpaceDE w:val="0"/>
                    <w:autoSpaceDN w:val="0"/>
                    <w:spacing w:line="300" w:lineRule="exact"/>
                    <w:ind w:left="28"/>
                    <w:jc w:val="left"/>
                    <w:rPr>
                      <w:bCs/>
                      <w:kern w:val="0"/>
                      <w:szCs w:val="21"/>
                    </w:rPr>
                  </w:pPr>
                  <w:r>
                    <w:rPr>
                      <w:rFonts w:hint="eastAsia"/>
                      <w:bCs/>
                      <w:kern w:val="0"/>
                      <w:szCs w:val="21"/>
                    </w:rPr>
                    <w:t>对与规划产业布局冲突，已建成并办理了相关环保手续的企业，限制其产能，鼓励其向主导产业转型。</w:t>
                  </w:r>
                </w:p>
              </w:tc>
            </w:tr>
            <w:tr w:rsidR="00F54C94">
              <w:trPr>
                <w:trHeight w:val="369"/>
                <w:jc w:val="center"/>
              </w:trPr>
              <w:tc>
                <w:tcPr>
                  <w:tcW w:w="643" w:type="dxa"/>
                  <w:vAlign w:val="center"/>
                </w:tcPr>
                <w:p w:rsidR="00F54C94" w:rsidRDefault="002B5410">
                  <w:pPr>
                    <w:autoSpaceDE w:val="0"/>
                    <w:autoSpaceDN w:val="0"/>
                    <w:spacing w:line="300" w:lineRule="exact"/>
                    <w:ind w:left="28"/>
                    <w:jc w:val="center"/>
                    <w:rPr>
                      <w:bCs/>
                      <w:kern w:val="0"/>
                      <w:szCs w:val="21"/>
                    </w:rPr>
                  </w:pPr>
                  <w:r>
                    <w:rPr>
                      <w:rFonts w:hint="eastAsia"/>
                      <w:bCs/>
                      <w:kern w:val="0"/>
                      <w:szCs w:val="21"/>
                    </w:rPr>
                    <w:t>禁止行业</w:t>
                  </w:r>
                </w:p>
              </w:tc>
              <w:tc>
                <w:tcPr>
                  <w:tcW w:w="8713" w:type="dxa"/>
                  <w:vAlign w:val="center"/>
                </w:tcPr>
                <w:p w:rsidR="00F54C94" w:rsidRDefault="002B5410">
                  <w:pPr>
                    <w:autoSpaceDE w:val="0"/>
                    <w:autoSpaceDN w:val="0"/>
                    <w:spacing w:line="300" w:lineRule="exact"/>
                    <w:ind w:left="28"/>
                    <w:jc w:val="left"/>
                    <w:rPr>
                      <w:bCs/>
                      <w:kern w:val="0"/>
                      <w:szCs w:val="21"/>
                    </w:rPr>
                  </w:pPr>
                  <w:r>
                    <w:rPr>
                      <w:rFonts w:hint="eastAsia"/>
                      <w:bCs/>
                      <w:kern w:val="0"/>
                      <w:szCs w:val="21"/>
                    </w:rPr>
                    <w:t>属于</w:t>
                  </w:r>
                  <w:r>
                    <w:rPr>
                      <w:bCs/>
                      <w:kern w:val="0"/>
                      <w:szCs w:val="21"/>
                    </w:rPr>
                    <w:t>《产业结构调整指导目录（</w:t>
                  </w:r>
                  <w:r>
                    <w:rPr>
                      <w:bCs/>
                      <w:kern w:val="0"/>
                      <w:szCs w:val="21"/>
                    </w:rPr>
                    <w:t>2011</w:t>
                  </w:r>
                  <w:r>
                    <w:rPr>
                      <w:bCs/>
                      <w:kern w:val="0"/>
                      <w:szCs w:val="21"/>
                    </w:rPr>
                    <w:t>本）</w:t>
                  </w:r>
                  <w:r>
                    <w:rPr>
                      <w:rFonts w:hint="eastAsia"/>
                      <w:bCs/>
                      <w:kern w:val="0"/>
                      <w:szCs w:val="21"/>
                    </w:rPr>
                    <w:t>（</w:t>
                  </w:r>
                  <w:r>
                    <w:rPr>
                      <w:rFonts w:hint="eastAsia"/>
                      <w:bCs/>
                      <w:kern w:val="0"/>
                      <w:szCs w:val="21"/>
                    </w:rPr>
                    <w:t>2013</w:t>
                  </w:r>
                  <w:r>
                    <w:rPr>
                      <w:bCs/>
                      <w:kern w:val="0"/>
                      <w:szCs w:val="21"/>
                    </w:rPr>
                    <w:t>修正</w:t>
                  </w:r>
                  <w:r>
                    <w:rPr>
                      <w:rFonts w:hint="eastAsia"/>
                      <w:bCs/>
                      <w:kern w:val="0"/>
                      <w:szCs w:val="21"/>
                    </w:rPr>
                    <w:t>）</w:t>
                  </w:r>
                  <w:r>
                    <w:rPr>
                      <w:bCs/>
                      <w:kern w:val="0"/>
                      <w:szCs w:val="21"/>
                    </w:rPr>
                    <w:t>》</w:t>
                  </w:r>
                  <w:r>
                    <w:rPr>
                      <w:rFonts w:hint="eastAsia"/>
                      <w:bCs/>
                      <w:kern w:val="0"/>
                      <w:szCs w:val="21"/>
                    </w:rPr>
                    <w:t>中淘汰类项目；</w:t>
                  </w:r>
                </w:p>
                <w:p w:rsidR="00F54C94" w:rsidRDefault="002B5410">
                  <w:pPr>
                    <w:autoSpaceDE w:val="0"/>
                    <w:autoSpaceDN w:val="0"/>
                    <w:spacing w:line="300" w:lineRule="exact"/>
                    <w:ind w:left="28"/>
                    <w:jc w:val="left"/>
                    <w:rPr>
                      <w:bCs/>
                      <w:kern w:val="0"/>
                      <w:szCs w:val="21"/>
                    </w:rPr>
                  </w:pPr>
                  <w:r>
                    <w:rPr>
                      <w:rFonts w:hint="eastAsia"/>
                      <w:bCs/>
                      <w:kern w:val="0"/>
                      <w:szCs w:val="21"/>
                    </w:rPr>
                    <w:t>属于《市场准入负面清单（</w:t>
                  </w:r>
                  <w:r>
                    <w:rPr>
                      <w:rFonts w:hint="eastAsia"/>
                      <w:bCs/>
                      <w:kern w:val="0"/>
                      <w:szCs w:val="21"/>
                    </w:rPr>
                    <w:t xml:space="preserve">2018 </w:t>
                  </w:r>
                  <w:r>
                    <w:rPr>
                      <w:rFonts w:hint="eastAsia"/>
                      <w:bCs/>
                      <w:kern w:val="0"/>
                      <w:szCs w:val="21"/>
                    </w:rPr>
                    <w:t>年版）》禁止准入类项目；</w:t>
                  </w:r>
                </w:p>
                <w:p w:rsidR="00F54C94" w:rsidRDefault="002B5410">
                  <w:pPr>
                    <w:autoSpaceDE w:val="0"/>
                    <w:autoSpaceDN w:val="0"/>
                    <w:spacing w:line="300" w:lineRule="exact"/>
                    <w:ind w:left="28"/>
                    <w:jc w:val="left"/>
                    <w:rPr>
                      <w:bCs/>
                      <w:kern w:val="0"/>
                      <w:szCs w:val="21"/>
                    </w:rPr>
                  </w:pPr>
                  <w:r>
                    <w:rPr>
                      <w:rFonts w:hint="eastAsia"/>
                      <w:bCs/>
                      <w:kern w:val="0"/>
                      <w:szCs w:val="21"/>
                    </w:rPr>
                    <w:t>钢铁、火电、焦化、电解铝、铸造、水泥、平板玻璃、传统煤化工（甲醇、合成氨）等行业新建、扩建单纯新增产能以及耐火材料、陶瓷等行业新建、扩建以煤炭为燃料的项目。</w:t>
                  </w:r>
                </w:p>
                <w:p w:rsidR="00F54C94" w:rsidRDefault="002B5410">
                  <w:pPr>
                    <w:autoSpaceDE w:val="0"/>
                    <w:autoSpaceDN w:val="0"/>
                    <w:spacing w:line="300" w:lineRule="exact"/>
                    <w:ind w:left="28"/>
                    <w:jc w:val="left"/>
                    <w:rPr>
                      <w:bCs/>
                      <w:kern w:val="0"/>
                      <w:szCs w:val="21"/>
                    </w:rPr>
                  </w:pPr>
                  <w:r>
                    <w:rPr>
                      <w:rFonts w:hint="eastAsia"/>
                      <w:bCs/>
                      <w:kern w:val="0"/>
                      <w:szCs w:val="21"/>
                    </w:rPr>
                    <w:t>造纸、纺织印染、制革及毛皮鞣制、食品发酵等高耗水项目；与主导产业发展不相容的食品加工和制造、制药等项目。</w:t>
                  </w:r>
                </w:p>
                <w:p w:rsidR="00F54C94" w:rsidRDefault="002B5410">
                  <w:pPr>
                    <w:autoSpaceDE w:val="0"/>
                    <w:autoSpaceDN w:val="0"/>
                    <w:spacing w:line="300" w:lineRule="exact"/>
                    <w:ind w:left="28"/>
                    <w:jc w:val="left"/>
                    <w:rPr>
                      <w:bCs/>
                      <w:kern w:val="0"/>
                      <w:szCs w:val="21"/>
                    </w:rPr>
                  </w:pPr>
                  <w:r>
                    <w:rPr>
                      <w:rFonts w:hint="eastAsia"/>
                      <w:bCs/>
                      <w:kern w:val="0"/>
                      <w:szCs w:val="21"/>
                    </w:rPr>
                    <w:t>建设生产和使用高</w:t>
                  </w:r>
                  <w:r>
                    <w:rPr>
                      <w:rFonts w:hint="eastAsia"/>
                      <w:bCs/>
                      <w:kern w:val="0"/>
                      <w:szCs w:val="21"/>
                    </w:rPr>
                    <w:t>VOCs</w:t>
                  </w:r>
                  <w:r>
                    <w:rPr>
                      <w:rFonts w:hint="eastAsia"/>
                      <w:bCs/>
                      <w:kern w:val="0"/>
                      <w:szCs w:val="21"/>
                    </w:rPr>
                    <w:t>含量的溶剂型涂料、油墨、胶粘剂等项目，露天和敞开式喷涂项目。</w:t>
                  </w:r>
                </w:p>
                <w:p w:rsidR="00F54C94" w:rsidRDefault="002B5410">
                  <w:pPr>
                    <w:autoSpaceDE w:val="0"/>
                    <w:autoSpaceDN w:val="0"/>
                    <w:spacing w:line="300" w:lineRule="exact"/>
                    <w:ind w:left="28"/>
                    <w:jc w:val="left"/>
                    <w:rPr>
                      <w:bCs/>
                      <w:kern w:val="0"/>
                      <w:szCs w:val="21"/>
                    </w:rPr>
                  </w:pPr>
                  <w:r>
                    <w:rPr>
                      <w:rFonts w:hint="eastAsia"/>
                      <w:bCs/>
                      <w:kern w:val="0"/>
                      <w:szCs w:val="21"/>
                    </w:rPr>
                    <w:t>使用燃煤、重油、生物质燃料等高污染燃料设施。</w:t>
                  </w:r>
                </w:p>
                <w:p w:rsidR="00F54C94" w:rsidRDefault="002B5410">
                  <w:pPr>
                    <w:autoSpaceDE w:val="0"/>
                    <w:autoSpaceDN w:val="0"/>
                    <w:spacing w:line="300" w:lineRule="exact"/>
                    <w:ind w:left="28"/>
                    <w:jc w:val="left"/>
                    <w:rPr>
                      <w:bCs/>
                      <w:kern w:val="0"/>
                      <w:szCs w:val="21"/>
                    </w:rPr>
                  </w:pPr>
                  <w:r>
                    <w:rPr>
                      <w:rFonts w:hint="eastAsia"/>
                      <w:bCs/>
                      <w:kern w:val="0"/>
                      <w:szCs w:val="21"/>
                    </w:rPr>
                    <w:t>新建环境风险大的项目；易燃、易爆和剧毒等危险品物流项目。</w:t>
                  </w:r>
                </w:p>
                <w:p w:rsidR="00F54C94" w:rsidRDefault="002B5410">
                  <w:pPr>
                    <w:autoSpaceDE w:val="0"/>
                    <w:autoSpaceDN w:val="0"/>
                    <w:spacing w:line="300" w:lineRule="exact"/>
                    <w:ind w:left="28"/>
                    <w:jc w:val="left"/>
                    <w:rPr>
                      <w:bCs/>
                      <w:kern w:val="0"/>
                      <w:szCs w:val="21"/>
                    </w:rPr>
                  </w:pPr>
                  <w:r>
                    <w:rPr>
                      <w:bCs/>
                      <w:kern w:val="0"/>
                      <w:szCs w:val="21"/>
                    </w:rPr>
                    <w:t>不符合国家或行业产业政策要求的项目</w:t>
                  </w:r>
                  <w:r>
                    <w:rPr>
                      <w:rFonts w:hint="eastAsia"/>
                      <w:bCs/>
                      <w:kern w:val="0"/>
                      <w:szCs w:val="21"/>
                    </w:rPr>
                    <w:t>。</w:t>
                  </w:r>
                </w:p>
              </w:tc>
            </w:tr>
            <w:tr w:rsidR="00F54C94">
              <w:trPr>
                <w:trHeight w:val="369"/>
                <w:jc w:val="center"/>
              </w:trPr>
              <w:tc>
                <w:tcPr>
                  <w:tcW w:w="643" w:type="dxa"/>
                  <w:vAlign w:val="center"/>
                </w:tcPr>
                <w:p w:rsidR="00F54C94" w:rsidRDefault="002B5410">
                  <w:pPr>
                    <w:autoSpaceDE w:val="0"/>
                    <w:autoSpaceDN w:val="0"/>
                    <w:spacing w:line="300" w:lineRule="exact"/>
                    <w:ind w:left="28"/>
                    <w:jc w:val="center"/>
                    <w:rPr>
                      <w:bCs/>
                      <w:kern w:val="0"/>
                      <w:szCs w:val="21"/>
                    </w:rPr>
                  </w:pPr>
                  <w:r>
                    <w:rPr>
                      <w:bCs/>
                      <w:kern w:val="0"/>
                      <w:szCs w:val="21"/>
                    </w:rPr>
                    <w:t>基本条件</w:t>
                  </w:r>
                </w:p>
              </w:tc>
              <w:tc>
                <w:tcPr>
                  <w:tcW w:w="8713" w:type="dxa"/>
                  <w:vAlign w:val="center"/>
                </w:tcPr>
                <w:p w:rsidR="00F54C94" w:rsidRDefault="002B5410">
                  <w:pPr>
                    <w:autoSpaceDE w:val="0"/>
                    <w:autoSpaceDN w:val="0"/>
                    <w:spacing w:line="300" w:lineRule="exact"/>
                    <w:ind w:left="28"/>
                    <w:jc w:val="left"/>
                    <w:rPr>
                      <w:bCs/>
                      <w:kern w:val="0"/>
                      <w:szCs w:val="21"/>
                    </w:rPr>
                  </w:pPr>
                  <w:r>
                    <w:rPr>
                      <w:bCs/>
                      <w:kern w:val="0"/>
                      <w:szCs w:val="21"/>
                    </w:rPr>
                    <w:t>应符合国家和行业环境保护标准、清洁生产标准和行业准入条件要求，企业清洁生产水平必须达到</w:t>
                  </w:r>
                  <w:r>
                    <w:rPr>
                      <w:rFonts w:hint="eastAsia"/>
                      <w:bCs/>
                      <w:kern w:val="0"/>
                      <w:szCs w:val="21"/>
                    </w:rPr>
                    <w:t>行业清洁生产二级水平以上和</w:t>
                  </w:r>
                  <w:r>
                    <w:rPr>
                      <w:bCs/>
                      <w:kern w:val="0"/>
                      <w:szCs w:val="21"/>
                    </w:rPr>
                    <w:t>国内先进水平要求；</w:t>
                  </w:r>
                </w:p>
                <w:p w:rsidR="00F54C94" w:rsidRDefault="002B5410">
                  <w:pPr>
                    <w:autoSpaceDE w:val="0"/>
                    <w:autoSpaceDN w:val="0"/>
                    <w:spacing w:line="300" w:lineRule="exact"/>
                    <w:ind w:left="28"/>
                    <w:jc w:val="left"/>
                    <w:rPr>
                      <w:bCs/>
                      <w:kern w:val="0"/>
                      <w:szCs w:val="21"/>
                    </w:rPr>
                  </w:pPr>
                  <w:r>
                    <w:rPr>
                      <w:bCs/>
                      <w:kern w:val="0"/>
                      <w:szCs w:val="21"/>
                    </w:rPr>
                    <w:t>在工艺技术水平上，要求入驻集聚区的项目达到国内同行业领先水平；</w:t>
                  </w:r>
                </w:p>
                <w:p w:rsidR="00F54C94" w:rsidRDefault="002B5410">
                  <w:pPr>
                    <w:autoSpaceDE w:val="0"/>
                    <w:autoSpaceDN w:val="0"/>
                    <w:spacing w:line="300" w:lineRule="exact"/>
                    <w:ind w:left="28"/>
                    <w:jc w:val="left"/>
                    <w:rPr>
                      <w:bCs/>
                      <w:kern w:val="0"/>
                      <w:szCs w:val="21"/>
                    </w:rPr>
                  </w:pPr>
                  <w:r>
                    <w:rPr>
                      <w:bCs/>
                      <w:kern w:val="0"/>
                      <w:szCs w:val="21"/>
                    </w:rPr>
                    <w:t>建设规模应符合国家产业政策的要求；</w:t>
                  </w:r>
                </w:p>
                <w:p w:rsidR="00F54C94" w:rsidRDefault="002B5410">
                  <w:pPr>
                    <w:autoSpaceDE w:val="0"/>
                    <w:autoSpaceDN w:val="0"/>
                    <w:spacing w:line="300" w:lineRule="exact"/>
                    <w:ind w:left="28"/>
                    <w:jc w:val="left"/>
                    <w:rPr>
                      <w:bCs/>
                      <w:kern w:val="0"/>
                      <w:szCs w:val="21"/>
                    </w:rPr>
                  </w:pPr>
                  <w:r>
                    <w:rPr>
                      <w:bCs/>
                      <w:kern w:val="0"/>
                      <w:szCs w:val="21"/>
                    </w:rPr>
                    <w:t>环保搬迁入驻集聚区或者限期治理的企业应进行产品和生产技术的升级改造，达到国家</w:t>
                  </w:r>
                  <w:r>
                    <w:rPr>
                      <w:rFonts w:hint="eastAsia"/>
                      <w:bCs/>
                      <w:kern w:val="0"/>
                      <w:szCs w:val="21"/>
                    </w:rPr>
                    <w:t>或地方最新的生态环境管理</w:t>
                  </w:r>
                  <w:r>
                    <w:rPr>
                      <w:bCs/>
                      <w:kern w:val="0"/>
                      <w:szCs w:val="21"/>
                    </w:rPr>
                    <w:t>要求。</w:t>
                  </w:r>
                </w:p>
              </w:tc>
            </w:tr>
            <w:tr w:rsidR="00F54C94">
              <w:trPr>
                <w:trHeight w:val="369"/>
                <w:jc w:val="center"/>
              </w:trPr>
              <w:tc>
                <w:tcPr>
                  <w:tcW w:w="643" w:type="dxa"/>
                  <w:vAlign w:val="center"/>
                </w:tcPr>
                <w:p w:rsidR="00F54C94" w:rsidRDefault="002B5410">
                  <w:pPr>
                    <w:autoSpaceDE w:val="0"/>
                    <w:autoSpaceDN w:val="0"/>
                    <w:spacing w:line="300" w:lineRule="exact"/>
                    <w:jc w:val="center"/>
                    <w:rPr>
                      <w:bCs/>
                      <w:kern w:val="0"/>
                      <w:szCs w:val="21"/>
                    </w:rPr>
                  </w:pPr>
                  <w:r>
                    <w:rPr>
                      <w:bCs/>
                      <w:kern w:val="0"/>
                      <w:szCs w:val="21"/>
                    </w:rPr>
                    <w:t>总量控制</w:t>
                  </w:r>
                </w:p>
              </w:tc>
              <w:tc>
                <w:tcPr>
                  <w:tcW w:w="8713" w:type="dxa"/>
                  <w:vAlign w:val="center"/>
                </w:tcPr>
                <w:p w:rsidR="00F54C94" w:rsidRDefault="002B5410">
                  <w:pPr>
                    <w:autoSpaceDE w:val="0"/>
                    <w:autoSpaceDN w:val="0"/>
                    <w:spacing w:line="300" w:lineRule="exact"/>
                    <w:jc w:val="left"/>
                    <w:rPr>
                      <w:bCs/>
                      <w:kern w:val="0"/>
                      <w:szCs w:val="21"/>
                    </w:rPr>
                  </w:pPr>
                  <w:r>
                    <w:rPr>
                      <w:bCs/>
                      <w:kern w:val="0"/>
                      <w:szCs w:val="21"/>
                    </w:rPr>
                    <w:t>新建项目的污染物排放指标必须在提高区域内现有工业污染负荷消减量或城市污染负荷消减量中调剂；</w:t>
                  </w:r>
                  <w:r>
                    <w:rPr>
                      <w:bCs/>
                      <w:kern w:val="0"/>
                      <w:szCs w:val="21"/>
                    </w:rPr>
                    <w:t xml:space="preserve"> </w:t>
                  </w:r>
                </w:p>
                <w:p w:rsidR="00F54C94" w:rsidRDefault="002B5410">
                  <w:pPr>
                    <w:autoSpaceDE w:val="0"/>
                    <w:autoSpaceDN w:val="0"/>
                    <w:spacing w:line="300" w:lineRule="exact"/>
                    <w:jc w:val="left"/>
                    <w:rPr>
                      <w:bCs/>
                      <w:kern w:val="0"/>
                      <w:szCs w:val="21"/>
                    </w:rPr>
                  </w:pPr>
                  <w:r>
                    <w:rPr>
                      <w:bCs/>
                      <w:kern w:val="0"/>
                      <w:szCs w:val="21"/>
                    </w:rPr>
                    <w:t>属于环保搬迁或改造的项目，污染物排放指标不能超过</w:t>
                  </w:r>
                  <w:r>
                    <w:rPr>
                      <w:rFonts w:hint="eastAsia"/>
                      <w:bCs/>
                      <w:kern w:val="0"/>
                      <w:szCs w:val="21"/>
                    </w:rPr>
                    <w:t>总量指标要求</w:t>
                  </w:r>
                  <w:r>
                    <w:rPr>
                      <w:bCs/>
                      <w:kern w:val="0"/>
                      <w:szCs w:val="21"/>
                    </w:rPr>
                    <w:t>。</w:t>
                  </w:r>
                </w:p>
              </w:tc>
            </w:tr>
          </w:tbl>
          <w:p w:rsidR="00F54C94" w:rsidRDefault="002B5410">
            <w:pPr>
              <w:spacing w:line="360" w:lineRule="auto"/>
              <w:ind w:firstLineChars="200" w:firstLine="480"/>
              <w:rPr>
                <w:sz w:val="24"/>
              </w:rPr>
            </w:pPr>
            <w:r>
              <w:rPr>
                <w:rFonts w:hint="eastAsia"/>
                <w:sz w:val="24"/>
              </w:rPr>
              <w:t>河南省生态环境厅于</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9</w:t>
            </w:r>
            <w:r>
              <w:rPr>
                <w:rFonts w:hint="eastAsia"/>
                <w:sz w:val="24"/>
              </w:rPr>
              <w:t>日以</w:t>
            </w:r>
            <w:proofErr w:type="gramStart"/>
            <w:r>
              <w:rPr>
                <w:rFonts w:hint="eastAsia"/>
                <w:sz w:val="24"/>
              </w:rPr>
              <w:t>豫环函</w:t>
            </w:r>
            <w:proofErr w:type="gramEnd"/>
            <w:r>
              <w:rPr>
                <w:rFonts w:hint="eastAsia"/>
                <w:sz w:val="24"/>
              </w:rPr>
              <w:t>[2019]189</w:t>
            </w:r>
            <w:r>
              <w:rPr>
                <w:rFonts w:hint="eastAsia"/>
                <w:sz w:val="24"/>
              </w:rPr>
              <w:t>号对《关于偃师市产业集聚区发展规划（</w:t>
            </w:r>
            <w:r>
              <w:rPr>
                <w:rFonts w:hint="eastAsia"/>
                <w:sz w:val="24"/>
              </w:rPr>
              <w:t>2009-2020</w:t>
            </w:r>
            <w:r>
              <w:rPr>
                <w:rFonts w:hint="eastAsia"/>
                <w:sz w:val="24"/>
              </w:rPr>
              <w:t>）环境影响跟踪评价报告书》出具了审核意见，提出意见和建议为“进一步优化产业定位和结构。积极推进产业转型升级，大力发展主导产业，着力发展绿色、循环和低碳经济；鼓励建设集中喷涂项目；对于未达到规划规模的多晶硅、分子筛等化工新材料生产规模，应以现有企业为基础进行技改、扩建，现有企业应积极发展延伸产业链，加快推动产业转型升级；禁止钢铁、火电、焦化、电解铝、铸造、水泥、平板玻璃、传统煤化工（甲醇、合成氨）等行业新建、扩建单纯新增产能以及耐火材料、陶瓷等行业新建、扩建以煤炭为燃料的项目；禁止造纸、纺织印染、制革、毛皮鞣制、食品发酵等高耗水的项目以及与主导产业发展不相容的食品加工和制造、制药项目”。</w:t>
            </w:r>
          </w:p>
          <w:p w:rsidR="00721950" w:rsidRDefault="002B5410" w:rsidP="00721950">
            <w:pPr>
              <w:spacing w:line="360" w:lineRule="auto"/>
              <w:ind w:firstLineChars="200" w:firstLine="480"/>
              <w:rPr>
                <w:sz w:val="24"/>
              </w:rPr>
            </w:pPr>
            <w:r>
              <w:rPr>
                <w:rFonts w:hint="eastAsia"/>
                <w:sz w:val="24"/>
              </w:rPr>
              <w:t>本项目产品为瓦楞纸纸板、纸箱，厂址位于偃师市产业集聚区南园，用地为工业用地，不在饮用水源地保护范围内，不属于园区限制、禁止行业类项目，满足产业集聚区准入基本条件；本项目污染物排放指标从偃师</w:t>
            </w:r>
            <w:proofErr w:type="gramStart"/>
            <w:r>
              <w:rPr>
                <w:rFonts w:hint="eastAsia"/>
                <w:sz w:val="24"/>
              </w:rPr>
              <w:t>市污染</w:t>
            </w:r>
            <w:proofErr w:type="gramEnd"/>
            <w:r>
              <w:rPr>
                <w:rFonts w:hint="eastAsia"/>
                <w:sz w:val="24"/>
              </w:rPr>
              <w:t>负荷消减量中调剂；本项目符合偃师市产业集聚区</w:t>
            </w:r>
            <w:r>
              <w:rPr>
                <w:sz w:val="24"/>
              </w:rPr>
              <w:t>环境准入条件</w:t>
            </w:r>
            <w:r>
              <w:rPr>
                <w:rFonts w:hint="eastAsia"/>
                <w:sz w:val="24"/>
              </w:rPr>
              <w:t>以及《河南省生态环境厅关于偃师市产业集聚区发展规划（</w:t>
            </w:r>
            <w:r>
              <w:rPr>
                <w:rFonts w:hint="eastAsia"/>
                <w:sz w:val="24"/>
              </w:rPr>
              <w:t>2009-2020</w:t>
            </w:r>
            <w:r>
              <w:rPr>
                <w:rFonts w:hint="eastAsia"/>
                <w:sz w:val="24"/>
              </w:rPr>
              <w:t>）</w:t>
            </w:r>
            <w:r>
              <w:rPr>
                <w:rFonts w:hint="eastAsia"/>
                <w:sz w:val="24"/>
              </w:rPr>
              <w:lastRenderedPageBreak/>
              <w:t>环境影响跟踪评价报告书的审核意见》（</w:t>
            </w:r>
            <w:proofErr w:type="gramStart"/>
            <w:r>
              <w:rPr>
                <w:rFonts w:hint="eastAsia"/>
                <w:sz w:val="24"/>
              </w:rPr>
              <w:t>豫环函</w:t>
            </w:r>
            <w:proofErr w:type="gramEnd"/>
            <w:r>
              <w:rPr>
                <w:rFonts w:hint="eastAsia"/>
                <w:sz w:val="24"/>
              </w:rPr>
              <w:t>[2019]189</w:t>
            </w:r>
            <w:r>
              <w:rPr>
                <w:rFonts w:hint="eastAsia"/>
                <w:sz w:val="24"/>
              </w:rPr>
              <w:t>号）中对产业集聚区定位和结构的要求。</w:t>
            </w:r>
          </w:p>
          <w:p w:rsidR="00721950" w:rsidRPr="003F5986" w:rsidRDefault="00721950" w:rsidP="00721950">
            <w:pPr>
              <w:spacing w:line="360" w:lineRule="auto"/>
              <w:ind w:firstLineChars="200" w:firstLine="480"/>
              <w:rPr>
                <w:sz w:val="24"/>
                <w:u w:val="single"/>
              </w:rPr>
            </w:pPr>
            <w:r w:rsidRPr="003F5986">
              <w:rPr>
                <w:rFonts w:hint="eastAsia"/>
                <w:sz w:val="24"/>
                <w:u w:val="single"/>
              </w:rPr>
              <w:t>根据偃师</w:t>
            </w:r>
            <w:proofErr w:type="gramStart"/>
            <w:r w:rsidRPr="003F5986">
              <w:rPr>
                <w:rFonts w:hint="eastAsia"/>
                <w:sz w:val="24"/>
                <w:u w:val="single"/>
              </w:rPr>
              <w:t>市岳滩镇</w:t>
            </w:r>
            <w:proofErr w:type="gramEnd"/>
            <w:r w:rsidRPr="003F5986">
              <w:rPr>
                <w:rFonts w:hint="eastAsia"/>
                <w:sz w:val="24"/>
                <w:u w:val="single"/>
              </w:rPr>
              <w:t>人民政府证明，项目购买偃师市正大管业有限公司厂区现有厂房进行改建，符合偃师</w:t>
            </w:r>
            <w:proofErr w:type="gramStart"/>
            <w:r w:rsidRPr="003F5986">
              <w:rPr>
                <w:rFonts w:hint="eastAsia"/>
                <w:sz w:val="24"/>
                <w:u w:val="single"/>
              </w:rPr>
              <w:t>市岳滩镇</w:t>
            </w:r>
            <w:proofErr w:type="gramEnd"/>
            <w:r w:rsidRPr="003F5986">
              <w:rPr>
                <w:rFonts w:hint="eastAsia"/>
                <w:sz w:val="24"/>
                <w:u w:val="single"/>
              </w:rPr>
              <w:t>产业发展规划，同意该项目入驻并进行建设，证明文件见附件。</w:t>
            </w:r>
          </w:p>
          <w:p w:rsidR="00F54C94" w:rsidRPr="003F5986" w:rsidRDefault="002B5410">
            <w:pPr>
              <w:spacing w:line="360" w:lineRule="auto"/>
              <w:rPr>
                <w:b/>
                <w:bCs/>
                <w:sz w:val="24"/>
                <w:szCs w:val="24"/>
                <w:lang w:bidi="en-US"/>
              </w:rPr>
            </w:pPr>
            <w:r w:rsidRPr="003F5986">
              <w:rPr>
                <w:rFonts w:hint="eastAsia"/>
                <w:b/>
                <w:sz w:val="24"/>
                <w:szCs w:val="24"/>
              </w:rPr>
              <w:t>3</w:t>
            </w:r>
            <w:r w:rsidRPr="003F5986">
              <w:rPr>
                <w:b/>
                <w:sz w:val="24"/>
                <w:szCs w:val="24"/>
              </w:rPr>
              <w:t>饮用水源地保护规划</w:t>
            </w:r>
          </w:p>
          <w:bookmarkEnd w:id="1"/>
          <w:bookmarkEnd w:id="2"/>
          <w:p w:rsidR="00F54C94" w:rsidRDefault="002B5410">
            <w:pPr>
              <w:spacing w:line="360" w:lineRule="auto"/>
              <w:ind w:firstLineChars="200" w:firstLine="480"/>
              <w:rPr>
                <w:sz w:val="24"/>
                <w:szCs w:val="24"/>
              </w:rPr>
            </w:pPr>
            <w:r>
              <w:rPr>
                <w:rFonts w:hint="eastAsia"/>
                <w:sz w:val="24"/>
                <w:szCs w:val="24"/>
              </w:rPr>
              <w:t>本项目位于偃师市产业集聚区南园</w:t>
            </w:r>
            <w:r>
              <w:rPr>
                <w:rFonts w:hint="eastAsia"/>
                <w:bCs/>
                <w:sz w:val="24"/>
                <w:szCs w:val="24"/>
              </w:rPr>
              <w:t>，距离项目最近的地下饮用水源保护区为偃师</w:t>
            </w:r>
            <w:proofErr w:type="gramStart"/>
            <w:r>
              <w:rPr>
                <w:rFonts w:hint="eastAsia"/>
                <w:bCs/>
                <w:sz w:val="24"/>
                <w:szCs w:val="24"/>
              </w:rPr>
              <w:t>市岳滩镇</w:t>
            </w:r>
            <w:proofErr w:type="gramEnd"/>
            <w:r>
              <w:rPr>
                <w:rFonts w:hint="eastAsia"/>
                <w:bCs/>
                <w:sz w:val="24"/>
                <w:szCs w:val="24"/>
              </w:rPr>
              <w:t>西水厂地下饮用水源保护区、</w:t>
            </w:r>
            <w:r>
              <w:rPr>
                <w:color w:val="000000"/>
                <w:sz w:val="24"/>
              </w:rPr>
              <w:t>偃师</w:t>
            </w:r>
            <w:proofErr w:type="gramStart"/>
            <w:r>
              <w:rPr>
                <w:color w:val="000000"/>
                <w:sz w:val="24"/>
              </w:rPr>
              <w:t>市岳滩镇</w:t>
            </w:r>
            <w:proofErr w:type="gramEnd"/>
            <w:r>
              <w:rPr>
                <w:color w:val="000000"/>
                <w:sz w:val="24"/>
              </w:rPr>
              <w:t>三水厂地下水井群（共</w:t>
            </w:r>
            <w:r>
              <w:rPr>
                <w:color w:val="000000"/>
                <w:sz w:val="24"/>
              </w:rPr>
              <w:t>2</w:t>
            </w:r>
            <w:r>
              <w:rPr>
                <w:color w:val="000000"/>
                <w:sz w:val="24"/>
              </w:rPr>
              <w:t>眼井）</w:t>
            </w:r>
            <w:r>
              <w:rPr>
                <w:rFonts w:hint="eastAsia"/>
                <w:bCs/>
                <w:sz w:val="24"/>
                <w:szCs w:val="24"/>
              </w:rPr>
              <w:t>。</w:t>
            </w:r>
          </w:p>
          <w:p w:rsidR="00F54C94" w:rsidRDefault="002B5410">
            <w:pPr>
              <w:spacing w:line="360" w:lineRule="auto"/>
              <w:ind w:firstLineChars="200" w:firstLine="480"/>
              <w:rPr>
                <w:bCs/>
                <w:sz w:val="24"/>
                <w:szCs w:val="24"/>
              </w:rPr>
            </w:pPr>
            <w:r>
              <w:rPr>
                <w:rFonts w:hint="eastAsia"/>
                <w:bCs/>
                <w:sz w:val="24"/>
                <w:szCs w:val="24"/>
              </w:rPr>
              <w:t>根据</w:t>
            </w:r>
            <w:proofErr w:type="gramStart"/>
            <w:r>
              <w:rPr>
                <w:rFonts w:hint="eastAsia"/>
                <w:bCs/>
                <w:sz w:val="24"/>
                <w:szCs w:val="24"/>
              </w:rPr>
              <w:t>《</w:t>
            </w:r>
            <w:proofErr w:type="gramEnd"/>
            <w:r>
              <w:rPr>
                <w:rFonts w:hint="eastAsia"/>
                <w:bCs/>
                <w:sz w:val="24"/>
                <w:szCs w:val="24"/>
              </w:rPr>
              <w:t>河南省人民政府办公厅</w:t>
            </w:r>
            <w:proofErr w:type="gramStart"/>
            <w:r>
              <w:rPr>
                <w:rFonts w:hint="eastAsia"/>
                <w:bCs/>
                <w:sz w:val="24"/>
                <w:szCs w:val="24"/>
              </w:rPr>
              <w:t>《</w:t>
            </w:r>
            <w:proofErr w:type="gramEnd"/>
            <w:r>
              <w:rPr>
                <w:rFonts w:hint="eastAsia"/>
                <w:bCs/>
                <w:sz w:val="24"/>
                <w:szCs w:val="24"/>
              </w:rPr>
              <w:t>关于印发河南省乡镇集中式饮用水水源保护区划的通知</w:t>
            </w:r>
            <w:proofErr w:type="gramStart"/>
            <w:r>
              <w:rPr>
                <w:rFonts w:hint="eastAsia"/>
                <w:bCs/>
                <w:sz w:val="24"/>
                <w:szCs w:val="24"/>
              </w:rPr>
              <w:t>》</w:t>
            </w:r>
            <w:proofErr w:type="gramEnd"/>
            <w:r>
              <w:rPr>
                <w:rFonts w:hint="eastAsia"/>
                <w:bCs/>
                <w:sz w:val="24"/>
                <w:szCs w:val="24"/>
              </w:rPr>
              <w:t>（豫政办</w:t>
            </w:r>
            <w:r>
              <w:rPr>
                <w:bCs/>
                <w:sz w:val="24"/>
                <w:szCs w:val="24"/>
              </w:rPr>
              <w:t>[2016]23</w:t>
            </w:r>
            <w:r>
              <w:rPr>
                <w:rFonts w:hint="eastAsia"/>
                <w:bCs/>
                <w:sz w:val="24"/>
                <w:szCs w:val="24"/>
              </w:rPr>
              <w:t>号）中内容，偃师</w:t>
            </w:r>
            <w:proofErr w:type="gramStart"/>
            <w:r>
              <w:rPr>
                <w:rFonts w:hint="eastAsia"/>
                <w:bCs/>
                <w:sz w:val="24"/>
                <w:szCs w:val="24"/>
              </w:rPr>
              <w:t>市岳滩镇</w:t>
            </w:r>
            <w:proofErr w:type="gramEnd"/>
            <w:r>
              <w:rPr>
                <w:rFonts w:hint="eastAsia"/>
                <w:bCs/>
                <w:sz w:val="24"/>
                <w:szCs w:val="24"/>
              </w:rPr>
              <w:t>饮用水源保护区分布情况如下：</w:t>
            </w:r>
          </w:p>
          <w:p w:rsidR="00F54C94" w:rsidRDefault="002B5410">
            <w:pPr>
              <w:spacing w:line="360" w:lineRule="auto"/>
              <w:ind w:firstLineChars="200" w:firstLine="480"/>
              <w:rPr>
                <w:bCs/>
                <w:sz w:val="24"/>
                <w:szCs w:val="24"/>
              </w:rPr>
            </w:pPr>
            <w:r>
              <w:rPr>
                <w:rFonts w:hint="eastAsia"/>
                <w:bCs/>
                <w:sz w:val="24"/>
                <w:szCs w:val="24"/>
              </w:rPr>
              <w:t>偃师</w:t>
            </w:r>
            <w:proofErr w:type="gramStart"/>
            <w:r>
              <w:rPr>
                <w:rFonts w:hint="eastAsia"/>
                <w:bCs/>
                <w:sz w:val="24"/>
                <w:szCs w:val="24"/>
              </w:rPr>
              <w:t>市岳滩镇</w:t>
            </w:r>
            <w:proofErr w:type="gramEnd"/>
            <w:r>
              <w:rPr>
                <w:rFonts w:hint="eastAsia"/>
                <w:bCs/>
                <w:sz w:val="24"/>
                <w:szCs w:val="24"/>
              </w:rPr>
              <w:t>西水厂地下水井群（共</w:t>
            </w:r>
            <w:r>
              <w:rPr>
                <w:bCs/>
                <w:sz w:val="24"/>
                <w:szCs w:val="24"/>
              </w:rPr>
              <w:t>2</w:t>
            </w:r>
            <w:r>
              <w:rPr>
                <w:rFonts w:hint="eastAsia"/>
                <w:bCs/>
                <w:sz w:val="24"/>
                <w:szCs w:val="24"/>
              </w:rPr>
              <w:t>眼井），一级保护区范围：水厂厂区及外围东</w:t>
            </w:r>
            <w:r>
              <w:rPr>
                <w:bCs/>
                <w:sz w:val="24"/>
                <w:szCs w:val="24"/>
              </w:rPr>
              <w:t xml:space="preserve">190 </w:t>
            </w:r>
            <w:r>
              <w:rPr>
                <w:rFonts w:hint="eastAsia"/>
                <w:bCs/>
                <w:sz w:val="24"/>
                <w:szCs w:val="24"/>
              </w:rPr>
              <w:t>米、西</w:t>
            </w:r>
            <w:r>
              <w:rPr>
                <w:bCs/>
                <w:sz w:val="24"/>
                <w:szCs w:val="24"/>
              </w:rPr>
              <w:t xml:space="preserve">190 </w:t>
            </w:r>
            <w:r>
              <w:rPr>
                <w:rFonts w:hint="eastAsia"/>
                <w:bCs/>
                <w:sz w:val="24"/>
                <w:szCs w:val="24"/>
              </w:rPr>
              <w:t>米、南</w:t>
            </w:r>
            <w:r>
              <w:rPr>
                <w:bCs/>
                <w:sz w:val="24"/>
                <w:szCs w:val="24"/>
              </w:rPr>
              <w:t xml:space="preserve">180 </w:t>
            </w:r>
            <w:r>
              <w:rPr>
                <w:rFonts w:hint="eastAsia"/>
                <w:bCs/>
                <w:sz w:val="24"/>
                <w:szCs w:val="24"/>
              </w:rPr>
              <w:t>米、北</w:t>
            </w:r>
            <w:r>
              <w:rPr>
                <w:bCs/>
                <w:sz w:val="24"/>
                <w:szCs w:val="24"/>
              </w:rPr>
              <w:t>190</w:t>
            </w:r>
            <w:r>
              <w:rPr>
                <w:rFonts w:hint="eastAsia"/>
                <w:bCs/>
                <w:sz w:val="24"/>
                <w:szCs w:val="24"/>
              </w:rPr>
              <w:t>米的区域。</w:t>
            </w:r>
          </w:p>
          <w:p w:rsidR="00F54C94" w:rsidRDefault="002B5410">
            <w:pPr>
              <w:spacing w:line="360" w:lineRule="auto"/>
              <w:ind w:firstLineChars="200" w:firstLine="480"/>
              <w:rPr>
                <w:color w:val="000000"/>
                <w:sz w:val="24"/>
              </w:rPr>
            </w:pPr>
            <w:r>
              <w:rPr>
                <w:color w:val="000000"/>
                <w:sz w:val="24"/>
              </w:rPr>
              <w:t>偃师</w:t>
            </w:r>
            <w:proofErr w:type="gramStart"/>
            <w:r>
              <w:rPr>
                <w:color w:val="000000"/>
                <w:sz w:val="24"/>
              </w:rPr>
              <w:t>市岳滩镇</w:t>
            </w:r>
            <w:proofErr w:type="gramEnd"/>
            <w:r>
              <w:rPr>
                <w:color w:val="000000"/>
                <w:sz w:val="24"/>
              </w:rPr>
              <w:t>三水厂地下水井群（共</w:t>
            </w:r>
            <w:r>
              <w:rPr>
                <w:color w:val="000000"/>
                <w:sz w:val="24"/>
              </w:rPr>
              <w:t>2</w:t>
            </w:r>
            <w:r>
              <w:rPr>
                <w:color w:val="000000"/>
                <w:sz w:val="24"/>
              </w:rPr>
              <w:t>眼井）</w:t>
            </w:r>
            <w:r>
              <w:rPr>
                <w:rFonts w:hint="eastAsia"/>
                <w:color w:val="000000"/>
                <w:sz w:val="24"/>
              </w:rPr>
              <w:t>，</w:t>
            </w:r>
            <w:r>
              <w:rPr>
                <w:color w:val="000000"/>
                <w:sz w:val="24"/>
              </w:rPr>
              <w:t>一级保护区范围：水厂厂区及外围东</w:t>
            </w:r>
            <w:r>
              <w:rPr>
                <w:color w:val="000000"/>
                <w:sz w:val="24"/>
              </w:rPr>
              <w:t>221</w:t>
            </w:r>
            <w:r>
              <w:rPr>
                <w:color w:val="000000"/>
                <w:sz w:val="24"/>
              </w:rPr>
              <w:t>米、西</w:t>
            </w:r>
            <w:r>
              <w:rPr>
                <w:color w:val="000000"/>
                <w:sz w:val="24"/>
              </w:rPr>
              <w:t>217</w:t>
            </w:r>
            <w:r>
              <w:rPr>
                <w:color w:val="000000"/>
                <w:sz w:val="24"/>
              </w:rPr>
              <w:t>米、南</w:t>
            </w:r>
            <w:r>
              <w:rPr>
                <w:color w:val="000000"/>
                <w:sz w:val="24"/>
              </w:rPr>
              <w:t>187</w:t>
            </w:r>
            <w:r>
              <w:rPr>
                <w:color w:val="000000"/>
                <w:sz w:val="24"/>
              </w:rPr>
              <w:t>米、北</w:t>
            </w:r>
            <w:r>
              <w:rPr>
                <w:color w:val="000000"/>
                <w:sz w:val="24"/>
              </w:rPr>
              <w:t>202</w:t>
            </w:r>
            <w:r>
              <w:rPr>
                <w:color w:val="000000"/>
                <w:sz w:val="24"/>
              </w:rPr>
              <w:t>米的区域。</w:t>
            </w:r>
          </w:p>
          <w:p w:rsidR="00F54C94" w:rsidRDefault="002B5410">
            <w:pPr>
              <w:spacing w:line="360" w:lineRule="auto"/>
              <w:ind w:firstLineChars="200" w:firstLine="480"/>
              <w:rPr>
                <w:bCs/>
                <w:sz w:val="24"/>
                <w:szCs w:val="24"/>
              </w:rPr>
            </w:pPr>
            <w:r>
              <w:rPr>
                <w:rFonts w:hint="eastAsia"/>
                <w:bCs/>
                <w:sz w:val="24"/>
                <w:szCs w:val="24"/>
              </w:rPr>
              <w:t>根据现场调查，本项目</w:t>
            </w:r>
            <w:proofErr w:type="gramStart"/>
            <w:r>
              <w:rPr>
                <w:rFonts w:hint="eastAsia"/>
                <w:bCs/>
                <w:sz w:val="24"/>
                <w:szCs w:val="24"/>
              </w:rPr>
              <w:t>位于岳滩镇</w:t>
            </w:r>
            <w:proofErr w:type="gramEnd"/>
            <w:r>
              <w:rPr>
                <w:rFonts w:hint="eastAsia"/>
                <w:bCs/>
                <w:sz w:val="24"/>
                <w:szCs w:val="24"/>
              </w:rPr>
              <w:t>西水厂地下水井群一级保护区外围</w:t>
            </w:r>
            <w:r>
              <w:rPr>
                <w:rFonts w:hint="eastAsia"/>
                <w:bCs/>
                <w:sz w:val="24"/>
                <w:szCs w:val="24"/>
              </w:rPr>
              <w:t>1.0k</w:t>
            </w:r>
            <w:r>
              <w:rPr>
                <w:bCs/>
                <w:sz w:val="24"/>
                <w:szCs w:val="24"/>
              </w:rPr>
              <w:t>m</w:t>
            </w:r>
            <w:r>
              <w:rPr>
                <w:rFonts w:hint="eastAsia"/>
                <w:bCs/>
                <w:sz w:val="24"/>
                <w:szCs w:val="24"/>
              </w:rPr>
              <w:t>，位于</w:t>
            </w:r>
            <w:r>
              <w:rPr>
                <w:color w:val="000000"/>
                <w:sz w:val="24"/>
              </w:rPr>
              <w:t>偃师</w:t>
            </w:r>
            <w:proofErr w:type="gramStart"/>
            <w:r>
              <w:rPr>
                <w:color w:val="000000"/>
                <w:sz w:val="24"/>
              </w:rPr>
              <w:t>市岳滩镇</w:t>
            </w:r>
            <w:proofErr w:type="gramEnd"/>
            <w:r>
              <w:rPr>
                <w:color w:val="000000"/>
                <w:sz w:val="24"/>
              </w:rPr>
              <w:t>三水厂地下水井群</w:t>
            </w:r>
            <w:r>
              <w:rPr>
                <w:rFonts w:hint="eastAsia"/>
                <w:bCs/>
                <w:sz w:val="24"/>
                <w:szCs w:val="24"/>
              </w:rPr>
              <w:t>一级保护区外围</w:t>
            </w:r>
            <w:r>
              <w:rPr>
                <w:rFonts w:hint="eastAsia"/>
                <w:bCs/>
                <w:sz w:val="24"/>
                <w:szCs w:val="24"/>
              </w:rPr>
              <w:t>3.2k</w:t>
            </w:r>
            <w:r>
              <w:rPr>
                <w:bCs/>
                <w:sz w:val="24"/>
                <w:szCs w:val="24"/>
              </w:rPr>
              <w:t>m</w:t>
            </w:r>
            <w:r>
              <w:rPr>
                <w:rFonts w:hint="eastAsia"/>
                <w:bCs/>
                <w:sz w:val="24"/>
                <w:szCs w:val="24"/>
              </w:rPr>
              <w:t>，项目与水源保护区位置关系详见附图</w:t>
            </w:r>
            <w:r>
              <w:rPr>
                <w:rFonts w:hint="eastAsia"/>
                <w:bCs/>
                <w:sz w:val="24"/>
                <w:szCs w:val="24"/>
              </w:rPr>
              <w:t>3</w:t>
            </w:r>
            <w:r>
              <w:rPr>
                <w:rFonts w:hint="eastAsia"/>
                <w:bCs/>
                <w:sz w:val="24"/>
                <w:szCs w:val="24"/>
              </w:rPr>
              <w:t>。项目选址不在其保护区范围内，因此，项目选址符合饮用水水源保护规划。</w:t>
            </w:r>
          </w:p>
          <w:p w:rsidR="00F54C94" w:rsidRDefault="002B5410">
            <w:pPr>
              <w:spacing w:line="360" w:lineRule="auto"/>
              <w:rPr>
                <w:b/>
                <w:bCs/>
                <w:sz w:val="24"/>
                <w:szCs w:val="24"/>
                <w:lang w:bidi="en-US"/>
              </w:rPr>
            </w:pPr>
            <w:r>
              <w:rPr>
                <w:rFonts w:hint="eastAsia"/>
                <w:b/>
                <w:sz w:val="24"/>
                <w:szCs w:val="24"/>
              </w:rPr>
              <w:t>4</w:t>
            </w:r>
            <w:r>
              <w:rPr>
                <w:rFonts w:hint="eastAsia"/>
                <w:b/>
                <w:sz w:val="24"/>
                <w:szCs w:val="24"/>
              </w:rPr>
              <w:t>文物</w:t>
            </w:r>
            <w:r>
              <w:rPr>
                <w:b/>
                <w:sz w:val="24"/>
                <w:szCs w:val="24"/>
              </w:rPr>
              <w:t>保护规划</w:t>
            </w:r>
          </w:p>
          <w:p w:rsidR="00F54C94" w:rsidRDefault="002B5410">
            <w:pPr>
              <w:pStyle w:val="af"/>
              <w:spacing w:before="0" w:beforeAutospacing="0" w:after="0" w:afterAutospacing="0" w:line="360" w:lineRule="auto"/>
              <w:ind w:firstLineChars="200" w:firstLine="480"/>
              <w:rPr>
                <w:rFonts w:ascii="Times New Roman" w:eastAsiaTheme="minorEastAsia" w:hAnsi="Times New Roman" w:cs="Times New Roman"/>
              </w:rPr>
            </w:pPr>
            <w:r>
              <w:rPr>
                <w:rFonts w:ascii="Times New Roman" w:eastAsiaTheme="minorEastAsia" w:hAnsiTheme="minorEastAsia" w:cs="Times New Roman"/>
              </w:rPr>
              <w:t>偃师市是夏、商、东周、东汉、曹魏、西晋、北魏等七朝古都，是全国黄河重点旅游热线及全省</w:t>
            </w:r>
            <w:r>
              <w:rPr>
                <w:rFonts w:ascii="Times New Roman" w:eastAsiaTheme="minorEastAsia" w:hAnsi="Times New Roman" w:cs="Times New Roman"/>
              </w:rPr>
              <w:t>“</w:t>
            </w:r>
            <w:r>
              <w:rPr>
                <w:rFonts w:ascii="Times New Roman" w:eastAsiaTheme="minorEastAsia" w:hAnsiTheme="minorEastAsia" w:cs="Times New Roman"/>
              </w:rPr>
              <w:t>三点一线</w:t>
            </w:r>
            <w:r>
              <w:rPr>
                <w:rFonts w:ascii="Times New Roman" w:eastAsiaTheme="minorEastAsia" w:hAnsi="Times New Roman" w:cs="Times New Roman"/>
              </w:rPr>
              <w:t>”</w:t>
            </w:r>
            <w:r>
              <w:rPr>
                <w:rFonts w:ascii="Times New Roman" w:eastAsiaTheme="minorEastAsia" w:hAnsiTheme="minorEastAsia" w:cs="Times New Roman"/>
              </w:rPr>
              <w:t>旅游线路和以洛阳为中心的河</w:t>
            </w:r>
            <w:proofErr w:type="gramStart"/>
            <w:r>
              <w:rPr>
                <w:rFonts w:ascii="Times New Roman" w:eastAsiaTheme="minorEastAsia" w:hAnsiTheme="minorEastAsia" w:cs="Times New Roman"/>
              </w:rPr>
              <w:t>洛</w:t>
            </w:r>
            <w:proofErr w:type="gramEnd"/>
            <w:r>
              <w:rPr>
                <w:rFonts w:ascii="Times New Roman" w:eastAsiaTheme="minorEastAsia" w:hAnsiTheme="minorEastAsia" w:cs="Times New Roman"/>
              </w:rPr>
              <w:t>文化的重要组成部分，素有洛阳</w:t>
            </w:r>
            <w:r>
              <w:rPr>
                <w:rFonts w:ascii="Times New Roman" w:eastAsiaTheme="minorEastAsia" w:hAnsi="Times New Roman" w:cs="Times New Roman"/>
              </w:rPr>
              <w:t>“</w:t>
            </w:r>
            <w:r>
              <w:rPr>
                <w:rFonts w:ascii="Times New Roman" w:eastAsiaTheme="minorEastAsia" w:hAnsiTheme="minorEastAsia" w:cs="Times New Roman"/>
              </w:rPr>
              <w:t>九朝古都半在</w:t>
            </w:r>
            <w:proofErr w:type="gramStart"/>
            <w:r>
              <w:rPr>
                <w:rFonts w:ascii="Times New Roman" w:eastAsiaTheme="minorEastAsia" w:hAnsiTheme="minorEastAsia" w:cs="Times New Roman"/>
              </w:rPr>
              <w:t>偃</w:t>
            </w:r>
            <w:proofErr w:type="gramEnd"/>
            <w:r>
              <w:rPr>
                <w:rFonts w:ascii="Times New Roman" w:eastAsiaTheme="minorEastAsia" w:hAnsi="Times New Roman" w:cs="Times New Roman"/>
              </w:rPr>
              <w:t>”</w:t>
            </w:r>
            <w:r>
              <w:rPr>
                <w:rFonts w:ascii="Times New Roman" w:eastAsiaTheme="minorEastAsia" w:hAnsiTheme="minorEastAsia" w:cs="Times New Roman"/>
              </w:rPr>
              <w:t>之称。境内由二里头文化，西毫商城、汉魏古城遗址；有中国最早的国立大学东汉太学等遗址；西周伯夷叔齐墓、秦相吕</w:t>
            </w:r>
            <w:proofErr w:type="gramStart"/>
            <w:r>
              <w:rPr>
                <w:rFonts w:ascii="Times New Roman" w:eastAsiaTheme="minorEastAsia" w:hAnsiTheme="minorEastAsia" w:cs="Times New Roman"/>
              </w:rPr>
              <w:t>不</w:t>
            </w:r>
            <w:proofErr w:type="gramEnd"/>
            <w:r>
              <w:rPr>
                <w:rFonts w:ascii="Times New Roman" w:eastAsiaTheme="minorEastAsia" w:hAnsiTheme="minorEastAsia" w:cs="Times New Roman"/>
              </w:rPr>
              <w:t>韦墓、唐太子李弘墓，又有唐代武则天亲书的升仙太子碑、东汉灵台等古迹，是唐代高僧玄奘、宋朝名相吕蒙正的故乡。</w:t>
            </w:r>
          </w:p>
          <w:p w:rsidR="00F54C94" w:rsidRDefault="002B5410">
            <w:pPr>
              <w:autoSpaceDE w:val="0"/>
              <w:autoSpaceDN w:val="0"/>
              <w:adjustRightInd w:val="0"/>
              <w:spacing w:line="360" w:lineRule="auto"/>
              <w:ind w:firstLineChars="200" w:firstLine="480"/>
              <w:jc w:val="left"/>
              <w:rPr>
                <w:rFonts w:eastAsiaTheme="minorEastAsia" w:hAnsiTheme="minorEastAsia"/>
                <w:kern w:val="0"/>
                <w:sz w:val="24"/>
                <w:szCs w:val="24"/>
              </w:rPr>
            </w:pPr>
            <w:r>
              <w:rPr>
                <w:rFonts w:eastAsiaTheme="minorEastAsia" w:hAnsiTheme="minorEastAsia"/>
                <w:kern w:val="0"/>
                <w:sz w:val="24"/>
                <w:szCs w:val="24"/>
              </w:rPr>
              <w:t>对照《洛阳市城市总体规划大遗址保护区划图》（</w:t>
            </w:r>
            <w:r>
              <w:rPr>
                <w:rFonts w:eastAsiaTheme="minorEastAsia"/>
                <w:kern w:val="0"/>
                <w:sz w:val="24"/>
                <w:szCs w:val="24"/>
              </w:rPr>
              <w:t>2011-2020</w:t>
            </w:r>
            <w:r>
              <w:rPr>
                <w:rFonts w:eastAsiaTheme="minorEastAsia" w:hAnsiTheme="minorEastAsia"/>
                <w:kern w:val="0"/>
                <w:sz w:val="24"/>
                <w:szCs w:val="24"/>
              </w:rPr>
              <w:t>），本项目选址不在大遗址保护范围及建设控制地带范围内（详见附图</w:t>
            </w:r>
            <w:r>
              <w:rPr>
                <w:rFonts w:eastAsiaTheme="minorEastAsia" w:hint="eastAsia"/>
                <w:kern w:val="0"/>
                <w:sz w:val="24"/>
                <w:szCs w:val="24"/>
              </w:rPr>
              <w:t>5</w:t>
            </w:r>
            <w:r>
              <w:rPr>
                <w:rFonts w:eastAsiaTheme="minorEastAsia" w:hAnsiTheme="minorEastAsia"/>
                <w:kern w:val="0"/>
                <w:sz w:val="24"/>
                <w:szCs w:val="24"/>
              </w:rPr>
              <w:t>）。</w:t>
            </w:r>
          </w:p>
          <w:p w:rsidR="00F54C94" w:rsidRDefault="00F54C94">
            <w:pPr>
              <w:autoSpaceDE w:val="0"/>
              <w:autoSpaceDN w:val="0"/>
              <w:adjustRightInd w:val="0"/>
              <w:spacing w:line="360" w:lineRule="auto"/>
              <w:jc w:val="left"/>
              <w:rPr>
                <w:rFonts w:eastAsiaTheme="minorEastAsia" w:hAnsiTheme="minorEastAsia"/>
                <w:kern w:val="0"/>
                <w:sz w:val="24"/>
                <w:szCs w:val="24"/>
              </w:rPr>
            </w:pPr>
          </w:p>
          <w:p w:rsidR="0096551D" w:rsidRDefault="0096551D">
            <w:pPr>
              <w:autoSpaceDE w:val="0"/>
              <w:autoSpaceDN w:val="0"/>
              <w:adjustRightInd w:val="0"/>
              <w:spacing w:line="360" w:lineRule="auto"/>
              <w:jc w:val="left"/>
              <w:rPr>
                <w:rFonts w:eastAsiaTheme="minorEastAsia" w:hAnsiTheme="minorEastAsia"/>
                <w:kern w:val="0"/>
                <w:sz w:val="24"/>
                <w:szCs w:val="24"/>
              </w:rPr>
            </w:pPr>
          </w:p>
          <w:p w:rsidR="0096551D" w:rsidRDefault="0096551D">
            <w:pPr>
              <w:autoSpaceDE w:val="0"/>
              <w:autoSpaceDN w:val="0"/>
              <w:adjustRightInd w:val="0"/>
              <w:spacing w:line="360" w:lineRule="auto"/>
              <w:jc w:val="left"/>
              <w:rPr>
                <w:rFonts w:eastAsiaTheme="minorEastAsia" w:hAnsiTheme="minorEastAsia"/>
                <w:kern w:val="0"/>
                <w:sz w:val="24"/>
                <w:szCs w:val="24"/>
              </w:rPr>
            </w:pPr>
          </w:p>
          <w:p w:rsidR="0096551D" w:rsidRDefault="0096551D">
            <w:pPr>
              <w:autoSpaceDE w:val="0"/>
              <w:autoSpaceDN w:val="0"/>
              <w:adjustRightInd w:val="0"/>
              <w:spacing w:line="360" w:lineRule="auto"/>
              <w:jc w:val="left"/>
              <w:rPr>
                <w:rFonts w:eastAsiaTheme="minorEastAsia" w:hAnsiTheme="minorEastAsia"/>
                <w:kern w:val="0"/>
                <w:sz w:val="24"/>
                <w:szCs w:val="24"/>
              </w:rPr>
            </w:pPr>
          </w:p>
          <w:p w:rsidR="0096551D" w:rsidRDefault="0096551D">
            <w:pPr>
              <w:autoSpaceDE w:val="0"/>
              <w:autoSpaceDN w:val="0"/>
              <w:adjustRightInd w:val="0"/>
              <w:spacing w:line="360" w:lineRule="auto"/>
              <w:jc w:val="left"/>
              <w:rPr>
                <w:rFonts w:eastAsiaTheme="minorEastAsia" w:hAnsiTheme="minorEastAsia"/>
                <w:kern w:val="0"/>
                <w:sz w:val="24"/>
                <w:szCs w:val="24"/>
              </w:rPr>
            </w:pPr>
          </w:p>
        </w:tc>
      </w:tr>
    </w:tbl>
    <w:p w:rsidR="00F54C94" w:rsidRDefault="00F54C94">
      <w:pPr>
        <w:sectPr w:rsidR="00F54C94">
          <w:pgSz w:w="11906" w:h="16838"/>
          <w:pgMar w:top="1440" w:right="1134" w:bottom="1440" w:left="1418" w:header="851" w:footer="992" w:gutter="0"/>
          <w:cols w:space="425"/>
          <w:docGrid w:type="lines" w:linePitch="312"/>
        </w:sectPr>
      </w:pPr>
    </w:p>
    <w:p w:rsidR="00F54C94" w:rsidRDefault="002B5410">
      <w:pPr>
        <w:tabs>
          <w:tab w:val="left" w:pos="5760"/>
        </w:tabs>
        <w:snapToGrid w:val="0"/>
        <w:rPr>
          <w:rFonts w:ascii="宋体"/>
          <w:sz w:val="32"/>
        </w:rPr>
      </w:pPr>
      <w:r>
        <w:rPr>
          <w:rFonts w:ascii="宋体" w:hint="eastAsia"/>
          <w:b/>
          <w:sz w:val="32"/>
        </w:rPr>
        <w:lastRenderedPageBreak/>
        <w:t>环境质量状况</w:t>
      </w:r>
    </w:p>
    <w:tbl>
      <w:tblPr>
        <w:tblStyle w:val="af3"/>
        <w:tblW w:w="9570" w:type="dxa"/>
        <w:tblLayout w:type="fixed"/>
        <w:tblLook w:val="04A0"/>
      </w:tblPr>
      <w:tblGrid>
        <w:gridCol w:w="9570"/>
      </w:tblGrid>
      <w:tr w:rsidR="00F54C94">
        <w:tc>
          <w:tcPr>
            <w:tcW w:w="9570" w:type="dxa"/>
          </w:tcPr>
          <w:p w:rsidR="00F54C94" w:rsidRDefault="002B5410" w:rsidP="00B028BA">
            <w:pPr>
              <w:pStyle w:val="a7"/>
              <w:adjustRightInd w:val="0"/>
              <w:snapToGrid w:val="0"/>
              <w:spacing w:beforeLines="50" w:after="0" w:line="360" w:lineRule="auto"/>
              <w:jc w:val="left"/>
              <w:rPr>
                <w:b/>
                <w:sz w:val="24"/>
                <w:szCs w:val="24"/>
              </w:rPr>
            </w:pPr>
            <w:r>
              <w:rPr>
                <w:rFonts w:hint="eastAsia"/>
                <w:b/>
                <w:sz w:val="24"/>
                <w:szCs w:val="24"/>
              </w:rPr>
              <w:t>建设项目所在地区域环境质量现状及主要环境问题（环境空气、地面水、地下水、声环境、生态环境等）</w:t>
            </w:r>
          </w:p>
          <w:p w:rsidR="00F54C94" w:rsidRDefault="002B5410">
            <w:pPr>
              <w:pStyle w:val="2"/>
              <w:rPr>
                <w:sz w:val="24"/>
                <w:szCs w:val="24"/>
              </w:rPr>
            </w:pPr>
            <w:r>
              <w:rPr>
                <w:sz w:val="24"/>
                <w:szCs w:val="24"/>
              </w:rPr>
              <w:t>1</w:t>
            </w:r>
            <w:r>
              <w:rPr>
                <w:sz w:val="24"/>
                <w:szCs w:val="24"/>
              </w:rPr>
              <w:t>环境空气质量现状</w:t>
            </w:r>
          </w:p>
          <w:p w:rsidR="00F54C94" w:rsidRDefault="002B5410">
            <w:pPr>
              <w:pStyle w:val="a5"/>
              <w:widowControl/>
              <w:ind w:firstLineChars="0" w:firstLine="0"/>
              <w:rPr>
                <w:b/>
                <w:sz w:val="24"/>
                <w:szCs w:val="24"/>
              </w:rPr>
            </w:pPr>
            <w:r>
              <w:rPr>
                <w:rFonts w:hint="eastAsia"/>
                <w:b/>
                <w:sz w:val="24"/>
                <w:szCs w:val="24"/>
              </w:rPr>
              <w:t>1.1</w:t>
            </w:r>
            <w:r>
              <w:rPr>
                <w:rFonts w:hint="eastAsia"/>
                <w:b/>
                <w:sz w:val="24"/>
                <w:szCs w:val="24"/>
              </w:rPr>
              <w:t>达标区判定</w:t>
            </w:r>
          </w:p>
          <w:p w:rsidR="00F54C94" w:rsidRDefault="002B5410">
            <w:pPr>
              <w:pStyle w:val="2"/>
              <w:ind w:firstLineChars="200" w:firstLine="480"/>
              <w:jc w:val="both"/>
              <w:rPr>
                <w:b w:val="0"/>
                <w:sz w:val="24"/>
                <w:szCs w:val="24"/>
              </w:rPr>
            </w:pPr>
            <w:r>
              <w:rPr>
                <w:b w:val="0"/>
                <w:bCs/>
                <w:sz w:val="24"/>
                <w:szCs w:val="24"/>
              </w:rPr>
              <w:t>本项目位于</w:t>
            </w:r>
            <w:r>
              <w:rPr>
                <w:rFonts w:hint="eastAsia"/>
                <w:b w:val="0"/>
                <w:bCs/>
                <w:sz w:val="24"/>
                <w:szCs w:val="24"/>
              </w:rPr>
              <w:t>洛阳市偃师市</w:t>
            </w:r>
            <w:r>
              <w:rPr>
                <w:b w:val="0"/>
                <w:bCs/>
                <w:sz w:val="24"/>
                <w:szCs w:val="24"/>
              </w:rPr>
              <w:t>，评价选用洛阳市</w:t>
            </w:r>
            <w:r>
              <w:rPr>
                <w:rFonts w:hint="eastAsia"/>
                <w:b w:val="0"/>
                <w:bCs/>
                <w:sz w:val="24"/>
                <w:szCs w:val="24"/>
              </w:rPr>
              <w:t>生态环境主管部门公开发布的“</w:t>
            </w:r>
            <w:r>
              <w:rPr>
                <w:rFonts w:hint="eastAsia"/>
                <w:b w:val="0"/>
                <w:bCs/>
                <w:sz w:val="24"/>
                <w:szCs w:val="24"/>
              </w:rPr>
              <w:t>2019</w:t>
            </w:r>
            <w:r>
              <w:rPr>
                <w:rFonts w:hint="eastAsia"/>
                <w:b w:val="0"/>
                <w:bCs/>
                <w:sz w:val="24"/>
                <w:szCs w:val="24"/>
              </w:rPr>
              <w:t>年</w:t>
            </w:r>
            <w:r>
              <w:rPr>
                <w:b w:val="0"/>
                <w:bCs/>
                <w:sz w:val="24"/>
                <w:szCs w:val="24"/>
              </w:rPr>
              <w:t>洛阳市生态环境状况公报</w:t>
            </w:r>
            <w:r>
              <w:rPr>
                <w:rFonts w:hint="eastAsia"/>
                <w:b w:val="0"/>
                <w:bCs/>
                <w:sz w:val="24"/>
                <w:szCs w:val="24"/>
              </w:rPr>
              <w:t>”中</w:t>
            </w:r>
            <w:r>
              <w:rPr>
                <w:b w:val="0"/>
                <w:bCs/>
                <w:sz w:val="24"/>
                <w:szCs w:val="24"/>
              </w:rPr>
              <w:t>的</w:t>
            </w:r>
            <w:r>
              <w:rPr>
                <w:b w:val="0"/>
                <w:bCs/>
                <w:sz w:val="24"/>
                <w:szCs w:val="24"/>
              </w:rPr>
              <w:t>201</w:t>
            </w:r>
            <w:r>
              <w:rPr>
                <w:rFonts w:hint="eastAsia"/>
                <w:b w:val="0"/>
                <w:bCs/>
                <w:sz w:val="24"/>
                <w:szCs w:val="24"/>
              </w:rPr>
              <w:t>9</w:t>
            </w:r>
            <w:r>
              <w:rPr>
                <w:b w:val="0"/>
                <w:bCs/>
                <w:sz w:val="24"/>
                <w:szCs w:val="24"/>
              </w:rPr>
              <w:t>年连续</w:t>
            </w:r>
            <w:r>
              <w:rPr>
                <w:b w:val="0"/>
                <w:bCs/>
                <w:sz w:val="24"/>
                <w:szCs w:val="24"/>
              </w:rPr>
              <w:t>1</w:t>
            </w:r>
            <w:r>
              <w:rPr>
                <w:b w:val="0"/>
                <w:bCs/>
                <w:sz w:val="24"/>
                <w:szCs w:val="24"/>
              </w:rPr>
              <w:t>年的</w:t>
            </w:r>
            <w:r>
              <w:rPr>
                <w:rFonts w:hint="eastAsia"/>
                <w:b w:val="0"/>
                <w:bCs/>
                <w:sz w:val="24"/>
                <w:szCs w:val="24"/>
              </w:rPr>
              <w:t>环境空气质量</w:t>
            </w:r>
            <w:r>
              <w:rPr>
                <w:b w:val="0"/>
                <w:bCs/>
                <w:sz w:val="24"/>
                <w:szCs w:val="24"/>
              </w:rPr>
              <w:t>数据</w:t>
            </w:r>
            <w:r>
              <w:rPr>
                <w:rFonts w:hint="eastAsia"/>
                <w:b w:val="0"/>
                <w:bCs/>
                <w:sz w:val="24"/>
                <w:szCs w:val="24"/>
              </w:rPr>
              <w:t>，</w:t>
            </w:r>
            <w:r>
              <w:rPr>
                <w:b w:val="0"/>
                <w:bCs/>
                <w:sz w:val="24"/>
                <w:szCs w:val="24"/>
              </w:rPr>
              <w:t>利用六项基本污染物的</w:t>
            </w:r>
            <w:proofErr w:type="gramStart"/>
            <w:r>
              <w:rPr>
                <w:b w:val="0"/>
                <w:bCs/>
                <w:sz w:val="24"/>
                <w:szCs w:val="24"/>
              </w:rPr>
              <w:t>年评价</w:t>
            </w:r>
            <w:proofErr w:type="gramEnd"/>
            <w:r>
              <w:rPr>
                <w:b w:val="0"/>
                <w:bCs/>
                <w:sz w:val="24"/>
                <w:szCs w:val="24"/>
              </w:rPr>
              <w:t>指标进行区域达标判定，结果见</w:t>
            </w:r>
            <w:r>
              <w:rPr>
                <w:rFonts w:hint="eastAsia"/>
                <w:b w:val="0"/>
                <w:bCs/>
                <w:sz w:val="24"/>
                <w:szCs w:val="24"/>
              </w:rPr>
              <w:t>下表。</w:t>
            </w:r>
          </w:p>
          <w:p w:rsidR="00F54C94" w:rsidRDefault="002B5410">
            <w:pPr>
              <w:pStyle w:val="1"/>
              <w:ind w:left="840"/>
            </w:pPr>
            <w:r>
              <w:rPr>
                <w:rFonts w:hint="eastAsia"/>
              </w:rPr>
              <w:t xml:space="preserve">           </w:t>
            </w:r>
            <w:r>
              <w:rPr>
                <w:rFonts w:hint="eastAsia"/>
              </w:rPr>
              <w:t>洛阳市环境空气质量现状评价一览表</w:t>
            </w:r>
          </w:p>
          <w:tbl>
            <w:tblPr>
              <w:tblpPr w:leftFromText="180" w:rightFromText="180" w:vertAnchor="text" w:tblpXSpec="center"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3"/>
              <w:gridCol w:w="2306"/>
              <w:gridCol w:w="1700"/>
              <w:gridCol w:w="1751"/>
              <w:gridCol w:w="1337"/>
              <w:gridCol w:w="1189"/>
            </w:tblGrid>
            <w:tr w:rsidR="00F54C94">
              <w:trPr>
                <w:trHeight w:val="369"/>
              </w:trPr>
              <w:tc>
                <w:tcPr>
                  <w:tcW w:w="1073" w:type="dxa"/>
                  <w:tcBorders>
                    <w:left w:val="single" w:sz="4" w:space="0" w:color="auto"/>
                    <w:bottom w:val="single" w:sz="4" w:space="0" w:color="auto"/>
                  </w:tcBorders>
                  <w:vAlign w:val="center"/>
                </w:tcPr>
                <w:p w:rsidR="00F54C94" w:rsidRDefault="002B5410">
                  <w:pPr>
                    <w:jc w:val="center"/>
                    <w:rPr>
                      <w:szCs w:val="21"/>
                    </w:rPr>
                  </w:pPr>
                  <w:r>
                    <w:rPr>
                      <w:szCs w:val="21"/>
                    </w:rPr>
                    <w:t>污染物</w:t>
                  </w:r>
                </w:p>
              </w:tc>
              <w:tc>
                <w:tcPr>
                  <w:tcW w:w="2306" w:type="dxa"/>
                  <w:tcBorders>
                    <w:right w:val="single" w:sz="4" w:space="0" w:color="auto"/>
                  </w:tcBorders>
                  <w:vAlign w:val="center"/>
                </w:tcPr>
                <w:p w:rsidR="00F54C94" w:rsidRDefault="002B5410">
                  <w:pPr>
                    <w:jc w:val="center"/>
                    <w:rPr>
                      <w:szCs w:val="21"/>
                    </w:rPr>
                  </w:pPr>
                  <w:proofErr w:type="gramStart"/>
                  <w:r>
                    <w:rPr>
                      <w:szCs w:val="21"/>
                    </w:rPr>
                    <w:t>年评价</w:t>
                  </w:r>
                  <w:proofErr w:type="gramEnd"/>
                  <w:r>
                    <w:rPr>
                      <w:szCs w:val="21"/>
                    </w:rPr>
                    <w:t>指标</w:t>
                  </w:r>
                </w:p>
              </w:tc>
              <w:tc>
                <w:tcPr>
                  <w:tcW w:w="1700" w:type="dxa"/>
                  <w:tcBorders>
                    <w:left w:val="single" w:sz="4" w:space="0" w:color="auto"/>
                  </w:tcBorders>
                  <w:vAlign w:val="center"/>
                </w:tcPr>
                <w:p w:rsidR="00F54C94" w:rsidRDefault="002B5410">
                  <w:pPr>
                    <w:jc w:val="center"/>
                    <w:rPr>
                      <w:szCs w:val="21"/>
                    </w:rPr>
                  </w:pPr>
                  <w:r>
                    <w:rPr>
                      <w:szCs w:val="21"/>
                    </w:rPr>
                    <w:t>现状浓度</w:t>
                  </w:r>
                  <w:r>
                    <w:rPr>
                      <w:szCs w:val="21"/>
                    </w:rPr>
                    <w:t>/μg/m</w:t>
                  </w:r>
                  <w:r>
                    <w:rPr>
                      <w:szCs w:val="21"/>
                      <w:vertAlign w:val="superscript"/>
                    </w:rPr>
                    <w:t>3</w:t>
                  </w:r>
                </w:p>
              </w:tc>
              <w:tc>
                <w:tcPr>
                  <w:tcW w:w="1751" w:type="dxa"/>
                  <w:tcBorders>
                    <w:right w:val="single" w:sz="4" w:space="0" w:color="auto"/>
                  </w:tcBorders>
                  <w:vAlign w:val="center"/>
                </w:tcPr>
                <w:p w:rsidR="00F54C94" w:rsidRDefault="002B5410">
                  <w:pPr>
                    <w:jc w:val="center"/>
                    <w:rPr>
                      <w:szCs w:val="21"/>
                    </w:rPr>
                  </w:pPr>
                  <w:r>
                    <w:rPr>
                      <w:szCs w:val="21"/>
                    </w:rPr>
                    <w:t>标准浓度</w:t>
                  </w:r>
                  <w:r>
                    <w:rPr>
                      <w:szCs w:val="21"/>
                    </w:rPr>
                    <w:t>/μg/m</w:t>
                  </w:r>
                  <w:r>
                    <w:rPr>
                      <w:szCs w:val="21"/>
                      <w:vertAlign w:val="superscript"/>
                    </w:rPr>
                    <w:t>3</w:t>
                  </w:r>
                </w:p>
              </w:tc>
              <w:tc>
                <w:tcPr>
                  <w:tcW w:w="1337" w:type="dxa"/>
                  <w:tcBorders>
                    <w:left w:val="single" w:sz="4" w:space="0" w:color="auto"/>
                  </w:tcBorders>
                  <w:vAlign w:val="center"/>
                </w:tcPr>
                <w:p w:rsidR="00F54C94" w:rsidRDefault="002B5410">
                  <w:pPr>
                    <w:jc w:val="center"/>
                    <w:rPr>
                      <w:szCs w:val="21"/>
                    </w:rPr>
                  </w:pPr>
                  <w:r>
                    <w:rPr>
                      <w:szCs w:val="21"/>
                    </w:rPr>
                    <w:t>占标率</w:t>
                  </w:r>
                  <w:r>
                    <w:rPr>
                      <w:szCs w:val="21"/>
                    </w:rPr>
                    <w:t>/%</w:t>
                  </w:r>
                </w:p>
              </w:tc>
              <w:tc>
                <w:tcPr>
                  <w:tcW w:w="1189" w:type="dxa"/>
                  <w:tcBorders>
                    <w:top w:val="single" w:sz="4" w:space="0" w:color="auto"/>
                    <w:bottom w:val="single" w:sz="4" w:space="0" w:color="auto"/>
                  </w:tcBorders>
                  <w:vAlign w:val="center"/>
                </w:tcPr>
                <w:p w:rsidR="00F54C94" w:rsidRDefault="002B5410">
                  <w:pPr>
                    <w:jc w:val="center"/>
                    <w:rPr>
                      <w:szCs w:val="21"/>
                      <w:vertAlign w:val="subscript"/>
                    </w:rPr>
                  </w:pPr>
                  <w:r>
                    <w:rPr>
                      <w:szCs w:val="21"/>
                    </w:rPr>
                    <w:t>达标情况</w:t>
                  </w:r>
                </w:p>
              </w:tc>
            </w:tr>
            <w:tr w:rsidR="00F54C94">
              <w:trPr>
                <w:trHeight w:val="369"/>
              </w:trPr>
              <w:tc>
                <w:tcPr>
                  <w:tcW w:w="1073" w:type="dxa"/>
                  <w:tcBorders>
                    <w:top w:val="single" w:sz="4" w:space="0" w:color="auto"/>
                    <w:left w:val="single" w:sz="4" w:space="0" w:color="auto"/>
                  </w:tcBorders>
                  <w:vAlign w:val="center"/>
                </w:tcPr>
                <w:p w:rsidR="00F54C94" w:rsidRDefault="002B5410">
                  <w:pPr>
                    <w:jc w:val="center"/>
                    <w:rPr>
                      <w:szCs w:val="21"/>
                    </w:rPr>
                  </w:pPr>
                  <w:r>
                    <w:rPr>
                      <w:szCs w:val="21"/>
                    </w:rPr>
                    <w:t>PM</w:t>
                  </w:r>
                  <w:r>
                    <w:rPr>
                      <w:szCs w:val="21"/>
                      <w:vertAlign w:val="subscript"/>
                    </w:rPr>
                    <w:t>2.5</w:t>
                  </w:r>
                </w:p>
              </w:tc>
              <w:tc>
                <w:tcPr>
                  <w:tcW w:w="2306" w:type="dxa"/>
                  <w:vAlign w:val="center"/>
                </w:tcPr>
                <w:p w:rsidR="00F54C94" w:rsidRDefault="002B5410">
                  <w:pPr>
                    <w:adjustRightInd w:val="0"/>
                    <w:snapToGrid w:val="0"/>
                    <w:jc w:val="center"/>
                    <w:rPr>
                      <w:szCs w:val="21"/>
                    </w:rPr>
                  </w:pPr>
                  <w:r>
                    <w:rPr>
                      <w:szCs w:val="21"/>
                    </w:rPr>
                    <w:t>年平均质量浓度</w:t>
                  </w:r>
                </w:p>
              </w:tc>
              <w:tc>
                <w:tcPr>
                  <w:tcW w:w="1700" w:type="dxa"/>
                  <w:vAlign w:val="center"/>
                </w:tcPr>
                <w:p w:rsidR="00F54C94" w:rsidRDefault="002B5410" w:rsidP="00B028BA">
                  <w:pPr>
                    <w:snapToGrid w:val="0"/>
                    <w:spacing w:beforeLines="8" w:afterLines="8"/>
                    <w:jc w:val="center"/>
                    <w:rPr>
                      <w:szCs w:val="21"/>
                    </w:rPr>
                  </w:pPr>
                  <w:r>
                    <w:rPr>
                      <w:szCs w:val="21"/>
                    </w:rPr>
                    <w:t>62</w:t>
                  </w:r>
                </w:p>
              </w:tc>
              <w:tc>
                <w:tcPr>
                  <w:tcW w:w="1751" w:type="dxa"/>
                  <w:vAlign w:val="center"/>
                </w:tcPr>
                <w:p w:rsidR="00F54C94" w:rsidRDefault="002B5410" w:rsidP="00B028BA">
                  <w:pPr>
                    <w:snapToGrid w:val="0"/>
                    <w:spacing w:beforeLines="8" w:afterLines="8"/>
                    <w:jc w:val="center"/>
                    <w:rPr>
                      <w:szCs w:val="21"/>
                    </w:rPr>
                  </w:pPr>
                  <w:r>
                    <w:rPr>
                      <w:rFonts w:hint="eastAsia"/>
                      <w:szCs w:val="21"/>
                    </w:rPr>
                    <w:t>35</w:t>
                  </w:r>
                </w:p>
              </w:tc>
              <w:tc>
                <w:tcPr>
                  <w:tcW w:w="1337" w:type="dxa"/>
                  <w:vAlign w:val="center"/>
                </w:tcPr>
                <w:p w:rsidR="00F54C94" w:rsidRDefault="002B5410" w:rsidP="00B028BA">
                  <w:pPr>
                    <w:snapToGrid w:val="0"/>
                    <w:spacing w:beforeLines="8" w:afterLines="8"/>
                    <w:jc w:val="center"/>
                    <w:rPr>
                      <w:szCs w:val="21"/>
                    </w:rPr>
                  </w:pPr>
                  <w:r>
                    <w:rPr>
                      <w:rFonts w:hint="eastAsia"/>
                      <w:szCs w:val="21"/>
                    </w:rPr>
                    <w:t>177.1</w:t>
                  </w:r>
                </w:p>
              </w:tc>
              <w:tc>
                <w:tcPr>
                  <w:tcW w:w="1189" w:type="dxa"/>
                  <w:tcBorders>
                    <w:top w:val="single" w:sz="4" w:space="0" w:color="auto"/>
                  </w:tcBorders>
                  <w:vAlign w:val="center"/>
                </w:tcPr>
                <w:p w:rsidR="00F54C94" w:rsidRDefault="002B5410">
                  <w:pPr>
                    <w:jc w:val="center"/>
                    <w:rPr>
                      <w:szCs w:val="21"/>
                    </w:rPr>
                  </w:pPr>
                  <w:r>
                    <w:t>不达标</w:t>
                  </w:r>
                </w:p>
              </w:tc>
            </w:tr>
            <w:tr w:rsidR="00F54C94">
              <w:trPr>
                <w:trHeight w:val="369"/>
              </w:trPr>
              <w:tc>
                <w:tcPr>
                  <w:tcW w:w="1073" w:type="dxa"/>
                  <w:vAlign w:val="center"/>
                </w:tcPr>
                <w:p w:rsidR="00F54C94" w:rsidRDefault="002B5410">
                  <w:pPr>
                    <w:jc w:val="center"/>
                    <w:rPr>
                      <w:szCs w:val="21"/>
                    </w:rPr>
                  </w:pPr>
                  <w:r>
                    <w:rPr>
                      <w:szCs w:val="21"/>
                    </w:rPr>
                    <w:t>PM</w:t>
                  </w:r>
                  <w:r>
                    <w:rPr>
                      <w:szCs w:val="21"/>
                      <w:vertAlign w:val="subscript"/>
                    </w:rPr>
                    <w:t>10</w:t>
                  </w:r>
                </w:p>
              </w:tc>
              <w:tc>
                <w:tcPr>
                  <w:tcW w:w="2306" w:type="dxa"/>
                  <w:vAlign w:val="center"/>
                </w:tcPr>
                <w:p w:rsidR="00F54C94" w:rsidRDefault="002B5410">
                  <w:pPr>
                    <w:adjustRightInd w:val="0"/>
                    <w:snapToGrid w:val="0"/>
                    <w:jc w:val="center"/>
                    <w:rPr>
                      <w:szCs w:val="21"/>
                    </w:rPr>
                  </w:pPr>
                  <w:r>
                    <w:rPr>
                      <w:szCs w:val="21"/>
                    </w:rPr>
                    <w:t>年平均质量浓度</w:t>
                  </w:r>
                </w:p>
              </w:tc>
              <w:tc>
                <w:tcPr>
                  <w:tcW w:w="1700" w:type="dxa"/>
                  <w:vAlign w:val="center"/>
                </w:tcPr>
                <w:p w:rsidR="00F54C94" w:rsidRDefault="002B5410">
                  <w:pPr>
                    <w:jc w:val="center"/>
                    <w:rPr>
                      <w:spacing w:val="-10"/>
                      <w:szCs w:val="21"/>
                    </w:rPr>
                  </w:pPr>
                  <w:r>
                    <w:rPr>
                      <w:spacing w:val="-10"/>
                      <w:szCs w:val="21"/>
                    </w:rPr>
                    <w:t>107</w:t>
                  </w:r>
                </w:p>
              </w:tc>
              <w:tc>
                <w:tcPr>
                  <w:tcW w:w="1751" w:type="dxa"/>
                  <w:vAlign w:val="center"/>
                </w:tcPr>
                <w:p w:rsidR="00F54C94" w:rsidRDefault="002B5410">
                  <w:pPr>
                    <w:jc w:val="center"/>
                    <w:rPr>
                      <w:spacing w:val="-10"/>
                      <w:szCs w:val="21"/>
                    </w:rPr>
                  </w:pPr>
                  <w:r>
                    <w:rPr>
                      <w:spacing w:val="-10"/>
                      <w:szCs w:val="21"/>
                    </w:rPr>
                    <w:t>70</w:t>
                  </w:r>
                </w:p>
              </w:tc>
              <w:tc>
                <w:tcPr>
                  <w:tcW w:w="1337" w:type="dxa"/>
                  <w:vAlign w:val="center"/>
                </w:tcPr>
                <w:p w:rsidR="00F54C94" w:rsidRDefault="002B5410">
                  <w:pPr>
                    <w:jc w:val="center"/>
                    <w:rPr>
                      <w:spacing w:val="-10"/>
                      <w:szCs w:val="21"/>
                    </w:rPr>
                  </w:pPr>
                  <w:r>
                    <w:rPr>
                      <w:spacing w:val="-10"/>
                      <w:szCs w:val="21"/>
                    </w:rPr>
                    <w:t>152.8</w:t>
                  </w:r>
                </w:p>
              </w:tc>
              <w:tc>
                <w:tcPr>
                  <w:tcW w:w="1189" w:type="dxa"/>
                  <w:vAlign w:val="center"/>
                </w:tcPr>
                <w:p w:rsidR="00F54C94" w:rsidRDefault="002B5410">
                  <w:pPr>
                    <w:jc w:val="center"/>
                    <w:rPr>
                      <w:szCs w:val="21"/>
                    </w:rPr>
                  </w:pPr>
                  <w:r>
                    <w:t>不达标</w:t>
                  </w:r>
                </w:p>
              </w:tc>
            </w:tr>
            <w:tr w:rsidR="00F54C94">
              <w:trPr>
                <w:trHeight w:val="369"/>
              </w:trPr>
              <w:tc>
                <w:tcPr>
                  <w:tcW w:w="1073" w:type="dxa"/>
                  <w:vAlign w:val="center"/>
                </w:tcPr>
                <w:p w:rsidR="00F54C94" w:rsidRDefault="002B5410">
                  <w:pPr>
                    <w:snapToGrid w:val="0"/>
                    <w:spacing w:line="300" w:lineRule="exact"/>
                    <w:jc w:val="center"/>
                    <w:rPr>
                      <w:bCs/>
                      <w:snapToGrid w:val="0"/>
                      <w:kern w:val="0"/>
                      <w:sz w:val="24"/>
                      <w:szCs w:val="21"/>
                    </w:rPr>
                  </w:pPr>
                  <w:r>
                    <w:t>O</w:t>
                  </w:r>
                  <w:r>
                    <w:rPr>
                      <w:vertAlign w:val="subscript"/>
                    </w:rPr>
                    <w:t>3</w:t>
                  </w:r>
                </w:p>
              </w:tc>
              <w:tc>
                <w:tcPr>
                  <w:tcW w:w="2306" w:type="dxa"/>
                  <w:vAlign w:val="center"/>
                </w:tcPr>
                <w:p w:rsidR="00F54C94" w:rsidRDefault="002B5410">
                  <w:pPr>
                    <w:snapToGrid w:val="0"/>
                    <w:spacing w:line="300" w:lineRule="exact"/>
                    <w:jc w:val="center"/>
                  </w:pPr>
                  <w:r>
                    <w:t>日最大</w:t>
                  </w:r>
                  <w:r>
                    <w:t>8h</w:t>
                  </w:r>
                  <w:r>
                    <w:t>平均质量浓度第</w:t>
                  </w:r>
                  <w:r>
                    <w:t>90</w:t>
                  </w:r>
                  <w:proofErr w:type="gramStart"/>
                  <w:r>
                    <w:t>百</w:t>
                  </w:r>
                  <w:proofErr w:type="gramEnd"/>
                  <w:r>
                    <w:t>分位数</w:t>
                  </w:r>
                </w:p>
              </w:tc>
              <w:tc>
                <w:tcPr>
                  <w:tcW w:w="1700" w:type="dxa"/>
                  <w:vAlign w:val="center"/>
                </w:tcPr>
                <w:p w:rsidR="00F54C94" w:rsidRDefault="002B5410">
                  <w:pPr>
                    <w:snapToGrid w:val="0"/>
                    <w:spacing w:line="300" w:lineRule="exact"/>
                    <w:jc w:val="center"/>
                  </w:pPr>
                  <w:r>
                    <w:t>188</w:t>
                  </w:r>
                </w:p>
              </w:tc>
              <w:tc>
                <w:tcPr>
                  <w:tcW w:w="1751" w:type="dxa"/>
                  <w:vAlign w:val="center"/>
                </w:tcPr>
                <w:p w:rsidR="00F54C94" w:rsidRDefault="002B5410">
                  <w:pPr>
                    <w:snapToGrid w:val="0"/>
                    <w:spacing w:line="300" w:lineRule="exact"/>
                    <w:jc w:val="center"/>
                  </w:pPr>
                  <w:r>
                    <w:t>160</w:t>
                  </w:r>
                </w:p>
              </w:tc>
              <w:tc>
                <w:tcPr>
                  <w:tcW w:w="1337" w:type="dxa"/>
                  <w:vAlign w:val="center"/>
                </w:tcPr>
                <w:p w:rsidR="00F54C94" w:rsidRDefault="002B5410">
                  <w:pPr>
                    <w:snapToGrid w:val="0"/>
                    <w:spacing w:line="300" w:lineRule="exact"/>
                    <w:jc w:val="center"/>
                  </w:pPr>
                  <w:r>
                    <w:t>117.5</w:t>
                  </w:r>
                </w:p>
              </w:tc>
              <w:tc>
                <w:tcPr>
                  <w:tcW w:w="1189" w:type="dxa"/>
                  <w:vAlign w:val="center"/>
                </w:tcPr>
                <w:p w:rsidR="00F54C94" w:rsidRDefault="002B5410">
                  <w:pPr>
                    <w:jc w:val="center"/>
                    <w:rPr>
                      <w:szCs w:val="21"/>
                    </w:rPr>
                  </w:pPr>
                  <w:r>
                    <w:rPr>
                      <w:rFonts w:hint="eastAsia"/>
                    </w:rPr>
                    <w:t>不</w:t>
                  </w:r>
                  <w:r>
                    <w:t>达标</w:t>
                  </w:r>
                </w:p>
              </w:tc>
            </w:tr>
            <w:tr w:rsidR="00F54C94">
              <w:trPr>
                <w:trHeight w:val="369"/>
              </w:trPr>
              <w:tc>
                <w:tcPr>
                  <w:tcW w:w="1073" w:type="dxa"/>
                  <w:vAlign w:val="center"/>
                </w:tcPr>
                <w:p w:rsidR="00F54C94" w:rsidRDefault="002B5410">
                  <w:pPr>
                    <w:spacing w:line="300" w:lineRule="exact"/>
                    <w:jc w:val="center"/>
                    <w:rPr>
                      <w:bCs/>
                      <w:snapToGrid w:val="0"/>
                      <w:kern w:val="0"/>
                      <w:szCs w:val="21"/>
                    </w:rPr>
                  </w:pPr>
                  <w:r>
                    <w:t>CO</w:t>
                  </w:r>
                </w:p>
              </w:tc>
              <w:tc>
                <w:tcPr>
                  <w:tcW w:w="2306" w:type="dxa"/>
                  <w:vAlign w:val="center"/>
                </w:tcPr>
                <w:p w:rsidR="00F54C94" w:rsidRDefault="002B5410">
                  <w:pPr>
                    <w:snapToGrid w:val="0"/>
                    <w:spacing w:line="300" w:lineRule="exact"/>
                    <w:jc w:val="center"/>
                  </w:pPr>
                  <w:r>
                    <w:t>24h</w:t>
                  </w:r>
                  <w:r>
                    <w:t>平均质量浓度第</w:t>
                  </w:r>
                  <w:r>
                    <w:t>95</w:t>
                  </w:r>
                  <w:proofErr w:type="gramStart"/>
                  <w:r>
                    <w:t>百</w:t>
                  </w:r>
                  <w:proofErr w:type="gramEnd"/>
                  <w:r>
                    <w:t>分位数</w:t>
                  </w:r>
                </w:p>
              </w:tc>
              <w:tc>
                <w:tcPr>
                  <w:tcW w:w="1700" w:type="dxa"/>
                  <w:vAlign w:val="center"/>
                </w:tcPr>
                <w:p w:rsidR="00F54C94" w:rsidRDefault="002B5410">
                  <w:pPr>
                    <w:snapToGrid w:val="0"/>
                    <w:spacing w:line="300" w:lineRule="exact"/>
                    <w:jc w:val="center"/>
                  </w:pPr>
                  <w:r>
                    <w:t>1.5</w:t>
                  </w:r>
                  <w:r>
                    <w:rPr>
                      <w:szCs w:val="21"/>
                    </w:rPr>
                    <w:t>mg/m</w:t>
                  </w:r>
                  <w:r>
                    <w:rPr>
                      <w:szCs w:val="21"/>
                      <w:vertAlign w:val="superscript"/>
                    </w:rPr>
                    <w:t>3</w:t>
                  </w:r>
                </w:p>
              </w:tc>
              <w:tc>
                <w:tcPr>
                  <w:tcW w:w="1751" w:type="dxa"/>
                  <w:vAlign w:val="center"/>
                </w:tcPr>
                <w:p w:rsidR="00F54C94" w:rsidRDefault="002B5410">
                  <w:pPr>
                    <w:snapToGrid w:val="0"/>
                    <w:spacing w:line="300" w:lineRule="exact"/>
                    <w:jc w:val="center"/>
                  </w:pPr>
                  <w:r>
                    <w:t>4.0</w:t>
                  </w:r>
                  <w:r>
                    <w:rPr>
                      <w:szCs w:val="21"/>
                    </w:rPr>
                    <w:t>mg/m</w:t>
                  </w:r>
                  <w:r>
                    <w:rPr>
                      <w:szCs w:val="21"/>
                      <w:vertAlign w:val="superscript"/>
                    </w:rPr>
                    <w:t>3</w:t>
                  </w:r>
                </w:p>
              </w:tc>
              <w:tc>
                <w:tcPr>
                  <w:tcW w:w="1337" w:type="dxa"/>
                  <w:vAlign w:val="center"/>
                </w:tcPr>
                <w:p w:rsidR="00F54C94" w:rsidRDefault="002B5410">
                  <w:pPr>
                    <w:snapToGrid w:val="0"/>
                    <w:spacing w:line="300" w:lineRule="exact"/>
                    <w:jc w:val="center"/>
                  </w:pPr>
                  <w:r>
                    <w:t>3.75</w:t>
                  </w:r>
                </w:p>
              </w:tc>
              <w:tc>
                <w:tcPr>
                  <w:tcW w:w="1189" w:type="dxa"/>
                  <w:vAlign w:val="center"/>
                </w:tcPr>
                <w:p w:rsidR="00F54C94" w:rsidRDefault="002B5410">
                  <w:pPr>
                    <w:jc w:val="center"/>
                    <w:rPr>
                      <w:szCs w:val="21"/>
                    </w:rPr>
                  </w:pPr>
                  <w:r>
                    <w:t>达标</w:t>
                  </w:r>
                </w:p>
              </w:tc>
            </w:tr>
            <w:tr w:rsidR="00F54C94">
              <w:trPr>
                <w:trHeight w:val="369"/>
              </w:trPr>
              <w:tc>
                <w:tcPr>
                  <w:tcW w:w="1073" w:type="dxa"/>
                  <w:vAlign w:val="center"/>
                </w:tcPr>
                <w:p w:rsidR="00F54C94" w:rsidRDefault="002B5410">
                  <w:pPr>
                    <w:spacing w:line="300" w:lineRule="exact"/>
                    <w:jc w:val="center"/>
                  </w:pPr>
                  <w:r>
                    <w:rPr>
                      <w:bCs/>
                      <w:snapToGrid w:val="0"/>
                      <w:kern w:val="0"/>
                      <w:szCs w:val="21"/>
                    </w:rPr>
                    <w:t>SO</w:t>
                  </w:r>
                  <w:r>
                    <w:rPr>
                      <w:bCs/>
                      <w:snapToGrid w:val="0"/>
                      <w:kern w:val="0"/>
                      <w:szCs w:val="21"/>
                      <w:vertAlign w:val="subscript"/>
                    </w:rPr>
                    <w:t>2</w:t>
                  </w:r>
                </w:p>
              </w:tc>
              <w:tc>
                <w:tcPr>
                  <w:tcW w:w="2306" w:type="dxa"/>
                  <w:vAlign w:val="center"/>
                </w:tcPr>
                <w:p w:rsidR="00F54C94" w:rsidRDefault="002B5410">
                  <w:pPr>
                    <w:snapToGrid w:val="0"/>
                    <w:spacing w:line="300" w:lineRule="exact"/>
                    <w:jc w:val="center"/>
                  </w:pPr>
                  <w:r>
                    <w:t>年平均质量浓度</w:t>
                  </w:r>
                </w:p>
              </w:tc>
              <w:tc>
                <w:tcPr>
                  <w:tcW w:w="1700" w:type="dxa"/>
                  <w:vAlign w:val="center"/>
                </w:tcPr>
                <w:p w:rsidR="00F54C94" w:rsidRDefault="002B5410">
                  <w:pPr>
                    <w:snapToGrid w:val="0"/>
                    <w:spacing w:line="300" w:lineRule="exact"/>
                    <w:jc w:val="center"/>
                  </w:pPr>
                  <w:r>
                    <w:t>10</w:t>
                  </w:r>
                </w:p>
              </w:tc>
              <w:tc>
                <w:tcPr>
                  <w:tcW w:w="1751" w:type="dxa"/>
                  <w:vAlign w:val="center"/>
                </w:tcPr>
                <w:p w:rsidR="00F54C94" w:rsidRDefault="002B5410">
                  <w:pPr>
                    <w:snapToGrid w:val="0"/>
                    <w:spacing w:line="300" w:lineRule="exact"/>
                    <w:jc w:val="center"/>
                  </w:pPr>
                  <w:r>
                    <w:t>60</w:t>
                  </w:r>
                </w:p>
              </w:tc>
              <w:tc>
                <w:tcPr>
                  <w:tcW w:w="1337" w:type="dxa"/>
                  <w:vAlign w:val="center"/>
                </w:tcPr>
                <w:p w:rsidR="00F54C94" w:rsidRDefault="002B5410">
                  <w:pPr>
                    <w:snapToGrid w:val="0"/>
                    <w:spacing w:line="300" w:lineRule="exact"/>
                    <w:jc w:val="center"/>
                  </w:pPr>
                  <w:r>
                    <w:t>16.7</w:t>
                  </w:r>
                </w:p>
              </w:tc>
              <w:tc>
                <w:tcPr>
                  <w:tcW w:w="1189" w:type="dxa"/>
                  <w:vAlign w:val="center"/>
                </w:tcPr>
                <w:p w:rsidR="00F54C94" w:rsidRDefault="002B5410">
                  <w:pPr>
                    <w:jc w:val="center"/>
                    <w:rPr>
                      <w:szCs w:val="21"/>
                    </w:rPr>
                  </w:pPr>
                  <w:r>
                    <w:t>达标</w:t>
                  </w:r>
                </w:p>
              </w:tc>
            </w:tr>
            <w:tr w:rsidR="00F54C94">
              <w:trPr>
                <w:trHeight w:val="369"/>
              </w:trPr>
              <w:tc>
                <w:tcPr>
                  <w:tcW w:w="1073" w:type="dxa"/>
                  <w:vAlign w:val="center"/>
                </w:tcPr>
                <w:p w:rsidR="00F54C94" w:rsidRDefault="002B5410">
                  <w:pPr>
                    <w:spacing w:line="300" w:lineRule="exact"/>
                    <w:jc w:val="center"/>
                  </w:pPr>
                  <w:r>
                    <w:rPr>
                      <w:bCs/>
                      <w:snapToGrid w:val="0"/>
                      <w:kern w:val="0"/>
                      <w:szCs w:val="21"/>
                    </w:rPr>
                    <w:t>NO</w:t>
                  </w:r>
                  <w:r>
                    <w:rPr>
                      <w:bCs/>
                      <w:snapToGrid w:val="0"/>
                      <w:kern w:val="0"/>
                      <w:szCs w:val="21"/>
                      <w:vertAlign w:val="subscript"/>
                    </w:rPr>
                    <w:t>2</w:t>
                  </w:r>
                </w:p>
              </w:tc>
              <w:tc>
                <w:tcPr>
                  <w:tcW w:w="2306" w:type="dxa"/>
                  <w:vAlign w:val="center"/>
                </w:tcPr>
                <w:p w:rsidR="00F54C94" w:rsidRDefault="002B5410">
                  <w:pPr>
                    <w:snapToGrid w:val="0"/>
                    <w:spacing w:line="300" w:lineRule="exact"/>
                    <w:jc w:val="center"/>
                  </w:pPr>
                  <w:r>
                    <w:t>年平均质量浓度</w:t>
                  </w:r>
                </w:p>
              </w:tc>
              <w:tc>
                <w:tcPr>
                  <w:tcW w:w="1700" w:type="dxa"/>
                  <w:vAlign w:val="center"/>
                </w:tcPr>
                <w:p w:rsidR="00F54C94" w:rsidRDefault="002B5410">
                  <w:pPr>
                    <w:snapToGrid w:val="0"/>
                    <w:spacing w:line="300" w:lineRule="exact"/>
                    <w:jc w:val="center"/>
                  </w:pPr>
                  <w:r>
                    <w:t>40</w:t>
                  </w:r>
                </w:p>
              </w:tc>
              <w:tc>
                <w:tcPr>
                  <w:tcW w:w="1751" w:type="dxa"/>
                  <w:vAlign w:val="center"/>
                </w:tcPr>
                <w:p w:rsidR="00F54C94" w:rsidRDefault="002B5410">
                  <w:pPr>
                    <w:snapToGrid w:val="0"/>
                    <w:spacing w:line="300" w:lineRule="exact"/>
                    <w:jc w:val="center"/>
                  </w:pPr>
                  <w:r>
                    <w:t>40</w:t>
                  </w:r>
                </w:p>
              </w:tc>
              <w:tc>
                <w:tcPr>
                  <w:tcW w:w="1337" w:type="dxa"/>
                  <w:vAlign w:val="center"/>
                </w:tcPr>
                <w:p w:rsidR="00F54C94" w:rsidRDefault="002B5410">
                  <w:pPr>
                    <w:snapToGrid w:val="0"/>
                    <w:spacing w:line="300" w:lineRule="exact"/>
                    <w:jc w:val="center"/>
                  </w:pPr>
                  <w:r>
                    <w:rPr>
                      <w:rFonts w:hint="eastAsia"/>
                    </w:rPr>
                    <w:t>100</w:t>
                  </w:r>
                </w:p>
              </w:tc>
              <w:tc>
                <w:tcPr>
                  <w:tcW w:w="1189" w:type="dxa"/>
                  <w:vAlign w:val="center"/>
                </w:tcPr>
                <w:p w:rsidR="00F54C94" w:rsidRDefault="002B5410">
                  <w:pPr>
                    <w:jc w:val="center"/>
                    <w:rPr>
                      <w:szCs w:val="21"/>
                    </w:rPr>
                  </w:pPr>
                  <w:r>
                    <w:t>达标</w:t>
                  </w:r>
                </w:p>
              </w:tc>
            </w:tr>
          </w:tbl>
          <w:p w:rsidR="00F54C94" w:rsidRDefault="002B5410">
            <w:pPr>
              <w:spacing w:line="360" w:lineRule="auto"/>
              <w:ind w:firstLineChars="200" w:firstLine="480"/>
              <w:rPr>
                <w:sz w:val="24"/>
                <w:szCs w:val="24"/>
              </w:rPr>
            </w:pPr>
            <w:r>
              <w:rPr>
                <w:sz w:val="24"/>
                <w:szCs w:val="24"/>
              </w:rPr>
              <w:t>由上</w:t>
            </w:r>
            <w:r>
              <w:rPr>
                <w:rFonts w:hint="eastAsia"/>
                <w:sz w:val="24"/>
                <w:szCs w:val="24"/>
              </w:rPr>
              <w:t>表</w:t>
            </w:r>
            <w:r>
              <w:rPr>
                <w:sz w:val="24"/>
                <w:szCs w:val="24"/>
              </w:rPr>
              <w:t>可知，</w:t>
            </w:r>
            <w:r>
              <w:rPr>
                <w:sz w:val="24"/>
                <w:szCs w:val="24"/>
              </w:rPr>
              <w:t>201</w:t>
            </w:r>
            <w:r>
              <w:rPr>
                <w:rFonts w:hint="eastAsia"/>
                <w:sz w:val="24"/>
                <w:szCs w:val="24"/>
              </w:rPr>
              <w:t>9</w:t>
            </w:r>
            <w:r>
              <w:rPr>
                <w:sz w:val="24"/>
                <w:szCs w:val="24"/>
              </w:rPr>
              <w:t>年度</w:t>
            </w:r>
            <w:r>
              <w:rPr>
                <w:rFonts w:hint="eastAsia"/>
                <w:sz w:val="24"/>
                <w:szCs w:val="24"/>
              </w:rPr>
              <w:t>洛阳市</w:t>
            </w:r>
            <w:r>
              <w:rPr>
                <w:bCs/>
                <w:sz w:val="24"/>
                <w:szCs w:val="24"/>
              </w:rPr>
              <w:t>PM</w:t>
            </w:r>
            <w:r>
              <w:rPr>
                <w:bCs/>
                <w:sz w:val="24"/>
                <w:szCs w:val="24"/>
                <w:vertAlign w:val="subscript"/>
              </w:rPr>
              <w:t>2.5</w:t>
            </w:r>
            <w:r>
              <w:rPr>
                <w:rFonts w:hint="eastAsia"/>
                <w:bCs/>
                <w:sz w:val="24"/>
                <w:szCs w:val="24"/>
              </w:rPr>
              <w:t>、</w:t>
            </w:r>
            <w:r>
              <w:rPr>
                <w:bCs/>
                <w:sz w:val="24"/>
                <w:szCs w:val="24"/>
              </w:rPr>
              <w:t>PM</w:t>
            </w:r>
            <w:r>
              <w:rPr>
                <w:bCs/>
                <w:sz w:val="24"/>
                <w:szCs w:val="24"/>
                <w:vertAlign w:val="subscript"/>
              </w:rPr>
              <w:t>10</w:t>
            </w:r>
            <w:r>
              <w:rPr>
                <w:bCs/>
                <w:sz w:val="24"/>
                <w:szCs w:val="24"/>
              </w:rPr>
              <w:t>年均浓度</w:t>
            </w:r>
            <w:r>
              <w:rPr>
                <w:rFonts w:hint="eastAsia"/>
                <w:bCs/>
                <w:sz w:val="24"/>
                <w:szCs w:val="24"/>
              </w:rPr>
              <w:t>、</w:t>
            </w:r>
            <w:r>
              <w:rPr>
                <w:sz w:val="24"/>
                <w:szCs w:val="24"/>
              </w:rPr>
              <w:t>O</w:t>
            </w:r>
            <w:r>
              <w:rPr>
                <w:sz w:val="24"/>
                <w:szCs w:val="24"/>
                <w:vertAlign w:val="subscript"/>
              </w:rPr>
              <w:t>3</w:t>
            </w:r>
            <w:r>
              <w:rPr>
                <w:rStyle w:val="unnamed1"/>
                <w:sz w:val="24"/>
                <w:szCs w:val="24"/>
              </w:rPr>
              <w:t>日最大</w:t>
            </w:r>
            <w:r>
              <w:rPr>
                <w:rStyle w:val="unnamed1"/>
                <w:sz w:val="24"/>
                <w:szCs w:val="24"/>
              </w:rPr>
              <w:t>8h</w:t>
            </w:r>
            <w:r>
              <w:rPr>
                <w:rStyle w:val="unnamed1"/>
                <w:sz w:val="24"/>
                <w:szCs w:val="24"/>
              </w:rPr>
              <w:t>平均质量浓度</w:t>
            </w:r>
            <w:r>
              <w:rPr>
                <w:bCs/>
                <w:sz w:val="24"/>
                <w:szCs w:val="24"/>
              </w:rPr>
              <w:t>不能满足</w:t>
            </w:r>
            <w:r>
              <w:rPr>
                <w:sz w:val="24"/>
              </w:rPr>
              <w:t>《环境空气质量标准》（</w:t>
            </w:r>
            <w:r>
              <w:rPr>
                <w:sz w:val="24"/>
              </w:rPr>
              <w:t>GB3095-2012</w:t>
            </w:r>
            <w:r>
              <w:rPr>
                <w:sz w:val="24"/>
              </w:rPr>
              <w:t>）二级标准浓度限值要求，因此判定</w:t>
            </w:r>
            <w:r>
              <w:rPr>
                <w:rFonts w:hint="eastAsia"/>
                <w:sz w:val="24"/>
              </w:rPr>
              <w:t>洛阳市属于</w:t>
            </w:r>
            <w:r>
              <w:rPr>
                <w:sz w:val="24"/>
                <w:szCs w:val="24"/>
              </w:rPr>
              <w:t>不达标区。</w:t>
            </w:r>
          </w:p>
          <w:p w:rsidR="00F54C94" w:rsidRDefault="002B5410">
            <w:pPr>
              <w:spacing w:line="360" w:lineRule="auto"/>
              <w:ind w:firstLineChars="200" w:firstLine="480"/>
              <w:rPr>
                <w:sz w:val="24"/>
                <w:szCs w:val="24"/>
              </w:rPr>
            </w:pPr>
            <w:r>
              <w:rPr>
                <w:bCs/>
                <w:sz w:val="24"/>
                <w:szCs w:val="22"/>
              </w:rPr>
              <w:t>针对区域环境质量现状超标的情况，洛阳市先后出台《洛阳市</w:t>
            </w:r>
            <w:r>
              <w:rPr>
                <w:bCs/>
                <w:sz w:val="24"/>
                <w:szCs w:val="22"/>
              </w:rPr>
              <w:t xml:space="preserve"> 2020 </w:t>
            </w:r>
            <w:r>
              <w:rPr>
                <w:bCs/>
                <w:sz w:val="24"/>
                <w:szCs w:val="22"/>
              </w:rPr>
              <w:t>年大气污染防治攻坚战实施方案》（</w:t>
            </w:r>
            <w:proofErr w:type="gramStart"/>
            <w:r>
              <w:rPr>
                <w:bCs/>
                <w:sz w:val="24"/>
                <w:szCs w:val="22"/>
              </w:rPr>
              <w:t>洛</w:t>
            </w:r>
            <w:proofErr w:type="gramEnd"/>
            <w:r>
              <w:rPr>
                <w:bCs/>
                <w:sz w:val="24"/>
                <w:szCs w:val="22"/>
              </w:rPr>
              <w:t>环攻坚</w:t>
            </w:r>
            <w:r>
              <w:rPr>
                <w:bCs/>
                <w:sz w:val="24"/>
                <w:szCs w:val="22"/>
              </w:rPr>
              <w:t>[2020]2</w:t>
            </w:r>
            <w:r>
              <w:rPr>
                <w:bCs/>
                <w:sz w:val="24"/>
                <w:szCs w:val="22"/>
              </w:rPr>
              <w:t>号）、《洛阳市污染防治攻坚战三年行动计划（</w:t>
            </w:r>
            <w:r>
              <w:rPr>
                <w:bCs/>
                <w:sz w:val="24"/>
                <w:szCs w:val="22"/>
              </w:rPr>
              <w:t>2018—2020</w:t>
            </w:r>
            <w:r>
              <w:rPr>
                <w:bCs/>
                <w:sz w:val="24"/>
                <w:szCs w:val="22"/>
              </w:rPr>
              <w:t>年）》（</w:t>
            </w:r>
            <w:proofErr w:type="gramStart"/>
            <w:r>
              <w:rPr>
                <w:bCs/>
                <w:sz w:val="24"/>
                <w:szCs w:val="22"/>
              </w:rPr>
              <w:t>洛</w:t>
            </w:r>
            <w:proofErr w:type="gramEnd"/>
            <w:r>
              <w:rPr>
                <w:bCs/>
                <w:sz w:val="24"/>
                <w:szCs w:val="22"/>
              </w:rPr>
              <w:t>发〔</w:t>
            </w:r>
            <w:r>
              <w:rPr>
                <w:bCs/>
                <w:sz w:val="24"/>
                <w:szCs w:val="22"/>
              </w:rPr>
              <w:t>2018</w:t>
            </w:r>
            <w:r>
              <w:rPr>
                <w:bCs/>
                <w:sz w:val="24"/>
                <w:szCs w:val="22"/>
              </w:rPr>
              <w:t>〕</w:t>
            </w:r>
            <w:r>
              <w:rPr>
                <w:bCs/>
                <w:sz w:val="24"/>
                <w:szCs w:val="22"/>
              </w:rPr>
              <w:t>23</w:t>
            </w:r>
            <w:r>
              <w:rPr>
                <w:bCs/>
                <w:sz w:val="24"/>
                <w:szCs w:val="22"/>
              </w:rPr>
              <w:t>号）、《河南省</w:t>
            </w:r>
            <w:r>
              <w:rPr>
                <w:bCs/>
                <w:sz w:val="24"/>
                <w:szCs w:val="22"/>
              </w:rPr>
              <w:t>2020</w:t>
            </w:r>
            <w:r>
              <w:rPr>
                <w:bCs/>
                <w:sz w:val="24"/>
                <w:szCs w:val="22"/>
              </w:rPr>
              <w:t>年大气污染防治攻坚战实施方案》（</w:t>
            </w:r>
            <w:proofErr w:type="gramStart"/>
            <w:r>
              <w:rPr>
                <w:bCs/>
                <w:sz w:val="24"/>
                <w:szCs w:val="22"/>
              </w:rPr>
              <w:t>豫环攻坚办</w:t>
            </w:r>
            <w:proofErr w:type="gramEnd"/>
            <w:r>
              <w:rPr>
                <w:bCs/>
                <w:sz w:val="24"/>
                <w:szCs w:val="22"/>
              </w:rPr>
              <w:t>〔</w:t>
            </w:r>
            <w:r>
              <w:rPr>
                <w:bCs/>
                <w:sz w:val="24"/>
                <w:szCs w:val="22"/>
              </w:rPr>
              <w:t>2020</w:t>
            </w:r>
            <w:r>
              <w:rPr>
                <w:bCs/>
                <w:sz w:val="24"/>
                <w:szCs w:val="22"/>
              </w:rPr>
              <w:t>〕</w:t>
            </w:r>
            <w:r>
              <w:rPr>
                <w:bCs/>
                <w:sz w:val="24"/>
                <w:szCs w:val="22"/>
              </w:rPr>
              <w:t>7</w:t>
            </w:r>
            <w:r>
              <w:rPr>
                <w:bCs/>
                <w:sz w:val="24"/>
                <w:szCs w:val="22"/>
              </w:rPr>
              <w:t>号）等相关大气治理文件提出了无组织排放治理、强化各类工地扬尘污染防治、工艺废气无组织排放通用控制措施以及深化无组织排放治理等相关政策，通过治理区域环境质量状况正在逐步好转。</w:t>
            </w:r>
          </w:p>
          <w:p w:rsidR="00F54C94" w:rsidRDefault="002B5410">
            <w:pPr>
              <w:pStyle w:val="a5"/>
              <w:widowControl/>
              <w:ind w:firstLineChars="0" w:firstLine="0"/>
              <w:rPr>
                <w:b/>
                <w:sz w:val="24"/>
                <w:szCs w:val="24"/>
              </w:rPr>
            </w:pPr>
            <w:r>
              <w:rPr>
                <w:rFonts w:hint="eastAsia"/>
                <w:b/>
                <w:sz w:val="24"/>
                <w:szCs w:val="24"/>
              </w:rPr>
              <w:t>1.2</w:t>
            </w:r>
            <w:r>
              <w:rPr>
                <w:rFonts w:hint="eastAsia"/>
                <w:b/>
                <w:sz w:val="24"/>
                <w:szCs w:val="24"/>
              </w:rPr>
              <w:t>及环境质量现状</w:t>
            </w:r>
          </w:p>
          <w:p w:rsidR="00F54C94" w:rsidRDefault="002B5410">
            <w:pPr>
              <w:spacing w:line="360" w:lineRule="auto"/>
              <w:ind w:firstLine="482"/>
              <w:rPr>
                <w:bCs/>
                <w:sz w:val="24"/>
                <w:szCs w:val="24"/>
              </w:rPr>
            </w:pPr>
            <w:r>
              <w:rPr>
                <w:rFonts w:hint="eastAsia"/>
                <w:bCs/>
                <w:sz w:val="24"/>
                <w:szCs w:val="24"/>
              </w:rPr>
              <w:t>（</w:t>
            </w:r>
            <w:r>
              <w:rPr>
                <w:rFonts w:hint="eastAsia"/>
                <w:bCs/>
                <w:sz w:val="24"/>
                <w:szCs w:val="24"/>
              </w:rPr>
              <w:t>1</w:t>
            </w:r>
            <w:r>
              <w:rPr>
                <w:rFonts w:hint="eastAsia"/>
                <w:bCs/>
                <w:sz w:val="24"/>
                <w:szCs w:val="24"/>
              </w:rPr>
              <w:t>）基本污染物环境质量现状</w:t>
            </w:r>
          </w:p>
          <w:p w:rsidR="00F54C94" w:rsidRDefault="002B5410">
            <w:pPr>
              <w:pStyle w:val="a5"/>
              <w:widowControl/>
              <w:ind w:firstLine="480"/>
              <w:rPr>
                <w:sz w:val="24"/>
                <w:szCs w:val="24"/>
              </w:rPr>
            </w:pPr>
            <w:r>
              <w:rPr>
                <w:rFonts w:hint="eastAsia"/>
                <w:bCs/>
                <w:sz w:val="24"/>
                <w:szCs w:val="24"/>
              </w:rPr>
              <w:t>为了解该项目区域环境空气质量，</w:t>
            </w:r>
            <w:r>
              <w:rPr>
                <w:rFonts w:hint="eastAsia"/>
                <w:sz w:val="24"/>
                <w:szCs w:val="24"/>
              </w:rPr>
              <w:t>根据</w:t>
            </w:r>
            <w:r>
              <w:rPr>
                <w:sz w:val="24"/>
                <w:szCs w:val="24"/>
              </w:rPr>
              <w:t>偃师市环境监测站</w:t>
            </w:r>
            <w:r>
              <w:rPr>
                <w:sz w:val="24"/>
                <w:szCs w:val="24"/>
              </w:rPr>
              <w:t>2019</w:t>
            </w:r>
            <w:r>
              <w:rPr>
                <w:sz w:val="24"/>
                <w:szCs w:val="24"/>
              </w:rPr>
              <w:t>年连续一年的常规监测数据，偃师市</w:t>
            </w:r>
            <w:r>
              <w:rPr>
                <w:sz w:val="24"/>
                <w:szCs w:val="24"/>
              </w:rPr>
              <w:t>2019</w:t>
            </w:r>
            <w:r>
              <w:rPr>
                <w:sz w:val="24"/>
                <w:szCs w:val="24"/>
              </w:rPr>
              <w:t>年优良天数</w:t>
            </w:r>
            <w:r>
              <w:rPr>
                <w:sz w:val="24"/>
                <w:szCs w:val="24"/>
              </w:rPr>
              <w:t>202</w:t>
            </w:r>
            <w:r>
              <w:rPr>
                <w:sz w:val="24"/>
                <w:szCs w:val="24"/>
              </w:rPr>
              <w:t>天。</w:t>
            </w:r>
            <w:r>
              <w:rPr>
                <w:bCs/>
                <w:sz w:val="24"/>
                <w:szCs w:val="24"/>
              </w:rPr>
              <w:t>监测因子为：细颗粒物（</w:t>
            </w:r>
            <w:r>
              <w:rPr>
                <w:bCs/>
                <w:sz w:val="24"/>
                <w:szCs w:val="24"/>
              </w:rPr>
              <w:t>PM</w:t>
            </w:r>
            <w:r>
              <w:rPr>
                <w:bCs/>
                <w:sz w:val="24"/>
                <w:szCs w:val="24"/>
                <w:vertAlign w:val="subscript"/>
              </w:rPr>
              <w:t>2.5</w:t>
            </w:r>
            <w:r>
              <w:rPr>
                <w:bCs/>
                <w:sz w:val="24"/>
                <w:szCs w:val="24"/>
              </w:rPr>
              <w:t>）、可吸入颗粒物（</w:t>
            </w:r>
            <w:r>
              <w:rPr>
                <w:bCs/>
                <w:sz w:val="24"/>
                <w:szCs w:val="24"/>
              </w:rPr>
              <w:t>PM</w:t>
            </w:r>
            <w:r>
              <w:rPr>
                <w:bCs/>
                <w:sz w:val="24"/>
                <w:szCs w:val="24"/>
                <w:vertAlign w:val="subscript"/>
              </w:rPr>
              <w:t>10</w:t>
            </w:r>
            <w:r>
              <w:rPr>
                <w:bCs/>
                <w:sz w:val="24"/>
                <w:szCs w:val="24"/>
              </w:rPr>
              <w:t>）、臭氧（</w:t>
            </w:r>
            <w:r>
              <w:rPr>
                <w:bCs/>
                <w:sz w:val="24"/>
                <w:szCs w:val="24"/>
              </w:rPr>
              <w:t>O</w:t>
            </w:r>
            <w:r>
              <w:rPr>
                <w:bCs/>
                <w:sz w:val="24"/>
                <w:szCs w:val="24"/>
                <w:vertAlign w:val="subscript"/>
              </w:rPr>
              <w:t>3</w:t>
            </w:r>
            <w:r>
              <w:rPr>
                <w:bCs/>
                <w:sz w:val="24"/>
                <w:szCs w:val="24"/>
              </w:rPr>
              <w:t>）、二氧化氮（</w:t>
            </w:r>
            <w:r>
              <w:rPr>
                <w:bCs/>
                <w:sz w:val="24"/>
                <w:szCs w:val="24"/>
              </w:rPr>
              <w:t>NO</w:t>
            </w:r>
            <w:r>
              <w:rPr>
                <w:bCs/>
                <w:sz w:val="24"/>
                <w:szCs w:val="24"/>
                <w:vertAlign w:val="subscript"/>
              </w:rPr>
              <w:t>2</w:t>
            </w:r>
            <w:r>
              <w:rPr>
                <w:bCs/>
                <w:sz w:val="24"/>
                <w:szCs w:val="24"/>
              </w:rPr>
              <w:t>）、一氧化碳（</w:t>
            </w:r>
            <w:r>
              <w:rPr>
                <w:bCs/>
                <w:sz w:val="24"/>
                <w:szCs w:val="24"/>
              </w:rPr>
              <w:t>CO</w:t>
            </w:r>
            <w:r>
              <w:rPr>
                <w:bCs/>
                <w:sz w:val="24"/>
                <w:szCs w:val="24"/>
              </w:rPr>
              <w:t>）和二氧化硫（</w:t>
            </w:r>
            <w:r>
              <w:rPr>
                <w:bCs/>
                <w:sz w:val="24"/>
                <w:szCs w:val="24"/>
              </w:rPr>
              <w:t>SO</w:t>
            </w:r>
            <w:r>
              <w:rPr>
                <w:bCs/>
                <w:sz w:val="24"/>
                <w:szCs w:val="24"/>
                <w:vertAlign w:val="subscript"/>
              </w:rPr>
              <w:t>2</w:t>
            </w:r>
            <w:r>
              <w:rPr>
                <w:bCs/>
                <w:sz w:val="24"/>
                <w:szCs w:val="24"/>
              </w:rPr>
              <w:t>）。</w:t>
            </w:r>
            <w:r>
              <w:rPr>
                <w:sz w:val="24"/>
                <w:szCs w:val="24"/>
              </w:rPr>
              <w:t>基</w:t>
            </w:r>
            <w:r>
              <w:rPr>
                <w:sz w:val="24"/>
                <w:szCs w:val="24"/>
              </w:rPr>
              <w:lastRenderedPageBreak/>
              <w:t>本污染物环境质量现状见下表。</w:t>
            </w:r>
          </w:p>
          <w:p w:rsidR="00F54C94" w:rsidRDefault="002B5410">
            <w:pPr>
              <w:pStyle w:val="1"/>
              <w:ind w:left="840"/>
            </w:pPr>
            <w:r>
              <w:rPr>
                <w:rFonts w:hint="eastAsia"/>
              </w:rPr>
              <w:t xml:space="preserve">              </w:t>
            </w:r>
            <w:r>
              <w:rPr>
                <w:rFonts w:hint="eastAsia"/>
              </w:rPr>
              <w:t>区域空气质量现状评价表</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3"/>
              <w:gridCol w:w="2098"/>
              <w:gridCol w:w="1345"/>
              <w:gridCol w:w="1560"/>
              <w:gridCol w:w="1560"/>
              <w:gridCol w:w="1560"/>
            </w:tblGrid>
            <w:tr w:rsidR="00F54C94">
              <w:trPr>
                <w:trHeight w:val="369"/>
              </w:trPr>
              <w:tc>
                <w:tcPr>
                  <w:tcW w:w="1233"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污染物</w:t>
                  </w:r>
                </w:p>
              </w:tc>
              <w:tc>
                <w:tcPr>
                  <w:tcW w:w="2098"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评价指标</w:t>
                  </w:r>
                </w:p>
              </w:tc>
              <w:tc>
                <w:tcPr>
                  <w:tcW w:w="1345"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现状浓度</w:t>
                  </w:r>
                  <w:r>
                    <w:rPr>
                      <w:rStyle w:val="unnamed1"/>
                      <w:rFonts w:ascii="Times New Roman" w:hint="default"/>
                      <w:sz w:val="21"/>
                    </w:rPr>
                    <w:t>/(μg/m</w:t>
                  </w:r>
                  <w:r>
                    <w:rPr>
                      <w:rStyle w:val="unnamed1"/>
                      <w:rFonts w:ascii="Times New Roman" w:hint="default"/>
                      <w:sz w:val="21"/>
                      <w:vertAlign w:val="superscript"/>
                    </w:rPr>
                    <w:t>3</w:t>
                  </w:r>
                  <w:r>
                    <w:rPr>
                      <w:rStyle w:val="unnamed1"/>
                      <w:rFonts w:ascii="Times New Roman" w:hint="default"/>
                      <w:sz w:val="21"/>
                    </w:rPr>
                    <w:t>)</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标准值</w:t>
                  </w:r>
                  <w:r>
                    <w:rPr>
                      <w:rStyle w:val="unnamed1"/>
                      <w:rFonts w:ascii="Times New Roman" w:hint="default"/>
                      <w:sz w:val="21"/>
                    </w:rPr>
                    <w:t>/(μg/m</w:t>
                  </w:r>
                  <w:r>
                    <w:rPr>
                      <w:rStyle w:val="unnamed1"/>
                      <w:rFonts w:ascii="Times New Roman" w:hint="default"/>
                      <w:sz w:val="21"/>
                      <w:vertAlign w:val="superscript"/>
                    </w:rPr>
                    <w:t>3</w:t>
                  </w:r>
                  <w:r>
                    <w:rPr>
                      <w:rStyle w:val="unnamed1"/>
                      <w:rFonts w:ascii="Times New Roman" w:hint="default"/>
                      <w:sz w:val="21"/>
                    </w:rPr>
                    <w:t>)</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占标率</w:t>
                  </w:r>
                  <w:r>
                    <w:rPr>
                      <w:rStyle w:val="unnamed1"/>
                      <w:rFonts w:ascii="Times New Roman" w:hint="default"/>
                      <w:sz w:val="21"/>
                    </w:rPr>
                    <w:t>/(%)</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达标情况</w:t>
                  </w:r>
                </w:p>
              </w:tc>
            </w:tr>
            <w:tr w:rsidR="00F54C94">
              <w:trPr>
                <w:trHeight w:val="369"/>
              </w:trPr>
              <w:tc>
                <w:tcPr>
                  <w:tcW w:w="1233" w:type="dxa"/>
                  <w:vAlign w:val="center"/>
                </w:tcPr>
                <w:p w:rsidR="00F54C94" w:rsidRDefault="002B5410">
                  <w:pPr>
                    <w:jc w:val="center"/>
                    <w:rPr>
                      <w:rStyle w:val="unnamed1"/>
                    </w:rPr>
                  </w:pPr>
                  <w:r>
                    <w:rPr>
                      <w:bCs/>
                      <w:snapToGrid w:val="0"/>
                      <w:kern w:val="0"/>
                      <w:szCs w:val="21"/>
                    </w:rPr>
                    <w:t>SO</w:t>
                  </w:r>
                  <w:r>
                    <w:rPr>
                      <w:bCs/>
                      <w:snapToGrid w:val="0"/>
                      <w:kern w:val="0"/>
                      <w:szCs w:val="21"/>
                      <w:vertAlign w:val="subscript"/>
                    </w:rPr>
                    <w:t>2</w:t>
                  </w:r>
                </w:p>
              </w:tc>
              <w:tc>
                <w:tcPr>
                  <w:tcW w:w="2098"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年平均质量浓度</w:t>
                  </w:r>
                </w:p>
              </w:tc>
              <w:tc>
                <w:tcPr>
                  <w:tcW w:w="1345" w:type="dxa"/>
                  <w:vAlign w:val="center"/>
                </w:tcPr>
                <w:p w:rsidR="00F54C94" w:rsidRDefault="002B5410">
                  <w:pPr>
                    <w:pStyle w:val="a9"/>
                    <w:ind w:left="0" w:right="0"/>
                    <w:rPr>
                      <w:rStyle w:val="unnamed1"/>
                      <w:rFonts w:ascii="Times New Roman" w:hint="default"/>
                      <w:sz w:val="21"/>
                    </w:rPr>
                  </w:pPr>
                  <w:r>
                    <w:rPr>
                      <w:rStyle w:val="unnamed1"/>
                      <w:rFonts w:ascii="Times New Roman"/>
                      <w:sz w:val="21"/>
                    </w:rPr>
                    <w:t>12</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60</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sz w:val="21"/>
                    </w:rPr>
                    <w:t>20</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达标</w:t>
                  </w:r>
                </w:p>
              </w:tc>
            </w:tr>
            <w:tr w:rsidR="00F54C94">
              <w:trPr>
                <w:trHeight w:val="369"/>
              </w:trPr>
              <w:tc>
                <w:tcPr>
                  <w:tcW w:w="1233" w:type="dxa"/>
                  <w:vAlign w:val="center"/>
                </w:tcPr>
                <w:p w:rsidR="00F54C94" w:rsidRDefault="002B5410">
                  <w:pPr>
                    <w:jc w:val="center"/>
                    <w:rPr>
                      <w:rStyle w:val="unnamed1"/>
                    </w:rPr>
                  </w:pPr>
                  <w:r>
                    <w:rPr>
                      <w:bCs/>
                      <w:snapToGrid w:val="0"/>
                      <w:kern w:val="0"/>
                      <w:szCs w:val="21"/>
                    </w:rPr>
                    <w:t>NO</w:t>
                  </w:r>
                  <w:r>
                    <w:rPr>
                      <w:bCs/>
                      <w:snapToGrid w:val="0"/>
                      <w:kern w:val="0"/>
                      <w:szCs w:val="21"/>
                      <w:vertAlign w:val="subscript"/>
                    </w:rPr>
                    <w:t>2</w:t>
                  </w:r>
                </w:p>
              </w:tc>
              <w:tc>
                <w:tcPr>
                  <w:tcW w:w="2098"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年平均质量浓度</w:t>
                  </w:r>
                </w:p>
              </w:tc>
              <w:tc>
                <w:tcPr>
                  <w:tcW w:w="1345" w:type="dxa"/>
                  <w:vAlign w:val="center"/>
                </w:tcPr>
                <w:p w:rsidR="00F54C94" w:rsidRDefault="002B5410">
                  <w:pPr>
                    <w:pStyle w:val="a9"/>
                    <w:ind w:left="0" w:right="0"/>
                    <w:rPr>
                      <w:rStyle w:val="unnamed1"/>
                      <w:rFonts w:ascii="Times New Roman" w:hint="default"/>
                      <w:sz w:val="21"/>
                    </w:rPr>
                  </w:pPr>
                  <w:r>
                    <w:rPr>
                      <w:rStyle w:val="unnamed1"/>
                      <w:rFonts w:ascii="Times New Roman"/>
                      <w:sz w:val="21"/>
                    </w:rPr>
                    <w:t>30</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40</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sz w:val="21"/>
                    </w:rPr>
                    <w:t>75</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达标</w:t>
                  </w:r>
                </w:p>
              </w:tc>
            </w:tr>
            <w:tr w:rsidR="00F54C94">
              <w:trPr>
                <w:trHeight w:val="369"/>
              </w:trPr>
              <w:tc>
                <w:tcPr>
                  <w:tcW w:w="1233" w:type="dxa"/>
                  <w:vAlign w:val="center"/>
                </w:tcPr>
                <w:p w:rsidR="00F54C94" w:rsidRDefault="002B5410">
                  <w:pPr>
                    <w:jc w:val="center"/>
                    <w:rPr>
                      <w:rStyle w:val="unnamed1"/>
                    </w:rPr>
                  </w:pPr>
                  <w:r>
                    <w:rPr>
                      <w:bCs/>
                      <w:snapToGrid w:val="0"/>
                      <w:kern w:val="0"/>
                      <w:szCs w:val="21"/>
                    </w:rPr>
                    <w:t>PM</w:t>
                  </w:r>
                  <w:r>
                    <w:rPr>
                      <w:bCs/>
                      <w:snapToGrid w:val="0"/>
                      <w:kern w:val="0"/>
                      <w:szCs w:val="21"/>
                      <w:vertAlign w:val="subscript"/>
                    </w:rPr>
                    <w:t>2.5</w:t>
                  </w:r>
                </w:p>
              </w:tc>
              <w:tc>
                <w:tcPr>
                  <w:tcW w:w="2098"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年平均质量浓度</w:t>
                  </w:r>
                </w:p>
              </w:tc>
              <w:tc>
                <w:tcPr>
                  <w:tcW w:w="1345" w:type="dxa"/>
                  <w:vAlign w:val="center"/>
                </w:tcPr>
                <w:p w:rsidR="00F54C94" w:rsidRDefault="002B5410">
                  <w:pPr>
                    <w:pStyle w:val="a9"/>
                    <w:ind w:left="0" w:right="0"/>
                    <w:rPr>
                      <w:rStyle w:val="unnamed1"/>
                      <w:rFonts w:ascii="Times New Roman" w:hint="default"/>
                      <w:sz w:val="21"/>
                    </w:rPr>
                  </w:pPr>
                  <w:r>
                    <w:rPr>
                      <w:rStyle w:val="unnamed1"/>
                      <w:rFonts w:ascii="Times New Roman"/>
                      <w:sz w:val="21"/>
                    </w:rPr>
                    <w:t>54</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35</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sz w:val="21"/>
                    </w:rPr>
                    <w:t>154.3</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不达标</w:t>
                  </w:r>
                </w:p>
              </w:tc>
            </w:tr>
            <w:tr w:rsidR="00F54C94">
              <w:trPr>
                <w:trHeight w:val="369"/>
              </w:trPr>
              <w:tc>
                <w:tcPr>
                  <w:tcW w:w="1233" w:type="dxa"/>
                  <w:vAlign w:val="center"/>
                </w:tcPr>
                <w:p w:rsidR="00F54C94" w:rsidRDefault="002B5410">
                  <w:pPr>
                    <w:jc w:val="center"/>
                    <w:rPr>
                      <w:rStyle w:val="unnamed1"/>
                    </w:rPr>
                  </w:pPr>
                  <w:r>
                    <w:rPr>
                      <w:bCs/>
                      <w:snapToGrid w:val="0"/>
                      <w:kern w:val="0"/>
                      <w:szCs w:val="21"/>
                    </w:rPr>
                    <w:t>PM</w:t>
                  </w:r>
                  <w:r>
                    <w:rPr>
                      <w:bCs/>
                      <w:snapToGrid w:val="0"/>
                      <w:kern w:val="0"/>
                      <w:szCs w:val="21"/>
                      <w:vertAlign w:val="subscript"/>
                    </w:rPr>
                    <w:t>10</w:t>
                  </w:r>
                </w:p>
              </w:tc>
              <w:tc>
                <w:tcPr>
                  <w:tcW w:w="2098"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年平均质量浓度</w:t>
                  </w:r>
                </w:p>
              </w:tc>
              <w:tc>
                <w:tcPr>
                  <w:tcW w:w="1345" w:type="dxa"/>
                  <w:vAlign w:val="center"/>
                </w:tcPr>
                <w:p w:rsidR="00F54C94" w:rsidRDefault="002B5410">
                  <w:pPr>
                    <w:pStyle w:val="a9"/>
                    <w:ind w:left="0" w:right="0"/>
                    <w:rPr>
                      <w:rStyle w:val="unnamed1"/>
                      <w:rFonts w:ascii="Times New Roman" w:hint="default"/>
                      <w:sz w:val="21"/>
                    </w:rPr>
                  </w:pPr>
                  <w:r>
                    <w:rPr>
                      <w:rStyle w:val="unnamed1"/>
                      <w:rFonts w:ascii="Times New Roman"/>
                      <w:sz w:val="21"/>
                    </w:rPr>
                    <w:t>93</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sz w:val="21"/>
                    </w:rPr>
                    <w:t>7</w:t>
                  </w:r>
                  <w:r>
                    <w:rPr>
                      <w:rStyle w:val="unnamed1"/>
                      <w:rFonts w:ascii="Times New Roman" w:hint="default"/>
                      <w:sz w:val="21"/>
                    </w:rPr>
                    <w:t>0</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sz w:val="21"/>
                    </w:rPr>
                    <w:t>132.9</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不达标</w:t>
                  </w:r>
                </w:p>
              </w:tc>
            </w:tr>
            <w:tr w:rsidR="00F54C94">
              <w:trPr>
                <w:trHeight w:val="369"/>
              </w:trPr>
              <w:tc>
                <w:tcPr>
                  <w:tcW w:w="1233"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CO</w:t>
                  </w:r>
                </w:p>
              </w:tc>
              <w:tc>
                <w:tcPr>
                  <w:tcW w:w="2098"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第</w:t>
                  </w:r>
                  <w:r>
                    <w:rPr>
                      <w:rStyle w:val="unnamed1"/>
                      <w:rFonts w:ascii="Times New Roman" w:hint="default"/>
                      <w:sz w:val="21"/>
                    </w:rPr>
                    <w:t>95</w:t>
                  </w:r>
                  <w:proofErr w:type="gramStart"/>
                  <w:r>
                    <w:rPr>
                      <w:rStyle w:val="unnamed1"/>
                      <w:rFonts w:ascii="Times New Roman" w:hint="default"/>
                      <w:sz w:val="21"/>
                    </w:rPr>
                    <w:t>百</w:t>
                  </w:r>
                  <w:proofErr w:type="gramEnd"/>
                  <w:r>
                    <w:rPr>
                      <w:rStyle w:val="unnamed1"/>
                      <w:rFonts w:ascii="Times New Roman" w:hint="default"/>
                      <w:sz w:val="21"/>
                    </w:rPr>
                    <w:t>分位数浓度</w:t>
                  </w:r>
                </w:p>
              </w:tc>
              <w:tc>
                <w:tcPr>
                  <w:tcW w:w="1345"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1.5</w:t>
                  </w:r>
                  <w:r>
                    <w:rPr>
                      <w:rFonts w:ascii="Times New Roman" w:hint="default"/>
                      <w:sz w:val="21"/>
                      <w:szCs w:val="21"/>
                    </w:rPr>
                    <w:t>mg/m</w:t>
                  </w:r>
                  <w:r>
                    <w:rPr>
                      <w:rFonts w:ascii="Times New Roman" w:hint="default"/>
                      <w:sz w:val="21"/>
                      <w:szCs w:val="21"/>
                      <w:vertAlign w:val="superscript"/>
                    </w:rPr>
                    <w:t>3</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4</w:t>
                  </w:r>
                  <w:r>
                    <w:rPr>
                      <w:rFonts w:ascii="Times New Roman" w:hint="default"/>
                      <w:sz w:val="21"/>
                      <w:szCs w:val="21"/>
                    </w:rPr>
                    <w:t>mg/m</w:t>
                  </w:r>
                  <w:r>
                    <w:rPr>
                      <w:rFonts w:ascii="Times New Roman" w:hint="default"/>
                      <w:sz w:val="21"/>
                      <w:szCs w:val="21"/>
                      <w:vertAlign w:val="superscript"/>
                    </w:rPr>
                    <w:t>3</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sz w:val="21"/>
                    </w:rPr>
                    <w:t>37.5</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达标</w:t>
                  </w:r>
                </w:p>
              </w:tc>
            </w:tr>
            <w:tr w:rsidR="00F54C94">
              <w:trPr>
                <w:trHeight w:val="369"/>
              </w:trPr>
              <w:tc>
                <w:tcPr>
                  <w:tcW w:w="1233"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O</w:t>
                  </w:r>
                  <w:r>
                    <w:rPr>
                      <w:rStyle w:val="unnamed1"/>
                      <w:rFonts w:ascii="Times New Roman" w:hint="default"/>
                      <w:sz w:val="21"/>
                      <w:vertAlign w:val="subscript"/>
                    </w:rPr>
                    <w:t>3</w:t>
                  </w:r>
                </w:p>
              </w:tc>
              <w:tc>
                <w:tcPr>
                  <w:tcW w:w="2098"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8h</w:t>
                  </w:r>
                  <w:r>
                    <w:rPr>
                      <w:rStyle w:val="unnamed1"/>
                      <w:rFonts w:ascii="Times New Roman" w:hint="default"/>
                      <w:sz w:val="21"/>
                    </w:rPr>
                    <w:t>平均质量浓度</w:t>
                  </w:r>
                </w:p>
              </w:tc>
              <w:tc>
                <w:tcPr>
                  <w:tcW w:w="1345" w:type="dxa"/>
                  <w:vAlign w:val="center"/>
                </w:tcPr>
                <w:p w:rsidR="00F54C94" w:rsidRDefault="002B5410">
                  <w:pPr>
                    <w:pStyle w:val="a9"/>
                    <w:ind w:left="0" w:right="0"/>
                    <w:rPr>
                      <w:rStyle w:val="unnamed1"/>
                      <w:rFonts w:ascii="Times New Roman" w:hint="default"/>
                      <w:sz w:val="21"/>
                    </w:rPr>
                  </w:pPr>
                  <w:r>
                    <w:rPr>
                      <w:rStyle w:val="unnamed1"/>
                      <w:rFonts w:ascii="Times New Roman"/>
                      <w:sz w:val="21"/>
                    </w:rPr>
                    <w:t>201</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hint="default"/>
                      <w:sz w:val="21"/>
                    </w:rPr>
                    <w:t>160</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sz w:val="21"/>
                    </w:rPr>
                    <w:t>125.6</w:t>
                  </w:r>
                </w:p>
              </w:tc>
              <w:tc>
                <w:tcPr>
                  <w:tcW w:w="1560" w:type="dxa"/>
                  <w:vAlign w:val="center"/>
                </w:tcPr>
                <w:p w:rsidR="00F54C94" w:rsidRDefault="002B5410">
                  <w:pPr>
                    <w:pStyle w:val="a9"/>
                    <w:ind w:left="0" w:right="0"/>
                    <w:rPr>
                      <w:rStyle w:val="unnamed1"/>
                      <w:rFonts w:ascii="Times New Roman" w:hint="default"/>
                      <w:sz w:val="21"/>
                    </w:rPr>
                  </w:pPr>
                  <w:r>
                    <w:rPr>
                      <w:rStyle w:val="unnamed1"/>
                      <w:rFonts w:ascii="Times New Roman"/>
                      <w:sz w:val="21"/>
                    </w:rPr>
                    <w:t>不</w:t>
                  </w:r>
                  <w:r>
                    <w:rPr>
                      <w:rStyle w:val="unnamed1"/>
                      <w:rFonts w:ascii="Times New Roman" w:hint="default"/>
                      <w:sz w:val="21"/>
                    </w:rPr>
                    <w:t>达标</w:t>
                  </w:r>
                </w:p>
              </w:tc>
            </w:tr>
          </w:tbl>
          <w:p w:rsidR="00F54C94" w:rsidRDefault="002B5410">
            <w:pPr>
              <w:spacing w:line="360" w:lineRule="auto"/>
              <w:ind w:firstLine="482"/>
              <w:rPr>
                <w:sz w:val="24"/>
                <w:szCs w:val="24"/>
              </w:rPr>
            </w:pPr>
            <w:r>
              <w:rPr>
                <w:rFonts w:hint="eastAsia"/>
                <w:sz w:val="24"/>
                <w:szCs w:val="24"/>
              </w:rPr>
              <w:t>由上表可知，偃师市</w:t>
            </w:r>
            <w:r>
              <w:rPr>
                <w:sz w:val="24"/>
                <w:szCs w:val="24"/>
              </w:rPr>
              <w:t>PM</w:t>
            </w:r>
            <w:r>
              <w:rPr>
                <w:sz w:val="24"/>
                <w:szCs w:val="24"/>
                <w:vertAlign w:val="subscript"/>
              </w:rPr>
              <w:t>2.5</w:t>
            </w:r>
            <w:r>
              <w:rPr>
                <w:sz w:val="24"/>
                <w:szCs w:val="24"/>
              </w:rPr>
              <w:t>及</w:t>
            </w:r>
            <w:r>
              <w:rPr>
                <w:sz w:val="24"/>
                <w:szCs w:val="24"/>
              </w:rPr>
              <w:t>PM</w:t>
            </w:r>
            <w:r>
              <w:rPr>
                <w:sz w:val="24"/>
                <w:szCs w:val="24"/>
                <w:vertAlign w:val="subscript"/>
              </w:rPr>
              <w:t>10</w:t>
            </w:r>
            <w:r>
              <w:rPr>
                <w:sz w:val="24"/>
                <w:szCs w:val="24"/>
              </w:rPr>
              <w:t>的年均浓度、</w:t>
            </w:r>
            <w:r>
              <w:rPr>
                <w:sz w:val="24"/>
                <w:szCs w:val="24"/>
              </w:rPr>
              <w:t>O</w:t>
            </w:r>
            <w:r>
              <w:rPr>
                <w:sz w:val="24"/>
                <w:szCs w:val="24"/>
                <w:vertAlign w:val="subscript"/>
              </w:rPr>
              <w:t>3</w:t>
            </w:r>
            <w:r>
              <w:rPr>
                <w:rStyle w:val="unnamed1"/>
                <w:sz w:val="24"/>
                <w:szCs w:val="24"/>
              </w:rPr>
              <w:t>日最大</w:t>
            </w:r>
            <w:r>
              <w:rPr>
                <w:rStyle w:val="unnamed1"/>
                <w:sz w:val="24"/>
                <w:szCs w:val="24"/>
              </w:rPr>
              <w:t>8h</w:t>
            </w:r>
            <w:r>
              <w:rPr>
                <w:rStyle w:val="unnamed1"/>
                <w:sz w:val="24"/>
                <w:szCs w:val="24"/>
              </w:rPr>
              <w:t>平均质量浓度</w:t>
            </w:r>
            <w:r>
              <w:rPr>
                <w:sz w:val="24"/>
                <w:szCs w:val="24"/>
              </w:rPr>
              <w:t>不能满足《环境空气质量标准》（</w:t>
            </w:r>
            <w:r>
              <w:rPr>
                <w:sz w:val="24"/>
                <w:szCs w:val="24"/>
              </w:rPr>
              <w:t>GB3095-2012</w:t>
            </w:r>
            <w:r>
              <w:rPr>
                <w:sz w:val="24"/>
                <w:szCs w:val="24"/>
              </w:rPr>
              <w:t>）二级标准浓度限值要求，因此</w:t>
            </w:r>
            <w:r>
              <w:rPr>
                <w:sz w:val="24"/>
                <w:szCs w:val="24"/>
              </w:rPr>
              <w:t>201</w:t>
            </w:r>
            <w:r>
              <w:rPr>
                <w:rFonts w:hint="eastAsia"/>
                <w:sz w:val="24"/>
                <w:szCs w:val="24"/>
              </w:rPr>
              <w:t>9</w:t>
            </w:r>
            <w:r>
              <w:rPr>
                <w:sz w:val="24"/>
                <w:szCs w:val="24"/>
              </w:rPr>
              <w:t>年度</w:t>
            </w:r>
            <w:r>
              <w:rPr>
                <w:rFonts w:hint="eastAsia"/>
                <w:sz w:val="24"/>
                <w:szCs w:val="24"/>
              </w:rPr>
              <w:t>偃师</w:t>
            </w:r>
            <w:r>
              <w:rPr>
                <w:sz w:val="24"/>
                <w:szCs w:val="24"/>
              </w:rPr>
              <w:t>市属于不达标区。</w:t>
            </w:r>
          </w:p>
          <w:p w:rsidR="00F54C94" w:rsidRDefault="002B5410">
            <w:pPr>
              <w:spacing w:line="360" w:lineRule="auto"/>
              <w:ind w:firstLine="482"/>
              <w:rPr>
                <w:sz w:val="24"/>
                <w:szCs w:val="24"/>
              </w:rPr>
            </w:pPr>
            <w:r>
              <w:rPr>
                <w:rFonts w:hint="eastAsia"/>
                <w:sz w:val="24"/>
                <w:szCs w:val="24"/>
              </w:rPr>
              <w:t>（</w:t>
            </w:r>
            <w:r>
              <w:rPr>
                <w:rFonts w:hint="eastAsia"/>
                <w:sz w:val="24"/>
                <w:szCs w:val="24"/>
              </w:rPr>
              <w:t>2</w:t>
            </w:r>
            <w:r>
              <w:rPr>
                <w:rFonts w:hint="eastAsia"/>
                <w:sz w:val="24"/>
                <w:szCs w:val="24"/>
              </w:rPr>
              <w:t>）其他污染物环境质量现状</w:t>
            </w:r>
          </w:p>
          <w:p w:rsidR="004102EE" w:rsidRPr="003F5986" w:rsidRDefault="002B5410" w:rsidP="005A3B22">
            <w:pPr>
              <w:spacing w:line="360" w:lineRule="auto"/>
              <w:ind w:firstLine="482"/>
              <w:rPr>
                <w:rFonts w:eastAsiaTheme="minorEastAsia" w:hAnsiTheme="minorEastAsia"/>
                <w:sz w:val="24"/>
                <w:szCs w:val="24"/>
                <w:u w:val="single"/>
              </w:rPr>
            </w:pPr>
            <w:r w:rsidRPr="003F5986">
              <w:rPr>
                <w:rFonts w:eastAsiaTheme="minorEastAsia" w:hAnsiTheme="minorEastAsia"/>
                <w:sz w:val="24"/>
                <w:szCs w:val="24"/>
              </w:rPr>
              <w:t>为了解项目周围</w:t>
            </w:r>
            <w:r w:rsidRPr="003F5986">
              <w:rPr>
                <w:rFonts w:eastAsiaTheme="minorEastAsia" w:hAnsiTheme="minorEastAsia"/>
                <w:bCs/>
                <w:sz w:val="24"/>
                <w:szCs w:val="24"/>
              </w:rPr>
              <w:t>环境空气中非甲烷总烃质量现状，</w:t>
            </w:r>
            <w:r w:rsidR="005A3B22" w:rsidRPr="003F5986">
              <w:rPr>
                <w:rFonts w:eastAsiaTheme="minorEastAsia" w:hAnsiTheme="minorEastAsia" w:hint="eastAsia"/>
                <w:bCs/>
                <w:sz w:val="24"/>
                <w:szCs w:val="24"/>
                <w:u w:val="single"/>
              </w:rPr>
              <w:t>建设单位委托河南识秒检测有限公司</w:t>
            </w:r>
            <w:r w:rsidR="005A3B22" w:rsidRPr="003F5986">
              <w:rPr>
                <w:rFonts w:eastAsiaTheme="minorEastAsia" w:hAnsiTheme="minorEastAsia" w:hint="eastAsia"/>
                <w:sz w:val="24"/>
                <w:szCs w:val="24"/>
                <w:u w:val="single"/>
              </w:rPr>
              <w:t>对非甲烷总烃进行现状监测，</w:t>
            </w:r>
            <w:r w:rsidR="005A3B22" w:rsidRPr="003F5986">
              <w:rPr>
                <w:rFonts w:eastAsiaTheme="minorEastAsia" w:hAnsiTheme="minorEastAsia"/>
                <w:sz w:val="24"/>
                <w:szCs w:val="24"/>
                <w:u w:val="single"/>
              </w:rPr>
              <w:t>监测点位为</w:t>
            </w:r>
            <w:r w:rsidR="005A3B22" w:rsidRPr="003F5986">
              <w:rPr>
                <w:rFonts w:eastAsiaTheme="minorEastAsia" w:hAnsiTheme="minorEastAsia" w:hint="eastAsia"/>
                <w:sz w:val="24"/>
                <w:szCs w:val="24"/>
                <w:u w:val="single"/>
              </w:rPr>
              <w:t>项目厂区、</w:t>
            </w:r>
            <w:r w:rsidR="005A3B22" w:rsidRPr="003F5986">
              <w:rPr>
                <w:rFonts w:eastAsiaTheme="minorEastAsia" w:hAnsiTheme="minorEastAsia"/>
                <w:bCs/>
                <w:sz w:val="24"/>
                <w:szCs w:val="24"/>
                <w:u w:val="single"/>
              </w:rPr>
              <w:t>褚家庄</w:t>
            </w:r>
            <w:r w:rsidR="005A3B22" w:rsidRPr="003F5986">
              <w:rPr>
                <w:rFonts w:eastAsiaTheme="minorEastAsia" w:hAnsiTheme="minorEastAsia"/>
                <w:sz w:val="24"/>
                <w:szCs w:val="24"/>
                <w:u w:val="single"/>
              </w:rPr>
              <w:t>（</w:t>
            </w:r>
            <w:r w:rsidR="005A3B22" w:rsidRPr="003F5986">
              <w:rPr>
                <w:rFonts w:eastAsiaTheme="minorEastAsia" w:hAnsiTheme="minorEastAsia" w:hint="eastAsia"/>
                <w:sz w:val="24"/>
                <w:szCs w:val="24"/>
                <w:u w:val="single"/>
              </w:rPr>
              <w:t>主导风向下风向，</w:t>
            </w:r>
            <w:r w:rsidR="005A3B22" w:rsidRPr="003F5986">
              <w:rPr>
                <w:rFonts w:eastAsiaTheme="minorEastAsia" w:hAnsiTheme="minorEastAsia" w:hint="eastAsia"/>
                <w:sz w:val="24"/>
                <w:szCs w:val="24"/>
                <w:u w:val="single"/>
              </w:rPr>
              <w:t>SW</w:t>
            </w:r>
            <w:r w:rsidR="005A3B22" w:rsidRPr="003F5986">
              <w:rPr>
                <w:rFonts w:eastAsiaTheme="minorEastAsia" w:hint="eastAsia"/>
                <w:sz w:val="24"/>
                <w:szCs w:val="24"/>
                <w:u w:val="single"/>
              </w:rPr>
              <w:t>1.0k</w:t>
            </w:r>
            <w:r w:rsidR="005A3B22" w:rsidRPr="003F5986">
              <w:rPr>
                <w:rFonts w:eastAsiaTheme="minorEastAsia"/>
                <w:sz w:val="24"/>
                <w:szCs w:val="24"/>
                <w:u w:val="single"/>
              </w:rPr>
              <w:t>m</w:t>
            </w:r>
            <w:r w:rsidR="005A3B22" w:rsidRPr="003F5986">
              <w:rPr>
                <w:rFonts w:eastAsiaTheme="minorEastAsia" w:hAnsiTheme="minorEastAsia"/>
                <w:sz w:val="24"/>
                <w:szCs w:val="24"/>
                <w:u w:val="single"/>
              </w:rPr>
              <w:t>），监测时间为</w:t>
            </w:r>
            <w:r w:rsidR="005A3B22" w:rsidRPr="003F5986">
              <w:rPr>
                <w:rFonts w:eastAsiaTheme="minorEastAsia" w:hint="eastAsia"/>
                <w:sz w:val="24"/>
                <w:szCs w:val="24"/>
                <w:u w:val="single"/>
              </w:rPr>
              <w:t>2020</w:t>
            </w:r>
            <w:r w:rsidR="005A3B22" w:rsidRPr="003F5986">
              <w:rPr>
                <w:rFonts w:eastAsiaTheme="minorEastAsia" w:hAnsiTheme="minorEastAsia"/>
                <w:sz w:val="24"/>
                <w:szCs w:val="24"/>
                <w:u w:val="single"/>
              </w:rPr>
              <w:t>年</w:t>
            </w:r>
            <w:r w:rsidR="005A3B22" w:rsidRPr="003F5986">
              <w:rPr>
                <w:rFonts w:eastAsiaTheme="minorEastAsia" w:hint="eastAsia"/>
                <w:sz w:val="24"/>
                <w:szCs w:val="24"/>
                <w:u w:val="single"/>
              </w:rPr>
              <w:t>11</w:t>
            </w:r>
            <w:r w:rsidR="005A3B22" w:rsidRPr="003F5986">
              <w:rPr>
                <w:rFonts w:eastAsiaTheme="minorEastAsia" w:hAnsiTheme="minorEastAsia"/>
                <w:sz w:val="24"/>
                <w:szCs w:val="24"/>
                <w:u w:val="single"/>
              </w:rPr>
              <w:t>月</w:t>
            </w:r>
            <w:r w:rsidR="005A3B22" w:rsidRPr="003F5986">
              <w:rPr>
                <w:rFonts w:eastAsiaTheme="minorEastAsia" w:hint="eastAsia"/>
                <w:sz w:val="24"/>
                <w:szCs w:val="24"/>
                <w:u w:val="single"/>
              </w:rPr>
              <w:t>23</w:t>
            </w:r>
            <w:r w:rsidR="005A3B22" w:rsidRPr="003F5986">
              <w:rPr>
                <w:rFonts w:eastAsiaTheme="minorEastAsia" w:hAnsiTheme="minorEastAsia"/>
                <w:sz w:val="24"/>
                <w:szCs w:val="24"/>
                <w:u w:val="single"/>
              </w:rPr>
              <w:t>日</w:t>
            </w:r>
            <w:r w:rsidR="005A3B22" w:rsidRPr="003F5986">
              <w:rPr>
                <w:rFonts w:eastAsiaTheme="minorEastAsia" w:hint="eastAsia"/>
                <w:sz w:val="24"/>
                <w:szCs w:val="24"/>
                <w:u w:val="single"/>
              </w:rPr>
              <w:t>-11</w:t>
            </w:r>
            <w:r w:rsidR="005A3B22" w:rsidRPr="003F5986">
              <w:rPr>
                <w:rFonts w:eastAsiaTheme="minorEastAsia" w:hint="eastAsia"/>
                <w:sz w:val="24"/>
                <w:szCs w:val="24"/>
                <w:u w:val="single"/>
              </w:rPr>
              <w:t>月</w:t>
            </w:r>
            <w:r w:rsidR="005A3B22" w:rsidRPr="003F5986">
              <w:rPr>
                <w:rFonts w:eastAsiaTheme="minorEastAsia" w:hint="eastAsia"/>
                <w:sz w:val="24"/>
                <w:szCs w:val="24"/>
                <w:u w:val="single"/>
              </w:rPr>
              <w:t>29</w:t>
            </w:r>
            <w:r w:rsidR="005A3B22" w:rsidRPr="003F5986">
              <w:rPr>
                <w:rFonts w:eastAsiaTheme="minorEastAsia" w:hAnsiTheme="minorEastAsia"/>
                <w:sz w:val="24"/>
                <w:szCs w:val="24"/>
                <w:u w:val="single"/>
              </w:rPr>
              <w:t>日</w:t>
            </w:r>
            <w:r w:rsidR="005A3B22" w:rsidRPr="003F5986">
              <w:rPr>
                <w:rFonts w:eastAsiaTheme="minorEastAsia" w:hAnsiTheme="minorEastAsia"/>
                <w:bCs/>
                <w:sz w:val="24"/>
                <w:szCs w:val="24"/>
                <w:u w:val="single"/>
              </w:rPr>
              <w:t>，</w:t>
            </w:r>
            <w:r w:rsidR="005A3B22" w:rsidRPr="003F5986">
              <w:rPr>
                <w:rFonts w:eastAsiaTheme="minorEastAsia" w:hAnsiTheme="minorEastAsia" w:hint="eastAsia"/>
                <w:bCs/>
                <w:sz w:val="24"/>
                <w:szCs w:val="24"/>
                <w:u w:val="single"/>
              </w:rPr>
              <w:t>监测点位见附图</w:t>
            </w:r>
            <w:r w:rsidR="005A3B22" w:rsidRPr="003F5986">
              <w:rPr>
                <w:rFonts w:eastAsiaTheme="minorEastAsia" w:hAnsiTheme="minorEastAsia" w:hint="eastAsia"/>
                <w:bCs/>
                <w:sz w:val="24"/>
                <w:szCs w:val="24"/>
                <w:u w:val="single"/>
              </w:rPr>
              <w:t>3-1</w:t>
            </w:r>
            <w:r w:rsidR="005A3B22" w:rsidRPr="003F5986">
              <w:rPr>
                <w:rFonts w:eastAsiaTheme="minorEastAsia" w:hAnsiTheme="minorEastAsia" w:hint="eastAsia"/>
                <w:bCs/>
                <w:sz w:val="24"/>
                <w:szCs w:val="24"/>
                <w:u w:val="single"/>
              </w:rPr>
              <w:t>，</w:t>
            </w:r>
            <w:r w:rsidR="005A3B22" w:rsidRPr="003F5986">
              <w:rPr>
                <w:rFonts w:eastAsiaTheme="minorEastAsia" w:hAnsiTheme="minorEastAsia"/>
                <w:bCs/>
                <w:sz w:val="24"/>
                <w:szCs w:val="24"/>
                <w:u w:val="single"/>
              </w:rPr>
              <w:t>监测结果见下表</w:t>
            </w:r>
            <w:r w:rsidR="005A3B22" w:rsidRPr="003F5986">
              <w:rPr>
                <w:rFonts w:eastAsiaTheme="minorEastAsia" w:hAnsiTheme="minorEastAsia"/>
                <w:sz w:val="24"/>
                <w:szCs w:val="24"/>
                <w:u w:val="single"/>
              </w:rPr>
              <w:t>。</w:t>
            </w:r>
          </w:p>
          <w:p w:rsidR="00F54C94" w:rsidRPr="003F5986" w:rsidRDefault="002B5410">
            <w:pPr>
              <w:pStyle w:val="1"/>
              <w:ind w:left="840"/>
            </w:pPr>
            <w:r w:rsidRPr="003F5986">
              <w:rPr>
                <w:rFonts w:hint="eastAsia"/>
              </w:rPr>
              <w:t xml:space="preserve">        </w:t>
            </w:r>
            <w:r w:rsidRPr="003F5986">
              <w:rPr>
                <w:rFonts w:hint="eastAsia"/>
              </w:rPr>
              <w:t>其他污染物环境质量现状（监测结果）一览表</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6"/>
              <w:gridCol w:w="1338"/>
              <w:gridCol w:w="1581"/>
              <w:gridCol w:w="1334"/>
              <w:gridCol w:w="1276"/>
              <w:gridCol w:w="981"/>
              <w:gridCol w:w="1140"/>
            </w:tblGrid>
            <w:tr w:rsidR="00F54C94" w:rsidRPr="003F5986">
              <w:trPr>
                <w:trHeight w:val="397"/>
              </w:trPr>
              <w:tc>
                <w:tcPr>
                  <w:tcW w:w="1706" w:type="dxa"/>
                  <w:vMerge w:val="restart"/>
                  <w:shd w:val="clear" w:color="auto" w:fill="auto"/>
                  <w:vAlign w:val="center"/>
                </w:tcPr>
                <w:p w:rsidR="00F54C94" w:rsidRPr="003F5986" w:rsidRDefault="002B5410">
                  <w:pPr>
                    <w:spacing w:line="300" w:lineRule="exact"/>
                    <w:jc w:val="center"/>
                    <w:rPr>
                      <w:szCs w:val="21"/>
                    </w:rPr>
                  </w:pPr>
                  <w:r w:rsidRPr="003F5986">
                    <w:rPr>
                      <w:rFonts w:hint="eastAsia"/>
                      <w:szCs w:val="21"/>
                    </w:rPr>
                    <w:t>监测点</w:t>
                  </w:r>
                </w:p>
              </w:tc>
              <w:tc>
                <w:tcPr>
                  <w:tcW w:w="1338" w:type="dxa"/>
                  <w:vMerge w:val="restart"/>
                  <w:shd w:val="clear" w:color="auto" w:fill="auto"/>
                  <w:vAlign w:val="center"/>
                </w:tcPr>
                <w:p w:rsidR="00F54C94" w:rsidRPr="003F5986" w:rsidRDefault="002B5410">
                  <w:pPr>
                    <w:spacing w:line="300" w:lineRule="exact"/>
                    <w:jc w:val="center"/>
                    <w:rPr>
                      <w:szCs w:val="21"/>
                    </w:rPr>
                  </w:pPr>
                  <w:r w:rsidRPr="003F5986">
                    <w:rPr>
                      <w:rFonts w:hint="eastAsia"/>
                      <w:szCs w:val="21"/>
                    </w:rPr>
                    <w:t>监测因子</w:t>
                  </w:r>
                </w:p>
              </w:tc>
              <w:tc>
                <w:tcPr>
                  <w:tcW w:w="6312" w:type="dxa"/>
                  <w:gridSpan w:val="5"/>
                  <w:vAlign w:val="center"/>
                </w:tcPr>
                <w:p w:rsidR="00F54C94" w:rsidRPr="003F5986" w:rsidRDefault="002B5410">
                  <w:pPr>
                    <w:spacing w:line="300" w:lineRule="exact"/>
                    <w:jc w:val="center"/>
                    <w:rPr>
                      <w:szCs w:val="21"/>
                    </w:rPr>
                  </w:pPr>
                  <w:r w:rsidRPr="003F5986">
                    <w:rPr>
                      <w:rFonts w:hint="eastAsia"/>
                      <w:szCs w:val="21"/>
                    </w:rPr>
                    <w:t>1</w:t>
                  </w:r>
                  <w:r w:rsidRPr="003F5986">
                    <w:rPr>
                      <w:rFonts w:hint="eastAsia"/>
                      <w:szCs w:val="21"/>
                    </w:rPr>
                    <w:t>小时平均浓度</w:t>
                  </w:r>
                </w:p>
              </w:tc>
            </w:tr>
            <w:tr w:rsidR="00F54C94" w:rsidRPr="003F5986">
              <w:trPr>
                <w:trHeight w:val="397"/>
              </w:trPr>
              <w:tc>
                <w:tcPr>
                  <w:tcW w:w="1706" w:type="dxa"/>
                  <w:vMerge/>
                  <w:shd w:val="clear" w:color="auto" w:fill="auto"/>
                  <w:vAlign w:val="center"/>
                </w:tcPr>
                <w:p w:rsidR="00F54C94" w:rsidRPr="003F5986" w:rsidRDefault="00F54C94">
                  <w:pPr>
                    <w:spacing w:line="300" w:lineRule="exact"/>
                    <w:jc w:val="center"/>
                    <w:rPr>
                      <w:szCs w:val="21"/>
                    </w:rPr>
                  </w:pPr>
                </w:p>
              </w:tc>
              <w:tc>
                <w:tcPr>
                  <w:tcW w:w="1338" w:type="dxa"/>
                  <w:vMerge/>
                  <w:shd w:val="clear" w:color="auto" w:fill="auto"/>
                  <w:vAlign w:val="center"/>
                </w:tcPr>
                <w:p w:rsidR="00F54C94" w:rsidRPr="003F5986" w:rsidRDefault="00F54C94">
                  <w:pPr>
                    <w:spacing w:line="300" w:lineRule="exact"/>
                    <w:jc w:val="center"/>
                    <w:rPr>
                      <w:szCs w:val="21"/>
                    </w:rPr>
                  </w:pPr>
                </w:p>
              </w:tc>
              <w:tc>
                <w:tcPr>
                  <w:tcW w:w="1581" w:type="dxa"/>
                  <w:vAlign w:val="center"/>
                </w:tcPr>
                <w:p w:rsidR="00F54C94" w:rsidRPr="003F5986" w:rsidRDefault="002B5410">
                  <w:pPr>
                    <w:spacing w:line="300" w:lineRule="exact"/>
                    <w:jc w:val="center"/>
                    <w:rPr>
                      <w:szCs w:val="21"/>
                    </w:rPr>
                  </w:pPr>
                  <w:r w:rsidRPr="003F5986">
                    <w:rPr>
                      <w:rFonts w:hint="eastAsia"/>
                      <w:szCs w:val="21"/>
                    </w:rPr>
                    <w:t>浓度范围</w:t>
                  </w:r>
                </w:p>
              </w:tc>
              <w:tc>
                <w:tcPr>
                  <w:tcW w:w="1334" w:type="dxa"/>
                  <w:vAlign w:val="center"/>
                </w:tcPr>
                <w:p w:rsidR="00F54C94" w:rsidRPr="003F5986" w:rsidRDefault="002B5410">
                  <w:pPr>
                    <w:spacing w:line="300" w:lineRule="exact"/>
                    <w:jc w:val="center"/>
                    <w:rPr>
                      <w:szCs w:val="21"/>
                    </w:rPr>
                  </w:pPr>
                  <w:r w:rsidRPr="003F5986">
                    <w:rPr>
                      <w:rFonts w:hint="eastAsia"/>
                      <w:szCs w:val="21"/>
                    </w:rPr>
                    <w:t>标准值</w:t>
                  </w:r>
                </w:p>
              </w:tc>
              <w:tc>
                <w:tcPr>
                  <w:tcW w:w="1276" w:type="dxa"/>
                  <w:shd w:val="clear" w:color="auto" w:fill="auto"/>
                  <w:vAlign w:val="center"/>
                </w:tcPr>
                <w:p w:rsidR="00F54C94" w:rsidRPr="003F5986" w:rsidRDefault="002B5410">
                  <w:pPr>
                    <w:spacing w:line="300" w:lineRule="exact"/>
                    <w:jc w:val="center"/>
                    <w:rPr>
                      <w:szCs w:val="21"/>
                    </w:rPr>
                  </w:pPr>
                  <w:r w:rsidRPr="003F5986">
                    <w:rPr>
                      <w:rFonts w:hint="eastAsia"/>
                      <w:szCs w:val="21"/>
                    </w:rPr>
                    <w:t>占标率</w:t>
                  </w:r>
                </w:p>
              </w:tc>
              <w:tc>
                <w:tcPr>
                  <w:tcW w:w="981" w:type="dxa"/>
                  <w:shd w:val="clear" w:color="auto" w:fill="auto"/>
                  <w:vAlign w:val="center"/>
                </w:tcPr>
                <w:p w:rsidR="00F54C94" w:rsidRPr="003F5986" w:rsidRDefault="002B5410">
                  <w:pPr>
                    <w:spacing w:line="300" w:lineRule="exact"/>
                    <w:jc w:val="center"/>
                    <w:rPr>
                      <w:sz w:val="18"/>
                      <w:szCs w:val="18"/>
                    </w:rPr>
                  </w:pPr>
                  <w:r w:rsidRPr="003F5986">
                    <w:rPr>
                      <w:rFonts w:hint="eastAsia"/>
                      <w:sz w:val="18"/>
                      <w:szCs w:val="18"/>
                    </w:rPr>
                    <w:t>超标倍数</w:t>
                  </w:r>
                </w:p>
              </w:tc>
              <w:tc>
                <w:tcPr>
                  <w:tcW w:w="1140" w:type="dxa"/>
                  <w:shd w:val="clear" w:color="auto" w:fill="auto"/>
                  <w:vAlign w:val="center"/>
                </w:tcPr>
                <w:p w:rsidR="00F54C94" w:rsidRPr="003F5986" w:rsidRDefault="002B5410">
                  <w:pPr>
                    <w:spacing w:line="300" w:lineRule="exact"/>
                    <w:jc w:val="center"/>
                    <w:rPr>
                      <w:sz w:val="18"/>
                      <w:szCs w:val="18"/>
                    </w:rPr>
                  </w:pPr>
                  <w:r w:rsidRPr="003F5986">
                    <w:rPr>
                      <w:rFonts w:hint="eastAsia"/>
                      <w:sz w:val="18"/>
                      <w:szCs w:val="18"/>
                    </w:rPr>
                    <w:t>超标率</w:t>
                  </w:r>
                  <w:r w:rsidRPr="003F5986">
                    <w:rPr>
                      <w:rFonts w:hint="eastAsia"/>
                      <w:sz w:val="18"/>
                      <w:szCs w:val="18"/>
                    </w:rPr>
                    <w:t>%</w:t>
                  </w:r>
                </w:p>
              </w:tc>
            </w:tr>
            <w:tr w:rsidR="005A3B22" w:rsidRPr="003F5986">
              <w:trPr>
                <w:trHeight w:val="397"/>
              </w:trPr>
              <w:tc>
                <w:tcPr>
                  <w:tcW w:w="1706" w:type="dxa"/>
                  <w:shd w:val="clear" w:color="auto" w:fill="auto"/>
                  <w:vAlign w:val="center"/>
                </w:tcPr>
                <w:p w:rsidR="005A3B22" w:rsidRPr="003F5986" w:rsidRDefault="005A3B22">
                  <w:pPr>
                    <w:spacing w:line="300" w:lineRule="exact"/>
                    <w:jc w:val="center"/>
                    <w:rPr>
                      <w:szCs w:val="21"/>
                      <w:u w:val="single"/>
                    </w:rPr>
                  </w:pPr>
                  <w:r w:rsidRPr="003F5986">
                    <w:rPr>
                      <w:rFonts w:hint="eastAsia"/>
                      <w:szCs w:val="21"/>
                      <w:u w:val="single"/>
                    </w:rPr>
                    <w:t>项目厂区</w:t>
                  </w:r>
                </w:p>
              </w:tc>
              <w:tc>
                <w:tcPr>
                  <w:tcW w:w="1338" w:type="dxa"/>
                  <w:shd w:val="clear" w:color="auto" w:fill="auto"/>
                  <w:vAlign w:val="center"/>
                </w:tcPr>
                <w:p w:rsidR="005A3B22" w:rsidRPr="003F5986" w:rsidRDefault="005A3B22">
                  <w:pPr>
                    <w:spacing w:line="300" w:lineRule="exact"/>
                    <w:jc w:val="center"/>
                    <w:rPr>
                      <w:szCs w:val="21"/>
                      <w:u w:val="single"/>
                    </w:rPr>
                  </w:pPr>
                  <w:r w:rsidRPr="003F5986">
                    <w:rPr>
                      <w:rFonts w:hint="eastAsia"/>
                      <w:u w:val="single"/>
                    </w:rPr>
                    <w:t>非甲烷总烃</w:t>
                  </w:r>
                </w:p>
              </w:tc>
              <w:tc>
                <w:tcPr>
                  <w:tcW w:w="1581" w:type="dxa"/>
                  <w:vAlign w:val="center"/>
                </w:tcPr>
                <w:p w:rsidR="005A3B22" w:rsidRPr="003F5986" w:rsidRDefault="005A3B22">
                  <w:pPr>
                    <w:spacing w:line="300" w:lineRule="exact"/>
                    <w:jc w:val="center"/>
                    <w:rPr>
                      <w:szCs w:val="21"/>
                      <w:u w:val="single"/>
                    </w:rPr>
                  </w:pPr>
                  <w:r w:rsidRPr="003F5986">
                    <w:rPr>
                      <w:rFonts w:hint="eastAsia"/>
                      <w:szCs w:val="21"/>
                      <w:u w:val="single"/>
                    </w:rPr>
                    <w:t>0.43-0.49mg/m</w:t>
                  </w:r>
                  <w:r w:rsidRPr="003F5986">
                    <w:rPr>
                      <w:rFonts w:hint="eastAsia"/>
                      <w:szCs w:val="21"/>
                      <w:u w:val="single"/>
                      <w:vertAlign w:val="superscript"/>
                    </w:rPr>
                    <w:t>3</w:t>
                  </w:r>
                </w:p>
              </w:tc>
              <w:tc>
                <w:tcPr>
                  <w:tcW w:w="1334" w:type="dxa"/>
                  <w:vAlign w:val="center"/>
                </w:tcPr>
                <w:p w:rsidR="005A3B22" w:rsidRPr="003F5986" w:rsidRDefault="005A3B22">
                  <w:pPr>
                    <w:spacing w:line="300" w:lineRule="exact"/>
                    <w:jc w:val="center"/>
                    <w:rPr>
                      <w:szCs w:val="21"/>
                      <w:u w:val="single"/>
                    </w:rPr>
                  </w:pPr>
                  <w:r w:rsidRPr="003F5986">
                    <w:rPr>
                      <w:rFonts w:hint="eastAsia"/>
                      <w:u w:val="single"/>
                    </w:rPr>
                    <w:t>2</w:t>
                  </w:r>
                  <w:r w:rsidRPr="003F5986">
                    <w:rPr>
                      <w:rFonts w:hint="eastAsia"/>
                      <w:szCs w:val="21"/>
                      <w:u w:val="single"/>
                    </w:rPr>
                    <w:t>mg/m</w:t>
                  </w:r>
                  <w:r w:rsidRPr="003F5986">
                    <w:rPr>
                      <w:rFonts w:hint="eastAsia"/>
                      <w:szCs w:val="21"/>
                      <w:u w:val="single"/>
                      <w:vertAlign w:val="superscript"/>
                    </w:rPr>
                    <w:t>3</w:t>
                  </w:r>
                </w:p>
              </w:tc>
              <w:tc>
                <w:tcPr>
                  <w:tcW w:w="1276" w:type="dxa"/>
                  <w:shd w:val="clear" w:color="auto" w:fill="auto"/>
                  <w:vAlign w:val="center"/>
                </w:tcPr>
                <w:p w:rsidR="005A3B22" w:rsidRPr="003F5986" w:rsidRDefault="005A3B22">
                  <w:pPr>
                    <w:spacing w:line="300" w:lineRule="exact"/>
                    <w:jc w:val="center"/>
                    <w:rPr>
                      <w:szCs w:val="21"/>
                      <w:u w:val="single"/>
                    </w:rPr>
                  </w:pPr>
                  <w:r w:rsidRPr="003F5986">
                    <w:rPr>
                      <w:rFonts w:hint="eastAsia"/>
                      <w:szCs w:val="21"/>
                      <w:u w:val="single"/>
                    </w:rPr>
                    <w:t>20-22.5%</w:t>
                  </w:r>
                </w:p>
              </w:tc>
              <w:tc>
                <w:tcPr>
                  <w:tcW w:w="981" w:type="dxa"/>
                  <w:shd w:val="clear" w:color="auto" w:fill="auto"/>
                  <w:vAlign w:val="center"/>
                </w:tcPr>
                <w:p w:rsidR="005A3B22" w:rsidRPr="003F5986" w:rsidRDefault="005A3B22" w:rsidP="004B00F9">
                  <w:pPr>
                    <w:spacing w:line="300" w:lineRule="exact"/>
                    <w:jc w:val="center"/>
                    <w:rPr>
                      <w:szCs w:val="21"/>
                      <w:u w:val="single"/>
                    </w:rPr>
                  </w:pPr>
                  <w:r w:rsidRPr="003F5986">
                    <w:rPr>
                      <w:rFonts w:hint="eastAsia"/>
                      <w:szCs w:val="21"/>
                      <w:u w:val="single"/>
                    </w:rPr>
                    <w:t>0</w:t>
                  </w:r>
                </w:p>
              </w:tc>
              <w:tc>
                <w:tcPr>
                  <w:tcW w:w="1140" w:type="dxa"/>
                  <w:shd w:val="clear" w:color="auto" w:fill="auto"/>
                  <w:vAlign w:val="center"/>
                </w:tcPr>
                <w:p w:rsidR="005A3B22" w:rsidRPr="003F5986" w:rsidRDefault="005A3B22" w:rsidP="004B00F9">
                  <w:pPr>
                    <w:spacing w:line="300" w:lineRule="exact"/>
                    <w:jc w:val="center"/>
                    <w:rPr>
                      <w:szCs w:val="21"/>
                      <w:u w:val="single"/>
                    </w:rPr>
                  </w:pPr>
                  <w:r w:rsidRPr="003F5986">
                    <w:rPr>
                      <w:rFonts w:hint="eastAsia"/>
                      <w:szCs w:val="21"/>
                      <w:u w:val="single"/>
                    </w:rPr>
                    <w:t>0</w:t>
                  </w:r>
                </w:p>
              </w:tc>
            </w:tr>
            <w:tr w:rsidR="005A3B22" w:rsidRPr="003F5986">
              <w:trPr>
                <w:trHeight w:val="397"/>
              </w:trPr>
              <w:tc>
                <w:tcPr>
                  <w:tcW w:w="1706" w:type="dxa"/>
                  <w:shd w:val="clear" w:color="auto" w:fill="auto"/>
                  <w:vAlign w:val="center"/>
                </w:tcPr>
                <w:p w:rsidR="005A3B22" w:rsidRPr="003F5986" w:rsidRDefault="005A3B22">
                  <w:pPr>
                    <w:pStyle w:val="afa"/>
                    <w:rPr>
                      <w:u w:val="single"/>
                    </w:rPr>
                  </w:pPr>
                  <w:r w:rsidRPr="003F5986">
                    <w:rPr>
                      <w:rFonts w:eastAsiaTheme="minorEastAsia"/>
                      <w:szCs w:val="21"/>
                      <w:u w:val="single"/>
                    </w:rPr>
                    <w:t>褚家庄</w:t>
                  </w:r>
                </w:p>
              </w:tc>
              <w:tc>
                <w:tcPr>
                  <w:tcW w:w="1338" w:type="dxa"/>
                  <w:shd w:val="clear" w:color="auto" w:fill="auto"/>
                  <w:vAlign w:val="center"/>
                </w:tcPr>
                <w:p w:rsidR="005A3B22" w:rsidRPr="003F5986" w:rsidRDefault="005A3B22">
                  <w:pPr>
                    <w:pStyle w:val="afa"/>
                    <w:rPr>
                      <w:u w:val="single"/>
                    </w:rPr>
                  </w:pPr>
                  <w:r w:rsidRPr="003F5986">
                    <w:rPr>
                      <w:rFonts w:hint="eastAsia"/>
                      <w:u w:val="single"/>
                    </w:rPr>
                    <w:t>非甲烷总烃</w:t>
                  </w:r>
                </w:p>
              </w:tc>
              <w:tc>
                <w:tcPr>
                  <w:tcW w:w="1581" w:type="dxa"/>
                  <w:vAlign w:val="center"/>
                </w:tcPr>
                <w:p w:rsidR="005A3B22" w:rsidRPr="003F5986" w:rsidRDefault="005A3B22">
                  <w:pPr>
                    <w:pStyle w:val="afa"/>
                    <w:rPr>
                      <w:u w:val="single"/>
                    </w:rPr>
                  </w:pPr>
                  <w:r w:rsidRPr="003F5986">
                    <w:rPr>
                      <w:rFonts w:hint="eastAsia"/>
                      <w:szCs w:val="21"/>
                      <w:u w:val="single"/>
                    </w:rPr>
                    <w:t>0.4-0.45mg/m</w:t>
                  </w:r>
                  <w:r w:rsidRPr="003F5986">
                    <w:rPr>
                      <w:rFonts w:hint="eastAsia"/>
                      <w:szCs w:val="21"/>
                      <w:u w:val="single"/>
                      <w:vertAlign w:val="superscript"/>
                    </w:rPr>
                    <w:t>3</w:t>
                  </w:r>
                </w:p>
              </w:tc>
              <w:tc>
                <w:tcPr>
                  <w:tcW w:w="1334" w:type="dxa"/>
                  <w:vAlign w:val="center"/>
                </w:tcPr>
                <w:p w:rsidR="005A3B22" w:rsidRPr="003F5986" w:rsidRDefault="005A3B22">
                  <w:pPr>
                    <w:pStyle w:val="afa"/>
                    <w:rPr>
                      <w:u w:val="single"/>
                    </w:rPr>
                  </w:pPr>
                  <w:r w:rsidRPr="003F5986">
                    <w:rPr>
                      <w:rFonts w:hint="eastAsia"/>
                      <w:u w:val="single"/>
                    </w:rPr>
                    <w:t>2</w:t>
                  </w:r>
                  <w:r w:rsidRPr="003F5986">
                    <w:rPr>
                      <w:rFonts w:hint="eastAsia"/>
                      <w:szCs w:val="21"/>
                      <w:u w:val="single"/>
                    </w:rPr>
                    <w:t>mg/m</w:t>
                  </w:r>
                  <w:r w:rsidRPr="003F5986">
                    <w:rPr>
                      <w:rFonts w:hint="eastAsia"/>
                      <w:szCs w:val="21"/>
                      <w:u w:val="single"/>
                      <w:vertAlign w:val="superscript"/>
                    </w:rPr>
                    <w:t>3</w:t>
                  </w:r>
                </w:p>
              </w:tc>
              <w:tc>
                <w:tcPr>
                  <w:tcW w:w="1276" w:type="dxa"/>
                  <w:shd w:val="clear" w:color="auto" w:fill="auto"/>
                  <w:vAlign w:val="center"/>
                </w:tcPr>
                <w:p w:rsidR="005A3B22" w:rsidRPr="003F5986" w:rsidRDefault="005A3B22">
                  <w:pPr>
                    <w:pStyle w:val="afa"/>
                    <w:rPr>
                      <w:u w:val="single"/>
                    </w:rPr>
                  </w:pPr>
                  <w:r w:rsidRPr="003F5986">
                    <w:rPr>
                      <w:rFonts w:hint="eastAsia"/>
                      <w:u w:val="single"/>
                    </w:rPr>
                    <w:t>21.5-24.5</w:t>
                  </w:r>
                  <w:r w:rsidRPr="003F5986">
                    <w:rPr>
                      <w:rFonts w:hint="eastAsia"/>
                      <w:szCs w:val="21"/>
                      <w:u w:val="single"/>
                    </w:rPr>
                    <w:t>%</w:t>
                  </w:r>
                </w:p>
              </w:tc>
              <w:tc>
                <w:tcPr>
                  <w:tcW w:w="981" w:type="dxa"/>
                  <w:shd w:val="clear" w:color="auto" w:fill="auto"/>
                  <w:vAlign w:val="center"/>
                </w:tcPr>
                <w:p w:rsidR="005A3B22" w:rsidRPr="003F5986" w:rsidRDefault="005A3B22">
                  <w:pPr>
                    <w:spacing w:line="300" w:lineRule="exact"/>
                    <w:jc w:val="center"/>
                    <w:rPr>
                      <w:szCs w:val="21"/>
                      <w:u w:val="single"/>
                    </w:rPr>
                  </w:pPr>
                  <w:r w:rsidRPr="003F5986">
                    <w:rPr>
                      <w:rFonts w:hint="eastAsia"/>
                      <w:szCs w:val="21"/>
                      <w:u w:val="single"/>
                    </w:rPr>
                    <w:t>0</w:t>
                  </w:r>
                </w:p>
              </w:tc>
              <w:tc>
                <w:tcPr>
                  <w:tcW w:w="1140" w:type="dxa"/>
                  <w:shd w:val="clear" w:color="auto" w:fill="auto"/>
                  <w:vAlign w:val="center"/>
                </w:tcPr>
                <w:p w:rsidR="005A3B22" w:rsidRPr="003F5986" w:rsidRDefault="005A3B22">
                  <w:pPr>
                    <w:spacing w:line="300" w:lineRule="exact"/>
                    <w:jc w:val="center"/>
                    <w:rPr>
                      <w:szCs w:val="21"/>
                      <w:u w:val="single"/>
                    </w:rPr>
                  </w:pPr>
                  <w:r w:rsidRPr="003F5986">
                    <w:rPr>
                      <w:rFonts w:hint="eastAsia"/>
                      <w:szCs w:val="21"/>
                      <w:u w:val="single"/>
                    </w:rPr>
                    <w:t>0</w:t>
                  </w:r>
                </w:p>
              </w:tc>
            </w:tr>
          </w:tbl>
          <w:p w:rsidR="00F54C94" w:rsidRPr="003F5986" w:rsidRDefault="002B5410">
            <w:pPr>
              <w:pStyle w:val="a5"/>
              <w:ind w:firstLine="480"/>
              <w:rPr>
                <w:sz w:val="24"/>
                <w:szCs w:val="24"/>
              </w:rPr>
            </w:pPr>
            <w:r w:rsidRPr="003F5986">
              <w:rPr>
                <w:rFonts w:hAnsi="宋体"/>
                <w:sz w:val="24"/>
                <w:szCs w:val="24"/>
              </w:rPr>
              <w:t>由</w:t>
            </w:r>
            <w:r w:rsidRPr="003F5986">
              <w:rPr>
                <w:rFonts w:hAnsi="宋体" w:hint="eastAsia"/>
                <w:sz w:val="24"/>
                <w:szCs w:val="24"/>
              </w:rPr>
              <w:t>上</w:t>
            </w:r>
            <w:r w:rsidRPr="003F5986">
              <w:rPr>
                <w:rFonts w:hAnsi="宋体"/>
                <w:sz w:val="24"/>
                <w:szCs w:val="24"/>
              </w:rPr>
              <w:t>表</w:t>
            </w:r>
            <w:r w:rsidRPr="003F5986">
              <w:rPr>
                <w:rFonts w:hAnsi="宋体" w:hint="eastAsia"/>
                <w:sz w:val="24"/>
                <w:szCs w:val="24"/>
              </w:rPr>
              <w:t>监测数据</w:t>
            </w:r>
            <w:r w:rsidRPr="003F5986">
              <w:rPr>
                <w:rFonts w:hAnsi="宋体"/>
                <w:sz w:val="24"/>
                <w:szCs w:val="24"/>
              </w:rPr>
              <w:t>看出</w:t>
            </w:r>
            <w:r w:rsidRPr="003F5986">
              <w:rPr>
                <w:rFonts w:hAnsi="宋体" w:hint="eastAsia"/>
                <w:sz w:val="24"/>
                <w:szCs w:val="24"/>
              </w:rPr>
              <w:t>，</w:t>
            </w:r>
            <w:r w:rsidRPr="003F5986">
              <w:rPr>
                <w:sz w:val="24"/>
                <w:szCs w:val="24"/>
              </w:rPr>
              <w:t>监测点的</w:t>
            </w:r>
            <w:r w:rsidRPr="003F5986">
              <w:rPr>
                <w:rFonts w:hint="eastAsia"/>
                <w:sz w:val="24"/>
                <w:szCs w:val="24"/>
              </w:rPr>
              <w:t>非甲烷总烃满足大气污染排放标准详解中标准要求。</w:t>
            </w:r>
          </w:p>
          <w:p w:rsidR="00F54C94" w:rsidRPr="003F5986" w:rsidRDefault="002B5410">
            <w:pPr>
              <w:pStyle w:val="a7"/>
              <w:spacing w:after="0" w:line="360" w:lineRule="auto"/>
              <w:rPr>
                <w:b/>
                <w:sz w:val="24"/>
                <w:szCs w:val="24"/>
              </w:rPr>
            </w:pPr>
            <w:r w:rsidRPr="003F5986">
              <w:rPr>
                <w:rFonts w:hint="eastAsia"/>
                <w:b/>
                <w:sz w:val="24"/>
                <w:szCs w:val="24"/>
              </w:rPr>
              <w:t>2</w:t>
            </w:r>
            <w:r w:rsidRPr="003F5986">
              <w:rPr>
                <w:rFonts w:hint="eastAsia"/>
                <w:b/>
                <w:sz w:val="24"/>
                <w:szCs w:val="24"/>
              </w:rPr>
              <w:t>地表水环境质量现状</w:t>
            </w:r>
          </w:p>
          <w:p w:rsidR="00F54C94" w:rsidRDefault="002B5410">
            <w:pPr>
              <w:pStyle w:val="a7"/>
              <w:spacing w:after="0" w:line="360" w:lineRule="auto"/>
              <w:ind w:firstLineChars="200" w:firstLine="480"/>
              <w:rPr>
                <w:sz w:val="24"/>
                <w:szCs w:val="24"/>
              </w:rPr>
            </w:pPr>
            <w:r>
              <w:rPr>
                <w:sz w:val="24"/>
                <w:szCs w:val="24"/>
              </w:rPr>
              <w:t>本项目生活污水</w:t>
            </w:r>
            <w:r w:rsidR="007F0C00">
              <w:rPr>
                <w:rFonts w:hint="eastAsia"/>
                <w:sz w:val="24"/>
                <w:szCs w:val="24"/>
              </w:rPr>
              <w:t>经</w:t>
            </w:r>
            <w:r w:rsidR="004C12C5">
              <w:rPr>
                <w:sz w:val="24"/>
                <w:szCs w:val="24"/>
              </w:rPr>
              <w:t>化粪池处理后排</w:t>
            </w:r>
            <w:proofErr w:type="gramStart"/>
            <w:r w:rsidR="004C12C5">
              <w:rPr>
                <w:sz w:val="24"/>
                <w:szCs w:val="24"/>
              </w:rPr>
              <w:t>至产业</w:t>
            </w:r>
            <w:proofErr w:type="gramEnd"/>
            <w:r w:rsidR="004C12C5">
              <w:rPr>
                <w:sz w:val="24"/>
                <w:szCs w:val="24"/>
              </w:rPr>
              <w:t>集聚区</w:t>
            </w:r>
            <w:r>
              <w:rPr>
                <w:sz w:val="24"/>
                <w:szCs w:val="24"/>
              </w:rPr>
              <w:t>污水管网</w:t>
            </w:r>
            <w:r w:rsidR="007F0C00">
              <w:rPr>
                <w:rFonts w:hint="eastAsia"/>
                <w:sz w:val="24"/>
                <w:szCs w:val="24"/>
              </w:rPr>
              <w:t>，</w:t>
            </w:r>
            <w:r w:rsidR="007F0C00">
              <w:rPr>
                <w:sz w:val="24"/>
                <w:szCs w:val="24"/>
              </w:rPr>
              <w:t>进入偃师市第三污水处理厂进一步</w:t>
            </w:r>
            <w:r>
              <w:rPr>
                <w:sz w:val="24"/>
                <w:szCs w:val="24"/>
              </w:rPr>
              <w:t>处理。为了解洛河现状水质，利用洛阳市环境监测站</w:t>
            </w:r>
            <w:r>
              <w:rPr>
                <w:sz w:val="24"/>
                <w:szCs w:val="24"/>
              </w:rPr>
              <w:t>2019</w:t>
            </w:r>
            <w:r>
              <w:rPr>
                <w:sz w:val="24"/>
                <w:szCs w:val="24"/>
              </w:rPr>
              <w:t>年对伊洛河汇合处断面的监测数据，监测因子为</w:t>
            </w:r>
            <w:r>
              <w:rPr>
                <w:sz w:val="24"/>
                <w:szCs w:val="24"/>
              </w:rPr>
              <w:t>COD</w:t>
            </w:r>
            <w:r>
              <w:rPr>
                <w:sz w:val="24"/>
                <w:szCs w:val="24"/>
              </w:rPr>
              <w:t>、氨氮、</w:t>
            </w:r>
            <w:r>
              <w:rPr>
                <w:sz w:val="24"/>
                <w:szCs w:val="24"/>
              </w:rPr>
              <w:t>TP</w:t>
            </w:r>
            <w:r>
              <w:rPr>
                <w:sz w:val="24"/>
                <w:szCs w:val="24"/>
              </w:rPr>
              <w:t>。监测结果见下表。</w:t>
            </w:r>
          </w:p>
          <w:p w:rsidR="00F54C94" w:rsidRDefault="002B5410">
            <w:pPr>
              <w:pStyle w:val="1"/>
              <w:ind w:left="840"/>
            </w:pPr>
            <w:r>
              <w:rPr>
                <w:rFonts w:hint="eastAsia"/>
              </w:rPr>
              <w:t xml:space="preserve">     </w:t>
            </w:r>
            <w:r>
              <w:rPr>
                <w:rFonts w:hint="eastAsia"/>
              </w:rPr>
              <w:t>伊洛河汇合处</w:t>
            </w:r>
            <w:r>
              <w:rPr>
                <w:bCs/>
              </w:rPr>
              <w:t>监测断面地表水监测结果统计表</w:t>
            </w:r>
            <w:r>
              <w:rPr>
                <w:bCs/>
              </w:rPr>
              <w:t xml:space="preserve">    </w:t>
            </w:r>
            <w:r>
              <w:rPr>
                <w:bCs/>
              </w:rPr>
              <w:t>单位：</w:t>
            </w:r>
            <w:r>
              <w:rPr>
                <w:bCs/>
              </w:rPr>
              <w:t>mg/L</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851"/>
              <w:gridCol w:w="1108"/>
              <w:gridCol w:w="878"/>
              <w:gridCol w:w="941"/>
              <w:gridCol w:w="913"/>
              <w:gridCol w:w="930"/>
              <w:gridCol w:w="889"/>
              <w:gridCol w:w="861"/>
              <w:gridCol w:w="850"/>
            </w:tblGrid>
            <w:tr w:rsidR="00F54C94">
              <w:trPr>
                <w:trHeight w:val="369"/>
                <w:jc w:val="center"/>
              </w:trPr>
              <w:tc>
                <w:tcPr>
                  <w:tcW w:w="1135" w:type="dxa"/>
                  <w:vMerge w:val="restart"/>
                  <w:vAlign w:val="center"/>
                </w:tcPr>
                <w:p w:rsidR="00F54C94" w:rsidRDefault="002B5410">
                  <w:pPr>
                    <w:adjustRightInd w:val="0"/>
                    <w:snapToGrid w:val="0"/>
                    <w:jc w:val="center"/>
                    <w:rPr>
                      <w:szCs w:val="21"/>
                    </w:rPr>
                  </w:pPr>
                  <w:r>
                    <w:rPr>
                      <w:szCs w:val="21"/>
                    </w:rPr>
                    <w:t>时间</w:t>
                  </w:r>
                </w:p>
              </w:tc>
              <w:tc>
                <w:tcPr>
                  <w:tcW w:w="2837" w:type="dxa"/>
                  <w:gridSpan w:val="3"/>
                  <w:vAlign w:val="center"/>
                </w:tcPr>
                <w:p w:rsidR="00F54C94" w:rsidRDefault="002B5410">
                  <w:pPr>
                    <w:adjustRightInd w:val="0"/>
                    <w:snapToGrid w:val="0"/>
                    <w:jc w:val="center"/>
                    <w:rPr>
                      <w:szCs w:val="21"/>
                    </w:rPr>
                  </w:pPr>
                  <w:r>
                    <w:rPr>
                      <w:szCs w:val="21"/>
                    </w:rPr>
                    <w:t>COD</w:t>
                  </w:r>
                </w:p>
              </w:tc>
              <w:tc>
                <w:tcPr>
                  <w:tcW w:w="2784" w:type="dxa"/>
                  <w:gridSpan w:val="3"/>
                  <w:vAlign w:val="center"/>
                </w:tcPr>
                <w:p w:rsidR="00F54C94" w:rsidRDefault="002B5410">
                  <w:pPr>
                    <w:adjustRightInd w:val="0"/>
                    <w:snapToGrid w:val="0"/>
                    <w:jc w:val="center"/>
                    <w:rPr>
                      <w:szCs w:val="21"/>
                    </w:rPr>
                  </w:pPr>
                  <w:r>
                    <w:rPr>
                      <w:szCs w:val="21"/>
                    </w:rPr>
                    <w:t>NH</w:t>
                  </w:r>
                  <w:r>
                    <w:rPr>
                      <w:szCs w:val="21"/>
                      <w:vertAlign w:val="subscript"/>
                    </w:rPr>
                    <w:t>3</w:t>
                  </w:r>
                  <w:r>
                    <w:rPr>
                      <w:szCs w:val="21"/>
                    </w:rPr>
                    <w:t>-N</w:t>
                  </w:r>
                </w:p>
              </w:tc>
              <w:tc>
                <w:tcPr>
                  <w:tcW w:w="2600" w:type="dxa"/>
                  <w:gridSpan w:val="3"/>
                  <w:vAlign w:val="center"/>
                </w:tcPr>
                <w:p w:rsidR="00F54C94" w:rsidRDefault="002B5410">
                  <w:pPr>
                    <w:adjustRightInd w:val="0"/>
                    <w:snapToGrid w:val="0"/>
                    <w:jc w:val="center"/>
                    <w:rPr>
                      <w:szCs w:val="21"/>
                    </w:rPr>
                  </w:pPr>
                  <w:r>
                    <w:rPr>
                      <w:szCs w:val="21"/>
                    </w:rPr>
                    <w:t>TP</w:t>
                  </w:r>
                </w:p>
              </w:tc>
            </w:tr>
            <w:tr w:rsidR="00F54C94">
              <w:trPr>
                <w:trHeight w:val="369"/>
                <w:jc w:val="center"/>
              </w:trPr>
              <w:tc>
                <w:tcPr>
                  <w:tcW w:w="1135" w:type="dxa"/>
                  <w:vMerge/>
                  <w:vAlign w:val="center"/>
                </w:tcPr>
                <w:p w:rsidR="00F54C94" w:rsidRDefault="00F54C94">
                  <w:pPr>
                    <w:adjustRightInd w:val="0"/>
                    <w:snapToGrid w:val="0"/>
                    <w:jc w:val="center"/>
                    <w:rPr>
                      <w:szCs w:val="21"/>
                    </w:rPr>
                  </w:pPr>
                </w:p>
              </w:tc>
              <w:tc>
                <w:tcPr>
                  <w:tcW w:w="851" w:type="dxa"/>
                  <w:vAlign w:val="center"/>
                </w:tcPr>
                <w:p w:rsidR="00F54C94" w:rsidRDefault="002B5410">
                  <w:pPr>
                    <w:adjustRightInd w:val="0"/>
                    <w:snapToGrid w:val="0"/>
                    <w:jc w:val="center"/>
                    <w:rPr>
                      <w:sz w:val="15"/>
                      <w:szCs w:val="15"/>
                    </w:rPr>
                  </w:pPr>
                  <w:r>
                    <w:rPr>
                      <w:sz w:val="15"/>
                      <w:szCs w:val="15"/>
                    </w:rPr>
                    <w:t>监测值</w:t>
                  </w:r>
                </w:p>
              </w:tc>
              <w:tc>
                <w:tcPr>
                  <w:tcW w:w="1108" w:type="dxa"/>
                  <w:vAlign w:val="center"/>
                </w:tcPr>
                <w:p w:rsidR="00F54C94" w:rsidRDefault="002B5410">
                  <w:pPr>
                    <w:adjustRightInd w:val="0"/>
                    <w:snapToGrid w:val="0"/>
                    <w:jc w:val="center"/>
                    <w:rPr>
                      <w:sz w:val="15"/>
                      <w:szCs w:val="15"/>
                    </w:rPr>
                  </w:pPr>
                  <w:r>
                    <w:rPr>
                      <w:sz w:val="15"/>
                      <w:szCs w:val="15"/>
                    </w:rPr>
                    <w:t>Ⅲ</w:t>
                  </w:r>
                  <w:r>
                    <w:rPr>
                      <w:sz w:val="15"/>
                      <w:szCs w:val="15"/>
                    </w:rPr>
                    <w:t>类标准</w:t>
                  </w:r>
                </w:p>
              </w:tc>
              <w:tc>
                <w:tcPr>
                  <w:tcW w:w="878" w:type="dxa"/>
                  <w:vAlign w:val="center"/>
                </w:tcPr>
                <w:p w:rsidR="00F54C94" w:rsidRDefault="002B5410">
                  <w:pPr>
                    <w:adjustRightInd w:val="0"/>
                    <w:snapToGrid w:val="0"/>
                    <w:jc w:val="center"/>
                    <w:rPr>
                      <w:sz w:val="15"/>
                      <w:szCs w:val="15"/>
                    </w:rPr>
                  </w:pPr>
                  <w:r>
                    <w:rPr>
                      <w:sz w:val="15"/>
                      <w:szCs w:val="15"/>
                    </w:rPr>
                    <w:t>超标倍数</w:t>
                  </w:r>
                </w:p>
              </w:tc>
              <w:tc>
                <w:tcPr>
                  <w:tcW w:w="941" w:type="dxa"/>
                  <w:vAlign w:val="center"/>
                </w:tcPr>
                <w:p w:rsidR="00F54C94" w:rsidRDefault="002B5410">
                  <w:pPr>
                    <w:adjustRightInd w:val="0"/>
                    <w:snapToGrid w:val="0"/>
                    <w:jc w:val="center"/>
                    <w:rPr>
                      <w:sz w:val="15"/>
                      <w:szCs w:val="15"/>
                    </w:rPr>
                  </w:pPr>
                  <w:r>
                    <w:rPr>
                      <w:sz w:val="15"/>
                      <w:szCs w:val="15"/>
                    </w:rPr>
                    <w:t>监测值</w:t>
                  </w:r>
                </w:p>
              </w:tc>
              <w:tc>
                <w:tcPr>
                  <w:tcW w:w="913" w:type="dxa"/>
                  <w:vAlign w:val="center"/>
                </w:tcPr>
                <w:p w:rsidR="00F54C94" w:rsidRDefault="002B5410">
                  <w:pPr>
                    <w:adjustRightInd w:val="0"/>
                    <w:snapToGrid w:val="0"/>
                    <w:jc w:val="center"/>
                    <w:rPr>
                      <w:sz w:val="15"/>
                      <w:szCs w:val="15"/>
                    </w:rPr>
                  </w:pPr>
                  <w:r>
                    <w:rPr>
                      <w:sz w:val="15"/>
                      <w:szCs w:val="15"/>
                    </w:rPr>
                    <w:t>Ⅲ</w:t>
                  </w:r>
                  <w:r>
                    <w:rPr>
                      <w:sz w:val="15"/>
                      <w:szCs w:val="15"/>
                    </w:rPr>
                    <w:t>类标准</w:t>
                  </w:r>
                </w:p>
              </w:tc>
              <w:tc>
                <w:tcPr>
                  <w:tcW w:w="930" w:type="dxa"/>
                  <w:vAlign w:val="center"/>
                </w:tcPr>
                <w:p w:rsidR="00F54C94" w:rsidRDefault="002B5410">
                  <w:pPr>
                    <w:adjustRightInd w:val="0"/>
                    <w:snapToGrid w:val="0"/>
                    <w:jc w:val="center"/>
                    <w:rPr>
                      <w:sz w:val="15"/>
                      <w:szCs w:val="15"/>
                    </w:rPr>
                  </w:pPr>
                  <w:r>
                    <w:rPr>
                      <w:sz w:val="15"/>
                      <w:szCs w:val="15"/>
                    </w:rPr>
                    <w:t>超标倍数</w:t>
                  </w:r>
                </w:p>
              </w:tc>
              <w:tc>
                <w:tcPr>
                  <w:tcW w:w="889" w:type="dxa"/>
                  <w:vAlign w:val="center"/>
                </w:tcPr>
                <w:p w:rsidR="00F54C94" w:rsidRDefault="002B5410">
                  <w:pPr>
                    <w:adjustRightInd w:val="0"/>
                    <w:snapToGrid w:val="0"/>
                    <w:jc w:val="center"/>
                    <w:rPr>
                      <w:sz w:val="15"/>
                      <w:szCs w:val="15"/>
                    </w:rPr>
                  </w:pPr>
                  <w:r>
                    <w:rPr>
                      <w:sz w:val="15"/>
                      <w:szCs w:val="15"/>
                    </w:rPr>
                    <w:t>监测值</w:t>
                  </w:r>
                </w:p>
              </w:tc>
              <w:tc>
                <w:tcPr>
                  <w:tcW w:w="861" w:type="dxa"/>
                  <w:vAlign w:val="center"/>
                </w:tcPr>
                <w:p w:rsidR="00F54C94" w:rsidRDefault="002B5410">
                  <w:pPr>
                    <w:adjustRightInd w:val="0"/>
                    <w:snapToGrid w:val="0"/>
                    <w:jc w:val="center"/>
                    <w:rPr>
                      <w:sz w:val="15"/>
                      <w:szCs w:val="15"/>
                    </w:rPr>
                  </w:pPr>
                  <w:r>
                    <w:rPr>
                      <w:sz w:val="15"/>
                      <w:szCs w:val="15"/>
                    </w:rPr>
                    <w:t>Ⅲ</w:t>
                  </w:r>
                  <w:r>
                    <w:rPr>
                      <w:sz w:val="15"/>
                      <w:szCs w:val="15"/>
                    </w:rPr>
                    <w:t>类标准</w:t>
                  </w:r>
                </w:p>
              </w:tc>
              <w:tc>
                <w:tcPr>
                  <w:tcW w:w="850" w:type="dxa"/>
                  <w:vAlign w:val="center"/>
                </w:tcPr>
                <w:p w:rsidR="00F54C94" w:rsidRDefault="002B5410">
                  <w:pPr>
                    <w:adjustRightInd w:val="0"/>
                    <w:snapToGrid w:val="0"/>
                    <w:jc w:val="center"/>
                    <w:rPr>
                      <w:sz w:val="15"/>
                      <w:szCs w:val="15"/>
                    </w:rPr>
                  </w:pPr>
                  <w:r>
                    <w:rPr>
                      <w:sz w:val="15"/>
                      <w:szCs w:val="15"/>
                    </w:rPr>
                    <w:t>超标倍数</w:t>
                  </w:r>
                </w:p>
              </w:tc>
            </w:tr>
            <w:tr w:rsidR="00F54C94">
              <w:trPr>
                <w:trHeight w:val="369"/>
                <w:jc w:val="center"/>
              </w:trPr>
              <w:tc>
                <w:tcPr>
                  <w:tcW w:w="1135" w:type="dxa"/>
                  <w:vAlign w:val="center"/>
                </w:tcPr>
                <w:p w:rsidR="00F54C94" w:rsidRDefault="002B5410">
                  <w:pPr>
                    <w:adjustRightInd w:val="0"/>
                    <w:snapToGrid w:val="0"/>
                    <w:jc w:val="center"/>
                    <w:rPr>
                      <w:szCs w:val="21"/>
                    </w:rPr>
                  </w:pPr>
                  <w:r>
                    <w:rPr>
                      <w:szCs w:val="21"/>
                    </w:rPr>
                    <w:t>2019.10</w:t>
                  </w:r>
                </w:p>
              </w:tc>
              <w:tc>
                <w:tcPr>
                  <w:tcW w:w="851" w:type="dxa"/>
                  <w:vAlign w:val="center"/>
                </w:tcPr>
                <w:p w:rsidR="00F54C94" w:rsidRDefault="002B5410">
                  <w:pPr>
                    <w:adjustRightInd w:val="0"/>
                    <w:snapToGrid w:val="0"/>
                    <w:jc w:val="center"/>
                    <w:rPr>
                      <w:szCs w:val="21"/>
                    </w:rPr>
                  </w:pPr>
                  <w:r>
                    <w:rPr>
                      <w:szCs w:val="21"/>
                    </w:rPr>
                    <w:t>15</w:t>
                  </w:r>
                </w:p>
              </w:tc>
              <w:tc>
                <w:tcPr>
                  <w:tcW w:w="1108" w:type="dxa"/>
                  <w:vAlign w:val="center"/>
                </w:tcPr>
                <w:p w:rsidR="00F54C94" w:rsidRDefault="002B5410">
                  <w:pPr>
                    <w:adjustRightInd w:val="0"/>
                    <w:snapToGrid w:val="0"/>
                    <w:jc w:val="center"/>
                    <w:rPr>
                      <w:szCs w:val="21"/>
                    </w:rPr>
                  </w:pPr>
                  <w:r>
                    <w:rPr>
                      <w:szCs w:val="21"/>
                    </w:rPr>
                    <w:t>20</w:t>
                  </w:r>
                </w:p>
              </w:tc>
              <w:tc>
                <w:tcPr>
                  <w:tcW w:w="878" w:type="dxa"/>
                  <w:vAlign w:val="center"/>
                </w:tcPr>
                <w:p w:rsidR="00F54C94" w:rsidRDefault="002B5410">
                  <w:pPr>
                    <w:adjustRightInd w:val="0"/>
                    <w:snapToGrid w:val="0"/>
                    <w:jc w:val="center"/>
                    <w:rPr>
                      <w:szCs w:val="21"/>
                    </w:rPr>
                  </w:pPr>
                  <w:r>
                    <w:rPr>
                      <w:szCs w:val="21"/>
                    </w:rPr>
                    <w:t>/</w:t>
                  </w:r>
                </w:p>
              </w:tc>
              <w:tc>
                <w:tcPr>
                  <w:tcW w:w="941" w:type="dxa"/>
                  <w:vAlign w:val="center"/>
                </w:tcPr>
                <w:p w:rsidR="00F54C94" w:rsidRDefault="002B5410">
                  <w:pPr>
                    <w:adjustRightInd w:val="0"/>
                    <w:snapToGrid w:val="0"/>
                    <w:jc w:val="center"/>
                    <w:rPr>
                      <w:szCs w:val="21"/>
                    </w:rPr>
                  </w:pPr>
                  <w:r>
                    <w:rPr>
                      <w:szCs w:val="21"/>
                    </w:rPr>
                    <w:t>0.435</w:t>
                  </w:r>
                </w:p>
              </w:tc>
              <w:tc>
                <w:tcPr>
                  <w:tcW w:w="913" w:type="dxa"/>
                  <w:vAlign w:val="center"/>
                </w:tcPr>
                <w:p w:rsidR="00F54C94" w:rsidRDefault="002B5410">
                  <w:pPr>
                    <w:adjustRightInd w:val="0"/>
                    <w:snapToGrid w:val="0"/>
                    <w:jc w:val="center"/>
                    <w:rPr>
                      <w:szCs w:val="21"/>
                    </w:rPr>
                  </w:pPr>
                  <w:r>
                    <w:rPr>
                      <w:szCs w:val="21"/>
                    </w:rPr>
                    <w:t>1.0</w:t>
                  </w:r>
                </w:p>
              </w:tc>
              <w:tc>
                <w:tcPr>
                  <w:tcW w:w="930" w:type="dxa"/>
                  <w:vAlign w:val="center"/>
                </w:tcPr>
                <w:p w:rsidR="00F54C94" w:rsidRDefault="002B5410">
                  <w:pPr>
                    <w:adjustRightInd w:val="0"/>
                    <w:snapToGrid w:val="0"/>
                    <w:jc w:val="center"/>
                    <w:rPr>
                      <w:szCs w:val="21"/>
                    </w:rPr>
                  </w:pPr>
                  <w:r>
                    <w:rPr>
                      <w:szCs w:val="21"/>
                    </w:rPr>
                    <w:t>/</w:t>
                  </w:r>
                </w:p>
              </w:tc>
              <w:tc>
                <w:tcPr>
                  <w:tcW w:w="889" w:type="dxa"/>
                  <w:vAlign w:val="center"/>
                </w:tcPr>
                <w:p w:rsidR="00F54C94" w:rsidRDefault="002B5410">
                  <w:pPr>
                    <w:adjustRightInd w:val="0"/>
                    <w:snapToGrid w:val="0"/>
                    <w:jc w:val="center"/>
                    <w:rPr>
                      <w:szCs w:val="21"/>
                    </w:rPr>
                  </w:pPr>
                  <w:r>
                    <w:rPr>
                      <w:szCs w:val="21"/>
                    </w:rPr>
                    <w:t>0.093</w:t>
                  </w:r>
                </w:p>
              </w:tc>
              <w:tc>
                <w:tcPr>
                  <w:tcW w:w="861" w:type="dxa"/>
                  <w:vAlign w:val="center"/>
                </w:tcPr>
                <w:p w:rsidR="00F54C94" w:rsidRDefault="002B5410">
                  <w:pPr>
                    <w:adjustRightInd w:val="0"/>
                    <w:snapToGrid w:val="0"/>
                    <w:jc w:val="center"/>
                    <w:rPr>
                      <w:szCs w:val="21"/>
                    </w:rPr>
                  </w:pPr>
                  <w:r>
                    <w:rPr>
                      <w:szCs w:val="21"/>
                    </w:rPr>
                    <w:t>0.2</w:t>
                  </w:r>
                </w:p>
              </w:tc>
              <w:tc>
                <w:tcPr>
                  <w:tcW w:w="850" w:type="dxa"/>
                  <w:vAlign w:val="center"/>
                </w:tcPr>
                <w:p w:rsidR="00F54C94" w:rsidRDefault="002B5410">
                  <w:pPr>
                    <w:adjustRightInd w:val="0"/>
                    <w:snapToGrid w:val="0"/>
                    <w:jc w:val="center"/>
                    <w:rPr>
                      <w:szCs w:val="21"/>
                    </w:rPr>
                  </w:pPr>
                  <w:r>
                    <w:rPr>
                      <w:szCs w:val="21"/>
                    </w:rPr>
                    <w:t>/</w:t>
                  </w:r>
                </w:p>
              </w:tc>
            </w:tr>
            <w:tr w:rsidR="00F54C94">
              <w:trPr>
                <w:trHeight w:val="369"/>
                <w:jc w:val="center"/>
              </w:trPr>
              <w:tc>
                <w:tcPr>
                  <w:tcW w:w="1135" w:type="dxa"/>
                  <w:vAlign w:val="center"/>
                </w:tcPr>
                <w:p w:rsidR="00F54C94" w:rsidRDefault="002B5410">
                  <w:pPr>
                    <w:adjustRightInd w:val="0"/>
                    <w:snapToGrid w:val="0"/>
                    <w:jc w:val="center"/>
                    <w:rPr>
                      <w:szCs w:val="21"/>
                    </w:rPr>
                  </w:pPr>
                  <w:r>
                    <w:rPr>
                      <w:szCs w:val="21"/>
                    </w:rPr>
                    <w:t>2019.10</w:t>
                  </w:r>
                </w:p>
              </w:tc>
              <w:tc>
                <w:tcPr>
                  <w:tcW w:w="851" w:type="dxa"/>
                  <w:vAlign w:val="center"/>
                </w:tcPr>
                <w:p w:rsidR="00F54C94" w:rsidRDefault="002B5410">
                  <w:pPr>
                    <w:adjustRightInd w:val="0"/>
                    <w:snapToGrid w:val="0"/>
                    <w:jc w:val="center"/>
                    <w:rPr>
                      <w:szCs w:val="21"/>
                    </w:rPr>
                  </w:pPr>
                  <w:r>
                    <w:rPr>
                      <w:szCs w:val="21"/>
                    </w:rPr>
                    <w:t>13</w:t>
                  </w:r>
                </w:p>
              </w:tc>
              <w:tc>
                <w:tcPr>
                  <w:tcW w:w="1108" w:type="dxa"/>
                  <w:vAlign w:val="center"/>
                </w:tcPr>
                <w:p w:rsidR="00F54C94" w:rsidRDefault="002B5410">
                  <w:pPr>
                    <w:adjustRightInd w:val="0"/>
                    <w:snapToGrid w:val="0"/>
                    <w:jc w:val="center"/>
                    <w:rPr>
                      <w:szCs w:val="21"/>
                    </w:rPr>
                  </w:pPr>
                  <w:r>
                    <w:rPr>
                      <w:szCs w:val="21"/>
                    </w:rPr>
                    <w:t>20</w:t>
                  </w:r>
                </w:p>
              </w:tc>
              <w:tc>
                <w:tcPr>
                  <w:tcW w:w="878" w:type="dxa"/>
                  <w:vAlign w:val="center"/>
                </w:tcPr>
                <w:p w:rsidR="00F54C94" w:rsidRDefault="002B5410">
                  <w:pPr>
                    <w:adjustRightInd w:val="0"/>
                    <w:snapToGrid w:val="0"/>
                    <w:jc w:val="center"/>
                    <w:rPr>
                      <w:szCs w:val="21"/>
                    </w:rPr>
                  </w:pPr>
                  <w:r>
                    <w:rPr>
                      <w:szCs w:val="21"/>
                    </w:rPr>
                    <w:t>/</w:t>
                  </w:r>
                </w:p>
              </w:tc>
              <w:tc>
                <w:tcPr>
                  <w:tcW w:w="941" w:type="dxa"/>
                  <w:vAlign w:val="center"/>
                </w:tcPr>
                <w:p w:rsidR="00F54C94" w:rsidRDefault="002B5410">
                  <w:pPr>
                    <w:adjustRightInd w:val="0"/>
                    <w:snapToGrid w:val="0"/>
                    <w:jc w:val="center"/>
                    <w:rPr>
                      <w:szCs w:val="21"/>
                    </w:rPr>
                  </w:pPr>
                  <w:r>
                    <w:rPr>
                      <w:szCs w:val="21"/>
                    </w:rPr>
                    <w:t>0.157</w:t>
                  </w:r>
                </w:p>
              </w:tc>
              <w:tc>
                <w:tcPr>
                  <w:tcW w:w="913" w:type="dxa"/>
                  <w:vAlign w:val="center"/>
                </w:tcPr>
                <w:p w:rsidR="00F54C94" w:rsidRDefault="002B5410">
                  <w:pPr>
                    <w:adjustRightInd w:val="0"/>
                    <w:snapToGrid w:val="0"/>
                    <w:jc w:val="center"/>
                    <w:rPr>
                      <w:szCs w:val="21"/>
                    </w:rPr>
                  </w:pPr>
                  <w:r>
                    <w:rPr>
                      <w:szCs w:val="21"/>
                    </w:rPr>
                    <w:t>1.0</w:t>
                  </w:r>
                </w:p>
              </w:tc>
              <w:tc>
                <w:tcPr>
                  <w:tcW w:w="930" w:type="dxa"/>
                  <w:vAlign w:val="center"/>
                </w:tcPr>
                <w:p w:rsidR="00F54C94" w:rsidRDefault="002B5410">
                  <w:pPr>
                    <w:adjustRightInd w:val="0"/>
                    <w:snapToGrid w:val="0"/>
                    <w:jc w:val="center"/>
                    <w:rPr>
                      <w:szCs w:val="21"/>
                    </w:rPr>
                  </w:pPr>
                  <w:r>
                    <w:rPr>
                      <w:szCs w:val="21"/>
                    </w:rPr>
                    <w:t>/</w:t>
                  </w:r>
                </w:p>
              </w:tc>
              <w:tc>
                <w:tcPr>
                  <w:tcW w:w="889" w:type="dxa"/>
                  <w:vAlign w:val="center"/>
                </w:tcPr>
                <w:p w:rsidR="00F54C94" w:rsidRDefault="002B5410">
                  <w:pPr>
                    <w:adjustRightInd w:val="0"/>
                    <w:snapToGrid w:val="0"/>
                    <w:jc w:val="center"/>
                    <w:rPr>
                      <w:szCs w:val="21"/>
                    </w:rPr>
                  </w:pPr>
                  <w:r>
                    <w:rPr>
                      <w:szCs w:val="21"/>
                    </w:rPr>
                    <w:t>0.064</w:t>
                  </w:r>
                </w:p>
              </w:tc>
              <w:tc>
                <w:tcPr>
                  <w:tcW w:w="861" w:type="dxa"/>
                  <w:vAlign w:val="center"/>
                </w:tcPr>
                <w:p w:rsidR="00F54C94" w:rsidRDefault="002B5410">
                  <w:pPr>
                    <w:adjustRightInd w:val="0"/>
                    <w:snapToGrid w:val="0"/>
                    <w:jc w:val="center"/>
                    <w:rPr>
                      <w:szCs w:val="21"/>
                    </w:rPr>
                  </w:pPr>
                  <w:r>
                    <w:rPr>
                      <w:szCs w:val="21"/>
                    </w:rPr>
                    <w:t>0.2</w:t>
                  </w:r>
                </w:p>
              </w:tc>
              <w:tc>
                <w:tcPr>
                  <w:tcW w:w="850" w:type="dxa"/>
                  <w:vAlign w:val="center"/>
                </w:tcPr>
                <w:p w:rsidR="00F54C94" w:rsidRDefault="002B5410">
                  <w:pPr>
                    <w:adjustRightInd w:val="0"/>
                    <w:snapToGrid w:val="0"/>
                    <w:jc w:val="center"/>
                    <w:rPr>
                      <w:szCs w:val="21"/>
                    </w:rPr>
                  </w:pPr>
                  <w:r>
                    <w:rPr>
                      <w:szCs w:val="21"/>
                    </w:rPr>
                    <w:t>/</w:t>
                  </w:r>
                </w:p>
              </w:tc>
            </w:tr>
            <w:tr w:rsidR="00F54C94">
              <w:trPr>
                <w:trHeight w:val="369"/>
                <w:jc w:val="center"/>
              </w:trPr>
              <w:tc>
                <w:tcPr>
                  <w:tcW w:w="1135" w:type="dxa"/>
                  <w:vAlign w:val="center"/>
                </w:tcPr>
                <w:p w:rsidR="00F54C94" w:rsidRDefault="002B5410">
                  <w:pPr>
                    <w:adjustRightInd w:val="0"/>
                    <w:snapToGrid w:val="0"/>
                    <w:jc w:val="center"/>
                    <w:rPr>
                      <w:szCs w:val="21"/>
                    </w:rPr>
                  </w:pPr>
                  <w:r>
                    <w:rPr>
                      <w:szCs w:val="21"/>
                    </w:rPr>
                    <w:t>2019.11</w:t>
                  </w:r>
                </w:p>
              </w:tc>
              <w:tc>
                <w:tcPr>
                  <w:tcW w:w="851" w:type="dxa"/>
                  <w:vAlign w:val="center"/>
                </w:tcPr>
                <w:p w:rsidR="00F54C94" w:rsidRDefault="002B5410">
                  <w:pPr>
                    <w:adjustRightInd w:val="0"/>
                    <w:snapToGrid w:val="0"/>
                    <w:jc w:val="center"/>
                    <w:rPr>
                      <w:szCs w:val="21"/>
                    </w:rPr>
                  </w:pPr>
                  <w:r>
                    <w:rPr>
                      <w:szCs w:val="21"/>
                    </w:rPr>
                    <w:t>13</w:t>
                  </w:r>
                </w:p>
              </w:tc>
              <w:tc>
                <w:tcPr>
                  <w:tcW w:w="1108" w:type="dxa"/>
                  <w:vAlign w:val="center"/>
                </w:tcPr>
                <w:p w:rsidR="00F54C94" w:rsidRDefault="002B5410">
                  <w:pPr>
                    <w:adjustRightInd w:val="0"/>
                    <w:snapToGrid w:val="0"/>
                    <w:jc w:val="center"/>
                    <w:rPr>
                      <w:szCs w:val="21"/>
                    </w:rPr>
                  </w:pPr>
                  <w:r>
                    <w:rPr>
                      <w:szCs w:val="21"/>
                    </w:rPr>
                    <w:t>20</w:t>
                  </w:r>
                </w:p>
              </w:tc>
              <w:tc>
                <w:tcPr>
                  <w:tcW w:w="878" w:type="dxa"/>
                  <w:vAlign w:val="center"/>
                </w:tcPr>
                <w:p w:rsidR="00F54C94" w:rsidRDefault="002B5410">
                  <w:pPr>
                    <w:adjustRightInd w:val="0"/>
                    <w:snapToGrid w:val="0"/>
                    <w:jc w:val="center"/>
                    <w:rPr>
                      <w:szCs w:val="21"/>
                    </w:rPr>
                  </w:pPr>
                  <w:r>
                    <w:rPr>
                      <w:szCs w:val="21"/>
                    </w:rPr>
                    <w:t>/</w:t>
                  </w:r>
                </w:p>
              </w:tc>
              <w:tc>
                <w:tcPr>
                  <w:tcW w:w="941" w:type="dxa"/>
                  <w:vAlign w:val="center"/>
                </w:tcPr>
                <w:p w:rsidR="00F54C94" w:rsidRDefault="002B5410">
                  <w:pPr>
                    <w:adjustRightInd w:val="0"/>
                    <w:snapToGrid w:val="0"/>
                    <w:jc w:val="center"/>
                    <w:rPr>
                      <w:szCs w:val="21"/>
                    </w:rPr>
                  </w:pPr>
                  <w:r>
                    <w:rPr>
                      <w:szCs w:val="21"/>
                    </w:rPr>
                    <w:t>0.348</w:t>
                  </w:r>
                </w:p>
              </w:tc>
              <w:tc>
                <w:tcPr>
                  <w:tcW w:w="913" w:type="dxa"/>
                  <w:vAlign w:val="center"/>
                </w:tcPr>
                <w:p w:rsidR="00F54C94" w:rsidRDefault="002B5410">
                  <w:pPr>
                    <w:adjustRightInd w:val="0"/>
                    <w:snapToGrid w:val="0"/>
                    <w:jc w:val="center"/>
                    <w:rPr>
                      <w:szCs w:val="21"/>
                    </w:rPr>
                  </w:pPr>
                  <w:r>
                    <w:rPr>
                      <w:szCs w:val="21"/>
                    </w:rPr>
                    <w:t>1.0</w:t>
                  </w:r>
                </w:p>
              </w:tc>
              <w:tc>
                <w:tcPr>
                  <w:tcW w:w="930" w:type="dxa"/>
                  <w:vAlign w:val="center"/>
                </w:tcPr>
                <w:p w:rsidR="00F54C94" w:rsidRDefault="002B5410">
                  <w:pPr>
                    <w:adjustRightInd w:val="0"/>
                    <w:snapToGrid w:val="0"/>
                    <w:jc w:val="center"/>
                    <w:rPr>
                      <w:szCs w:val="21"/>
                    </w:rPr>
                  </w:pPr>
                  <w:r>
                    <w:rPr>
                      <w:szCs w:val="21"/>
                    </w:rPr>
                    <w:t>/</w:t>
                  </w:r>
                </w:p>
              </w:tc>
              <w:tc>
                <w:tcPr>
                  <w:tcW w:w="889" w:type="dxa"/>
                  <w:vAlign w:val="center"/>
                </w:tcPr>
                <w:p w:rsidR="00F54C94" w:rsidRDefault="002B5410">
                  <w:pPr>
                    <w:adjustRightInd w:val="0"/>
                    <w:snapToGrid w:val="0"/>
                    <w:jc w:val="center"/>
                    <w:rPr>
                      <w:szCs w:val="21"/>
                    </w:rPr>
                  </w:pPr>
                  <w:r>
                    <w:rPr>
                      <w:szCs w:val="21"/>
                    </w:rPr>
                    <w:t>0.08</w:t>
                  </w:r>
                </w:p>
              </w:tc>
              <w:tc>
                <w:tcPr>
                  <w:tcW w:w="861" w:type="dxa"/>
                  <w:vAlign w:val="center"/>
                </w:tcPr>
                <w:p w:rsidR="00F54C94" w:rsidRDefault="002B5410">
                  <w:pPr>
                    <w:adjustRightInd w:val="0"/>
                    <w:snapToGrid w:val="0"/>
                    <w:jc w:val="center"/>
                    <w:rPr>
                      <w:szCs w:val="21"/>
                    </w:rPr>
                  </w:pPr>
                  <w:r>
                    <w:rPr>
                      <w:szCs w:val="21"/>
                    </w:rPr>
                    <w:t>0.2</w:t>
                  </w:r>
                </w:p>
              </w:tc>
              <w:tc>
                <w:tcPr>
                  <w:tcW w:w="850" w:type="dxa"/>
                  <w:vAlign w:val="center"/>
                </w:tcPr>
                <w:p w:rsidR="00F54C94" w:rsidRDefault="002B5410">
                  <w:pPr>
                    <w:adjustRightInd w:val="0"/>
                    <w:snapToGrid w:val="0"/>
                    <w:jc w:val="center"/>
                    <w:rPr>
                      <w:szCs w:val="21"/>
                    </w:rPr>
                  </w:pPr>
                  <w:r>
                    <w:rPr>
                      <w:szCs w:val="21"/>
                    </w:rPr>
                    <w:t>/</w:t>
                  </w:r>
                </w:p>
              </w:tc>
            </w:tr>
            <w:tr w:rsidR="00F54C94">
              <w:trPr>
                <w:trHeight w:val="369"/>
                <w:jc w:val="center"/>
              </w:trPr>
              <w:tc>
                <w:tcPr>
                  <w:tcW w:w="1135" w:type="dxa"/>
                  <w:vAlign w:val="center"/>
                </w:tcPr>
                <w:p w:rsidR="00F54C94" w:rsidRDefault="002B5410">
                  <w:pPr>
                    <w:adjustRightInd w:val="0"/>
                    <w:snapToGrid w:val="0"/>
                    <w:jc w:val="center"/>
                    <w:rPr>
                      <w:szCs w:val="21"/>
                    </w:rPr>
                  </w:pPr>
                  <w:r>
                    <w:rPr>
                      <w:szCs w:val="21"/>
                    </w:rPr>
                    <w:lastRenderedPageBreak/>
                    <w:t>2019.12</w:t>
                  </w:r>
                </w:p>
              </w:tc>
              <w:tc>
                <w:tcPr>
                  <w:tcW w:w="851" w:type="dxa"/>
                  <w:vAlign w:val="center"/>
                </w:tcPr>
                <w:p w:rsidR="00F54C94" w:rsidRDefault="002B5410">
                  <w:pPr>
                    <w:adjustRightInd w:val="0"/>
                    <w:snapToGrid w:val="0"/>
                    <w:jc w:val="center"/>
                    <w:rPr>
                      <w:szCs w:val="21"/>
                    </w:rPr>
                  </w:pPr>
                  <w:r>
                    <w:rPr>
                      <w:szCs w:val="21"/>
                    </w:rPr>
                    <w:t>12</w:t>
                  </w:r>
                </w:p>
              </w:tc>
              <w:tc>
                <w:tcPr>
                  <w:tcW w:w="1108" w:type="dxa"/>
                  <w:vAlign w:val="center"/>
                </w:tcPr>
                <w:p w:rsidR="00F54C94" w:rsidRDefault="002B5410">
                  <w:pPr>
                    <w:adjustRightInd w:val="0"/>
                    <w:snapToGrid w:val="0"/>
                    <w:jc w:val="center"/>
                    <w:rPr>
                      <w:szCs w:val="21"/>
                    </w:rPr>
                  </w:pPr>
                  <w:r>
                    <w:rPr>
                      <w:szCs w:val="21"/>
                    </w:rPr>
                    <w:t>20</w:t>
                  </w:r>
                </w:p>
              </w:tc>
              <w:tc>
                <w:tcPr>
                  <w:tcW w:w="878" w:type="dxa"/>
                  <w:vAlign w:val="center"/>
                </w:tcPr>
                <w:p w:rsidR="00F54C94" w:rsidRDefault="002B5410">
                  <w:pPr>
                    <w:adjustRightInd w:val="0"/>
                    <w:snapToGrid w:val="0"/>
                    <w:jc w:val="center"/>
                    <w:rPr>
                      <w:szCs w:val="21"/>
                    </w:rPr>
                  </w:pPr>
                  <w:r>
                    <w:rPr>
                      <w:szCs w:val="21"/>
                    </w:rPr>
                    <w:t>/</w:t>
                  </w:r>
                </w:p>
              </w:tc>
              <w:tc>
                <w:tcPr>
                  <w:tcW w:w="941" w:type="dxa"/>
                  <w:vAlign w:val="center"/>
                </w:tcPr>
                <w:p w:rsidR="00F54C94" w:rsidRDefault="002B5410">
                  <w:pPr>
                    <w:adjustRightInd w:val="0"/>
                    <w:snapToGrid w:val="0"/>
                    <w:jc w:val="center"/>
                    <w:rPr>
                      <w:szCs w:val="21"/>
                    </w:rPr>
                  </w:pPr>
                  <w:r>
                    <w:rPr>
                      <w:szCs w:val="21"/>
                    </w:rPr>
                    <w:t>0.531</w:t>
                  </w:r>
                </w:p>
              </w:tc>
              <w:tc>
                <w:tcPr>
                  <w:tcW w:w="913" w:type="dxa"/>
                  <w:vAlign w:val="center"/>
                </w:tcPr>
                <w:p w:rsidR="00F54C94" w:rsidRDefault="002B5410">
                  <w:pPr>
                    <w:adjustRightInd w:val="0"/>
                    <w:snapToGrid w:val="0"/>
                    <w:jc w:val="center"/>
                    <w:rPr>
                      <w:szCs w:val="21"/>
                    </w:rPr>
                  </w:pPr>
                  <w:r>
                    <w:rPr>
                      <w:szCs w:val="21"/>
                    </w:rPr>
                    <w:t>1.0</w:t>
                  </w:r>
                </w:p>
              </w:tc>
              <w:tc>
                <w:tcPr>
                  <w:tcW w:w="930" w:type="dxa"/>
                  <w:vAlign w:val="center"/>
                </w:tcPr>
                <w:p w:rsidR="00F54C94" w:rsidRDefault="002B5410">
                  <w:pPr>
                    <w:adjustRightInd w:val="0"/>
                    <w:snapToGrid w:val="0"/>
                    <w:jc w:val="center"/>
                    <w:rPr>
                      <w:szCs w:val="21"/>
                    </w:rPr>
                  </w:pPr>
                  <w:r>
                    <w:rPr>
                      <w:szCs w:val="21"/>
                    </w:rPr>
                    <w:t>/</w:t>
                  </w:r>
                </w:p>
              </w:tc>
              <w:tc>
                <w:tcPr>
                  <w:tcW w:w="889" w:type="dxa"/>
                  <w:vAlign w:val="center"/>
                </w:tcPr>
                <w:p w:rsidR="00F54C94" w:rsidRDefault="002B5410">
                  <w:pPr>
                    <w:adjustRightInd w:val="0"/>
                    <w:snapToGrid w:val="0"/>
                    <w:jc w:val="center"/>
                    <w:rPr>
                      <w:szCs w:val="21"/>
                    </w:rPr>
                  </w:pPr>
                  <w:r>
                    <w:rPr>
                      <w:szCs w:val="21"/>
                    </w:rPr>
                    <w:t>0.08</w:t>
                  </w:r>
                </w:p>
              </w:tc>
              <w:tc>
                <w:tcPr>
                  <w:tcW w:w="861" w:type="dxa"/>
                  <w:vAlign w:val="center"/>
                </w:tcPr>
                <w:p w:rsidR="00F54C94" w:rsidRDefault="002B5410">
                  <w:pPr>
                    <w:adjustRightInd w:val="0"/>
                    <w:snapToGrid w:val="0"/>
                    <w:jc w:val="center"/>
                    <w:rPr>
                      <w:szCs w:val="21"/>
                    </w:rPr>
                  </w:pPr>
                  <w:r>
                    <w:rPr>
                      <w:szCs w:val="21"/>
                    </w:rPr>
                    <w:t>0.2</w:t>
                  </w:r>
                </w:p>
              </w:tc>
              <w:tc>
                <w:tcPr>
                  <w:tcW w:w="850" w:type="dxa"/>
                  <w:vAlign w:val="center"/>
                </w:tcPr>
                <w:p w:rsidR="00F54C94" w:rsidRDefault="002B5410">
                  <w:pPr>
                    <w:adjustRightInd w:val="0"/>
                    <w:snapToGrid w:val="0"/>
                    <w:jc w:val="center"/>
                    <w:rPr>
                      <w:szCs w:val="21"/>
                    </w:rPr>
                  </w:pPr>
                  <w:r>
                    <w:rPr>
                      <w:szCs w:val="21"/>
                    </w:rPr>
                    <w:t>/</w:t>
                  </w:r>
                </w:p>
              </w:tc>
            </w:tr>
          </w:tbl>
          <w:p w:rsidR="00F54C94" w:rsidRDefault="002B5410">
            <w:pPr>
              <w:pStyle w:val="a7"/>
              <w:spacing w:after="0" w:line="360" w:lineRule="auto"/>
              <w:ind w:firstLineChars="200" w:firstLine="480"/>
              <w:rPr>
                <w:sz w:val="24"/>
                <w:szCs w:val="24"/>
              </w:rPr>
            </w:pPr>
            <w:r>
              <w:rPr>
                <w:sz w:val="24"/>
                <w:szCs w:val="24"/>
              </w:rPr>
              <w:t>由上表可知，</w:t>
            </w:r>
            <w:r>
              <w:rPr>
                <w:sz w:val="24"/>
                <w:szCs w:val="24"/>
              </w:rPr>
              <w:t>2019</w:t>
            </w:r>
            <w:r>
              <w:rPr>
                <w:sz w:val="24"/>
                <w:szCs w:val="24"/>
              </w:rPr>
              <w:t>年</w:t>
            </w:r>
            <w:r>
              <w:rPr>
                <w:sz w:val="24"/>
                <w:szCs w:val="24"/>
              </w:rPr>
              <w:t>1</w:t>
            </w:r>
            <w:r w:rsidR="009425E6">
              <w:rPr>
                <w:rFonts w:hint="eastAsia"/>
                <w:sz w:val="24"/>
                <w:szCs w:val="24"/>
              </w:rPr>
              <w:t>0</w:t>
            </w:r>
            <w:r>
              <w:rPr>
                <w:sz w:val="24"/>
                <w:szCs w:val="24"/>
              </w:rPr>
              <w:t>月～</w:t>
            </w:r>
            <w:r>
              <w:rPr>
                <w:sz w:val="24"/>
                <w:szCs w:val="24"/>
              </w:rPr>
              <w:t>2019</w:t>
            </w:r>
            <w:r>
              <w:rPr>
                <w:sz w:val="24"/>
                <w:szCs w:val="24"/>
              </w:rPr>
              <w:t>年</w:t>
            </w:r>
            <w:r>
              <w:rPr>
                <w:sz w:val="24"/>
                <w:szCs w:val="24"/>
              </w:rPr>
              <w:t>12</w:t>
            </w:r>
            <w:r>
              <w:rPr>
                <w:sz w:val="24"/>
                <w:szCs w:val="24"/>
              </w:rPr>
              <w:t>月中伊洛河交汇处断面</w:t>
            </w:r>
            <w:r>
              <w:rPr>
                <w:sz w:val="24"/>
                <w:szCs w:val="24"/>
              </w:rPr>
              <w:t>COD</w:t>
            </w:r>
            <w:r w:rsidR="009425E6">
              <w:rPr>
                <w:rFonts w:hint="eastAsia"/>
                <w:sz w:val="24"/>
                <w:szCs w:val="24"/>
              </w:rPr>
              <w:t>、</w:t>
            </w:r>
            <w:r>
              <w:rPr>
                <w:sz w:val="24"/>
                <w:szCs w:val="24"/>
              </w:rPr>
              <w:t>NH3-N</w:t>
            </w:r>
            <w:r w:rsidR="009425E6">
              <w:rPr>
                <w:rFonts w:hint="eastAsia"/>
                <w:sz w:val="24"/>
                <w:szCs w:val="24"/>
              </w:rPr>
              <w:t>、</w:t>
            </w:r>
            <w:r>
              <w:rPr>
                <w:sz w:val="24"/>
                <w:szCs w:val="24"/>
              </w:rPr>
              <w:t>TP</w:t>
            </w:r>
            <w:r>
              <w:rPr>
                <w:sz w:val="24"/>
                <w:szCs w:val="24"/>
              </w:rPr>
              <w:t>满足《地表水环境质量标准》（</w:t>
            </w:r>
            <w:r>
              <w:rPr>
                <w:sz w:val="24"/>
                <w:szCs w:val="24"/>
              </w:rPr>
              <w:t>GB3838-2002</w:t>
            </w:r>
            <w:r>
              <w:rPr>
                <w:sz w:val="24"/>
                <w:szCs w:val="24"/>
              </w:rPr>
              <w:t>）表</w:t>
            </w:r>
            <w:r>
              <w:rPr>
                <w:sz w:val="24"/>
                <w:szCs w:val="24"/>
              </w:rPr>
              <w:t>1</w:t>
            </w:r>
            <w:r>
              <w:rPr>
                <w:sz w:val="24"/>
                <w:szCs w:val="24"/>
              </w:rPr>
              <w:t>中</w:t>
            </w:r>
            <w:r>
              <w:rPr>
                <w:sz w:val="24"/>
                <w:szCs w:val="24"/>
              </w:rPr>
              <w:t>Ⅲ</w:t>
            </w:r>
            <w:r>
              <w:rPr>
                <w:sz w:val="24"/>
                <w:szCs w:val="24"/>
              </w:rPr>
              <w:t>类标准要求。</w:t>
            </w:r>
          </w:p>
          <w:p w:rsidR="00F54C94" w:rsidRDefault="002B5410">
            <w:pPr>
              <w:pStyle w:val="a7"/>
              <w:spacing w:after="0" w:line="360" w:lineRule="auto"/>
              <w:rPr>
                <w:b/>
                <w:sz w:val="24"/>
                <w:szCs w:val="24"/>
              </w:rPr>
            </w:pPr>
            <w:r>
              <w:rPr>
                <w:rFonts w:hint="eastAsia"/>
                <w:b/>
                <w:sz w:val="24"/>
                <w:szCs w:val="24"/>
              </w:rPr>
              <w:t>3</w:t>
            </w:r>
            <w:r>
              <w:rPr>
                <w:b/>
                <w:sz w:val="24"/>
                <w:szCs w:val="24"/>
              </w:rPr>
              <w:t>声环境质量现状</w:t>
            </w:r>
          </w:p>
          <w:p w:rsidR="00F54C94" w:rsidRDefault="002B5410">
            <w:pPr>
              <w:pStyle w:val="a7"/>
              <w:spacing w:after="0" w:line="360" w:lineRule="auto"/>
              <w:ind w:firstLineChars="200" w:firstLine="480"/>
              <w:rPr>
                <w:rFonts w:hAnsi="宋体"/>
                <w:sz w:val="24"/>
                <w:szCs w:val="24"/>
              </w:rPr>
            </w:pPr>
            <w:r>
              <w:rPr>
                <w:rFonts w:hAnsi="宋体"/>
                <w:sz w:val="24"/>
                <w:szCs w:val="24"/>
              </w:rPr>
              <w:t>为了解本项目</w:t>
            </w:r>
            <w:r>
              <w:rPr>
                <w:rFonts w:hAnsi="宋体" w:hint="eastAsia"/>
                <w:sz w:val="24"/>
                <w:szCs w:val="24"/>
              </w:rPr>
              <w:t>周围</w:t>
            </w:r>
            <w:r>
              <w:rPr>
                <w:rFonts w:hAnsi="宋体"/>
                <w:sz w:val="24"/>
                <w:szCs w:val="24"/>
              </w:rPr>
              <w:t>的声环境质量现状，</w:t>
            </w:r>
            <w:r>
              <w:rPr>
                <w:rFonts w:hAnsi="宋体" w:hint="eastAsia"/>
                <w:sz w:val="24"/>
                <w:szCs w:val="24"/>
              </w:rPr>
              <w:t>建设单位委托</w:t>
            </w:r>
            <w:r>
              <w:rPr>
                <w:rFonts w:hAnsi="宋体"/>
                <w:sz w:val="24"/>
                <w:szCs w:val="24"/>
              </w:rPr>
              <w:t>河南摩尔检测有限公司</w:t>
            </w:r>
            <w:r>
              <w:rPr>
                <w:rFonts w:hAnsi="宋体" w:hint="eastAsia"/>
                <w:sz w:val="24"/>
                <w:szCs w:val="24"/>
              </w:rPr>
              <w:t>于</w:t>
            </w:r>
            <w:r>
              <w:rPr>
                <w:rFonts w:hAnsi="宋体" w:hint="eastAsia"/>
                <w:sz w:val="24"/>
                <w:szCs w:val="24"/>
              </w:rPr>
              <w:t>2020</w:t>
            </w:r>
            <w:r>
              <w:rPr>
                <w:rFonts w:hAnsi="宋体" w:hint="eastAsia"/>
                <w:sz w:val="24"/>
                <w:szCs w:val="24"/>
              </w:rPr>
              <w:t>年</w:t>
            </w:r>
            <w:r>
              <w:rPr>
                <w:rFonts w:hAnsi="宋体" w:hint="eastAsia"/>
                <w:sz w:val="24"/>
                <w:szCs w:val="24"/>
              </w:rPr>
              <w:t>10</w:t>
            </w:r>
            <w:r>
              <w:rPr>
                <w:rFonts w:hAnsi="宋体" w:hint="eastAsia"/>
                <w:sz w:val="24"/>
                <w:szCs w:val="24"/>
              </w:rPr>
              <w:t>月</w:t>
            </w:r>
            <w:r>
              <w:rPr>
                <w:rFonts w:hAnsi="宋体" w:hint="eastAsia"/>
                <w:sz w:val="24"/>
                <w:szCs w:val="24"/>
              </w:rPr>
              <w:t>23</w:t>
            </w:r>
            <w:r>
              <w:rPr>
                <w:rFonts w:hAnsi="宋体" w:hint="eastAsia"/>
                <w:sz w:val="24"/>
                <w:szCs w:val="24"/>
              </w:rPr>
              <w:t>日、</w:t>
            </w:r>
            <w:r>
              <w:rPr>
                <w:rFonts w:hAnsi="宋体" w:hint="eastAsia"/>
                <w:sz w:val="24"/>
                <w:szCs w:val="24"/>
              </w:rPr>
              <w:t>24</w:t>
            </w:r>
            <w:r>
              <w:rPr>
                <w:rFonts w:hAnsi="宋体" w:hint="eastAsia"/>
                <w:sz w:val="24"/>
                <w:szCs w:val="24"/>
              </w:rPr>
              <w:t>日</w:t>
            </w:r>
            <w:r>
              <w:rPr>
                <w:rFonts w:hint="eastAsia"/>
                <w:bCs/>
                <w:sz w:val="24"/>
                <w:szCs w:val="24"/>
              </w:rPr>
              <w:t>对本项目厂界噪声进行了监测，</w:t>
            </w:r>
            <w:r>
              <w:rPr>
                <w:rFonts w:hAnsi="宋体"/>
                <w:sz w:val="24"/>
                <w:szCs w:val="24"/>
              </w:rPr>
              <w:t>共设</w:t>
            </w:r>
            <w:r>
              <w:rPr>
                <w:rFonts w:hAnsi="宋体" w:hint="eastAsia"/>
                <w:sz w:val="24"/>
                <w:szCs w:val="24"/>
              </w:rPr>
              <w:t>2</w:t>
            </w:r>
            <w:r>
              <w:rPr>
                <w:rFonts w:hAnsi="宋体"/>
                <w:sz w:val="24"/>
                <w:szCs w:val="24"/>
              </w:rPr>
              <w:t>个监测点，分别布置在</w:t>
            </w:r>
            <w:r>
              <w:rPr>
                <w:rFonts w:hAnsi="宋体" w:hint="eastAsia"/>
                <w:sz w:val="24"/>
                <w:szCs w:val="24"/>
              </w:rPr>
              <w:t>本项目的南、北厂界处，</w:t>
            </w:r>
            <w:r>
              <w:rPr>
                <w:rFonts w:hAnsi="宋体"/>
                <w:sz w:val="24"/>
                <w:szCs w:val="24"/>
              </w:rPr>
              <w:t>具体监测点布置见附图</w:t>
            </w:r>
            <w:r>
              <w:rPr>
                <w:rFonts w:hAnsi="宋体" w:hint="eastAsia"/>
                <w:sz w:val="24"/>
                <w:szCs w:val="24"/>
              </w:rPr>
              <w:t>4</w:t>
            </w:r>
            <w:r>
              <w:rPr>
                <w:rFonts w:hAnsi="宋体" w:hint="eastAsia"/>
                <w:sz w:val="24"/>
                <w:szCs w:val="24"/>
              </w:rPr>
              <w:t>，</w:t>
            </w:r>
            <w:r>
              <w:rPr>
                <w:rFonts w:hAnsi="宋体"/>
                <w:sz w:val="24"/>
                <w:szCs w:val="24"/>
              </w:rPr>
              <w:t>监测结果见</w:t>
            </w:r>
            <w:r>
              <w:rPr>
                <w:rFonts w:hAnsi="宋体" w:hint="eastAsia"/>
                <w:sz w:val="24"/>
                <w:szCs w:val="24"/>
              </w:rPr>
              <w:t>下表</w:t>
            </w:r>
            <w:r>
              <w:rPr>
                <w:rFonts w:hAnsi="宋体"/>
                <w:sz w:val="24"/>
                <w:szCs w:val="24"/>
              </w:rPr>
              <w:t>。</w:t>
            </w:r>
          </w:p>
          <w:p w:rsidR="00F54C94" w:rsidRDefault="002B5410">
            <w:pPr>
              <w:pStyle w:val="1"/>
              <w:ind w:left="840"/>
            </w:pPr>
            <w:r>
              <w:rPr>
                <w:rFonts w:hint="eastAsia"/>
              </w:rPr>
              <w:t xml:space="preserve">                 </w:t>
            </w:r>
            <w:r>
              <w:rPr>
                <w:rFonts w:hint="eastAsia"/>
              </w:rPr>
              <w:t>噪声监测结果</w:t>
            </w:r>
            <w:r>
              <w:rPr>
                <w:rFonts w:hint="eastAsia"/>
              </w:rPr>
              <w:t xml:space="preserve">                    </w:t>
            </w:r>
            <w:r>
              <w:rPr>
                <w:rFonts w:hint="eastAsia"/>
              </w:rPr>
              <w:t>单位：</w:t>
            </w:r>
            <w:r>
              <w:rPr>
                <w:rFonts w:hint="eastAsia"/>
              </w:rPr>
              <w:t>dB(A)</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2"/>
              <w:gridCol w:w="1970"/>
              <w:gridCol w:w="1651"/>
              <w:gridCol w:w="2087"/>
              <w:gridCol w:w="2214"/>
            </w:tblGrid>
            <w:tr w:rsidR="00F54C94">
              <w:trPr>
                <w:trHeight w:val="369"/>
                <w:jc w:val="center"/>
              </w:trPr>
              <w:tc>
                <w:tcPr>
                  <w:tcW w:w="3392" w:type="dxa"/>
                  <w:gridSpan w:val="2"/>
                  <w:vAlign w:val="center"/>
                </w:tcPr>
                <w:p w:rsidR="00F54C94" w:rsidRDefault="002B5410">
                  <w:pPr>
                    <w:jc w:val="center"/>
                    <w:rPr>
                      <w:color w:val="000000"/>
                      <w:szCs w:val="21"/>
                    </w:rPr>
                  </w:pPr>
                  <w:r>
                    <w:rPr>
                      <w:rFonts w:hAnsi="宋体" w:hint="eastAsia"/>
                      <w:color w:val="000000"/>
                      <w:szCs w:val="21"/>
                    </w:rPr>
                    <w:t>监测点</w:t>
                  </w:r>
                </w:p>
              </w:tc>
              <w:tc>
                <w:tcPr>
                  <w:tcW w:w="1651" w:type="dxa"/>
                  <w:vAlign w:val="center"/>
                </w:tcPr>
                <w:p w:rsidR="00F54C94" w:rsidRDefault="002B5410">
                  <w:pPr>
                    <w:jc w:val="center"/>
                    <w:rPr>
                      <w:color w:val="000000"/>
                      <w:szCs w:val="21"/>
                    </w:rPr>
                  </w:pPr>
                  <w:r>
                    <w:rPr>
                      <w:rFonts w:hAnsi="宋体"/>
                      <w:color w:val="000000"/>
                      <w:szCs w:val="21"/>
                    </w:rPr>
                    <w:t>昼间</w:t>
                  </w:r>
                </w:p>
              </w:tc>
              <w:tc>
                <w:tcPr>
                  <w:tcW w:w="2087" w:type="dxa"/>
                  <w:vAlign w:val="center"/>
                </w:tcPr>
                <w:p w:rsidR="00F54C94" w:rsidRDefault="002B5410">
                  <w:pPr>
                    <w:jc w:val="center"/>
                    <w:rPr>
                      <w:rFonts w:hAnsi="宋体"/>
                      <w:color w:val="000000"/>
                      <w:szCs w:val="21"/>
                    </w:rPr>
                  </w:pPr>
                  <w:r>
                    <w:rPr>
                      <w:rFonts w:hAnsi="宋体" w:hint="eastAsia"/>
                      <w:color w:val="000000"/>
                      <w:szCs w:val="21"/>
                    </w:rPr>
                    <w:t>夜间</w:t>
                  </w:r>
                </w:p>
              </w:tc>
              <w:tc>
                <w:tcPr>
                  <w:tcW w:w="2214" w:type="dxa"/>
                  <w:vAlign w:val="center"/>
                </w:tcPr>
                <w:p w:rsidR="00F54C94" w:rsidRDefault="002B5410">
                  <w:pPr>
                    <w:jc w:val="center"/>
                    <w:rPr>
                      <w:color w:val="000000"/>
                      <w:szCs w:val="21"/>
                    </w:rPr>
                  </w:pPr>
                  <w:r>
                    <w:rPr>
                      <w:rFonts w:hAnsi="宋体"/>
                      <w:color w:val="000000"/>
                      <w:szCs w:val="21"/>
                    </w:rPr>
                    <w:t>标准值</w:t>
                  </w:r>
                </w:p>
              </w:tc>
            </w:tr>
            <w:tr w:rsidR="00F54C94">
              <w:trPr>
                <w:trHeight w:val="369"/>
                <w:jc w:val="center"/>
              </w:trPr>
              <w:tc>
                <w:tcPr>
                  <w:tcW w:w="1422" w:type="dxa"/>
                  <w:vMerge w:val="restart"/>
                  <w:vAlign w:val="center"/>
                </w:tcPr>
                <w:p w:rsidR="00F54C94" w:rsidRDefault="002B5410">
                  <w:pPr>
                    <w:jc w:val="center"/>
                    <w:rPr>
                      <w:rFonts w:hAnsi="宋体"/>
                      <w:color w:val="000000"/>
                      <w:szCs w:val="21"/>
                    </w:rPr>
                  </w:pPr>
                  <w:r>
                    <w:rPr>
                      <w:rFonts w:hAnsi="宋体" w:hint="eastAsia"/>
                      <w:color w:val="000000"/>
                      <w:szCs w:val="21"/>
                    </w:rPr>
                    <w:t>北厂界</w:t>
                  </w:r>
                </w:p>
              </w:tc>
              <w:tc>
                <w:tcPr>
                  <w:tcW w:w="1970" w:type="dxa"/>
                  <w:vAlign w:val="center"/>
                </w:tcPr>
                <w:p w:rsidR="00F54C94" w:rsidRDefault="002B5410">
                  <w:pPr>
                    <w:jc w:val="center"/>
                    <w:rPr>
                      <w:rFonts w:hAnsi="宋体"/>
                      <w:color w:val="000000"/>
                      <w:szCs w:val="21"/>
                    </w:rPr>
                  </w:pPr>
                  <w:r>
                    <w:rPr>
                      <w:rFonts w:hAnsi="宋体" w:hint="eastAsia"/>
                      <w:color w:val="000000"/>
                      <w:szCs w:val="21"/>
                    </w:rPr>
                    <w:t>2020.10.23</w:t>
                  </w:r>
                </w:p>
              </w:tc>
              <w:tc>
                <w:tcPr>
                  <w:tcW w:w="1651" w:type="dxa"/>
                  <w:vAlign w:val="center"/>
                </w:tcPr>
                <w:p w:rsidR="00F54C94" w:rsidRDefault="002B5410">
                  <w:pPr>
                    <w:jc w:val="center"/>
                    <w:rPr>
                      <w:rFonts w:hAnsi="宋体"/>
                      <w:color w:val="000000"/>
                      <w:szCs w:val="21"/>
                    </w:rPr>
                  </w:pPr>
                  <w:r>
                    <w:rPr>
                      <w:rFonts w:hAnsi="宋体" w:hint="eastAsia"/>
                      <w:color w:val="000000"/>
                      <w:szCs w:val="21"/>
                    </w:rPr>
                    <w:t>56.5</w:t>
                  </w:r>
                </w:p>
              </w:tc>
              <w:tc>
                <w:tcPr>
                  <w:tcW w:w="2087" w:type="dxa"/>
                  <w:vAlign w:val="center"/>
                </w:tcPr>
                <w:p w:rsidR="00F54C94" w:rsidRDefault="002B5410">
                  <w:pPr>
                    <w:jc w:val="center"/>
                    <w:rPr>
                      <w:rFonts w:hAnsi="宋体"/>
                      <w:color w:val="000000"/>
                      <w:szCs w:val="21"/>
                    </w:rPr>
                  </w:pPr>
                  <w:r>
                    <w:rPr>
                      <w:rFonts w:hAnsi="宋体" w:hint="eastAsia"/>
                      <w:color w:val="000000"/>
                      <w:szCs w:val="21"/>
                    </w:rPr>
                    <w:t>46.8</w:t>
                  </w:r>
                </w:p>
              </w:tc>
              <w:tc>
                <w:tcPr>
                  <w:tcW w:w="2214" w:type="dxa"/>
                  <w:vMerge w:val="restart"/>
                  <w:vAlign w:val="center"/>
                </w:tcPr>
                <w:p w:rsidR="00F54C94" w:rsidRDefault="002B5410">
                  <w:pPr>
                    <w:jc w:val="center"/>
                    <w:rPr>
                      <w:rFonts w:hAnsi="宋体"/>
                      <w:color w:val="000000"/>
                      <w:szCs w:val="21"/>
                    </w:rPr>
                  </w:pPr>
                  <w:r>
                    <w:rPr>
                      <w:rFonts w:hAnsi="宋体" w:hint="eastAsia"/>
                      <w:color w:val="000000"/>
                      <w:szCs w:val="21"/>
                    </w:rPr>
                    <w:t>昼间：</w:t>
                  </w:r>
                  <w:r>
                    <w:rPr>
                      <w:rFonts w:hAnsi="宋体" w:hint="eastAsia"/>
                      <w:color w:val="000000"/>
                      <w:szCs w:val="21"/>
                    </w:rPr>
                    <w:t>65</w:t>
                  </w:r>
                </w:p>
                <w:p w:rsidR="00F54C94" w:rsidRDefault="002B5410">
                  <w:pPr>
                    <w:jc w:val="center"/>
                    <w:rPr>
                      <w:rFonts w:hAnsi="宋体"/>
                      <w:color w:val="000000"/>
                      <w:szCs w:val="21"/>
                    </w:rPr>
                  </w:pPr>
                  <w:r>
                    <w:rPr>
                      <w:rFonts w:hAnsi="宋体" w:hint="eastAsia"/>
                      <w:color w:val="000000"/>
                      <w:szCs w:val="21"/>
                    </w:rPr>
                    <w:t>夜间：</w:t>
                  </w:r>
                  <w:r>
                    <w:rPr>
                      <w:rFonts w:hAnsi="宋体" w:hint="eastAsia"/>
                      <w:color w:val="000000"/>
                      <w:szCs w:val="21"/>
                    </w:rPr>
                    <w:t>55</w:t>
                  </w:r>
                </w:p>
              </w:tc>
            </w:tr>
            <w:tr w:rsidR="00F54C94">
              <w:trPr>
                <w:trHeight w:val="369"/>
                <w:jc w:val="center"/>
              </w:trPr>
              <w:tc>
                <w:tcPr>
                  <w:tcW w:w="1422" w:type="dxa"/>
                  <w:vMerge/>
                  <w:vAlign w:val="center"/>
                </w:tcPr>
                <w:p w:rsidR="00F54C94" w:rsidRDefault="00F54C94">
                  <w:pPr>
                    <w:jc w:val="center"/>
                    <w:rPr>
                      <w:rFonts w:hAnsi="宋体"/>
                      <w:color w:val="000000"/>
                      <w:szCs w:val="21"/>
                    </w:rPr>
                  </w:pPr>
                </w:p>
              </w:tc>
              <w:tc>
                <w:tcPr>
                  <w:tcW w:w="1970" w:type="dxa"/>
                  <w:vAlign w:val="center"/>
                </w:tcPr>
                <w:p w:rsidR="00F54C94" w:rsidRDefault="002B5410">
                  <w:pPr>
                    <w:jc w:val="center"/>
                    <w:rPr>
                      <w:rFonts w:hAnsi="宋体"/>
                      <w:color w:val="000000"/>
                      <w:szCs w:val="21"/>
                    </w:rPr>
                  </w:pPr>
                  <w:r>
                    <w:rPr>
                      <w:rFonts w:hAnsi="宋体" w:hint="eastAsia"/>
                      <w:color w:val="000000"/>
                      <w:szCs w:val="21"/>
                    </w:rPr>
                    <w:t>2020.10.24</w:t>
                  </w:r>
                </w:p>
              </w:tc>
              <w:tc>
                <w:tcPr>
                  <w:tcW w:w="1651" w:type="dxa"/>
                  <w:vAlign w:val="center"/>
                </w:tcPr>
                <w:p w:rsidR="00F54C94" w:rsidRDefault="002B5410">
                  <w:pPr>
                    <w:jc w:val="center"/>
                    <w:rPr>
                      <w:rFonts w:hAnsi="宋体"/>
                      <w:color w:val="000000"/>
                      <w:szCs w:val="21"/>
                    </w:rPr>
                  </w:pPr>
                  <w:r>
                    <w:rPr>
                      <w:rFonts w:hAnsi="宋体" w:hint="eastAsia"/>
                      <w:color w:val="000000"/>
                      <w:szCs w:val="21"/>
                    </w:rPr>
                    <w:t>56.8</w:t>
                  </w:r>
                </w:p>
              </w:tc>
              <w:tc>
                <w:tcPr>
                  <w:tcW w:w="2087" w:type="dxa"/>
                  <w:vAlign w:val="center"/>
                </w:tcPr>
                <w:p w:rsidR="00F54C94" w:rsidRDefault="002B5410">
                  <w:pPr>
                    <w:jc w:val="center"/>
                    <w:rPr>
                      <w:rFonts w:hAnsi="宋体"/>
                      <w:color w:val="000000"/>
                      <w:szCs w:val="21"/>
                    </w:rPr>
                  </w:pPr>
                  <w:r>
                    <w:rPr>
                      <w:rFonts w:hAnsi="宋体" w:hint="eastAsia"/>
                      <w:color w:val="000000"/>
                      <w:szCs w:val="21"/>
                    </w:rPr>
                    <w:t>46.5</w:t>
                  </w:r>
                </w:p>
              </w:tc>
              <w:tc>
                <w:tcPr>
                  <w:tcW w:w="2214" w:type="dxa"/>
                  <w:vMerge/>
                  <w:vAlign w:val="center"/>
                </w:tcPr>
                <w:p w:rsidR="00F54C94" w:rsidRDefault="00F54C94">
                  <w:pPr>
                    <w:jc w:val="center"/>
                    <w:rPr>
                      <w:rFonts w:hAnsi="宋体"/>
                      <w:color w:val="000000"/>
                      <w:szCs w:val="21"/>
                    </w:rPr>
                  </w:pPr>
                </w:p>
              </w:tc>
            </w:tr>
            <w:tr w:rsidR="00F54C94">
              <w:trPr>
                <w:trHeight w:val="369"/>
                <w:jc w:val="center"/>
              </w:trPr>
              <w:tc>
                <w:tcPr>
                  <w:tcW w:w="1422" w:type="dxa"/>
                  <w:vMerge w:val="restart"/>
                  <w:vAlign w:val="center"/>
                </w:tcPr>
                <w:p w:rsidR="00F54C94" w:rsidRDefault="002B5410">
                  <w:pPr>
                    <w:jc w:val="center"/>
                    <w:rPr>
                      <w:rFonts w:hAnsi="宋体"/>
                      <w:color w:val="000000"/>
                      <w:szCs w:val="21"/>
                    </w:rPr>
                  </w:pPr>
                  <w:r>
                    <w:rPr>
                      <w:rFonts w:hAnsi="宋体" w:hint="eastAsia"/>
                      <w:color w:val="000000"/>
                      <w:szCs w:val="21"/>
                    </w:rPr>
                    <w:t>南厂界</w:t>
                  </w:r>
                </w:p>
              </w:tc>
              <w:tc>
                <w:tcPr>
                  <w:tcW w:w="1970" w:type="dxa"/>
                  <w:vAlign w:val="center"/>
                </w:tcPr>
                <w:p w:rsidR="00F54C94" w:rsidRDefault="002B5410">
                  <w:pPr>
                    <w:jc w:val="center"/>
                    <w:rPr>
                      <w:rFonts w:hAnsi="宋体"/>
                      <w:color w:val="000000"/>
                      <w:szCs w:val="21"/>
                    </w:rPr>
                  </w:pPr>
                  <w:r>
                    <w:rPr>
                      <w:rFonts w:hAnsi="宋体" w:hint="eastAsia"/>
                      <w:color w:val="000000"/>
                      <w:szCs w:val="21"/>
                    </w:rPr>
                    <w:t>2020.10.23</w:t>
                  </w:r>
                </w:p>
              </w:tc>
              <w:tc>
                <w:tcPr>
                  <w:tcW w:w="1651" w:type="dxa"/>
                  <w:vAlign w:val="center"/>
                </w:tcPr>
                <w:p w:rsidR="00F54C94" w:rsidRDefault="002B5410">
                  <w:pPr>
                    <w:jc w:val="center"/>
                    <w:rPr>
                      <w:rFonts w:hAnsi="宋体"/>
                      <w:color w:val="000000"/>
                      <w:szCs w:val="21"/>
                    </w:rPr>
                  </w:pPr>
                  <w:r>
                    <w:rPr>
                      <w:rFonts w:hAnsi="宋体" w:hint="eastAsia"/>
                      <w:color w:val="000000"/>
                      <w:szCs w:val="21"/>
                    </w:rPr>
                    <w:t>58.2</w:t>
                  </w:r>
                </w:p>
              </w:tc>
              <w:tc>
                <w:tcPr>
                  <w:tcW w:w="2087" w:type="dxa"/>
                  <w:vAlign w:val="center"/>
                </w:tcPr>
                <w:p w:rsidR="00F54C94" w:rsidRDefault="002B5410">
                  <w:pPr>
                    <w:jc w:val="center"/>
                    <w:rPr>
                      <w:rFonts w:hAnsi="宋体"/>
                      <w:color w:val="000000"/>
                      <w:szCs w:val="21"/>
                    </w:rPr>
                  </w:pPr>
                  <w:r>
                    <w:rPr>
                      <w:rFonts w:hAnsi="宋体" w:hint="eastAsia"/>
                      <w:color w:val="000000"/>
                      <w:szCs w:val="21"/>
                    </w:rPr>
                    <w:t>48.4</w:t>
                  </w:r>
                </w:p>
              </w:tc>
              <w:tc>
                <w:tcPr>
                  <w:tcW w:w="2214" w:type="dxa"/>
                  <w:vMerge w:val="restart"/>
                  <w:vAlign w:val="center"/>
                </w:tcPr>
                <w:p w:rsidR="00F54C94" w:rsidRDefault="002B5410">
                  <w:pPr>
                    <w:jc w:val="center"/>
                    <w:rPr>
                      <w:rFonts w:hAnsi="宋体"/>
                      <w:color w:val="000000"/>
                      <w:szCs w:val="21"/>
                    </w:rPr>
                  </w:pPr>
                  <w:r>
                    <w:rPr>
                      <w:rFonts w:hAnsi="宋体" w:hint="eastAsia"/>
                      <w:color w:val="000000"/>
                      <w:szCs w:val="21"/>
                    </w:rPr>
                    <w:t>昼间：</w:t>
                  </w:r>
                  <w:r>
                    <w:rPr>
                      <w:rFonts w:hAnsi="宋体" w:hint="eastAsia"/>
                      <w:color w:val="000000"/>
                      <w:szCs w:val="21"/>
                    </w:rPr>
                    <w:t>70</w:t>
                  </w:r>
                </w:p>
                <w:p w:rsidR="00F54C94" w:rsidRDefault="002B5410">
                  <w:pPr>
                    <w:jc w:val="center"/>
                    <w:rPr>
                      <w:rFonts w:hAnsi="宋体"/>
                      <w:color w:val="000000"/>
                      <w:szCs w:val="21"/>
                    </w:rPr>
                  </w:pPr>
                  <w:r>
                    <w:rPr>
                      <w:rFonts w:hAnsi="宋体" w:hint="eastAsia"/>
                      <w:color w:val="000000"/>
                      <w:szCs w:val="21"/>
                    </w:rPr>
                    <w:t>夜间：</w:t>
                  </w:r>
                  <w:r>
                    <w:rPr>
                      <w:rFonts w:hAnsi="宋体" w:hint="eastAsia"/>
                      <w:color w:val="000000"/>
                      <w:szCs w:val="21"/>
                    </w:rPr>
                    <w:t>55</w:t>
                  </w:r>
                </w:p>
              </w:tc>
            </w:tr>
            <w:tr w:rsidR="00F54C94">
              <w:trPr>
                <w:trHeight w:val="369"/>
                <w:jc w:val="center"/>
              </w:trPr>
              <w:tc>
                <w:tcPr>
                  <w:tcW w:w="1422" w:type="dxa"/>
                  <w:vMerge/>
                  <w:vAlign w:val="center"/>
                </w:tcPr>
                <w:p w:rsidR="00F54C94" w:rsidRDefault="00F54C94">
                  <w:pPr>
                    <w:jc w:val="center"/>
                    <w:rPr>
                      <w:rFonts w:hAnsi="宋体"/>
                      <w:color w:val="000000"/>
                      <w:szCs w:val="21"/>
                    </w:rPr>
                  </w:pPr>
                </w:p>
              </w:tc>
              <w:tc>
                <w:tcPr>
                  <w:tcW w:w="1970" w:type="dxa"/>
                  <w:vAlign w:val="center"/>
                </w:tcPr>
                <w:p w:rsidR="00F54C94" w:rsidRDefault="002B5410">
                  <w:pPr>
                    <w:jc w:val="center"/>
                    <w:rPr>
                      <w:rFonts w:hAnsi="宋体"/>
                      <w:color w:val="000000"/>
                      <w:szCs w:val="21"/>
                    </w:rPr>
                  </w:pPr>
                  <w:r>
                    <w:rPr>
                      <w:rFonts w:hAnsi="宋体" w:hint="eastAsia"/>
                      <w:color w:val="000000"/>
                      <w:szCs w:val="21"/>
                    </w:rPr>
                    <w:t>2020.10.24</w:t>
                  </w:r>
                </w:p>
              </w:tc>
              <w:tc>
                <w:tcPr>
                  <w:tcW w:w="1651" w:type="dxa"/>
                  <w:vAlign w:val="center"/>
                </w:tcPr>
                <w:p w:rsidR="00F54C94" w:rsidRDefault="002B5410">
                  <w:pPr>
                    <w:jc w:val="center"/>
                    <w:rPr>
                      <w:rFonts w:hAnsi="宋体"/>
                      <w:color w:val="000000"/>
                      <w:szCs w:val="21"/>
                    </w:rPr>
                  </w:pPr>
                  <w:r>
                    <w:rPr>
                      <w:rFonts w:hAnsi="宋体" w:hint="eastAsia"/>
                      <w:color w:val="000000"/>
                      <w:szCs w:val="21"/>
                    </w:rPr>
                    <w:t>58.4</w:t>
                  </w:r>
                </w:p>
              </w:tc>
              <w:tc>
                <w:tcPr>
                  <w:tcW w:w="2087" w:type="dxa"/>
                  <w:vAlign w:val="center"/>
                </w:tcPr>
                <w:p w:rsidR="00F54C94" w:rsidRDefault="002B5410">
                  <w:pPr>
                    <w:jc w:val="center"/>
                    <w:rPr>
                      <w:rFonts w:hAnsi="宋体"/>
                      <w:color w:val="000000"/>
                      <w:szCs w:val="21"/>
                    </w:rPr>
                  </w:pPr>
                  <w:r>
                    <w:rPr>
                      <w:rFonts w:hAnsi="宋体" w:hint="eastAsia"/>
                      <w:color w:val="000000"/>
                      <w:szCs w:val="21"/>
                    </w:rPr>
                    <w:t>48.7</w:t>
                  </w:r>
                </w:p>
              </w:tc>
              <w:tc>
                <w:tcPr>
                  <w:tcW w:w="2214" w:type="dxa"/>
                  <w:vMerge/>
                  <w:vAlign w:val="center"/>
                </w:tcPr>
                <w:p w:rsidR="00F54C94" w:rsidRDefault="00F54C94">
                  <w:pPr>
                    <w:jc w:val="center"/>
                    <w:rPr>
                      <w:rFonts w:hAnsi="宋体"/>
                      <w:color w:val="000000"/>
                      <w:szCs w:val="21"/>
                    </w:rPr>
                  </w:pPr>
                </w:p>
              </w:tc>
            </w:tr>
          </w:tbl>
          <w:p w:rsidR="00F54C94" w:rsidRDefault="002B5410">
            <w:pPr>
              <w:pStyle w:val="a7"/>
              <w:spacing w:after="0" w:line="360" w:lineRule="auto"/>
              <w:ind w:firstLineChars="200" w:firstLine="480"/>
              <w:rPr>
                <w:rFonts w:hAnsi="宋体"/>
                <w:sz w:val="24"/>
                <w:szCs w:val="24"/>
              </w:rPr>
            </w:pPr>
            <w:r>
              <w:rPr>
                <w:rFonts w:hAnsi="宋体"/>
                <w:sz w:val="24"/>
                <w:szCs w:val="24"/>
              </w:rPr>
              <w:t>由上表可知：</w:t>
            </w:r>
            <w:r>
              <w:rPr>
                <w:rFonts w:hAnsi="宋体" w:hint="eastAsia"/>
                <w:sz w:val="24"/>
                <w:szCs w:val="24"/>
              </w:rPr>
              <w:t>本项目北厂界</w:t>
            </w:r>
            <w:r>
              <w:rPr>
                <w:rFonts w:hAnsi="宋体"/>
                <w:sz w:val="24"/>
                <w:szCs w:val="24"/>
              </w:rPr>
              <w:t>昼间</w:t>
            </w:r>
            <w:r>
              <w:rPr>
                <w:rFonts w:hAnsi="宋体" w:hint="eastAsia"/>
                <w:sz w:val="24"/>
                <w:szCs w:val="24"/>
              </w:rPr>
              <w:t>、夜间</w:t>
            </w:r>
            <w:r>
              <w:rPr>
                <w:rFonts w:hAnsi="宋体"/>
                <w:sz w:val="24"/>
                <w:szCs w:val="24"/>
              </w:rPr>
              <w:t>噪声</w:t>
            </w:r>
            <w:r>
              <w:rPr>
                <w:rFonts w:hAnsi="宋体" w:hint="eastAsia"/>
                <w:sz w:val="24"/>
                <w:szCs w:val="24"/>
              </w:rPr>
              <w:t>监测值</w:t>
            </w:r>
            <w:r>
              <w:rPr>
                <w:rFonts w:hAnsi="宋体"/>
                <w:sz w:val="24"/>
                <w:szCs w:val="24"/>
              </w:rPr>
              <w:t>可以满足《声环境质量标准》</w:t>
            </w:r>
            <w:r>
              <w:rPr>
                <w:rFonts w:hAnsi="宋体" w:hint="eastAsia"/>
                <w:sz w:val="24"/>
                <w:szCs w:val="24"/>
              </w:rPr>
              <w:t>（</w:t>
            </w:r>
            <w:r>
              <w:rPr>
                <w:rFonts w:hAnsi="宋体"/>
                <w:sz w:val="24"/>
                <w:szCs w:val="24"/>
              </w:rPr>
              <w:t>GB3096</w:t>
            </w:r>
            <w:r>
              <w:rPr>
                <w:rFonts w:hAnsi="宋体" w:hint="eastAsia"/>
                <w:sz w:val="24"/>
                <w:szCs w:val="24"/>
              </w:rPr>
              <w:t>-</w:t>
            </w:r>
            <w:r>
              <w:rPr>
                <w:rFonts w:hAnsi="宋体"/>
                <w:sz w:val="24"/>
                <w:szCs w:val="24"/>
              </w:rPr>
              <w:t>2008</w:t>
            </w:r>
            <w:r>
              <w:rPr>
                <w:rFonts w:hAnsi="宋体" w:hint="eastAsia"/>
                <w:sz w:val="24"/>
                <w:szCs w:val="24"/>
              </w:rPr>
              <w:t>）</w:t>
            </w:r>
            <w:r>
              <w:rPr>
                <w:rFonts w:hAnsi="宋体" w:hint="eastAsia"/>
                <w:sz w:val="24"/>
                <w:szCs w:val="24"/>
              </w:rPr>
              <w:t>3</w:t>
            </w:r>
            <w:r>
              <w:rPr>
                <w:rFonts w:hAnsi="宋体"/>
                <w:sz w:val="24"/>
                <w:szCs w:val="24"/>
              </w:rPr>
              <w:t>类标准</w:t>
            </w:r>
            <w:r>
              <w:rPr>
                <w:rFonts w:hAnsi="宋体" w:hint="eastAsia"/>
                <w:sz w:val="24"/>
                <w:szCs w:val="24"/>
              </w:rPr>
              <w:t>要求，南厂界</w:t>
            </w:r>
            <w:r>
              <w:rPr>
                <w:rFonts w:hAnsi="宋体"/>
                <w:sz w:val="24"/>
                <w:szCs w:val="24"/>
              </w:rPr>
              <w:t>噪声</w:t>
            </w:r>
            <w:r>
              <w:rPr>
                <w:rFonts w:hAnsi="宋体" w:hint="eastAsia"/>
                <w:sz w:val="24"/>
                <w:szCs w:val="24"/>
              </w:rPr>
              <w:t>监测值</w:t>
            </w:r>
            <w:r>
              <w:rPr>
                <w:rFonts w:hAnsi="宋体"/>
                <w:sz w:val="24"/>
                <w:szCs w:val="24"/>
              </w:rPr>
              <w:t>可以满足《声环境质量标准》</w:t>
            </w:r>
            <w:r>
              <w:rPr>
                <w:rFonts w:hAnsi="宋体" w:hint="eastAsia"/>
                <w:sz w:val="24"/>
                <w:szCs w:val="24"/>
              </w:rPr>
              <w:t>（</w:t>
            </w:r>
            <w:r>
              <w:rPr>
                <w:rFonts w:hAnsi="宋体"/>
                <w:sz w:val="24"/>
                <w:szCs w:val="24"/>
              </w:rPr>
              <w:t>GB3096</w:t>
            </w:r>
            <w:r>
              <w:rPr>
                <w:rFonts w:hAnsi="宋体" w:hint="eastAsia"/>
                <w:sz w:val="24"/>
                <w:szCs w:val="24"/>
              </w:rPr>
              <w:t>-</w:t>
            </w:r>
            <w:r>
              <w:rPr>
                <w:rFonts w:hAnsi="宋体"/>
                <w:sz w:val="24"/>
                <w:szCs w:val="24"/>
              </w:rPr>
              <w:t>2008</w:t>
            </w:r>
            <w:r>
              <w:rPr>
                <w:rFonts w:hAnsi="宋体" w:hint="eastAsia"/>
                <w:sz w:val="24"/>
                <w:szCs w:val="24"/>
              </w:rPr>
              <w:t>）</w:t>
            </w:r>
            <w:r>
              <w:rPr>
                <w:rFonts w:hAnsi="宋体" w:hint="eastAsia"/>
                <w:sz w:val="24"/>
                <w:szCs w:val="24"/>
              </w:rPr>
              <w:t>4a</w:t>
            </w:r>
            <w:r>
              <w:rPr>
                <w:rFonts w:hAnsi="宋体"/>
                <w:sz w:val="24"/>
                <w:szCs w:val="24"/>
              </w:rPr>
              <w:t>类标准</w:t>
            </w:r>
            <w:r>
              <w:rPr>
                <w:rFonts w:hAnsi="宋体" w:hint="eastAsia"/>
                <w:sz w:val="24"/>
                <w:szCs w:val="24"/>
              </w:rPr>
              <w:t>要求。</w:t>
            </w:r>
          </w:p>
        </w:tc>
      </w:tr>
      <w:tr w:rsidR="00F54C94">
        <w:tc>
          <w:tcPr>
            <w:tcW w:w="9570" w:type="dxa"/>
          </w:tcPr>
          <w:p w:rsidR="00F54C94" w:rsidRDefault="002B5410" w:rsidP="00B028BA">
            <w:pPr>
              <w:adjustRightInd w:val="0"/>
              <w:snapToGrid w:val="0"/>
              <w:spacing w:beforeLines="50" w:line="360" w:lineRule="auto"/>
              <w:rPr>
                <w:rFonts w:ascii="宋体"/>
                <w:b/>
                <w:sz w:val="24"/>
                <w:szCs w:val="24"/>
              </w:rPr>
            </w:pPr>
            <w:r>
              <w:rPr>
                <w:rFonts w:ascii="宋体" w:hint="eastAsia"/>
                <w:b/>
                <w:sz w:val="24"/>
                <w:szCs w:val="24"/>
              </w:rPr>
              <w:lastRenderedPageBreak/>
              <w:t>主要环境保护目标（列出名单及保护级别）</w:t>
            </w:r>
          </w:p>
          <w:p w:rsidR="00F54C94" w:rsidRDefault="002B5410">
            <w:pPr>
              <w:pStyle w:val="a7"/>
              <w:spacing w:after="0" w:line="360" w:lineRule="auto"/>
              <w:ind w:firstLineChars="200" w:firstLine="480"/>
              <w:rPr>
                <w:rFonts w:hAnsi="宋体"/>
                <w:sz w:val="24"/>
                <w:szCs w:val="24"/>
              </w:rPr>
            </w:pPr>
            <w:r>
              <w:rPr>
                <w:rFonts w:hAnsi="宋体" w:hint="eastAsia"/>
                <w:sz w:val="24"/>
                <w:szCs w:val="24"/>
              </w:rPr>
              <w:t>本项目</w:t>
            </w:r>
            <w:r>
              <w:rPr>
                <w:rFonts w:hAnsi="宋体"/>
                <w:sz w:val="24"/>
                <w:szCs w:val="24"/>
              </w:rPr>
              <w:t>主要</w:t>
            </w:r>
            <w:r>
              <w:rPr>
                <w:rFonts w:hAnsi="宋体" w:hint="eastAsia"/>
                <w:sz w:val="24"/>
                <w:szCs w:val="24"/>
              </w:rPr>
              <w:t>环境</w:t>
            </w:r>
            <w:r>
              <w:rPr>
                <w:rFonts w:hAnsi="宋体"/>
                <w:sz w:val="24"/>
                <w:szCs w:val="24"/>
              </w:rPr>
              <w:t>保护目标</w:t>
            </w:r>
            <w:r>
              <w:rPr>
                <w:rFonts w:hAnsi="宋体" w:hint="eastAsia"/>
                <w:sz w:val="24"/>
                <w:szCs w:val="24"/>
              </w:rPr>
              <w:t>见附图</w:t>
            </w:r>
            <w:r>
              <w:rPr>
                <w:rFonts w:hAnsi="宋体" w:hint="eastAsia"/>
                <w:sz w:val="24"/>
                <w:szCs w:val="24"/>
              </w:rPr>
              <w:t>3</w:t>
            </w:r>
            <w:r>
              <w:rPr>
                <w:rFonts w:hAnsi="宋体" w:hint="eastAsia"/>
                <w:sz w:val="24"/>
                <w:szCs w:val="24"/>
              </w:rPr>
              <w:t>及下表。</w:t>
            </w:r>
          </w:p>
          <w:p w:rsidR="00F54C94" w:rsidRDefault="002B5410">
            <w:pPr>
              <w:pStyle w:val="1"/>
              <w:ind w:left="840"/>
            </w:pPr>
            <w:r>
              <w:t>主要环境保护目标</w:t>
            </w:r>
          </w:p>
          <w:tbl>
            <w:tblPr>
              <w:tblStyle w:val="af3"/>
              <w:tblW w:w="9286" w:type="dxa"/>
              <w:jc w:val="center"/>
              <w:tblLayout w:type="fixed"/>
              <w:tblLook w:val="04A0"/>
            </w:tblPr>
            <w:tblGrid>
              <w:gridCol w:w="1296"/>
              <w:gridCol w:w="1206"/>
              <w:gridCol w:w="1225"/>
              <w:gridCol w:w="992"/>
              <w:gridCol w:w="996"/>
              <w:gridCol w:w="1606"/>
              <w:gridCol w:w="983"/>
              <w:gridCol w:w="982"/>
            </w:tblGrid>
            <w:tr w:rsidR="00F54C94">
              <w:trPr>
                <w:trHeight w:val="425"/>
                <w:jc w:val="center"/>
              </w:trPr>
              <w:tc>
                <w:tcPr>
                  <w:tcW w:w="1296" w:type="dxa"/>
                  <w:vMerge w:val="restart"/>
                  <w:vAlign w:val="center"/>
                </w:tcPr>
                <w:p w:rsidR="00F54C94" w:rsidRDefault="002B5410">
                  <w:pPr>
                    <w:pStyle w:val="afa"/>
                  </w:pPr>
                  <w:r>
                    <w:t>名称</w:t>
                  </w:r>
                </w:p>
              </w:tc>
              <w:tc>
                <w:tcPr>
                  <w:tcW w:w="2431" w:type="dxa"/>
                  <w:gridSpan w:val="2"/>
                  <w:vAlign w:val="center"/>
                </w:tcPr>
                <w:p w:rsidR="00F54C94" w:rsidRDefault="002B5410">
                  <w:pPr>
                    <w:pStyle w:val="afa"/>
                  </w:pPr>
                  <w:r>
                    <w:rPr>
                      <w:rFonts w:hint="eastAsia"/>
                    </w:rPr>
                    <w:t>坐标</w:t>
                  </w:r>
                </w:p>
              </w:tc>
              <w:tc>
                <w:tcPr>
                  <w:tcW w:w="992" w:type="dxa"/>
                  <w:vMerge w:val="restart"/>
                  <w:vAlign w:val="center"/>
                </w:tcPr>
                <w:p w:rsidR="00F54C94" w:rsidRDefault="002B5410">
                  <w:pPr>
                    <w:pStyle w:val="afa"/>
                  </w:pPr>
                  <w:r>
                    <w:t>保护</w:t>
                  </w:r>
                  <w:r>
                    <w:rPr>
                      <w:rFonts w:hint="eastAsia"/>
                    </w:rPr>
                    <w:t>对象</w:t>
                  </w:r>
                </w:p>
              </w:tc>
              <w:tc>
                <w:tcPr>
                  <w:tcW w:w="996" w:type="dxa"/>
                  <w:vMerge w:val="restart"/>
                  <w:vAlign w:val="center"/>
                </w:tcPr>
                <w:p w:rsidR="00F54C94" w:rsidRDefault="002B5410">
                  <w:pPr>
                    <w:pStyle w:val="afa"/>
                  </w:pPr>
                  <w:r>
                    <w:t>保护</w:t>
                  </w:r>
                </w:p>
                <w:p w:rsidR="00F54C94" w:rsidRDefault="002B5410">
                  <w:pPr>
                    <w:pStyle w:val="afa"/>
                  </w:pPr>
                  <w:r>
                    <w:t>内容</w:t>
                  </w:r>
                </w:p>
              </w:tc>
              <w:tc>
                <w:tcPr>
                  <w:tcW w:w="1606" w:type="dxa"/>
                  <w:vMerge w:val="restart"/>
                  <w:vAlign w:val="center"/>
                </w:tcPr>
                <w:p w:rsidR="00F54C94" w:rsidRDefault="002B5410">
                  <w:pPr>
                    <w:pStyle w:val="afa"/>
                  </w:pPr>
                  <w:r>
                    <w:t>环境功能区</w:t>
                  </w:r>
                </w:p>
              </w:tc>
              <w:tc>
                <w:tcPr>
                  <w:tcW w:w="983" w:type="dxa"/>
                  <w:vMerge w:val="restart"/>
                  <w:vAlign w:val="center"/>
                </w:tcPr>
                <w:p w:rsidR="00F54C94" w:rsidRDefault="002B5410">
                  <w:pPr>
                    <w:pStyle w:val="afa"/>
                  </w:pPr>
                  <w:r>
                    <w:t>相对厂址方位</w:t>
                  </w:r>
                </w:p>
              </w:tc>
              <w:tc>
                <w:tcPr>
                  <w:tcW w:w="982" w:type="dxa"/>
                  <w:vMerge w:val="restart"/>
                  <w:vAlign w:val="center"/>
                </w:tcPr>
                <w:p w:rsidR="00F54C94" w:rsidRDefault="002B5410">
                  <w:pPr>
                    <w:pStyle w:val="afa"/>
                  </w:pPr>
                  <w:r>
                    <w:t>相对厂界距离</w:t>
                  </w:r>
                </w:p>
              </w:tc>
            </w:tr>
            <w:tr w:rsidR="00F54C94">
              <w:trPr>
                <w:trHeight w:val="425"/>
                <w:jc w:val="center"/>
              </w:trPr>
              <w:tc>
                <w:tcPr>
                  <w:tcW w:w="1296" w:type="dxa"/>
                  <w:vMerge/>
                  <w:vAlign w:val="center"/>
                </w:tcPr>
                <w:p w:rsidR="00F54C94" w:rsidRDefault="00F54C94">
                  <w:pPr>
                    <w:pStyle w:val="afa"/>
                  </w:pPr>
                </w:p>
              </w:tc>
              <w:tc>
                <w:tcPr>
                  <w:tcW w:w="1206" w:type="dxa"/>
                  <w:vAlign w:val="center"/>
                </w:tcPr>
                <w:p w:rsidR="00F54C94" w:rsidRDefault="002B5410">
                  <w:pPr>
                    <w:pStyle w:val="afa"/>
                  </w:pPr>
                  <w:r>
                    <w:rPr>
                      <w:rFonts w:hint="eastAsia"/>
                    </w:rPr>
                    <w:t>经度</w:t>
                  </w:r>
                </w:p>
              </w:tc>
              <w:tc>
                <w:tcPr>
                  <w:tcW w:w="1225" w:type="dxa"/>
                  <w:vAlign w:val="center"/>
                </w:tcPr>
                <w:p w:rsidR="00F54C94" w:rsidRDefault="002B5410">
                  <w:pPr>
                    <w:pStyle w:val="afa"/>
                  </w:pPr>
                  <w:r>
                    <w:rPr>
                      <w:rFonts w:hint="eastAsia"/>
                    </w:rPr>
                    <w:t>纬度</w:t>
                  </w:r>
                </w:p>
              </w:tc>
              <w:tc>
                <w:tcPr>
                  <w:tcW w:w="992" w:type="dxa"/>
                  <w:vMerge/>
                  <w:vAlign w:val="center"/>
                </w:tcPr>
                <w:p w:rsidR="00F54C94" w:rsidRDefault="00F54C94">
                  <w:pPr>
                    <w:pStyle w:val="afa"/>
                  </w:pPr>
                </w:p>
              </w:tc>
              <w:tc>
                <w:tcPr>
                  <w:tcW w:w="996" w:type="dxa"/>
                  <w:vMerge/>
                  <w:vAlign w:val="center"/>
                </w:tcPr>
                <w:p w:rsidR="00F54C94" w:rsidRDefault="00F54C94">
                  <w:pPr>
                    <w:pStyle w:val="afa"/>
                  </w:pPr>
                </w:p>
              </w:tc>
              <w:tc>
                <w:tcPr>
                  <w:tcW w:w="1606" w:type="dxa"/>
                  <w:vMerge/>
                  <w:vAlign w:val="center"/>
                </w:tcPr>
                <w:p w:rsidR="00F54C94" w:rsidRDefault="00F54C94">
                  <w:pPr>
                    <w:pStyle w:val="afa"/>
                  </w:pPr>
                </w:p>
              </w:tc>
              <w:tc>
                <w:tcPr>
                  <w:tcW w:w="983" w:type="dxa"/>
                  <w:vMerge/>
                  <w:vAlign w:val="center"/>
                </w:tcPr>
                <w:p w:rsidR="00F54C94" w:rsidRDefault="00F54C94">
                  <w:pPr>
                    <w:pStyle w:val="afa"/>
                  </w:pPr>
                </w:p>
              </w:tc>
              <w:tc>
                <w:tcPr>
                  <w:tcW w:w="982" w:type="dxa"/>
                  <w:vMerge/>
                  <w:vAlign w:val="center"/>
                </w:tcPr>
                <w:p w:rsidR="00F54C94" w:rsidRDefault="00F54C94">
                  <w:pPr>
                    <w:pStyle w:val="afa"/>
                  </w:pPr>
                </w:p>
              </w:tc>
            </w:tr>
            <w:tr w:rsidR="00F54C94">
              <w:trPr>
                <w:trHeight w:val="425"/>
                <w:jc w:val="center"/>
              </w:trPr>
              <w:tc>
                <w:tcPr>
                  <w:tcW w:w="1296" w:type="dxa"/>
                  <w:vAlign w:val="center"/>
                </w:tcPr>
                <w:p w:rsidR="00F54C94" w:rsidRDefault="002B5410">
                  <w:pPr>
                    <w:pStyle w:val="afa"/>
                  </w:pPr>
                  <w:r>
                    <w:rPr>
                      <w:rFonts w:hint="eastAsia"/>
                    </w:rPr>
                    <w:t>周堂村</w:t>
                  </w:r>
                </w:p>
              </w:tc>
              <w:tc>
                <w:tcPr>
                  <w:tcW w:w="1206" w:type="dxa"/>
                  <w:vAlign w:val="center"/>
                </w:tcPr>
                <w:p w:rsidR="00F54C94" w:rsidRDefault="002B5410">
                  <w:pPr>
                    <w:pStyle w:val="afa"/>
                    <w:rPr>
                      <w:szCs w:val="21"/>
                    </w:rPr>
                  </w:pPr>
                  <w:r>
                    <w:rPr>
                      <w:szCs w:val="21"/>
                    </w:rPr>
                    <w:t>112.733073</w:t>
                  </w:r>
                </w:p>
              </w:tc>
              <w:tc>
                <w:tcPr>
                  <w:tcW w:w="1225" w:type="dxa"/>
                  <w:vAlign w:val="center"/>
                </w:tcPr>
                <w:p w:rsidR="00F54C94" w:rsidRDefault="002B5410">
                  <w:pPr>
                    <w:pStyle w:val="afa"/>
                    <w:rPr>
                      <w:szCs w:val="21"/>
                    </w:rPr>
                  </w:pPr>
                  <w:r>
                    <w:rPr>
                      <w:szCs w:val="21"/>
                    </w:rPr>
                    <w:t>34.683334</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990</w:t>
                  </w:r>
                  <w:r>
                    <w:rPr>
                      <w:rFonts w:hint="eastAsia"/>
                    </w:rPr>
                    <w:t>人</w:t>
                  </w:r>
                </w:p>
              </w:tc>
              <w:tc>
                <w:tcPr>
                  <w:tcW w:w="1606" w:type="dxa"/>
                  <w:vMerge w:val="restart"/>
                  <w:vAlign w:val="center"/>
                </w:tcPr>
                <w:p w:rsidR="00F54C94" w:rsidRDefault="002B5410">
                  <w:pPr>
                    <w:pStyle w:val="afa"/>
                    <w:rPr>
                      <w:sz w:val="18"/>
                      <w:szCs w:val="18"/>
                    </w:rPr>
                  </w:pPr>
                  <w:r>
                    <w:rPr>
                      <w:rFonts w:hint="eastAsia"/>
                      <w:sz w:val="18"/>
                      <w:szCs w:val="18"/>
                    </w:rPr>
                    <w:t>《环境空气质量标准》（</w:t>
                  </w:r>
                  <w:r>
                    <w:rPr>
                      <w:rFonts w:hint="eastAsia"/>
                      <w:sz w:val="18"/>
                      <w:szCs w:val="18"/>
                    </w:rPr>
                    <w:t>GB3095-2012</w:t>
                  </w:r>
                  <w:r>
                    <w:rPr>
                      <w:rFonts w:hint="eastAsia"/>
                      <w:sz w:val="18"/>
                      <w:szCs w:val="18"/>
                    </w:rPr>
                    <w:t>）二级</w:t>
                  </w:r>
                </w:p>
              </w:tc>
              <w:tc>
                <w:tcPr>
                  <w:tcW w:w="983" w:type="dxa"/>
                  <w:vAlign w:val="center"/>
                </w:tcPr>
                <w:p w:rsidR="00F54C94" w:rsidRDefault="002B5410">
                  <w:pPr>
                    <w:pStyle w:val="afa"/>
                  </w:pPr>
                  <w:r>
                    <w:rPr>
                      <w:rFonts w:hint="eastAsia"/>
                    </w:rPr>
                    <w:t>SE</w:t>
                  </w:r>
                </w:p>
              </w:tc>
              <w:tc>
                <w:tcPr>
                  <w:tcW w:w="982" w:type="dxa"/>
                  <w:vAlign w:val="center"/>
                </w:tcPr>
                <w:p w:rsidR="00F54C94" w:rsidRDefault="002B5410">
                  <w:pPr>
                    <w:pStyle w:val="afa"/>
                  </w:pPr>
                  <w:r>
                    <w:rPr>
                      <w:rFonts w:hint="eastAsia"/>
                    </w:rPr>
                    <w:t>400m</w:t>
                  </w:r>
                </w:p>
              </w:tc>
            </w:tr>
            <w:tr w:rsidR="00F54C94">
              <w:trPr>
                <w:trHeight w:val="425"/>
                <w:jc w:val="center"/>
              </w:trPr>
              <w:tc>
                <w:tcPr>
                  <w:tcW w:w="1296" w:type="dxa"/>
                  <w:vAlign w:val="center"/>
                </w:tcPr>
                <w:p w:rsidR="00F54C94" w:rsidRDefault="002B5410">
                  <w:pPr>
                    <w:pStyle w:val="afa"/>
                  </w:pPr>
                  <w:r>
                    <w:rPr>
                      <w:rFonts w:hint="eastAsia"/>
                    </w:rPr>
                    <w:t>大柳镇</w:t>
                  </w:r>
                </w:p>
              </w:tc>
              <w:tc>
                <w:tcPr>
                  <w:tcW w:w="1206" w:type="dxa"/>
                  <w:vAlign w:val="center"/>
                </w:tcPr>
                <w:p w:rsidR="00F54C94" w:rsidRDefault="002B5410">
                  <w:pPr>
                    <w:pStyle w:val="afa"/>
                    <w:rPr>
                      <w:szCs w:val="21"/>
                    </w:rPr>
                  </w:pPr>
                  <w:r>
                    <w:rPr>
                      <w:szCs w:val="21"/>
                    </w:rPr>
                    <w:t>112.728782</w:t>
                  </w:r>
                </w:p>
              </w:tc>
              <w:tc>
                <w:tcPr>
                  <w:tcW w:w="1225" w:type="dxa"/>
                  <w:vAlign w:val="center"/>
                </w:tcPr>
                <w:p w:rsidR="00F54C94" w:rsidRDefault="002B5410">
                  <w:pPr>
                    <w:pStyle w:val="afa"/>
                    <w:rPr>
                      <w:szCs w:val="21"/>
                    </w:rPr>
                  </w:pPr>
                  <w:r>
                    <w:rPr>
                      <w:szCs w:val="21"/>
                    </w:rPr>
                    <w:t>34.682417</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1106</w:t>
                  </w:r>
                  <w:r>
                    <w:rPr>
                      <w:rFonts w:hint="eastAsia"/>
                    </w:rPr>
                    <w:t>人</w:t>
                  </w:r>
                </w:p>
              </w:tc>
              <w:tc>
                <w:tcPr>
                  <w:tcW w:w="1606" w:type="dxa"/>
                  <w:vMerge/>
                  <w:vAlign w:val="center"/>
                </w:tcPr>
                <w:p w:rsidR="00F54C94" w:rsidRDefault="00F54C94">
                  <w:pPr>
                    <w:pStyle w:val="afa"/>
                    <w:rPr>
                      <w:sz w:val="18"/>
                      <w:szCs w:val="18"/>
                    </w:rPr>
                  </w:pPr>
                </w:p>
              </w:tc>
              <w:tc>
                <w:tcPr>
                  <w:tcW w:w="983" w:type="dxa"/>
                  <w:vAlign w:val="center"/>
                </w:tcPr>
                <w:p w:rsidR="00F54C94" w:rsidRDefault="002B5410">
                  <w:pPr>
                    <w:pStyle w:val="afa"/>
                  </w:pPr>
                  <w:r>
                    <w:rPr>
                      <w:rFonts w:hint="eastAsia"/>
                    </w:rPr>
                    <w:t>S</w:t>
                  </w:r>
                </w:p>
              </w:tc>
              <w:tc>
                <w:tcPr>
                  <w:tcW w:w="982" w:type="dxa"/>
                  <w:vAlign w:val="center"/>
                </w:tcPr>
                <w:p w:rsidR="00F54C94" w:rsidRDefault="002B5410">
                  <w:pPr>
                    <w:pStyle w:val="afa"/>
                  </w:pPr>
                  <w:r>
                    <w:rPr>
                      <w:rFonts w:hint="eastAsia"/>
                    </w:rPr>
                    <w:t>600m</w:t>
                  </w:r>
                </w:p>
              </w:tc>
            </w:tr>
            <w:tr w:rsidR="00F54C94">
              <w:trPr>
                <w:trHeight w:val="425"/>
                <w:jc w:val="center"/>
              </w:trPr>
              <w:tc>
                <w:tcPr>
                  <w:tcW w:w="1296" w:type="dxa"/>
                  <w:vAlign w:val="center"/>
                </w:tcPr>
                <w:p w:rsidR="00F54C94" w:rsidRDefault="002B5410">
                  <w:pPr>
                    <w:pStyle w:val="afa"/>
                  </w:pPr>
                  <w:r>
                    <w:rPr>
                      <w:rFonts w:hint="eastAsia"/>
                    </w:rPr>
                    <w:t>佛滩头村</w:t>
                  </w:r>
                </w:p>
              </w:tc>
              <w:tc>
                <w:tcPr>
                  <w:tcW w:w="1206" w:type="dxa"/>
                  <w:vAlign w:val="center"/>
                </w:tcPr>
                <w:p w:rsidR="00F54C94" w:rsidRDefault="002B5410">
                  <w:pPr>
                    <w:pStyle w:val="afa"/>
                    <w:rPr>
                      <w:szCs w:val="21"/>
                    </w:rPr>
                  </w:pPr>
                  <w:r>
                    <w:rPr>
                      <w:szCs w:val="21"/>
                    </w:rPr>
                    <w:t>112.724705</w:t>
                  </w:r>
                </w:p>
              </w:tc>
              <w:tc>
                <w:tcPr>
                  <w:tcW w:w="1225" w:type="dxa"/>
                  <w:vAlign w:val="center"/>
                </w:tcPr>
                <w:p w:rsidR="00F54C94" w:rsidRDefault="002B5410">
                  <w:pPr>
                    <w:pStyle w:val="afa"/>
                    <w:rPr>
                      <w:szCs w:val="21"/>
                    </w:rPr>
                  </w:pPr>
                  <w:r>
                    <w:rPr>
                      <w:szCs w:val="21"/>
                    </w:rPr>
                    <w:t>34.677123</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1985</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rPr>
                      <w:kern w:val="0"/>
                    </w:rPr>
                  </w:pPr>
                  <w:r>
                    <w:rPr>
                      <w:rFonts w:hint="eastAsia"/>
                    </w:rPr>
                    <w:t>S</w:t>
                  </w:r>
                </w:p>
              </w:tc>
              <w:tc>
                <w:tcPr>
                  <w:tcW w:w="982" w:type="dxa"/>
                  <w:vAlign w:val="center"/>
                </w:tcPr>
                <w:p w:rsidR="00F54C94" w:rsidRDefault="002B5410">
                  <w:pPr>
                    <w:pStyle w:val="afa"/>
                    <w:rPr>
                      <w:kern w:val="0"/>
                    </w:rPr>
                  </w:pPr>
                  <w:r>
                    <w:rPr>
                      <w:rFonts w:hint="eastAsia"/>
                      <w:kern w:val="0"/>
                    </w:rPr>
                    <w:t>1.0km</w:t>
                  </w:r>
                </w:p>
              </w:tc>
            </w:tr>
            <w:tr w:rsidR="00F54C94">
              <w:trPr>
                <w:trHeight w:val="425"/>
                <w:jc w:val="center"/>
              </w:trPr>
              <w:tc>
                <w:tcPr>
                  <w:tcW w:w="1296" w:type="dxa"/>
                  <w:vAlign w:val="center"/>
                </w:tcPr>
                <w:p w:rsidR="00F54C94" w:rsidRDefault="002B5410">
                  <w:pPr>
                    <w:pStyle w:val="afa"/>
                  </w:pPr>
                  <w:r>
                    <w:rPr>
                      <w:rFonts w:hint="eastAsia"/>
                    </w:rPr>
                    <w:t>仝庄村</w:t>
                  </w:r>
                </w:p>
              </w:tc>
              <w:tc>
                <w:tcPr>
                  <w:tcW w:w="1206" w:type="dxa"/>
                  <w:vAlign w:val="center"/>
                </w:tcPr>
                <w:p w:rsidR="00F54C94" w:rsidRDefault="002B5410">
                  <w:pPr>
                    <w:pStyle w:val="afa"/>
                    <w:rPr>
                      <w:szCs w:val="21"/>
                    </w:rPr>
                  </w:pPr>
                  <w:r>
                    <w:rPr>
                      <w:szCs w:val="21"/>
                    </w:rPr>
                    <w:t>112.727323</w:t>
                  </w:r>
                </w:p>
              </w:tc>
              <w:tc>
                <w:tcPr>
                  <w:tcW w:w="1225" w:type="dxa"/>
                  <w:vAlign w:val="center"/>
                </w:tcPr>
                <w:p w:rsidR="00F54C94" w:rsidRDefault="002B5410">
                  <w:pPr>
                    <w:pStyle w:val="afa"/>
                    <w:rPr>
                      <w:szCs w:val="21"/>
                    </w:rPr>
                  </w:pPr>
                  <w:r>
                    <w:rPr>
                      <w:szCs w:val="21"/>
                    </w:rPr>
                    <w:t>34.672923</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1092</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rPr>
                      <w:kern w:val="0"/>
                    </w:rPr>
                  </w:pPr>
                  <w:r>
                    <w:rPr>
                      <w:rFonts w:hint="eastAsia"/>
                    </w:rPr>
                    <w:t>S</w:t>
                  </w:r>
                </w:p>
              </w:tc>
              <w:tc>
                <w:tcPr>
                  <w:tcW w:w="982" w:type="dxa"/>
                  <w:vAlign w:val="center"/>
                </w:tcPr>
                <w:p w:rsidR="00F54C94" w:rsidRDefault="002B5410">
                  <w:pPr>
                    <w:pStyle w:val="afa"/>
                    <w:rPr>
                      <w:kern w:val="0"/>
                    </w:rPr>
                  </w:pPr>
                  <w:r>
                    <w:rPr>
                      <w:rFonts w:hint="eastAsia"/>
                      <w:kern w:val="0"/>
                    </w:rPr>
                    <w:t>1.5km</w:t>
                  </w:r>
                </w:p>
              </w:tc>
            </w:tr>
            <w:tr w:rsidR="00F54C94">
              <w:trPr>
                <w:trHeight w:val="425"/>
                <w:jc w:val="center"/>
              </w:trPr>
              <w:tc>
                <w:tcPr>
                  <w:tcW w:w="1296" w:type="dxa"/>
                  <w:vAlign w:val="center"/>
                </w:tcPr>
                <w:p w:rsidR="00F54C94" w:rsidRDefault="002B5410">
                  <w:pPr>
                    <w:pStyle w:val="afa"/>
                  </w:pPr>
                  <w:r>
                    <w:rPr>
                      <w:rFonts w:hint="eastAsia"/>
                    </w:rPr>
                    <w:t>黄大王庙村</w:t>
                  </w:r>
                </w:p>
              </w:tc>
              <w:tc>
                <w:tcPr>
                  <w:tcW w:w="1206" w:type="dxa"/>
                  <w:vAlign w:val="center"/>
                </w:tcPr>
                <w:p w:rsidR="00F54C94" w:rsidRDefault="002B5410">
                  <w:pPr>
                    <w:pStyle w:val="afa"/>
                    <w:rPr>
                      <w:szCs w:val="21"/>
                    </w:rPr>
                  </w:pPr>
                  <w:r>
                    <w:rPr>
                      <w:szCs w:val="21"/>
                    </w:rPr>
                    <w:t>112.734532</w:t>
                  </w:r>
                </w:p>
              </w:tc>
              <w:tc>
                <w:tcPr>
                  <w:tcW w:w="1225" w:type="dxa"/>
                  <w:vAlign w:val="center"/>
                </w:tcPr>
                <w:p w:rsidR="00F54C94" w:rsidRDefault="002B5410">
                  <w:pPr>
                    <w:pStyle w:val="afa"/>
                    <w:rPr>
                      <w:szCs w:val="21"/>
                    </w:rPr>
                  </w:pPr>
                  <w:r>
                    <w:rPr>
                      <w:szCs w:val="21"/>
                    </w:rPr>
                    <w:t>34.679523</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934</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rPr>
                      <w:kern w:val="0"/>
                    </w:rPr>
                  </w:pPr>
                  <w:r>
                    <w:rPr>
                      <w:rFonts w:hint="eastAsia"/>
                    </w:rPr>
                    <w:t>SE</w:t>
                  </w:r>
                </w:p>
              </w:tc>
              <w:tc>
                <w:tcPr>
                  <w:tcW w:w="982" w:type="dxa"/>
                  <w:vAlign w:val="center"/>
                </w:tcPr>
                <w:p w:rsidR="00F54C94" w:rsidRDefault="002B5410">
                  <w:pPr>
                    <w:pStyle w:val="afa"/>
                    <w:rPr>
                      <w:kern w:val="0"/>
                    </w:rPr>
                  </w:pPr>
                  <w:r>
                    <w:rPr>
                      <w:rFonts w:hint="eastAsia"/>
                      <w:kern w:val="0"/>
                    </w:rPr>
                    <w:t>1.1km</w:t>
                  </w:r>
                </w:p>
              </w:tc>
            </w:tr>
            <w:tr w:rsidR="00F54C94">
              <w:trPr>
                <w:trHeight w:val="425"/>
                <w:jc w:val="center"/>
              </w:trPr>
              <w:tc>
                <w:tcPr>
                  <w:tcW w:w="1296" w:type="dxa"/>
                  <w:vAlign w:val="center"/>
                </w:tcPr>
                <w:p w:rsidR="00F54C94" w:rsidRDefault="002B5410">
                  <w:pPr>
                    <w:pStyle w:val="afa"/>
                  </w:pPr>
                  <w:proofErr w:type="gramStart"/>
                  <w:r>
                    <w:rPr>
                      <w:rFonts w:hint="eastAsia"/>
                    </w:rPr>
                    <w:t>赵庄寨村</w:t>
                  </w:r>
                  <w:proofErr w:type="gramEnd"/>
                </w:p>
              </w:tc>
              <w:tc>
                <w:tcPr>
                  <w:tcW w:w="1206" w:type="dxa"/>
                  <w:vAlign w:val="center"/>
                </w:tcPr>
                <w:p w:rsidR="00F54C94" w:rsidRDefault="002B5410">
                  <w:pPr>
                    <w:pStyle w:val="afa"/>
                    <w:rPr>
                      <w:szCs w:val="21"/>
                    </w:rPr>
                  </w:pPr>
                  <w:r>
                    <w:rPr>
                      <w:szCs w:val="21"/>
                    </w:rPr>
                    <w:t>112.742772</w:t>
                  </w:r>
                </w:p>
              </w:tc>
              <w:tc>
                <w:tcPr>
                  <w:tcW w:w="1225" w:type="dxa"/>
                  <w:vAlign w:val="center"/>
                </w:tcPr>
                <w:p w:rsidR="00F54C94" w:rsidRDefault="002B5410">
                  <w:pPr>
                    <w:pStyle w:val="afa"/>
                    <w:rPr>
                      <w:szCs w:val="21"/>
                    </w:rPr>
                  </w:pPr>
                  <w:r>
                    <w:rPr>
                      <w:szCs w:val="21"/>
                    </w:rPr>
                    <w:t>34.685381</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2660</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pPr>
                  <w:r>
                    <w:rPr>
                      <w:rFonts w:hint="eastAsia"/>
                    </w:rPr>
                    <w:t>SE</w:t>
                  </w:r>
                </w:p>
              </w:tc>
              <w:tc>
                <w:tcPr>
                  <w:tcW w:w="982" w:type="dxa"/>
                  <w:vAlign w:val="center"/>
                </w:tcPr>
                <w:p w:rsidR="00F54C94" w:rsidRDefault="002B5410">
                  <w:pPr>
                    <w:pStyle w:val="afa"/>
                    <w:rPr>
                      <w:kern w:val="0"/>
                    </w:rPr>
                  </w:pPr>
                  <w:r>
                    <w:rPr>
                      <w:rFonts w:hint="eastAsia"/>
                      <w:kern w:val="0"/>
                    </w:rPr>
                    <w:t>1.5km</w:t>
                  </w:r>
                </w:p>
              </w:tc>
            </w:tr>
            <w:tr w:rsidR="00F54C94">
              <w:trPr>
                <w:trHeight w:val="425"/>
                <w:jc w:val="center"/>
              </w:trPr>
              <w:tc>
                <w:tcPr>
                  <w:tcW w:w="1296" w:type="dxa"/>
                  <w:vAlign w:val="center"/>
                </w:tcPr>
                <w:p w:rsidR="00F54C94" w:rsidRDefault="002B5410">
                  <w:pPr>
                    <w:pStyle w:val="afa"/>
                    <w:rPr>
                      <w:kern w:val="0"/>
                    </w:rPr>
                  </w:pPr>
                  <w:proofErr w:type="gramStart"/>
                  <w:r>
                    <w:rPr>
                      <w:rFonts w:hint="eastAsia"/>
                      <w:kern w:val="0"/>
                    </w:rPr>
                    <w:t>赵庄街村</w:t>
                  </w:r>
                  <w:proofErr w:type="gramEnd"/>
                </w:p>
              </w:tc>
              <w:tc>
                <w:tcPr>
                  <w:tcW w:w="1206" w:type="dxa"/>
                  <w:vAlign w:val="center"/>
                </w:tcPr>
                <w:p w:rsidR="00F54C94" w:rsidRDefault="002B5410">
                  <w:pPr>
                    <w:pStyle w:val="afa"/>
                    <w:rPr>
                      <w:szCs w:val="21"/>
                    </w:rPr>
                  </w:pPr>
                  <w:r>
                    <w:rPr>
                      <w:szCs w:val="21"/>
                    </w:rPr>
                    <w:t>112.744317</w:t>
                  </w:r>
                </w:p>
              </w:tc>
              <w:tc>
                <w:tcPr>
                  <w:tcW w:w="1225" w:type="dxa"/>
                  <w:vAlign w:val="center"/>
                </w:tcPr>
                <w:p w:rsidR="00F54C94" w:rsidRDefault="002B5410">
                  <w:pPr>
                    <w:pStyle w:val="afa"/>
                    <w:rPr>
                      <w:szCs w:val="21"/>
                    </w:rPr>
                  </w:pPr>
                  <w:r>
                    <w:rPr>
                      <w:szCs w:val="21"/>
                    </w:rPr>
                    <w:t>34.679488</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2503</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pPr>
                  <w:r>
                    <w:rPr>
                      <w:rFonts w:hint="eastAsia"/>
                    </w:rPr>
                    <w:t>SE</w:t>
                  </w:r>
                </w:p>
              </w:tc>
              <w:tc>
                <w:tcPr>
                  <w:tcW w:w="982" w:type="dxa"/>
                  <w:vAlign w:val="center"/>
                </w:tcPr>
                <w:p w:rsidR="00F54C94" w:rsidRDefault="002B5410">
                  <w:pPr>
                    <w:pStyle w:val="afa"/>
                    <w:rPr>
                      <w:kern w:val="0"/>
                    </w:rPr>
                  </w:pPr>
                  <w:r>
                    <w:rPr>
                      <w:rFonts w:hint="eastAsia"/>
                      <w:kern w:val="0"/>
                    </w:rPr>
                    <w:t>1.6km</w:t>
                  </w:r>
                </w:p>
              </w:tc>
            </w:tr>
            <w:tr w:rsidR="00F54C94">
              <w:trPr>
                <w:trHeight w:val="425"/>
                <w:jc w:val="center"/>
              </w:trPr>
              <w:tc>
                <w:tcPr>
                  <w:tcW w:w="1296" w:type="dxa"/>
                  <w:vAlign w:val="center"/>
                </w:tcPr>
                <w:p w:rsidR="00F54C94" w:rsidRDefault="002B5410">
                  <w:pPr>
                    <w:pStyle w:val="afa"/>
                    <w:rPr>
                      <w:kern w:val="0"/>
                    </w:rPr>
                  </w:pPr>
                  <w:r>
                    <w:rPr>
                      <w:rFonts w:hint="eastAsia"/>
                      <w:kern w:val="0"/>
                    </w:rPr>
                    <w:t>庙西</w:t>
                  </w:r>
                </w:p>
              </w:tc>
              <w:tc>
                <w:tcPr>
                  <w:tcW w:w="1206" w:type="dxa"/>
                  <w:vAlign w:val="center"/>
                </w:tcPr>
                <w:p w:rsidR="00F54C94" w:rsidRDefault="002B5410">
                  <w:pPr>
                    <w:pStyle w:val="afa"/>
                    <w:rPr>
                      <w:szCs w:val="21"/>
                    </w:rPr>
                  </w:pPr>
                  <w:r>
                    <w:rPr>
                      <w:szCs w:val="21"/>
                    </w:rPr>
                    <w:t>112.750454</w:t>
                  </w:r>
                </w:p>
              </w:tc>
              <w:tc>
                <w:tcPr>
                  <w:tcW w:w="1225" w:type="dxa"/>
                  <w:vAlign w:val="center"/>
                </w:tcPr>
                <w:p w:rsidR="00F54C94" w:rsidRDefault="002B5410">
                  <w:pPr>
                    <w:pStyle w:val="afa"/>
                    <w:rPr>
                      <w:szCs w:val="21"/>
                    </w:rPr>
                  </w:pPr>
                  <w:r>
                    <w:rPr>
                      <w:szCs w:val="21"/>
                    </w:rPr>
                    <w:t>34.702283</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320</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pPr>
                  <w:r>
                    <w:rPr>
                      <w:rFonts w:hint="eastAsia"/>
                    </w:rPr>
                    <w:t>NE</w:t>
                  </w:r>
                </w:p>
              </w:tc>
              <w:tc>
                <w:tcPr>
                  <w:tcW w:w="982" w:type="dxa"/>
                  <w:vAlign w:val="center"/>
                </w:tcPr>
                <w:p w:rsidR="00F54C94" w:rsidRDefault="002B5410">
                  <w:pPr>
                    <w:pStyle w:val="afa"/>
                    <w:rPr>
                      <w:kern w:val="0"/>
                    </w:rPr>
                  </w:pPr>
                  <w:r>
                    <w:rPr>
                      <w:rFonts w:hint="eastAsia"/>
                      <w:kern w:val="0"/>
                    </w:rPr>
                    <w:t>2.6km</w:t>
                  </w:r>
                </w:p>
              </w:tc>
            </w:tr>
            <w:tr w:rsidR="00F54C94">
              <w:trPr>
                <w:trHeight w:val="425"/>
                <w:jc w:val="center"/>
              </w:trPr>
              <w:tc>
                <w:tcPr>
                  <w:tcW w:w="1296" w:type="dxa"/>
                  <w:vAlign w:val="center"/>
                </w:tcPr>
                <w:p w:rsidR="00F54C94" w:rsidRDefault="002B5410">
                  <w:pPr>
                    <w:pStyle w:val="afa"/>
                    <w:rPr>
                      <w:kern w:val="0"/>
                    </w:rPr>
                  </w:pPr>
                  <w:r>
                    <w:rPr>
                      <w:rFonts w:hint="eastAsia"/>
                      <w:kern w:val="0"/>
                    </w:rPr>
                    <w:t>东谷村</w:t>
                  </w:r>
                </w:p>
              </w:tc>
              <w:tc>
                <w:tcPr>
                  <w:tcW w:w="1206" w:type="dxa"/>
                  <w:vAlign w:val="center"/>
                </w:tcPr>
                <w:p w:rsidR="00F54C94" w:rsidRDefault="002B5410">
                  <w:pPr>
                    <w:pStyle w:val="afa"/>
                    <w:rPr>
                      <w:szCs w:val="21"/>
                    </w:rPr>
                  </w:pPr>
                  <w:r>
                    <w:rPr>
                      <w:szCs w:val="21"/>
                    </w:rPr>
                    <w:t>112.743373</w:t>
                  </w:r>
                </w:p>
              </w:tc>
              <w:tc>
                <w:tcPr>
                  <w:tcW w:w="1225" w:type="dxa"/>
                  <w:vAlign w:val="center"/>
                </w:tcPr>
                <w:p w:rsidR="00F54C94" w:rsidRDefault="002B5410">
                  <w:pPr>
                    <w:pStyle w:val="afa"/>
                    <w:rPr>
                      <w:szCs w:val="21"/>
                    </w:rPr>
                  </w:pPr>
                  <w:r>
                    <w:rPr>
                      <w:szCs w:val="21"/>
                    </w:rPr>
                    <w:t>34.699813</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1166</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pPr>
                  <w:r>
                    <w:rPr>
                      <w:rFonts w:hint="eastAsia"/>
                    </w:rPr>
                    <w:t>NE</w:t>
                  </w:r>
                </w:p>
              </w:tc>
              <w:tc>
                <w:tcPr>
                  <w:tcW w:w="982" w:type="dxa"/>
                  <w:vAlign w:val="center"/>
                </w:tcPr>
                <w:p w:rsidR="00F54C94" w:rsidRDefault="002B5410">
                  <w:pPr>
                    <w:pStyle w:val="afa"/>
                    <w:rPr>
                      <w:kern w:val="0"/>
                    </w:rPr>
                  </w:pPr>
                  <w:r>
                    <w:rPr>
                      <w:rFonts w:hint="eastAsia"/>
                      <w:kern w:val="0"/>
                    </w:rPr>
                    <w:t>1.8km</w:t>
                  </w:r>
                </w:p>
              </w:tc>
            </w:tr>
            <w:tr w:rsidR="00F54C94">
              <w:trPr>
                <w:trHeight w:val="425"/>
                <w:jc w:val="center"/>
              </w:trPr>
              <w:tc>
                <w:tcPr>
                  <w:tcW w:w="1296" w:type="dxa"/>
                  <w:vAlign w:val="center"/>
                </w:tcPr>
                <w:p w:rsidR="00F54C94" w:rsidRDefault="002B5410">
                  <w:pPr>
                    <w:pStyle w:val="afa"/>
                    <w:rPr>
                      <w:kern w:val="0"/>
                    </w:rPr>
                  </w:pPr>
                  <w:r>
                    <w:rPr>
                      <w:rFonts w:hint="eastAsia"/>
                      <w:kern w:val="0"/>
                    </w:rPr>
                    <w:t>西谷村</w:t>
                  </w:r>
                </w:p>
              </w:tc>
              <w:tc>
                <w:tcPr>
                  <w:tcW w:w="1206" w:type="dxa"/>
                  <w:vAlign w:val="center"/>
                </w:tcPr>
                <w:p w:rsidR="00F54C94" w:rsidRDefault="002B5410">
                  <w:pPr>
                    <w:pStyle w:val="afa"/>
                    <w:rPr>
                      <w:szCs w:val="21"/>
                    </w:rPr>
                  </w:pPr>
                  <w:r>
                    <w:rPr>
                      <w:szCs w:val="21"/>
                    </w:rPr>
                    <w:t>112.736034</w:t>
                  </w:r>
                </w:p>
              </w:tc>
              <w:tc>
                <w:tcPr>
                  <w:tcW w:w="1225" w:type="dxa"/>
                  <w:vAlign w:val="center"/>
                </w:tcPr>
                <w:p w:rsidR="00F54C94" w:rsidRDefault="002B5410">
                  <w:pPr>
                    <w:pStyle w:val="afa"/>
                    <w:rPr>
                      <w:szCs w:val="21"/>
                    </w:rPr>
                  </w:pPr>
                  <w:r>
                    <w:rPr>
                      <w:szCs w:val="21"/>
                    </w:rPr>
                    <w:t>34.700589</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2839</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pPr>
                  <w:r>
                    <w:rPr>
                      <w:rFonts w:hint="eastAsia"/>
                    </w:rPr>
                    <w:t>NE</w:t>
                  </w:r>
                </w:p>
              </w:tc>
              <w:tc>
                <w:tcPr>
                  <w:tcW w:w="982" w:type="dxa"/>
                  <w:vAlign w:val="center"/>
                </w:tcPr>
                <w:p w:rsidR="00F54C94" w:rsidRDefault="002B5410">
                  <w:pPr>
                    <w:pStyle w:val="afa"/>
                    <w:rPr>
                      <w:kern w:val="0"/>
                    </w:rPr>
                  </w:pPr>
                  <w:r>
                    <w:rPr>
                      <w:rFonts w:hint="eastAsia"/>
                      <w:kern w:val="0"/>
                    </w:rPr>
                    <w:t>1.4km</w:t>
                  </w:r>
                </w:p>
              </w:tc>
            </w:tr>
            <w:tr w:rsidR="00F54C94">
              <w:trPr>
                <w:trHeight w:val="425"/>
                <w:jc w:val="center"/>
              </w:trPr>
              <w:tc>
                <w:tcPr>
                  <w:tcW w:w="1296" w:type="dxa"/>
                  <w:vAlign w:val="center"/>
                </w:tcPr>
                <w:p w:rsidR="00F54C94" w:rsidRDefault="002B5410">
                  <w:pPr>
                    <w:pStyle w:val="afa"/>
                    <w:rPr>
                      <w:kern w:val="0"/>
                    </w:rPr>
                  </w:pPr>
                  <w:r>
                    <w:rPr>
                      <w:rFonts w:hint="eastAsia"/>
                      <w:kern w:val="0"/>
                    </w:rPr>
                    <w:t>郭家滩</w:t>
                  </w:r>
                </w:p>
              </w:tc>
              <w:tc>
                <w:tcPr>
                  <w:tcW w:w="1206" w:type="dxa"/>
                  <w:vAlign w:val="center"/>
                </w:tcPr>
                <w:p w:rsidR="00F54C94" w:rsidRDefault="002B5410">
                  <w:pPr>
                    <w:pStyle w:val="afa"/>
                    <w:rPr>
                      <w:szCs w:val="21"/>
                    </w:rPr>
                  </w:pPr>
                  <w:r>
                    <w:rPr>
                      <w:szCs w:val="21"/>
                    </w:rPr>
                    <w:t>112.743845</w:t>
                  </w:r>
                </w:p>
              </w:tc>
              <w:tc>
                <w:tcPr>
                  <w:tcW w:w="1225" w:type="dxa"/>
                  <w:vAlign w:val="center"/>
                </w:tcPr>
                <w:p w:rsidR="00F54C94" w:rsidRDefault="002B5410">
                  <w:pPr>
                    <w:pStyle w:val="afa"/>
                    <w:rPr>
                      <w:szCs w:val="21"/>
                    </w:rPr>
                  </w:pPr>
                  <w:r>
                    <w:rPr>
                      <w:szCs w:val="21"/>
                    </w:rPr>
                    <w:t>34.711350</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232</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pPr>
                  <w:r>
                    <w:rPr>
                      <w:rFonts w:hint="eastAsia"/>
                    </w:rPr>
                    <w:t>NE</w:t>
                  </w:r>
                </w:p>
              </w:tc>
              <w:tc>
                <w:tcPr>
                  <w:tcW w:w="982" w:type="dxa"/>
                  <w:vAlign w:val="center"/>
                </w:tcPr>
                <w:p w:rsidR="00F54C94" w:rsidRDefault="002B5410">
                  <w:pPr>
                    <w:pStyle w:val="afa"/>
                    <w:rPr>
                      <w:kern w:val="0"/>
                    </w:rPr>
                  </w:pPr>
                  <w:r>
                    <w:rPr>
                      <w:rFonts w:hint="eastAsia"/>
                      <w:kern w:val="0"/>
                    </w:rPr>
                    <w:t>2.9km</w:t>
                  </w:r>
                </w:p>
              </w:tc>
            </w:tr>
            <w:tr w:rsidR="00F54C94">
              <w:trPr>
                <w:trHeight w:val="425"/>
                <w:jc w:val="center"/>
              </w:trPr>
              <w:tc>
                <w:tcPr>
                  <w:tcW w:w="1296" w:type="dxa"/>
                  <w:vAlign w:val="center"/>
                </w:tcPr>
                <w:p w:rsidR="00F54C94" w:rsidRDefault="002B5410">
                  <w:pPr>
                    <w:pStyle w:val="afa"/>
                    <w:rPr>
                      <w:kern w:val="0"/>
                    </w:rPr>
                  </w:pPr>
                  <w:r>
                    <w:rPr>
                      <w:rFonts w:hint="eastAsia"/>
                      <w:kern w:val="0"/>
                    </w:rPr>
                    <w:lastRenderedPageBreak/>
                    <w:t>谷堆头寨</w:t>
                  </w:r>
                </w:p>
              </w:tc>
              <w:tc>
                <w:tcPr>
                  <w:tcW w:w="1206" w:type="dxa"/>
                  <w:vAlign w:val="center"/>
                </w:tcPr>
                <w:p w:rsidR="00F54C94" w:rsidRDefault="002B5410">
                  <w:pPr>
                    <w:pStyle w:val="afa"/>
                    <w:rPr>
                      <w:szCs w:val="21"/>
                    </w:rPr>
                  </w:pPr>
                  <w:r>
                    <w:rPr>
                      <w:szCs w:val="21"/>
                    </w:rPr>
                    <w:t>112.727966</w:t>
                  </w:r>
                </w:p>
              </w:tc>
              <w:tc>
                <w:tcPr>
                  <w:tcW w:w="1225" w:type="dxa"/>
                  <w:vAlign w:val="center"/>
                </w:tcPr>
                <w:p w:rsidR="00F54C94" w:rsidRDefault="002B5410">
                  <w:pPr>
                    <w:pStyle w:val="afa"/>
                    <w:rPr>
                      <w:szCs w:val="21"/>
                    </w:rPr>
                  </w:pPr>
                  <w:r>
                    <w:rPr>
                      <w:szCs w:val="21"/>
                    </w:rPr>
                    <w:t>34.704858</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248</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pPr>
                  <w:r>
                    <w:rPr>
                      <w:rFonts w:hint="eastAsia"/>
                    </w:rPr>
                    <w:t>NE</w:t>
                  </w:r>
                </w:p>
              </w:tc>
              <w:tc>
                <w:tcPr>
                  <w:tcW w:w="982" w:type="dxa"/>
                  <w:vAlign w:val="center"/>
                </w:tcPr>
                <w:p w:rsidR="00F54C94" w:rsidRDefault="002B5410">
                  <w:pPr>
                    <w:pStyle w:val="afa"/>
                    <w:rPr>
                      <w:kern w:val="0"/>
                    </w:rPr>
                  </w:pPr>
                  <w:r>
                    <w:rPr>
                      <w:rFonts w:hint="eastAsia"/>
                      <w:kern w:val="0"/>
                    </w:rPr>
                    <w:t>1.7km</w:t>
                  </w:r>
                </w:p>
              </w:tc>
            </w:tr>
            <w:tr w:rsidR="00F54C94">
              <w:trPr>
                <w:trHeight w:val="425"/>
                <w:jc w:val="center"/>
              </w:trPr>
              <w:tc>
                <w:tcPr>
                  <w:tcW w:w="1296" w:type="dxa"/>
                  <w:vAlign w:val="center"/>
                </w:tcPr>
                <w:p w:rsidR="00F54C94" w:rsidRDefault="002B5410">
                  <w:pPr>
                    <w:pStyle w:val="afa"/>
                    <w:rPr>
                      <w:kern w:val="0"/>
                    </w:rPr>
                  </w:pPr>
                  <w:r>
                    <w:rPr>
                      <w:rFonts w:hint="eastAsia"/>
                      <w:kern w:val="0"/>
                    </w:rPr>
                    <w:t>城东村</w:t>
                  </w:r>
                </w:p>
              </w:tc>
              <w:tc>
                <w:tcPr>
                  <w:tcW w:w="1206" w:type="dxa"/>
                  <w:vAlign w:val="center"/>
                </w:tcPr>
                <w:p w:rsidR="00F54C94" w:rsidRDefault="002B5410">
                  <w:pPr>
                    <w:pStyle w:val="afa"/>
                    <w:rPr>
                      <w:szCs w:val="21"/>
                    </w:rPr>
                  </w:pPr>
                  <w:r>
                    <w:rPr>
                      <w:szCs w:val="21"/>
                    </w:rPr>
                    <w:t>112.714920</w:t>
                  </w:r>
                </w:p>
              </w:tc>
              <w:tc>
                <w:tcPr>
                  <w:tcW w:w="1225" w:type="dxa"/>
                  <w:vAlign w:val="center"/>
                </w:tcPr>
                <w:p w:rsidR="00F54C94" w:rsidRDefault="002B5410">
                  <w:pPr>
                    <w:pStyle w:val="afa"/>
                    <w:rPr>
                      <w:szCs w:val="21"/>
                    </w:rPr>
                  </w:pPr>
                  <w:r>
                    <w:rPr>
                      <w:szCs w:val="21"/>
                    </w:rPr>
                    <w:t>34.709162</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1220</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pPr>
                  <w:r>
                    <w:rPr>
                      <w:rFonts w:hint="eastAsia"/>
                    </w:rPr>
                    <w:t>NW</w:t>
                  </w:r>
                </w:p>
              </w:tc>
              <w:tc>
                <w:tcPr>
                  <w:tcW w:w="982" w:type="dxa"/>
                  <w:vAlign w:val="center"/>
                </w:tcPr>
                <w:p w:rsidR="00F54C94" w:rsidRDefault="002B5410">
                  <w:pPr>
                    <w:pStyle w:val="afa"/>
                    <w:rPr>
                      <w:kern w:val="0"/>
                    </w:rPr>
                  </w:pPr>
                  <w:r>
                    <w:rPr>
                      <w:rFonts w:hint="eastAsia"/>
                      <w:kern w:val="0"/>
                    </w:rPr>
                    <w:t>2.3km</w:t>
                  </w:r>
                </w:p>
              </w:tc>
            </w:tr>
            <w:tr w:rsidR="00F54C94">
              <w:trPr>
                <w:trHeight w:val="425"/>
                <w:jc w:val="center"/>
              </w:trPr>
              <w:tc>
                <w:tcPr>
                  <w:tcW w:w="1296" w:type="dxa"/>
                  <w:vAlign w:val="center"/>
                </w:tcPr>
                <w:p w:rsidR="00F54C94" w:rsidRDefault="002B5410">
                  <w:pPr>
                    <w:pStyle w:val="afa"/>
                    <w:rPr>
                      <w:kern w:val="0"/>
                    </w:rPr>
                  </w:pPr>
                  <w:r>
                    <w:rPr>
                      <w:rFonts w:hint="eastAsia"/>
                      <w:kern w:val="0"/>
                    </w:rPr>
                    <w:t>古城村</w:t>
                  </w:r>
                </w:p>
              </w:tc>
              <w:tc>
                <w:tcPr>
                  <w:tcW w:w="1206" w:type="dxa"/>
                  <w:vAlign w:val="center"/>
                </w:tcPr>
                <w:p w:rsidR="00F54C94" w:rsidRDefault="002B5410">
                  <w:pPr>
                    <w:pStyle w:val="afa"/>
                    <w:rPr>
                      <w:szCs w:val="21"/>
                    </w:rPr>
                  </w:pPr>
                  <w:r>
                    <w:rPr>
                      <w:szCs w:val="21"/>
                    </w:rPr>
                    <w:t>112.703505</w:t>
                  </w:r>
                </w:p>
              </w:tc>
              <w:tc>
                <w:tcPr>
                  <w:tcW w:w="1225" w:type="dxa"/>
                  <w:vAlign w:val="center"/>
                </w:tcPr>
                <w:p w:rsidR="00F54C94" w:rsidRDefault="002B5410">
                  <w:pPr>
                    <w:pStyle w:val="afa"/>
                    <w:rPr>
                      <w:szCs w:val="21"/>
                    </w:rPr>
                  </w:pPr>
                  <w:r>
                    <w:rPr>
                      <w:szCs w:val="21"/>
                    </w:rPr>
                    <w:t>34.707540</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3015</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pPr>
                  <w:r>
                    <w:rPr>
                      <w:rFonts w:hint="eastAsia"/>
                    </w:rPr>
                    <w:t>NW</w:t>
                  </w:r>
                </w:p>
              </w:tc>
              <w:tc>
                <w:tcPr>
                  <w:tcW w:w="982" w:type="dxa"/>
                  <w:vAlign w:val="center"/>
                </w:tcPr>
                <w:p w:rsidR="00F54C94" w:rsidRDefault="002B5410">
                  <w:pPr>
                    <w:pStyle w:val="afa"/>
                    <w:rPr>
                      <w:kern w:val="0"/>
                    </w:rPr>
                  </w:pPr>
                  <w:r>
                    <w:rPr>
                      <w:rFonts w:hint="eastAsia"/>
                      <w:kern w:val="0"/>
                    </w:rPr>
                    <w:t>2.5km</w:t>
                  </w:r>
                </w:p>
              </w:tc>
            </w:tr>
            <w:tr w:rsidR="00F54C94">
              <w:trPr>
                <w:trHeight w:val="425"/>
                <w:jc w:val="center"/>
              </w:trPr>
              <w:tc>
                <w:tcPr>
                  <w:tcW w:w="1296" w:type="dxa"/>
                  <w:vAlign w:val="center"/>
                </w:tcPr>
                <w:p w:rsidR="00F54C94" w:rsidRDefault="002B5410">
                  <w:pPr>
                    <w:pStyle w:val="afa"/>
                    <w:rPr>
                      <w:kern w:val="0"/>
                    </w:rPr>
                  </w:pPr>
                  <w:r>
                    <w:rPr>
                      <w:rFonts w:hint="eastAsia"/>
                      <w:kern w:val="0"/>
                    </w:rPr>
                    <w:t>二里头村</w:t>
                  </w:r>
                </w:p>
              </w:tc>
              <w:tc>
                <w:tcPr>
                  <w:tcW w:w="1206" w:type="dxa"/>
                  <w:vAlign w:val="center"/>
                </w:tcPr>
                <w:p w:rsidR="00F54C94" w:rsidRDefault="002B5410">
                  <w:pPr>
                    <w:pStyle w:val="afa"/>
                    <w:rPr>
                      <w:szCs w:val="21"/>
                    </w:rPr>
                  </w:pPr>
                  <w:r>
                    <w:rPr>
                      <w:szCs w:val="21"/>
                    </w:rPr>
                    <w:t>112.696810</w:t>
                  </w:r>
                </w:p>
              </w:tc>
              <w:tc>
                <w:tcPr>
                  <w:tcW w:w="1225" w:type="dxa"/>
                  <w:vAlign w:val="center"/>
                </w:tcPr>
                <w:p w:rsidR="00F54C94" w:rsidRDefault="002B5410">
                  <w:pPr>
                    <w:pStyle w:val="afa"/>
                    <w:rPr>
                      <w:szCs w:val="21"/>
                    </w:rPr>
                  </w:pPr>
                  <w:r>
                    <w:rPr>
                      <w:szCs w:val="21"/>
                    </w:rPr>
                    <w:t>34.698155</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2058</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pPr>
                  <w:r>
                    <w:rPr>
                      <w:rFonts w:hint="eastAsia"/>
                    </w:rPr>
                    <w:t>NW</w:t>
                  </w:r>
                </w:p>
              </w:tc>
              <w:tc>
                <w:tcPr>
                  <w:tcW w:w="982" w:type="dxa"/>
                  <w:vAlign w:val="center"/>
                </w:tcPr>
                <w:p w:rsidR="00F54C94" w:rsidRDefault="002B5410">
                  <w:pPr>
                    <w:pStyle w:val="afa"/>
                    <w:rPr>
                      <w:kern w:val="0"/>
                    </w:rPr>
                  </w:pPr>
                  <w:r>
                    <w:rPr>
                      <w:rFonts w:hint="eastAsia"/>
                      <w:kern w:val="0"/>
                    </w:rPr>
                    <w:t>2.4km</w:t>
                  </w:r>
                </w:p>
              </w:tc>
            </w:tr>
            <w:tr w:rsidR="00F54C94">
              <w:trPr>
                <w:trHeight w:val="425"/>
                <w:jc w:val="center"/>
              </w:trPr>
              <w:tc>
                <w:tcPr>
                  <w:tcW w:w="1296" w:type="dxa"/>
                  <w:vAlign w:val="center"/>
                </w:tcPr>
                <w:p w:rsidR="00F54C94" w:rsidRDefault="002B5410">
                  <w:pPr>
                    <w:pStyle w:val="afa"/>
                    <w:rPr>
                      <w:kern w:val="0"/>
                    </w:rPr>
                  </w:pPr>
                  <w:proofErr w:type="gramStart"/>
                  <w:r>
                    <w:rPr>
                      <w:rFonts w:hint="eastAsia"/>
                      <w:kern w:val="0"/>
                    </w:rPr>
                    <w:t>喂北村</w:t>
                  </w:r>
                  <w:proofErr w:type="gramEnd"/>
                </w:p>
              </w:tc>
              <w:tc>
                <w:tcPr>
                  <w:tcW w:w="1206" w:type="dxa"/>
                  <w:vAlign w:val="center"/>
                </w:tcPr>
                <w:p w:rsidR="00F54C94" w:rsidRDefault="002B5410">
                  <w:pPr>
                    <w:pStyle w:val="afa"/>
                    <w:rPr>
                      <w:szCs w:val="21"/>
                    </w:rPr>
                  </w:pPr>
                  <w:r>
                    <w:rPr>
                      <w:szCs w:val="21"/>
                    </w:rPr>
                    <w:t>112.722731</w:t>
                  </w:r>
                </w:p>
              </w:tc>
              <w:tc>
                <w:tcPr>
                  <w:tcW w:w="1225" w:type="dxa"/>
                  <w:vAlign w:val="center"/>
                </w:tcPr>
                <w:p w:rsidR="00F54C94" w:rsidRDefault="002B5410">
                  <w:pPr>
                    <w:pStyle w:val="afa"/>
                    <w:rPr>
                      <w:szCs w:val="21"/>
                    </w:rPr>
                  </w:pPr>
                  <w:r>
                    <w:rPr>
                      <w:szCs w:val="21"/>
                    </w:rPr>
                    <w:t>34.704576</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2795</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pPr>
                  <w:r>
                    <w:rPr>
                      <w:rFonts w:hint="eastAsia"/>
                    </w:rPr>
                    <w:t>N</w:t>
                  </w:r>
                </w:p>
              </w:tc>
              <w:tc>
                <w:tcPr>
                  <w:tcW w:w="982" w:type="dxa"/>
                  <w:vAlign w:val="center"/>
                </w:tcPr>
                <w:p w:rsidR="00F54C94" w:rsidRDefault="002B5410">
                  <w:pPr>
                    <w:pStyle w:val="afa"/>
                    <w:rPr>
                      <w:kern w:val="0"/>
                    </w:rPr>
                  </w:pPr>
                  <w:r>
                    <w:rPr>
                      <w:rFonts w:hint="eastAsia"/>
                      <w:kern w:val="0"/>
                    </w:rPr>
                    <w:t>1.6km</w:t>
                  </w:r>
                </w:p>
              </w:tc>
            </w:tr>
            <w:tr w:rsidR="00F54C94">
              <w:trPr>
                <w:trHeight w:val="425"/>
                <w:jc w:val="center"/>
              </w:trPr>
              <w:tc>
                <w:tcPr>
                  <w:tcW w:w="1296" w:type="dxa"/>
                  <w:vAlign w:val="center"/>
                </w:tcPr>
                <w:p w:rsidR="00F54C94" w:rsidRDefault="002B5410">
                  <w:pPr>
                    <w:pStyle w:val="afa"/>
                    <w:rPr>
                      <w:kern w:val="0"/>
                    </w:rPr>
                  </w:pPr>
                  <w:proofErr w:type="gramStart"/>
                  <w:r>
                    <w:rPr>
                      <w:rFonts w:hint="eastAsia"/>
                      <w:kern w:val="0"/>
                    </w:rPr>
                    <w:t>喂南村</w:t>
                  </w:r>
                  <w:proofErr w:type="gramEnd"/>
                </w:p>
              </w:tc>
              <w:tc>
                <w:tcPr>
                  <w:tcW w:w="1206" w:type="dxa"/>
                  <w:vAlign w:val="center"/>
                </w:tcPr>
                <w:p w:rsidR="00F54C94" w:rsidRDefault="002B5410">
                  <w:pPr>
                    <w:pStyle w:val="afa"/>
                    <w:rPr>
                      <w:szCs w:val="21"/>
                    </w:rPr>
                  </w:pPr>
                  <w:r>
                    <w:rPr>
                      <w:szCs w:val="21"/>
                    </w:rPr>
                    <w:t>112.718096</w:t>
                  </w:r>
                </w:p>
              </w:tc>
              <w:tc>
                <w:tcPr>
                  <w:tcW w:w="1225" w:type="dxa"/>
                  <w:vAlign w:val="center"/>
                </w:tcPr>
                <w:p w:rsidR="00F54C94" w:rsidRDefault="002B5410">
                  <w:pPr>
                    <w:pStyle w:val="afa"/>
                    <w:rPr>
                      <w:szCs w:val="21"/>
                    </w:rPr>
                  </w:pPr>
                  <w:r>
                    <w:rPr>
                      <w:szCs w:val="21"/>
                    </w:rPr>
                    <w:t>34.697555</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2166</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pPr>
                  <w:r>
                    <w:rPr>
                      <w:rFonts w:hint="eastAsia"/>
                    </w:rPr>
                    <w:t>NW</w:t>
                  </w:r>
                </w:p>
              </w:tc>
              <w:tc>
                <w:tcPr>
                  <w:tcW w:w="982" w:type="dxa"/>
                  <w:vAlign w:val="center"/>
                </w:tcPr>
                <w:p w:rsidR="00F54C94" w:rsidRDefault="002B5410">
                  <w:pPr>
                    <w:pStyle w:val="afa"/>
                    <w:rPr>
                      <w:kern w:val="0"/>
                    </w:rPr>
                  </w:pPr>
                  <w:r>
                    <w:rPr>
                      <w:rFonts w:hint="eastAsia"/>
                      <w:kern w:val="0"/>
                    </w:rPr>
                    <w:t>0.8km</w:t>
                  </w:r>
                </w:p>
              </w:tc>
            </w:tr>
            <w:tr w:rsidR="00F54C94">
              <w:trPr>
                <w:trHeight w:val="425"/>
                <w:jc w:val="center"/>
              </w:trPr>
              <w:tc>
                <w:tcPr>
                  <w:tcW w:w="1296" w:type="dxa"/>
                  <w:vAlign w:val="center"/>
                </w:tcPr>
                <w:p w:rsidR="00F54C94" w:rsidRDefault="002B5410">
                  <w:pPr>
                    <w:pStyle w:val="afa"/>
                    <w:rPr>
                      <w:kern w:val="0"/>
                    </w:rPr>
                  </w:pPr>
                  <w:proofErr w:type="gramStart"/>
                  <w:r>
                    <w:rPr>
                      <w:rFonts w:hint="eastAsia"/>
                      <w:kern w:val="0"/>
                    </w:rPr>
                    <w:t>圪</w:t>
                  </w:r>
                  <w:proofErr w:type="gramEnd"/>
                  <w:r>
                    <w:rPr>
                      <w:rFonts w:hint="eastAsia"/>
                      <w:kern w:val="0"/>
                    </w:rPr>
                    <w:t>垱头村</w:t>
                  </w:r>
                </w:p>
              </w:tc>
              <w:tc>
                <w:tcPr>
                  <w:tcW w:w="1206" w:type="dxa"/>
                  <w:vAlign w:val="center"/>
                </w:tcPr>
                <w:p w:rsidR="00F54C94" w:rsidRDefault="002B5410">
                  <w:pPr>
                    <w:pStyle w:val="afa"/>
                    <w:rPr>
                      <w:szCs w:val="21"/>
                    </w:rPr>
                  </w:pPr>
                  <w:r>
                    <w:rPr>
                      <w:szCs w:val="21"/>
                    </w:rPr>
                    <w:t>112.703118</w:t>
                  </w:r>
                </w:p>
              </w:tc>
              <w:tc>
                <w:tcPr>
                  <w:tcW w:w="1225" w:type="dxa"/>
                  <w:vAlign w:val="center"/>
                </w:tcPr>
                <w:p w:rsidR="00F54C94" w:rsidRDefault="002B5410">
                  <w:pPr>
                    <w:pStyle w:val="afa"/>
                    <w:rPr>
                      <w:szCs w:val="21"/>
                    </w:rPr>
                  </w:pPr>
                  <w:r>
                    <w:rPr>
                      <w:szCs w:val="21"/>
                    </w:rPr>
                    <w:t>34.692298</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2699</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pPr>
                  <w:r>
                    <w:rPr>
                      <w:rFonts w:hint="eastAsia"/>
                    </w:rPr>
                    <w:t>NW</w:t>
                  </w:r>
                </w:p>
              </w:tc>
              <w:tc>
                <w:tcPr>
                  <w:tcW w:w="982" w:type="dxa"/>
                  <w:vAlign w:val="center"/>
                </w:tcPr>
                <w:p w:rsidR="00F54C94" w:rsidRDefault="002B5410">
                  <w:pPr>
                    <w:pStyle w:val="afa"/>
                    <w:rPr>
                      <w:kern w:val="0"/>
                    </w:rPr>
                  </w:pPr>
                  <w:r>
                    <w:rPr>
                      <w:rFonts w:hint="eastAsia"/>
                      <w:kern w:val="0"/>
                    </w:rPr>
                    <w:t>1.6km</w:t>
                  </w:r>
                </w:p>
              </w:tc>
            </w:tr>
            <w:tr w:rsidR="00F54C94">
              <w:trPr>
                <w:trHeight w:val="425"/>
                <w:jc w:val="center"/>
              </w:trPr>
              <w:tc>
                <w:tcPr>
                  <w:tcW w:w="1296" w:type="dxa"/>
                  <w:vAlign w:val="center"/>
                </w:tcPr>
                <w:p w:rsidR="00F54C94" w:rsidRDefault="002B5410">
                  <w:pPr>
                    <w:pStyle w:val="afa"/>
                    <w:rPr>
                      <w:kern w:val="0"/>
                    </w:rPr>
                  </w:pPr>
                  <w:r>
                    <w:rPr>
                      <w:rFonts w:hint="eastAsia"/>
                      <w:kern w:val="0"/>
                    </w:rPr>
                    <w:t>前李村</w:t>
                  </w:r>
                </w:p>
              </w:tc>
              <w:tc>
                <w:tcPr>
                  <w:tcW w:w="1206" w:type="dxa"/>
                  <w:vAlign w:val="center"/>
                </w:tcPr>
                <w:p w:rsidR="00F54C94" w:rsidRDefault="002B5410">
                  <w:pPr>
                    <w:pStyle w:val="afa"/>
                    <w:rPr>
                      <w:szCs w:val="21"/>
                    </w:rPr>
                  </w:pPr>
                  <w:r>
                    <w:rPr>
                      <w:szCs w:val="21"/>
                    </w:rPr>
                    <w:t>112.706637</w:t>
                  </w:r>
                </w:p>
              </w:tc>
              <w:tc>
                <w:tcPr>
                  <w:tcW w:w="1225" w:type="dxa"/>
                  <w:vAlign w:val="center"/>
                </w:tcPr>
                <w:p w:rsidR="00F54C94" w:rsidRDefault="002B5410">
                  <w:pPr>
                    <w:pStyle w:val="afa"/>
                    <w:rPr>
                      <w:szCs w:val="21"/>
                    </w:rPr>
                  </w:pPr>
                  <w:r>
                    <w:rPr>
                      <w:szCs w:val="21"/>
                    </w:rPr>
                    <w:t>34.684287</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1101</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pPr>
                  <w:r>
                    <w:rPr>
                      <w:rFonts w:hint="eastAsia"/>
                    </w:rPr>
                    <w:t>SW</w:t>
                  </w:r>
                </w:p>
              </w:tc>
              <w:tc>
                <w:tcPr>
                  <w:tcW w:w="982" w:type="dxa"/>
                  <w:vAlign w:val="center"/>
                </w:tcPr>
                <w:p w:rsidR="00F54C94" w:rsidRDefault="002B5410">
                  <w:pPr>
                    <w:pStyle w:val="afa"/>
                    <w:rPr>
                      <w:kern w:val="0"/>
                    </w:rPr>
                  </w:pPr>
                  <w:r>
                    <w:rPr>
                      <w:rFonts w:hint="eastAsia"/>
                      <w:kern w:val="0"/>
                    </w:rPr>
                    <w:t>1.1km</w:t>
                  </w:r>
                </w:p>
              </w:tc>
            </w:tr>
            <w:tr w:rsidR="00F54C94">
              <w:trPr>
                <w:trHeight w:val="425"/>
                <w:jc w:val="center"/>
              </w:trPr>
              <w:tc>
                <w:tcPr>
                  <w:tcW w:w="1296" w:type="dxa"/>
                  <w:vAlign w:val="center"/>
                </w:tcPr>
                <w:p w:rsidR="00F54C94" w:rsidRDefault="002B5410">
                  <w:pPr>
                    <w:pStyle w:val="afa"/>
                    <w:rPr>
                      <w:kern w:val="0"/>
                    </w:rPr>
                  </w:pPr>
                  <w:r>
                    <w:rPr>
                      <w:rFonts w:hint="eastAsia"/>
                      <w:kern w:val="0"/>
                    </w:rPr>
                    <w:t>褚家庄</w:t>
                  </w:r>
                </w:p>
              </w:tc>
              <w:tc>
                <w:tcPr>
                  <w:tcW w:w="1206" w:type="dxa"/>
                  <w:vAlign w:val="center"/>
                </w:tcPr>
                <w:p w:rsidR="00F54C94" w:rsidRDefault="002B5410">
                  <w:pPr>
                    <w:pStyle w:val="afa"/>
                    <w:rPr>
                      <w:szCs w:val="21"/>
                    </w:rPr>
                  </w:pPr>
                  <w:r>
                    <w:rPr>
                      <w:szCs w:val="21"/>
                    </w:rPr>
                    <w:t>112.713375</w:t>
                  </w:r>
                </w:p>
              </w:tc>
              <w:tc>
                <w:tcPr>
                  <w:tcW w:w="1225" w:type="dxa"/>
                  <w:vAlign w:val="center"/>
                </w:tcPr>
                <w:p w:rsidR="00F54C94" w:rsidRDefault="002B5410">
                  <w:pPr>
                    <w:pStyle w:val="afa"/>
                    <w:rPr>
                      <w:szCs w:val="21"/>
                    </w:rPr>
                  </w:pPr>
                  <w:r>
                    <w:rPr>
                      <w:szCs w:val="21"/>
                    </w:rPr>
                    <w:t>34.679594</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685</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rPr>
                      <w:kern w:val="0"/>
                    </w:rPr>
                  </w:pPr>
                  <w:r>
                    <w:rPr>
                      <w:rFonts w:hint="eastAsia"/>
                    </w:rPr>
                    <w:t>SW</w:t>
                  </w:r>
                </w:p>
              </w:tc>
              <w:tc>
                <w:tcPr>
                  <w:tcW w:w="982" w:type="dxa"/>
                  <w:vAlign w:val="center"/>
                </w:tcPr>
                <w:p w:rsidR="00F54C94" w:rsidRDefault="002B5410">
                  <w:pPr>
                    <w:pStyle w:val="afa"/>
                    <w:rPr>
                      <w:kern w:val="0"/>
                    </w:rPr>
                  </w:pPr>
                  <w:r>
                    <w:rPr>
                      <w:rFonts w:hint="eastAsia"/>
                      <w:kern w:val="0"/>
                    </w:rPr>
                    <w:t>1.0km</w:t>
                  </w:r>
                </w:p>
              </w:tc>
            </w:tr>
            <w:tr w:rsidR="00F54C94">
              <w:trPr>
                <w:trHeight w:val="425"/>
                <w:jc w:val="center"/>
              </w:trPr>
              <w:tc>
                <w:tcPr>
                  <w:tcW w:w="1296" w:type="dxa"/>
                  <w:vAlign w:val="center"/>
                </w:tcPr>
                <w:p w:rsidR="00F54C94" w:rsidRDefault="002B5410">
                  <w:pPr>
                    <w:pStyle w:val="afa"/>
                    <w:rPr>
                      <w:kern w:val="0"/>
                    </w:rPr>
                  </w:pPr>
                  <w:r>
                    <w:rPr>
                      <w:rFonts w:hint="eastAsia"/>
                      <w:kern w:val="0"/>
                    </w:rPr>
                    <w:t>尚庄村</w:t>
                  </w:r>
                </w:p>
              </w:tc>
              <w:tc>
                <w:tcPr>
                  <w:tcW w:w="1206" w:type="dxa"/>
                  <w:vAlign w:val="center"/>
                </w:tcPr>
                <w:p w:rsidR="00F54C94" w:rsidRDefault="002B5410">
                  <w:pPr>
                    <w:pStyle w:val="afa"/>
                    <w:rPr>
                      <w:szCs w:val="21"/>
                    </w:rPr>
                  </w:pPr>
                  <w:r>
                    <w:rPr>
                      <w:szCs w:val="21"/>
                    </w:rPr>
                    <w:t>112.718182</w:t>
                  </w:r>
                </w:p>
              </w:tc>
              <w:tc>
                <w:tcPr>
                  <w:tcW w:w="1225" w:type="dxa"/>
                  <w:vAlign w:val="center"/>
                </w:tcPr>
                <w:p w:rsidR="00F54C94" w:rsidRDefault="002B5410">
                  <w:pPr>
                    <w:pStyle w:val="afa"/>
                    <w:rPr>
                      <w:szCs w:val="21"/>
                    </w:rPr>
                  </w:pPr>
                  <w:r>
                    <w:rPr>
                      <w:szCs w:val="21"/>
                    </w:rPr>
                    <w:t>34.679311</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853</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rPr>
                      <w:kern w:val="0"/>
                    </w:rPr>
                  </w:pPr>
                  <w:r>
                    <w:rPr>
                      <w:rFonts w:hint="eastAsia"/>
                    </w:rPr>
                    <w:t>SW</w:t>
                  </w:r>
                </w:p>
              </w:tc>
              <w:tc>
                <w:tcPr>
                  <w:tcW w:w="982" w:type="dxa"/>
                  <w:vAlign w:val="center"/>
                </w:tcPr>
                <w:p w:rsidR="00F54C94" w:rsidRDefault="002B5410">
                  <w:pPr>
                    <w:pStyle w:val="afa"/>
                    <w:rPr>
                      <w:kern w:val="0"/>
                    </w:rPr>
                  </w:pPr>
                  <w:r>
                    <w:rPr>
                      <w:rFonts w:hint="eastAsia"/>
                      <w:kern w:val="0"/>
                    </w:rPr>
                    <w:t>0.7km</w:t>
                  </w:r>
                </w:p>
              </w:tc>
            </w:tr>
            <w:tr w:rsidR="00F54C94">
              <w:trPr>
                <w:trHeight w:val="425"/>
                <w:jc w:val="center"/>
              </w:trPr>
              <w:tc>
                <w:tcPr>
                  <w:tcW w:w="1296" w:type="dxa"/>
                  <w:vAlign w:val="center"/>
                </w:tcPr>
                <w:p w:rsidR="00F54C94" w:rsidRDefault="002B5410">
                  <w:pPr>
                    <w:pStyle w:val="afa"/>
                    <w:rPr>
                      <w:kern w:val="0"/>
                    </w:rPr>
                  </w:pPr>
                  <w:proofErr w:type="gramStart"/>
                  <w:r>
                    <w:rPr>
                      <w:rFonts w:hint="eastAsia"/>
                      <w:kern w:val="0"/>
                    </w:rPr>
                    <w:t>苗店</w:t>
                  </w:r>
                  <w:proofErr w:type="gramEnd"/>
                </w:p>
              </w:tc>
              <w:tc>
                <w:tcPr>
                  <w:tcW w:w="1206" w:type="dxa"/>
                  <w:vAlign w:val="center"/>
                </w:tcPr>
                <w:p w:rsidR="00F54C94" w:rsidRDefault="002B5410">
                  <w:pPr>
                    <w:pStyle w:val="afa"/>
                    <w:rPr>
                      <w:szCs w:val="21"/>
                    </w:rPr>
                  </w:pPr>
                  <w:r>
                    <w:rPr>
                      <w:szCs w:val="21"/>
                    </w:rPr>
                    <w:t>112.705050</w:t>
                  </w:r>
                </w:p>
              </w:tc>
              <w:tc>
                <w:tcPr>
                  <w:tcW w:w="1225" w:type="dxa"/>
                  <w:vAlign w:val="center"/>
                </w:tcPr>
                <w:p w:rsidR="00F54C94" w:rsidRDefault="002B5410">
                  <w:pPr>
                    <w:pStyle w:val="afa"/>
                    <w:rPr>
                      <w:szCs w:val="21"/>
                    </w:rPr>
                  </w:pPr>
                  <w:r>
                    <w:rPr>
                      <w:szCs w:val="21"/>
                    </w:rPr>
                    <w:t>34.673382</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135</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rPr>
                      <w:kern w:val="0"/>
                    </w:rPr>
                  </w:pPr>
                  <w:r>
                    <w:rPr>
                      <w:rFonts w:hint="eastAsia"/>
                    </w:rPr>
                    <w:t>SW</w:t>
                  </w:r>
                </w:p>
              </w:tc>
              <w:tc>
                <w:tcPr>
                  <w:tcW w:w="982" w:type="dxa"/>
                  <w:vAlign w:val="center"/>
                </w:tcPr>
                <w:p w:rsidR="00F54C94" w:rsidRDefault="002B5410">
                  <w:pPr>
                    <w:pStyle w:val="afa"/>
                    <w:rPr>
                      <w:kern w:val="0"/>
                    </w:rPr>
                  </w:pPr>
                  <w:r>
                    <w:rPr>
                      <w:rFonts w:hint="eastAsia"/>
                      <w:kern w:val="0"/>
                    </w:rPr>
                    <w:t>2.1km</w:t>
                  </w:r>
                </w:p>
              </w:tc>
            </w:tr>
            <w:tr w:rsidR="00F54C94">
              <w:trPr>
                <w:trHeight w:val="425"/>
                <w:jc w:val="center"/>
              </w:trPr>
              <w:tc>
                <w:tcPr>
                  <w:tcW w:w="1296" w:type="dxa"/>
                  <w:vAlign w:val="center"/>
                </w:tcPr>
                <w:p w:rsidR="00F54C94" w:rsidRDefault="002B5410">
                  <w:pPr>
                    <w:pStyle w:val="afa"/>
                    <w:rPr>
                      <w:kern w:val="0"/>
                    </w:rPr>
                  </w:pPr>
                  <w:r>
                    <w:rPr>
                      <w:rFonts w:hint="eastAsia"/>
                      <w:kern w:val="0"/>
                    </w:rPr>
                    <w:t>卧龙村</w:t>
                  </w:r>
                </w:p>
              </w:tc>
              <w:tc>
                <w:tcPr>
                  <w:tcW w:w="1206" w:type="dxa"/>
                  <w:vAlign w:val="center"/>
                </w:tcPr>
                <w:p w:rsidR="00F54C94" w:rsidRDefault="002B5410">
                  <w:pPr>
                    <w:pStyle w:val="afa"/>
                    <w:rPr>
                      <w:szCs w:val="21"/>
                    </w:rPr>
                  </w:pPr>
                  <w:r>
                    <w:rPr>
                      <w:szCs w:val="21"/>
                    </w:rPr>
                    <w:t>112.699642</w:t>
                  </w:r>
                </w:p>
              </w:tc>
              <w:tc>
                <w:tcPr>
                  <w:tcW w:w="1225" w:type="dxa"/>
                  <w:vAlign w:val="center"/>
                </w:tcPr>
                <w:p w:rsidR="00F54C94" w:rsidRDefault="002B5410">
                  <w:pPr>
                    <w:pStyle w:val="afa"/>
                    <w:rPr>
                      <w:szCs w:val="21"/>
                    </w:rPr>
                  </w:pPr>
                  <w:r>
                    <w:rPr>
                      <w:szCs w:val="21"/>
                    </w:rPr>
                    <w:t>34.667876</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670</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rPr>
                      <w:kern w:val="0"/>
                    </w:rPr>
                  </w:pPr>
                  <w:r>
                    <w:rPr>
                      <w:rFonts w:hint="eastAsia"/>
                    </w:rPr>
                    <w:t>SW</w:t>
                  </w:r>
                </w:p>
              </w:tc>
              <w:tc>
                <w:tcPr>
                  <w:tcW w:w="982" w:type="dxa"/>
                  <w:vAlign w:val="center"/>
                </w:tcPr>
                <w:p w:rsidR="00F54C94" w:rsidRDefault="002B5410">
                  <w:pPr>
                    <w:pStyle w:val="afa"/>
                    <w:rPr>
                      <w:kern w:val="0"/>
                    </w:rPr>
                  </w:pPr>
                  <w:r>
                    <w:rPr>
                      <w:rFonts w:hint="eastAsia"/>
                      <w:kern w:val="0"/>
                    </w:rPr>
                    <w:t>2.8km</w:t>
                  </w:r>
                </w:p>
              </w:tc>
            </w:tr>
            <w:tr w:rsidR="00F54C94">
              <w:trPr>
                <w:trHeight w:val="425"/>
                <w:jc w:val="center"/>
              </w:trPr>
              <w:tc>
                <w:tcPr>
                  <w:tcW w:w="1296" w:type="dxa"/>
                  <w:vAlign w:val="center"/>
                </w:tcPr>
                <w:p w:rsidR="00F54C94" w:rsidRDefault="002B5410">
                  <w:pPr>
                    <w:pStyle w:val="afa"/>
                    <w:rPr>
                      <w:kern w:val="0"/>
                    </w:rPr>
                  </w:pPr>
                  <w:proofErr w:type="gramStart"/>
                  <w:r>
                    <w:rPr>
                      <w:rFonts w:hint="eastAsia"/>
                      <w:kern w:val="0"/>
                    </w:rPr>
                    <w:t>醋方井</w:t>
                  </w:r>
                  <w:proofErr w:type="gramEnd"/>
                </w:p>
              </w:tc>
              <w:tc>
                <w:tcPr>
                  <w:tcW w:w="1206" w:type="dxa"/>
                  <w:vAlign w:val="center"/>
                </w:tcPr>
                <w:p w:rsidR="00F54C94" w:rsidRDefault="002B5410">
                  <w:pPr>
                    <w:pStyle w:val="afa"/>
                    <w:rPr>
                      <w:szCs w:val="21"/>
                    </w:rPr>
                  </w:pPr>
                  <w:r>
                    <w:rPr>
                      <w:szCs w:val="21"/>
                    </w:rPr>
                    <w:t>112.708654</w:t>
                  </w:r>
                </w:p>
              </w:tc>
              <w:tc>
                <w:tcPr>
                  <w:tcW w:w="1225" w:type="dxa"/>
                  <w:vAlign w:val="center"/>
                </w:tcPr>
                <w:p w:rsidR="00F54C94" w:rsidRDefault="002B5410">
                  <w:pPr>
                    <w:pStyle w:val="afa"/>
                    <w:rPr>
                      <w:szCs w:val="21"/>
                    </w:rPr>
                  </w:pPr>
                  <w:r>
                    <w:rPr>
                      <w:szCs w:val="21"/>
                    </w:rPr>
                    <w:t>34.668158</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1590</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rPr>
                      <w:kern w:val="0"/>
                    </w:rPr>
                  </w:pPr>
                  <w:r>
                    <w:rPr>
                      <w:rFonts w:hint="eastAsia"/>
                    </w:rPr>
                    <w:t>SW</w:t>
                  </w:r>
                </w:p>
              </w:tc>
              <w:tc>
                <w:tcPr>
                  <w:tcW w:w="982" w:type="dxa"/>
                  <w:vAlign w:val="center"/>
                </w:tcPr>
                <w:p w:rsidR="00F54C94" w:rsidRDefault="002B5410">
                  <w:pPr>
                    <w:pStyle w:val="afa"/>
                    <w:rPr>
                      <w:kern w:val="0"/>
                    </w:rPr>
                  </w:pPr>
                  <w:r>
                    <w:rPr>
                      <w:rFonts w:hint="eastAsia"/>
                      <w:kern w:val="0"/>
                    </w:rPr>
                    <w:t>2.2km</w:t>
                  </w:r>
                </w:p>
              </w:tc>
            </w:tr>
            <w:tr w:rsidR="00F54C94">
              <w:trPr>
                <w:trHeight w:val="425"/>
                <w:jc w:val="center"/>
              </w:trPr>
              <w:tc>
                <w:tcPr>
                  <w:tcW w:w="1296" w:type="dxa"/>
                  <w:vAlign w:val="center"/>
                </w:tcPr>
                <w:p w:rsidR="00F54C94" w:rsidRDefault="002B5410">
                  <w:pPr>
                    <w:pStyle w:val="afa"/>
                    <w:rPr>
                      <w:kern w:val="0"/>
                    </w:rPr>
                  </w:pPr>
                  <w:r>
                    <w:rPr>
                      <w:rFonts w:hint="eastAsia"/>
                      <w:kern w:val="0"/>
                    </w:rPr>
                    <w:t>柿园</w:t>
                  </w:r>
                </w:p>
              </w:tc>
              <w:tc>
                <w:tcPr>
                  <w:tcW w:w="1206" w:type="dxa"/>
                  <w:vAlign w:val="center"/>
                </w:tcPr>
                <w:p w:rsidR="00F54C94" w:rsidRDefault="002B5410">
                  <w:pPr>
                    <w:pStyle w:val="afa"/>
                    <w:rPr>
                      <w:szCs w:val="21"/>
                    </w:rPr>
                  </w:pPr>
                  <w:r>
                    <w:rPr>
                      <w:szCs w:val="21"/>
                    </w:rPr>
                    <w:t>112.713032</w:t>
                  </w:r>
                </w:p>
              </w:tc>
              <w:tc>
                <w:tcPr>
                  <w:tcW w:w="1225" w:type="dxa"/>
                  <w:vAlign w:val="center"/>
                </w:tcPr>
                <w:p w:rsidR="00F54C94" w:rsidRDefault="002B5410">
                  <w:pPr>
                    <w:pStyle w:val="afa"/>
                    <w:rPr>
                      <w:szCs w:val="21"/>
                    </w:rPr>
                  </w:pPr>
                  <w:r>
                    <w:rPr>
                      <w:szCs w:val="21"/>
                    </w:rPr>
                    <w:t>34.669288</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863</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rPr>
                      <w:kern w:val="0"/>
                    </w:rPr>
                  </w:pPr>
                  <w:r>
                    <w:rPr>
                      <w:rFonts w:hint="eastAsia"/>
                    </w:rPr>
                    <w:t>SW</w:t>
                  </w:r>
                </w:p>
              </w:tc>
              <w:tc>
                <w:tcPr>
                  <w:tcW w:w="982" w:type="dxa"/>
                  <w:vAlign w:val="center"/>
                </w:tcPr>
                <w:p w:rsidR="00F54C94" w:rsidRDefault="002B5410">
                  <w:pPr>
                    <w:pStyle w:val="afa"/>
                    <w:rPr>
                      <w:kern w:val="0"/>
                    </w:rPr>
                  </w:pPr>
                  <w:r>
                    <w:rPr>
                      <w:rFonts w:hint="eastAsia"/>
                      <w:kern w:val="0"/>
                    </w:rPr>
                    <w:t>2.0km</w:t>
                  </w:r>
                </w:p>
              </w:tc>
            </w:tr>
            <w:tr w:rsidR="00F54C94">
              <w:trPr>
                <w:trHeight w:val="425"/>
                <w:jc w:val="center"/>
              </w:trPr>
              <w:tc>
                <w:tcPr>
                  <w:tcW w:w="1296" w:type="dxa"/>
                  <w:vAlign w:val="center"/>
                </w:tcPr>
                <w:p w:rsidR="00F54C94" w:rsidRDefault="002B5410">
                  <w:pPr>
                    <w:pStyle w:val="afa"/>
                    <w:rPr>
                      <w:kern w:val="0"/>
                    </w:rPr>
                  </w:pPr>
                  <w:proofErr w:type="gramStart"/>
                  <w:r>
                    <w:rPr>
                      <w:rFonts w:hint="eastAsia"/>
                      <w:kern w:val="0"/>
                    </w:rPr>
                    <w:t>魏梁庄</w:t>
                  </w:r>
                  <w:proofErr w:type="gramEnd"/>
                </w:p>
              </w:tc>
              <w:tc>
                <w:tcPr>
                  <w:tcW w:w="1206" w:type="dxa"/>
                  <w:vAlign w:val="center"/>
                </w:tcPr>
                <w:p w:rsidR="00F54C94" w:rsidRDefault="002B5410">
                  <w:pPr>
                    <w:pStyle w:val="afa"/>
                    <w:rPr>
                      <w:szCs w:val="21"/>
                    </w:rPr>
                  </w:pPr>
                  <w:r>
                    <w:rPr>
                      <w:szCs w:val="21"/>
                    </w:rPr>
                    <w:t>112.718182</w:t>
                  </w:r>
                </w:p>
              </w:tc>
              <w:tc>
                <w:tcPr>
                  <w:tcW w:w="1225" w:type="dxa"/>
                  <w:vAlign w:val="center"/>
                </w:tcPr>
                <w:p w:rsidR="00F54C94" w:rsidRDefault="002B5410">
                  <w:pPr>
                    <w:pStyle w:val="afa"/>
                    <w:rPr>
                      <w:szCs w:val="21"/>
                    </w:rPr>
                  </w:pPr>
                  <w:r>
                    <w:rPr>
                      <w:szCs w:val="21"/>
                    </w:rPr>
                    <w:t>34.670770</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795</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rPr>
                      <w:kern w:val="0"/>
                    </w:rPr>
                  </w:pPr>
                  <w:r>
                    <w:rPr>
                      <w:rFonts w:hint="eastAsia"/>
                    </w:rPr>
                    <w:t>SW</w:t>
                  </w:r>
                </w:p>
              </w:tc>
              <w:tc>
                <w:tcPr>
                  <w:tcW w:w="982" w:type="dxa"/>
                  <w:vAlign w:val="center"/>
                </w:tcPr>
                <w:p w:rsidR="00F54C94" w:rsidRDefault="002B5410">
                  <w:pPr>
                    <w:pStyle w:val="afa"/>
                    <w:rPr>
                      <w:kern w:val="0"/>
                    </w:rPr>
                  </w:pPr>
                  <w:r>
                    <w:rPr>
                      <w:rFonts w:hint="eastAsia"/>
                      <w:kern w:val="0"/>
                    </w:rPr>
                    <w:t>1.7km</w:t>
                  </w:r>
                </w:p>
              </w:tc>
            </w:tr>
            <w:tr w:rsidR="00F54C94">
              <w:trPr>
                <w:trHeight w:val="425"/>
                <w:jc w:val="center"/>
              </w:trPr>
              <w:tc>
                <w:tcPr>
                  <w:tcW w:w="1296" w:type="dxa"/>
                  <w:vAlign w:val="center"/>
                </w:tcPr>
                <w:p w:rsidR="00F54C94" w:rsidRDefault="002B5410">
                  <w:pPr>
                    <w:pStyle w:val="afa"/>
                    <w:rPr>
                      <w:kern w:val="0"/>
                    </w:rPr>
                  </w:pPr>
                  <w:r>
                    <w:rPr>
                      <w:rFonts w:hint="eastAsia"/>
                      <w:kern w:val="0"/>
                    </w:rPr>
                    <w:t>甄庄村</w:t>
                  </w:r>
                </w:p>
              </w:tc>
              <w:tc>
                <w:tcPr>
                  <w:tcW w:w="1206" w:type="dxa"/>
                  <w:vAlign w:val="center"/>
                </w:tcPr>
                <w:p w:rsidR="00F54C94" w:rsidRDefault="002B5410">
                  <w:pPr>
                    <w:pStyle w:val="afa"/>
                    <w:rPr>
                      <w:szCs w:val="21"/>
                    </w:rPr>
                  </w:pPr>
                  <w:r>
                    <w:rPr>
                      <w:szCs w:val="21"/>
                    </w:rPr>
                    <w:t>112.717323</w:t>
                  </w:r>
                </w:p>
              </w:tc>
              <w:tc>
                <w:tcPr>
                  <w:tcW w:w="1225" w:type="dxa"/>
                  <w:vAlign w:val="center"/>
                </w:tcPr>
                <w:p w:rsidR="00F54C94" w:rsidRDefault="002B5410">
                  <w:pPr>
                    <w:pStyle w:val="afa"/>
                    <w:rPr>
                      <w:szCs w:val="21"/>
                    </w:rPr>
                  </w:pPr>
                  <w:r>
                    <w:rPr>
                      <w:szCs w:val="21"/>
                    </w:rPr>
                    <w:t>34.666535</w:t>
                  </w:r>
                </w:p>
              </w:tc>
              <w:tc>
                <w:tcPr>
                  <w:tcW w:w="992" w:type="dxa"/>
                  <w:vAlign w:val="center"/>
                </w:tcPr>
                <w:p w:rsidR="00F54C94" w:rsidRDefault="002B5410">
                  <w:pPr>
                    <w:pStyle w:val="afa"/>
                  </w:pPr>
                  <w:r>
                    <w:rPr>
                      <w:rFonts w:hint="eastAsia"/>
                    </w:rPr>
                    <w:t>居民点</w:t>
                  </w:r>
                </w:p>
              </w:tc>
              <w:tc>
                <w:tcPr>
                  <w:tcW w:w="996" w:type="dxa"/>
                  <w:vAlign w:val="center"/>
                </w:tcPr>
                <w:p w:rsidR="00F54C94" w:rsidRDefault="002B5410">
                  <w:pPr>
                    <w:pStyle w:val="afa"/>
                  </w:pPr>
                  <w:r>
                    <w:rPr>
                      <w:rFonts w:hint="eastAsia"/>
                    </w:rPr>
                    <w:t>846</w:t>
                  </w:r>
                  <w:r>
                    <w:rPr>
                      <w:rFonts w:hint="eastAsia"/>
                    </w:rPr>
                    <w:t>人</w:t>
                  </w:r>
                </w:p>
              </w:tc>
              <w:tc>
                <w:tcPr>
                  <w:tcW w:w="1606" w:type="dxa"/>
                  <w:vMerge/>
                  <w:vAlign w:val="center"/>
                </w:tcPr>
                <w:p w:rsidR="00F54C94" w:rsidRDefault="00F54C94">
                  <w:pPr>
                    <w:pStyle w:val="afa"/>
                  </w:pPr>
                </w:p>
              </w:tc>
              <w:tc>
                <w:tcPr>
                  <w:tcW w:w="983" w:type="dxa"/>
                  <w:vAlign w:val="center"/>
                </w:tcPr>
                <w:p w:rsidR="00F54C94" w:rsidRDefault="002B5410">
                  <w:pPr>
                    <w:pStyle w:val="afa"/>
                    <w:rPr>
                      <w:kern w:val="0"/>
                    </w:rPr>
                  </w:pPr>
                  <w:r>
                    <w:rPr>
                      <w:rFonts w:hint="eastAsia"/>
                    </w:rPr>
                    <w:t>SW</w:t>
                  </w:r>
                </w:p>
              </w:tc>
              <w:tc>
                <w:tcPr>
                  <w:tcW w:w="982" w:type="dxa"/>
                  <w:vAlign w:val="center"/>
                </w:tcPr>
                <w:p w:rsidR="00F54C94" w:rsidRDefault="002B5410">
                  <w:pPr>
                    <w:pStyle w:val="afa"/>
                    <w:rPr>
                      <w:kern w:val="0"/>
                    </w:rPr>
                  </w:pPr>
                  <w:r>
                    <w:rPr>
                      <w:rFonts w:hint="eastAsia"/>
                      <w:kern w:val="0"/>
                    </w:rPr>
                    <w:t>2.3km</w:t>
                  </w:r>
                </w:p>
              </w:tc>
            </w:tr>
            <w:tr w:rsidR="00866E1D" w:rsidRPr="003F5986" w:rsidTr="00945A2B">
              <w:trPr>
                <w:trHeight w:val="425"/>
                <w:jc w:val="center"/>
              </w:trPr>
              <w:tc>
                <w:tcPr>
                  <w:tcW w:w="1296" w:type="dxa"/>
                  <w:vMerge w:val="restart"/>
                  <w:vAlign w:val="center"/>
                </w:tcPr>
                <w:p w:rsidR="00866E1D" w:rsidRPr="003F5986" w:rsidRDefault="00866E1D">
                  <w:pPr>
                    <w:pStyle w:val="afa"/>
                    <w:rPr>
                      <w:kern w:val="0"/>
                      <w:u w:val="single"/>
                    </w:rPr>
                  </w:pPr>
                  <w:r w:rsidRPr="003F5986">
                    <w:rPr>
                      <w:spacing w:val="-2"/>
                      <w:szCs w:val="21"/>
                      <w:u w:val="single"/>
                    </w:rPr>
                    <w:t>水源保护区</w:t>
                  </w:r>
                </w:p>
              </w:tc>
              <w:tc>
                <w:tcPr>
                  <w:tcW w:w="2431" w:type="dxa"/>
                  <w:gridSpan w:val="2"/>
                  <w:vAlign w:val="center"/>
                </w:tcPr>
                <w:p w:rsidR="00866E1D" w:rsidRPr="003F5986" w:rsidRDefault="00866E1D">
                  <w:pPr>
                    <w:pStyle w:val="afa"/>
                    <w:rPr>
                      <w:spacing w:val="-2"/>
                      <w:szCs w:val="21"/>
                      <w:u w:val="single"/>
                    </w:rPr>
                  </w:pPr>
                  <w:r w:rsidRPr="003F5986">
                    <w:rPr>
                      <w:rFonts w:hint="eastAsia"/>
                      <w:spacing w:val="-2"/>
                      <w:szCs w:val="21"/>
                      <w:u w:val="single"/>
                    </w:rPr>
                    <w:t>偃师</w:t>
                  </w:r>
                  <w:proofErr w:type="gramStart"/>
                  <w:r w:rsidRPr="003F5986">
                    <w:rPr>
                      <w:rFonts w:hint="eastAsia"/>
                      <w:spacing w:val="-2"/>
                      <w:szCs w:val="21"/>
                      <w:u w:val="single"/>
                    </w:rPr>
                    <w:t>市岳滩镇</w:t>
                  </w:r>
                  <w:proofErr w:type="gramEnd"/>
                  <w:r w:rsidRPr="003F5986">
                    <w:rPr>
                      <w:rFonts w:hint="eastAsia"/>
                      <w:spacing w:val="-2"/>
                      <w:szCs w:val="21"/>
                      <w:u w:val="single"/>
                    </w:rPr>
                    <w:t>西水厂地下水井群</w:t>
                  </w:r>
                </w:p>
              </w:tc>
              <w:tc>
                <w:tcPr>
                  <w:tcW w:w="1988" w:type="dxa"/>
                  <w:gridSpan w:val="2"/>
                  <w:vAlign w:val="center"/>
                </w:tcPr>
                <w:p w:rsidR="00866E1D" w:rsidRPr="003F5986" w:rsidRDefault="00866E1D" w:rsidP="00945A2B">
                  <w:pPr>
                    <w:snapToGrid w:val="0"/>
                    <w:spacing w:line="240" w:lineRule="atLeast"/>
                    <w:jc w:val="center"/>
                    <w:rPr>
                      <w:szCs w:val="21"/>
                      <w:u w:val="single"/>
                    </w:rPr>
                  </w:pPr>
                  <w:r w:rsidRPr="003F5986">
                    <w:rPr>
                      <w:bCs/>
                      <w:szCs w:val="21"/>
                      <w:u w:val="single"/>
                    </w:rPr>
                    <w:t>一级保护区</w:t>
                  </w:r>
                </w:p>
              </w:tc>
              <w:tc>
                <w:tcPr>
                  <w:tcW w:w="1606" w:type="dxa"/>
                  <w:vMerge w:val="restart"/>
                  <w:vAlign w:val="center"/>
                </w:tcPr>
                <w:p w:rsidR="00866E1D" w:rsidRPr="003F5986" w:rsidRDefault="00866E1D" w:rsidP="00945A2B">
                  <w:pPr>
                    <w:snapToGrid w:val="0"/>
                    <w:spacing w:line="240" w:lineRule="atLeast"/>
                    <w:jc w:val="center"/>
                    <w:rPr>
                      <w:szCs w:val="21"/>
                      <w:u w:val="single"/>
                    </w:rPr>
                  </w:pPr>
                  <w:r w:rsidRPr="003F5986">
                    <w:rPr>
                      <w:rFonts w:hint="eastAsia"/>
                      <w:szCs w:val="21"/>
                      <w:u w:val="single"/>
                    </w:rPr>
                    <w:t>集中式饮用水水源地一级保护区保护要求</w:t>
                  </w:r>
                </w:p>
              </w:tc>
              <w:tc>
                <w:tcPr>
                  <w:tcW w:w="983" w:type="dxa"/>
                  <w:vAlign w:val="center"/>
                </w:tcPr>
                <w:p w:rsidR="00866E1D" w:rsidRPr="003F5986" w:rsidRDefault="00866E1D">
                  <w:pPr>
                    <w:pStyle w:val="afa"/>
                    <w:rPr>
                      <w:u w:val="single"/>
                    </w:rPr>
                  </w:pPr>
                  <w:r w:rsidRPr="003F5986">
                    <w:rPr>
                      <w:rFonts w:hint="eastAsia"/>
                      <w:u w:val="single"/>
                    </w:rPr>
                    <w:t>SE</w:t>
                  </w:r>
                </w:p>
              </w:tc>
              <w:tc>
                <w:tcPr>
                  <w:tcW w:w="982" w:type="dxa"/>
                  <w:vAlign w:val="center"/>
                </w:tcPr>
                <w:p w:rsidR="00866E1D" w:rsidRPr="003F5986" w:rsidRDefault="00866E1D">
                  <w:pPr>
                    <w:pStyle w:val="afa"/>
                    <w:rPr>
                      <w:kern w:val="0"/>
                      <w:u w:val="single"/>
                    </w:rPr>
                  </w:pPr>
                  <w:r w:rsidRPr="003F5986">
                    <w:rPr>
                      <w:rFonts w:hint="eastAsia"/>
                      <w:kern w:val="0"/>
                      <w:u w:val="single"/>
                    </w:rPr>
                    <w:t>1.0km</w:t>
                  </w:r>
                </w:p>
              </w:tc>
            </w:tr>
            <w:tr w:rsidR="00866E1D" w:rsidRPr="003F5986" w:rsidTr="00945A2B">
              <w:trPr>
                <w:trHeight w:val="425"/>
                <w:jc w:val="center"/>
              </w:trPr>
              <w:tc>
                <w:tcPr>
                  <w:tcW w:w="1296" w:type="dxa"/>
                  <w:vMerge/>
                  <w:vAlign w:val="center"/>
                </w:tcPr>
                <w:p w:rsidR="00866E1D" w:rsidRPr="003F5986" w:rsidRDefault="00866E1D">
                  <w:pPr>
                    <w:pStyle w:val="afa"/>
                    <w:rPr>
                      <w:kern w:val="0"/>
                      <w:u w:val="single"/>
                    </w:rPr>
                  </w:pPr>
                </w:p>
              </w:tc>
              <w:tc>
                <w:tcPr>
                  <w:tcW w:w="2431" w:type="dxa"/>
                  <w:gridSpan w:val="2"/>
                  <w:vAlign w:val="center"/>
                </w:tcPr>
                <w:p w:rsidR="00866E1D" w:rsidRPr="003F5986" w:rsidRDefault="00866E1D">
                  <w:pPr>
                    <w:pStyle w:val="afa"/>
                    <w:rPr>
                      <w:spacing w:val="-2"/>
                      <w:szCs w:val="21"/>
                      <w:u w:val="single"/>
                    </w:rPr>
                  </w:pPr>
                  <w:r w:rsidRPr="003F5986">
                    <w:rPr>
                      <w:spacing w:val="-2"/>
                      <w:szCs w:val="21"/>
                      <w:u w:val="single"/>
                    </w:rPr>
                    <w:t>偃师</w:t>
                  </w:r>
                  <w:proofErr w:type="gramStart"/>
                  <w:r w:rsidRPr="003F5986">
                    <w:rPr>
                      <w:spacing w:val="-2"/>
                      <w:szCs w:val="21"/>
                      <w:u w:val="single"/>
                    </w:rPr>
                    <w:t>市岳滩镇</w:t>
                  </w:r>
                  <w:proofErr w:type="gramEnd"/>
                  <w:r w:rsidRPr="003F5986">
                    <w:rPr>
                      <w:spacing w:val="-2"/>
                      <w:szCs w:val="21"/>
                      <w:u w:val="single"/>
                    </w:rPr>
                    <w:t>三水厂地下水井群</w:t>
                  </w:r>
                </w:p>
              </w:tc>
              <w:tc>
                <w:tcPr>
                  <w:tcW w:w="1988" w:type="dxa"/>
                  <w:gridSpan w:val="2"/>
                  <w:vAlign w:val="center"/>
                </w:tcPr>
                <w:p w:rsidR="00866E1D" w:rsidRPr="003F5986" w:rsidRDefault="00866E1D">
                  <w:pPr>
                    <w:pStyle w:val="afa"/>
                    <w:rPr>
                      <w:u w:val="single"/>
                    </w:rPr>
                  </w:pPr>
                  <w:r w:rsidRPr="003F5986">
                    <w:rPr>
                      <w:bCs/>
                      <w:szCs w:val="21"/>
                      <w:u w:val="single"/>
                    </w:rPr>
                    <w:t>一级保护区</w:t>
                  </w:r>
                </w:p>
              </w:tc>
              <w:tc>
                <w:tcPr>
                  <w:tcW w:w="1606" w:type="dxa"/>
                  <w:vMerge/>
                  <w:vAlign w:val="center"/>
                </w:tcPr>
                <w:p w:rsidR="00866E1D" w:rsidRPr="003F5986" w:rsidRDefault="00866E1D">
                  <w:pPr>
                    <w:pStyle w:val="afa"/>
                    <w:rPr>
                      <w:u w:val="single"/>
                    </w:rPr>
                  </w:pPr>
                </w:p>
              </w:tc>
              <w:tc>
                <w:tcPr>
                  <w:tcW w:w="983" w:type="dxa"/>
                  <w:vAlign w:val="center"/>
                </w:tcPr>
                <w:p w:rsidR="00866E1D" w:rsidRPr="003F5986" w:rsidRDefault="00866E1D">
                  <w:pPr>
                    <w:pStyle w:val="afa"/>
                    <w:rPr>
                      <w:u w:val="single"/>
                    </w:rPr>
                  </w:pPr>
                  <w:r w:rsidRPr="003F5986">
                    <w:rPr>
                      <w:rFonts w:hint="eastAsia"/>
                      <w:u w:val="single"/>
                    </w:rPr>
                    <w:t>E</w:t>
                  </w:r>
                </w:p>
              </w:tc>
              <w:tc>
                <w:tcPr>
                  <w:tcW w:w="982" w:type="dxa"/>
                  <w:vAlign w:val="center"/>
                </w:tcPr>
                <w:p w:rsidR="00866E1D" w:rsidRPr="003F5986" w:rsidRDefault="00866E1D">
                  <w:pPr>
                    <w:pStyle w:val="afa"/>
                    <w:rPr>
                      <w:kern w:val="0"/>
                      <w:u w:val="single"/>
                    </w:rPr>
                  </w:pPr>
                  <w:r w:rsidRPr="003F5986">
                    <w:rPr>
                      <w:rFonts w:hint="eastAsia"/>
                      <w:kern w:val="0"/>
                      <w:u w:val="single"/>
                    </w:rPr>
                    <w:t>3.2km</w:t>
                  </w:r>
                </w:p>
              </w:tc>
            </w:tr>
          </w:tbl>
          <w:p w:rsidR="00F54C94" w:rsidRPr="003F5986" w:rsidRDefault="00F54C94">
            <w:pPr>
              <w:adjustRightInd w:val="0"/>
              <w:snapToGrid w:val="0"/>
              <w:rPr>
                <w:rFonts w:eastAsia="黑体"/>
                <w:sz w:val="24"/>
                <w:szCs w:val="24"/>
              </w:rPr>
            </w:pPr>
          </w:p>
          <w:p w:rsidR="00F54C94" w:rsidRPr="003F5986" w:rsidRDefault="00F54C94" w:rsidP="00B028BA">
            <w:pPr>
              <w:pStyle w:val="a7"/>
              <w:adjustRightInd w:val="0"/>
              <w:snapToGrid w:val="0"/>
              <w:spacing w:beforeLines="50" w:line="360" w:lineRule="auto"/>
              <w:jc w:val="left"/>
              <w:rPr>
                <w:b/>
                <w:sz w:val="24"/>
                <w:szCs w:val="24"/>
              </w:rPr>
            </w:pPr>
          </w:p>
          <w:p w:rsidR="00F54C94" w:rsidRDefault="00F54C94" w:rsidP="00B028BA">
            <w:pPr>
              <w:pStyle w:val="a7"/>
              <w:adjustRightInd w:val="0"/>
              <w:snapToGrid w:val="0"/>
              <w:spacing w:beforeLines="50" w:line="360" w:lineRule="auto"/>
              <w:jc w:val="left"/>
              <w:rPr>
                <w:b/>
                <w:sz w:val="24"/>
                <w:szCs w:val="24"/>
              </w:rPr>
            </w:pPr>
          </w:p>
          <w:p w:rsidR="00EA7E2B" w:rsidRDefault="00EA7E2B" w:rsidP="00B028BA">
            <w:pPr>
              <w:pStyle w:val="a7"/>
              <w:adjustRightInd w:val="0"/>
              <w:snapToGrid w:val="0"/>
              <w:spacing w:beforeLines="50" w:line="360" w:lineRule="auto"/>
              <w:jc w:val="left"/>
              <w:rPr>
                <w:b/>
                <w:sz w:val="24"/>
                <w:szCs w:val="24"/>
              </w:rPr>
            </w:pPr>
          </w:p>
          <w:p w:rsidR="00EA7E2B" w:rsidRDefault="00EA7E2B" w:rsidP="00B028BA">
            <w:pPr>
              <w:pStyle w:val="a7"/>
              <w:adjustRightInd w:val="0"/>
              <w:snapToGrid w:val="0"/>
              <w:spacing w:beforeLines="50" w:line="360" w:lineRule="auto"/>
              <w:jc w:val="left"/>
              <w:rPr>
                <w:b/>
                <w:sz w:val="24"/>
                <w:szCs w:val="24"/>
              </w:rPr>
            </w:pPr>
          </w:p>
          <w:p w:rsidR="00EA7E2B" w:rsidRDefault="00EA7E2B" w:rsidP="00B028BA">
            <w:pPr>
              <w:pStyle w:val="a7"/>
              <w:adjustRightInd w:val="0"/>
              <w:snapToGrid w:val="0"/>
              <w:spacing w:beforeLines="50" w:line="360" w:lineRule="auto"/>
              <w:jc w:val="left"/>
              <w:rPr>
                <w:b/>
                <w:sz w:val="24"/>
                <w:szCs w:val="24"/>
              </w:rPr>
            </w:pPr>
          </w:p>
          <w:p w:rsidR="00EA7E2B" w:rsidRDefault="00EA7E2B" w:rsidP="00B028BA">
            <w:pPr>
              <w:pStyle w:val="a7"/>
              <w:adjustRightInd w:val="0"/>
              <w:snapToGrid w:val="0"/>
              <w:spacing w:beforeLines="50" w:line="360" w:lineRule="auto"/>
              <w:jc w:val="left"/>
              <w:rPr>
                <w:b/>
                <w:sz w:val="24"/>
                <w:szCs w:val="24"/>
              </w:rPr>
            </w:pPr>
          </w:p>
          <w:p w:rsidR="00EA7E2B" w:rsidRDefault="00EA7E2B" w:rsidP="00B028BA">
            <w:pPr>
              <w:pStyle w:val="a7"/>
              <w:adjustRightInd w:val="0"/>
              <w:snapToGrid w:val="0"/>
              <w:spacing w:beforeLines="50" w:line="360" w:lineRule="auto"/>
              <w:jc w:val="left"/>
              <w:rPr>
                <w:b/>
                <w:sz w:val="24"/>
                <w:szCs w:val="24"/>
              </w:rPr>
            </w:pPr>
          </w:p>
          <w:p w:rsidR="007B3725" w:rsidRDefault="007B3725" w:rsidP="00B028BA">
            <w:pPr>
              <w:pStyle w:val="a7"/>
              <w:adjustRightInd w:val="0"/>
              <w:snapToGrid w:val="0"/>
              <w:spacing w:beforeLines="50" w:line="360" w:lineRule="auto"/>
              <w:jc w:val="left"/>
              <w:rPr>
                <w:b/>
                <w:sz w:val="24"/>
                <w:szCs w:val="24"/>
              </w:rPr>
            </w:pPr>
          </w:p>
          <w:p w:rsidR="007B3725" w:rsidRDefault="007B3725" w:rsidP="00B028BA">
            <w:pPr>
              <w:pStyle w:val="a7"/>
              <w:adjustRightInd w:val="0"/>
              <w:snapToGrid w:val="0"/>
              <w:spacing w:beforeLines="50" w:line="360" w:lineRule="auto"/>
              <w:jc w:val="left"/>
              <w:rPr>
                <w:b/>
                <w:sz w:val="24"/>
                <w:szCs w:val="24"/>
              </w:rPr>
            </w:pPr>
          </w:p>
        </w:tc>
      </w:tr>
    </w:tbl>
    <w:p w:rsidR="00F54C94" w:rsidRDefault="00F54C94">
      <w:pPr>
        <w:sectPr w:rsidR="00F54C94">
          <w:pgSz w:w="11906" w:h="16838"/>
          <w:pgMar w:top="1440" w:right="1134" w:bottom="1440" w:left="1418" w:header="851" w:footer="992" w:gutter="0"/>
          <w:cols w:space="425"/>
          <w:docGrid w:type="lines" w:linePitch="312"/>
        </w:sectPr>
      </w:pPr>
    </w:p>
    <w:p w:rsidR="00F54C94" w:rsidRDefault="002B5410">
      <w:pPr>
        <w:tabs>
          <w:tab w:val="left" w:pos="5760"/>
        </w:tabs>
        <w:adjustRightInd w:val="0"/>
        <w:snapToGrid w:val="0"/>
        <w:rPr>
          <w:rFonts w:ascii="宋体"/>
          <w:b/>
          <w:sz w:val="32"/>
        </w:rPr>
      </w:pPr>
      <w:r>
        <w:rPr>
          <w:rFonts w:ascii="宋体" w:hint="eastAsia"/>
          <w:b/>
          <w:sz w:val="32"/>
        </w:rPr>
        <w:lastRenderedPageBreak/>
        <w:t>评价适用标准</w:t>
      </w:r>
    </w:p>
    <w:tbl>
      <w:tblPr>
        <w:tblStyle w:val="af3"/>
        <w:tblW w:w="9570" w:type="dxa"/>
        <w:tblLayout w:type="fixed"/>
        <w:tblLook w:val="04A0"/>
      </w:tblPr>
      <w:tblGrid>
        <w:gridCol w:w="675"/>
        <w:gridCol w:w="8895"/>
      </w:tblGrid>
      <w:tr w:rsidR="00F54C94">
        <w:tc>
          <w:tcPr>
            <w:tcW w:w="675" w:type="dxa"/>
            <w:vAlign w:val="center"/>
          </w:tcPr>
          <w:p w:rsidR="00F54C94" w:rsidRDefault="002B5410">
            <w:pPr>
              <w:snapToGrid w:val="0"/>
              <w:spacing w:line="288" w:lineRule="auto"/>
              <w:jc w:val="center"/>
              <w:rPr>
                <w:rFonts w:ascii="宋体"/>
                <w:b/>
                <w:bCs/>
                <w:sz w:val="28"/>
              </w:rPr>
            </w:pPr>
            <w:r>
              <w:rPr>
                <w:rFonts w:ascii="宋体" w:hint="eastAsia"/>
                <w:b/>
                <w:bCs/>
                <w:sz w:val="28"/>
              </w:rPr>
              <w:t>环</w:t>
            </w:r>
          </w:p>
          <w:p w:rsidR="00F54C94" w:rsidRDefault="002B5410">
            <w:pPr>
              <w:snapToGrid w:val="0"/>
              <w:spacing w:line="288" w:lineRule="auto"/>
              <w:jc w:val="center"/>
              <w:rPr>
                <w:rFonts w:ascii="宋体"/>
                <w:b/>
                <w:bCs/>
                <w:sz w:val="28"/>
              </w:rPr>
            </w:pPr>
            <w:r>
              <w:rPr>
                <w:rFonts w:ascii="宋体" w:hint="eastAsia"/>
                <w:b/>
                <w:bCs/>
                <w:sz w:val="28"/>
              </w:rPr>
              <w:t>境</w:t>
            </w:r>
          </w:p>
          <w:p w:rsidR="00F54C94" w:rsidRDefault="002B5410">
            <w:pPr>
              <w:snapToGrid w:val="0"/>
              <w:spacing w:line="288" w:lineRule="auto"/>
              <w:jc w:val="center"/>
              <w:rPr>
                <w:rFonts w:ascii="宋体"/>
                <w:b/>
                <w:bCs/>
                <w:sz w:val="28"/>
              </w:rPr>
            </w:pPr>
            <w:r>
              <w:rPr>
                <w:rFonts w:ascii="宋体" w:hint="eastAsia"/>
                <w:b/>
                <w:bCs/>
                <w:sz w:val="28"/>
              </w:rPr>
              <w:t>质</w:t>
            </w:r>
          </w:p>
          <w:p w:rsidR="00F54C94" w:rsidRDefault="002B5410">
            <w:pPr>
              <w:snapToGrid w:val="0"/>
              <w:spacing w:line="288" w:lineRule="auto"/>
              <w:jc w:val="center"/>
              <w:rPr>
                <w:rFonts w:ascii="宋体"/>
                <w:b/>
                <w:bCs/>
                <w:sz w:val="28"/>
              </w:rPr>
            </w:pPr>
            <w:r>
              <w:rPr>
                <w:rFonts w:ascii="宋体" w:hint="eastAsia"/>
                <w:b/>
                <w:bCs/>
                <w:sz w:val="28"/>
              </w:rPr>
              <w:t>量</w:t>
            </w:r>
          </w:p>
          <w:p w:rsidR="00F54C94" w:rsidRDefault="002B5410">
            <w:pPr>
              <w:snapToGrid w:val="0"/>
              <w:spacing w:line="288" w:lineRule="auto"/>
              <w:jc w:val="center"/>
              <w:rPr>
                <w:rFonts w:ascii="宋体"/>
                <w:b/>
                <w:bCs/>
                <w:sz w:val="28"/>
              </w:rPr>
            </w:pPr>
            <w:r>
              <w:rPr>
                <w:rFonts w:ascii="宋体" w:hint="eastAsia"/>
                <w:b/>
                <w:bCs/>
                <w:sz w:val="28"/>
              </w:rPr>
              <w:t>标</w:t>
            </w:r>
          </w:p>
          <w:p w:rsidR="00F54C94" w:rsidRDefault="002B5410">
            <w:pPr>
              <w:snapToGrid w:val="0"/>
              <w:spacing w:line="288" w:lineRule="auto"/>
              <w:jc w:val="center"/>
              <w:rPr>
                <w:rFonts w:ascii="宋体"/>
                <w:b/>
                <w:bCs/>
                <w:sz w:val="28"/>
              </w:rPr>
            </w:pPr>
            <w:r>
              <w:rPr>
                <w:rFonts w:ascii="宋体" w:hint="eastAsia"/>
                <w:b/>
                <w:bCs/>
                <w:sz w:val="28"/>
              </w:rPr>
              <w:t>准</w:t>
            </w:r>
          </w:p>
        </w:tc>
        <w:tc>
          <w:tcPr>
            <w:tcW w:w="8895" w:type="dxa"/>
          </w:tcPr>
          <w:p w:rsidR="00F54C94" w:rsidRDefault="002B5410">
            <w:pPr>
              <w:spacing w:line="360" w:lineRule="auto"/>
              <w:rPr>
                <w:color w:val="000000"/>
                <w:sz w:val="24"/>
                <w:szCs w:val="24"/>
              </w:rPr>
            </w:pPr>
            <w:r>
              <w:rPr>
                <w:color w:val="000000"/>
                <w:sz w:val="24"/>
                <w:szCs w:val="24"/>
              </w:rPr>
              <w:t>1</w:t>
            </w:r>
            <w:r>
              <w:rPr>
                <w:color w:val="000000"/>
                <w:sz w:val="24"/>
                <w:szCs w:val="24"/>
              </w:rPr>
              <w:t>、《环境空气质量标准》</w:t>
            </w:r>
            <w:r>
              <w:rPr>
                <w:rFonts w:hint="eastAsia"/>
                <w:color w:val="000000"/>
                <w:sz w:val="24"/>
                <w:szCs w:val="24"/>
              </w:rPr>
              <w:t>（</w:t>
            </w:r>
            <w:r>
              <w:rPr>
                <w:color w:val="000000"/>
                <w:sz w:val="24"/>
                <w:szCs w:val="24"/>
              </w:rPr>
              <w:t>GB3095—</w:t>
            </w:r>
            <w:r>
              <w:rPr>
                <w:rFonts w:hint="eastAsia"/>
                <w:color w:val="000000"/>
                <w:sz w:val="24"/>
                <w:szCs w:val="24"/>
              </w:rPr>
              <w:t>2012</w:t>
            </w:r>
            <w:r>
              <w:rPr>
                <w:rFonts w:hint="eastAsia"/>
                <w:color w:val="000000"/>
                <w:sz w:val="24"/>
                <w:szCs w:val="24"/>
              </w:rPr>
              <w:t>）</w:t>
            </w:r>
            <w:r>
              <w:rPr>
                <w:color w:val="000000"/>
                <w:sz w:val="24"/>
                <w:szCs w:val="24"/>
              </w:rPr>
              <w:t>二级</w:t>
            </w:r>
          </w:p>
          <w:p w:rsidR="00F54C94" w:rsidRDefault="002B5410">
            <w:pPr>
              <w:spacing w:line="360" w:lineRule="auto"/>
              <w:ind w:firstLineChars="250" w:firstLine="525"/>
              <w:rPr>
                <w:color w:val="000000"/>
                <w:szCs w:val="21"/>
              </w:rPr>
            </w:pPr>
            <w:r>
              <w:rPr>
                <w:color w:val="000000"/>
                <w:szCs w:val="21"/>
              </w:rPr>
              <w:t>PM</w:t>
            </w:r>
            <w:r>
              <w:rPr>
                <w:color w:val="000000"/>
                <w:szCs w:val="21"/>
                <w:vertAlign w:val="subscript"/>
              </w:rPr>
              <w:t>10</w:t>
            </w:r>
            <w:r>
              <w:rPr>
                <w:color w:val="000000"/>
                <w:szCs w:val="21"/>
              </w:rPr>
              <w:t>：</w:t>
            </w:r>
            <w:r>
              <w:rPr>
                <w:rFonts w:hint="eastAsia"/>
                <w:color w:val="000000"/>
                <w:szCs w:val="21"/>
              </w:rPr>
              <w:t>年平均浓度限值</w:t>
            </w:r>
            <w:r>
              <w:rPr>
                <w:rFonts w:hint="eastAsia"/>
                <w:color w:val="000000"/>
                <w:szCs w:val="21"/>
              </w:rPr>
              <w:t>70</w:t>
            </w:r>
            <w:r>
              <w:rPr>
                <w:color w:val="000000"/>
                <w:szCs w:val="21"/>
              </w:rPr>
              <w:t>μg/m</w:t>
            </w:r>
            <w:r>
              <w:rPr>
                <w:rFonts w:hint="eastAsia"/>
                <w:color w:val="000000"/>
                <w:szCs w:val="21"/>
                <w:vertAlign w:val="superscript"/>
              </w:rPr>
              <w:t>3</w:t>
            </w:r>
            <w:r>
              <w:rPr>
                <w:rFonts w:hint="eastAsia"/>
                <w:color w:val="000000"/>
                <w:szCs w:val="21"/>
              </w:rPr>
              <w:t>；</w:t>
            </w:r>
            <w:r>
              <w:rPr>
                <w:color w:val="000000"/>
                <w:szCs w:val="21"/>
              </w:rPr>
              <w:t>PM</w:t>
            </w:r>
            <w:r>
              <w:rPr>
                <w:rFonts w:hint="eastAsia"/>
                <w:color w:val="000000"/>
                <w:szCs w:val="21"/>
                <w:vertAlign w:val="subscript"/>
              </w:rPr>
              <w:t>2.5</w:t>
            </w:r>
            <w:r>
              <w:rPr>
                <w:color w:val="000000"/>
                <w:szCs w:val="21"/>
              </w:rPr>
              <w:t>：</w:t>
            </w:r>
            <w:r>
              <w:rPr>
                <w:rFonts w:hint="eastAsia"/>
                <w:color w:val="000000"/>
                <w:szCs w:val="21"/>
              </w:rPr>
              <w:t>年平均浓度限值</w:t>
            </w:r>
            <w:r>
              <w:rPr>
                <w:rFonts w:hint="eastAsia"/>
                <w:color w:val="000000"/>
                <w:szCs w:val="21"/>
              </w:rPr>
              <w:t>35</w:t>
            </w:r>
            <w:r>
              <w:rPr>
                <w:color w:val="000000"/>
                <w:szCs w:val="21"/>
              </w:rPr>
              <w:t>μg/m</w:t>
            </w:r>
            <w:r>
              <w:rPr>
                <w:rFonts w:hint="eastAsia"/>
                <w:color w:val="000000"/>
                <w:szCs w:val="21"/>
                <w:vertAlign w:val="superscript"/>
              </w:rPr>
              <w:t>3</w:t>
            </w:r>
            <w:r>
              <w:rPr>
                <w:rFonts w:hint="eastAsia"/>
                <w:color w:val="000000"/>
                <w:szCs w:val="21"/>
              </w:rPr>
              <w:t>；</w:t>
            </w:r>
          </w:p>
          <w:p w:rsidR="00F54C94" w:rsidRDefault="002B5410">
            <w:pPr>
              <w:spacing w:line="360" w:lineRule="auto"/>
              <w:ind w:firstLineChars="250" w:firstLine="525"/>
              <w:rPr>
                <w:color w:val="000000"/>
                <w:szCs w:val="21"/>
                <w:vertAlign w:val="superscript"/>
              </w:rPr>
            </w:pPr>
            <w:r>
              <w:rPr>
                <w:color w:val="000000"/>
                <w:szCs w:val="21"/>
              </w:rPr>
              <w:t>SO</w:t>
            </w:r>
            <w:r>
              <w:rPr>
                <w:color w:val="000000"/>
                <w:szCs w:val="21"/>
                <w:vertAlign w:val="subscript"/>
              </w:rPr>
              <w:t>2</w:t>
            </w:r>
            <w:r>
              <w:rPr>
                <w:color w:val="000000"/>
                <w:szCs w:val="21"/>
              </w:rPr>
              <w:t>：</w:t>
            </w:r>
            <w:r>
              <w:rPr>
                <w:rFonts w:hint="eastAsia"/>
                <w:color w:val="000000"/>
                <w:szCs w:val="21"/>
              </w:rPr>
              <w:t>年平均浓度限值</w:t>
            </w:r>
            <w:r>
              <w:rPr>
                <w:rFonts w:hint="eastAsia"/>
                <w:color w:val="000000"/>
                <w:szCs w:val="21"/>
              </w:rPr>
              <w:t>60</w:t>
            </w:r>
            <w:r>
              <w:rPr>
                <w:color w:val="000000"/>
                <w:szCs w:val="21"/>
              </w:rPr>
              <w:t>μg/m</w:t>
            </w:r>
            <w:r>
              <w:rPr>
                <w:rFonts w:hint="eastAsia"/>
                <w:color w:val="000000"/>
                <w:szCs w:val="21"/>
                <w:vertAlign w:val="superscript"/>
              </w:rPr>
              <w:t>3</w:t>
            </w:r>
            <w:r>
              <w:rPr>
                <w:rFonts w:hint="eastAsia"/>
                <w:color w:val="000000"/>
                <w:szCs w:val="21"/>
              </w:rPr>
              <w:t>；</w:t>
            </w:r>
            <w:r>
              <w:rPr>
                <w:rFonts w:hint="eastAsia"/>
                <w:color w:val="000000"/>
                <w:szCs w:val="21"/>
              </w:rPr>
              <w:t>N</w:t>
            </w:r>
            <w:r>
              <w:rPr>
                <w:color w:val="000000"/>
                <w:szCs w:val="21"/>
              </w:rPr>
              <w:t>O</w:t>
            </w:r>
            <w:r>
              <w:rPr>
                <w:color w:val="000000"/>
                <w:szCs w:val="21"/>
                <w:vertAlign w:val="subscript"/>
              </w:rPr>
              <w:t>2</w:t>
            </w:r>
            <w:r>
              <w:rPr>
                <w:color w:val="000000"/>
                <w:szCs w:val="21"/>
              </w:rPr>
              <w:t>：</w:t>
            </w:r>
            <w:r>
              <w:rPr>
                <w:rFonts w:hint="eastAsia"/>
                <w:color w:val="000000"/>
                <w:szCs w:val="21"/>
              </w:rPr>
              <w:t>年平均浓度限值</w:t>
            </w:r>
            <w:r>
              <w:rPr>
                <w:rFonts w:hint="eastAsia"/>
                <w:color w:val="000000"/>
                <w:szCs w:val="21"/>
              </w:rPr>
              <w:t>40</w:t>
            </w:r>
            <w:r>
              <w:rPr>
                <w:color w:val="000000"/>
                <w:szCs w:val="21"/>
              </w:rPr>
              <w:t>μg/m</w:t>
            </w:r>
            <w:r>
              <w:rPr>
                <w:rFonts w:hint="eastAsia"/>
                <w:color w:val="000000"/>
                <w:szCs w:val="21"/>
                <w:vertAlign w:val="superscript"/>
              </w:rPr>
              <w:t>3</w:t>
            </w:r>
          </w:p>
          <w:p w:rsidR="00F54C94" w:rsidRDefault="002B5410">
            <w:pPr>
              <w:spacing w:line="360" w:lineRule="auto"/>
              <w:ind w:firstLineChars="250" w:firstLine="525"/>
              <w:rPr>
                <w:color w:val="000000"/>
                <w:szCs w:val="21"/>
              </w:rPr>
            </w:pPr>
            <w:r>
              <w:rPr>
                <w:rFonts w:hint="eastAsia"/>
                <w:color w:val="000000"/>
                <w:szCs w:val="21"/>
              </w:rPr>
              <w:t>CO</w:t>
            </w:r>
            <w:r>
              <w:rPr>
                <w:rFonts w:hint="eastAsia"/>
                <w:color w:val="000000"/>
                <w:szCs w:val="21"/>
              </w:rPr>
              <w:t>：</w:t>
            </w:r>
            <w:r>
              <w:rPr>
                <w:rFonts w:hint="eastAsia"/>
                <w:color w:val="000000"/>
                <w:szCs w:val="21"/>
              </w:rPr>
              <w:t>24h</w:t>
            </w:r>
            <w:r>
              <w:rPr>
                <w:rFonts w:hint="eastAsia"/>
                <w:color w:val="000000"/>
                <w:szCs w:val="21"/>
              </w:rPr>
              <w:t>平均浓度限值</w:t>
            </w:r>
            <w:r>
              <w:rPr>
                <w:rFonts w:hint="eastAsia"/>
                <w:color w:val="000000"/>
                <w:szCs w:val="21"/>
              </w:rPr>
              <w:t>4m</w:t>
            </w:r>
            <w:r>
              <w:rPr>
                <w:color w:val="000000"/>
                <w:szCs w:val="21"/>
              </w:rPr>
              <w:t>g/m</w:t>
            </w:r>
            <w:r>
              <w:rPr>
                <w:rFonts w:hint="eastAsia"/>
                <w:color w:val="000000"/>
                <w:szCs w:val="21"/>
                <w:vertAlign w:val="superscript"/>
              </w:rPr>
              <w:t>3</w:t>
            </w:r>
            <w:r>
              <w:rPr>
                <w:rFonts w:hint="eastAsia"/>
                <w:color w:val="000000"/>
                <w:szCs w:val="21"/>
              </w:rPr>
              <w:t>；</w:t>
            </w:r>
            <w:r>
              <w:rPr>
                <w:color w:val="000000"/>
                <w:szCs w:val="21"/>
              </w:rPr>
              <w:t>O</w:t>
            </w:r>
            <w:r>
              <w:rPr>
                <w:rFonts w:hint="eastAsia"/>
                <w:color w:val="000000"/>
                <w:szCs w:val="21"/>
                <w:vertAlign w:val="subscript"/>
              </w:rPr>
              <w:t>3</w:t>
            </w:r>
            <w:r>
              <w:rPr>
                <w:color w:val="000000"/>
                <w:szCs w:val="21"/>
              </w:rPr>
              <w:t>：</w:t>
            </w:r>
            <w:r>
              <w:rPr>
                <w:rFonts w:hint="eastAsia"/>
                <w:color w:val="000000"/>
                <w:szCs w:val="21"/>
              </w:rPr>
              <w:t>日最大</w:t>
            </w:r>
            <w:r>
              <w:rPr>
                <w:rFonts w:hint="eastAsia"/>
                <w:color w:val="000000"/>
                <w:szCs w:val="21"/>
              </w:rPr>
              <w:t>8</w:t>
            </w:r>
            <w:r>
              <w:rPr>
                <w:rFonts w:hint="eastAsia"/>
                <w:color w:val="000000"/>
                <w:szCs w:val="21"/>
              </w:rPr>
              <w:t>小时平均浓度限值</w:t>
            </w:r>
            <w:r>
              <w:rPr>
                <w:rFonts w:hint="eastAsia"/>
                <w:color w:val="000000"/>
                <w:szCs w:val="21"/>
              </w:rPr>
              <w:t>160</w:t>
            </w:r>
            <w:r>
              <w:rPr>
                <w:color w:val="000000"/>
                <w:szCs w:val="21"/>
              </w:rPr>
              <w:t>μg/m</w:t>
            </w:r>
            <w:r>
              <w:rPr>
                <w:rFonts w:hint="eastAsia"/>
                <w:color w:val="000000"/>
                <w:szCs w:val="21"/>
                <w:vertAlign w:val="superscript"/>
              </w:rPr>
              <w:t>3</w:t>
            </w:r>
          </w:p>
          <w:p w:rsidR="00F54C94" w:rsidRDefault="002B5410">
            <w:pPr>
              <w:ind w:firstLineChars="250" w:firstLine="525"/>
              <w:rPr>
                <w:rFonts w:hAnsi="Calibri"/>
                <w:szCs w:val="21"/>
              </w:rPr>
            </w:pPr>
            <w:r>
              <w:rPr>
                <w:rFonts w:hAnsi="Calibri" w:hint="eastAsia"/>
                <w:szCs w:val="21"/>
              </w:rPr>
              <w:t>非甲烷总烃：</w:t>
            </w:r>
            <w:r>
              <w:rPr>
                <w:rFonts w:hAnsi="Calibri" w:hint="eastAsia"/>
                <w:szCs w:val="21"/>
              </w:rPr>
              <w:t>1h</w:t>
            </w:r>
            <w:r>
              <w:rPr>
                <w:rFonts w:hAnsi="Calibri" w:hint="eastAsia"/>
                <w:szCs w:val="21"/>
              </w:rPr>
              <w:t>平均浓度</w:t>
            </w:r>
            <w:r>
              <w:rPr>
                <w:rFonts w:hAnsi="Calibri" w:hint="eastAsia"/>
                <w:szCs w:val="21"/>
              </w:rPr>
              <w:t>2mg/m</w:t>
            </w:r>
            <w:r>
              <w:rPr>
                <w:rFonts w:hAnsi="Calibri" w:hint="eastAsia"/>
                <w:szCs w:val="21"/>
                <w:vertAlign w:val="superscript"/>
              </w:rPr>
              <w:t>3</w:t>
            </w:r>
            <w:r>
              <w:rPr>
                <w:rFonts w:hAnsi="Calibri" w:hint="eastAsia"/>
                <w:szCs w:val="21"/>
              </w:rPr>
              <w:t>（《大气污染物综合排放标准详解》）。</w:t>
            </w:r>
          </w:p>
          <w:p w:rsidR="00F54C94" w:rsidRDefault="002B5410">
            <w:pPr>
              <w:spacing w:line="360" w:lineRule="auto"/>
              <w:rPr>
                <w:color w:val="000000"/>
                <w:sz w:val="24"/>
                <w:szCs w:val="24"/>
              </w:rPr>
            </w:pPr>
            <w:r>
              <w:rPr>
                <w:rFonts w:hint="eastAsia"/>
                <w:color w:val="000000"/>
                <w:sz w:val="24"/>
                <w:szCs w:val="24"/>
              </w:rPr>
              <w:t>2</w:t>
            </w:r>
            <w:r>
              <w:rPr>
                <w:rFonts w:hint="eastAsia"/>
                <w:color w:val="000000"/>
                <w:sz w:val="24"/>
                <w:szCs w:val="24"/>
              </w:rPr>
              <w:t>、《地表水环境质量标准》（</w:t>
            </w:r>
            <w:r>
              <w:rPr>
                <w:rFonts w:hint="eastAsia"/>
                <w:color w:val="000000"/>
                <w:sz w:val="24"/>
                <w:szCs w:val="24"/>
              </w:rPr>
              <w:t>GB3838-2002</w:t>
            </w:r>
            <w:r>
              <w:rPr>
                <w:rFonts w:hint="eastAsia"/>
                <w:color w:val="000000"/>
                <w:sz w:val="24"/>
                <w:szCs w:val="24"/>
              </w:rPr>
              <w:t>）Ⅲ类</w:t>
            </w:r>
          </w:p>
          <w:p w:rsidR="00F54C94" w:rsidRDefault="002B5410">
            <w:pPr>
              <w:spacing w:line="288" w:lineRule="auto"/>
              <w:ind w:firstLineChars="200" w:firstLine="420"/>
              <w:rPr>
                <w:color w:val="000000"/>
                <w:szCs w:val="21"/>
              </w:rPr>
            </w:pPr>
            <w:r>
              <w:rPr>
                <w:rFonts w:hint="eastAsia"/>
                <w:color w:val="000000"/>
                <w:szCs w:val="21"/>
              </w:rPr>
              <w:t>COD20mg/L</w:t>
            </w:r>
            <w:r>
              <w:rPr>
                <w:rFonts w:hint="eastAsia"/>
                <w:color w:val="000000"/>
                <w:szCs w:val="21"/>
              </w:rPr>
              <w:t>，氨氮</w:t>
            </w:r>
            <w:r>
              <w:rPr>
                <w:rFonts w:hint="eastAsia"/>
                <w:color w:val="000000"/>
                <w:szCs w:val="21"/>
              </w:rPr>
              <w:t>1.0mg/L</w:t>
            </w:r>
            <w:r>
              <w:rPr>
                <w:rFonts w:hint="eastAsia"/>
                <w:color w:val="000000"/>
                <w:szCs w:val="21"/>
              </w:rPr>
              <w:t>，</w:t>
            </w:r>
            <w:r>
              <w:rPr>
                <w:rFonts w:hint="eastAsia"/>
                <w:color w:val="000000"/>
                <w:szCs w:val="21"/>
              </w:rPr>
              <w:t>TP0.2mg/L</w:t>
            </w:r>
          </w:p>
          <w:p w:rsidR="00F54C94" w:rsidRDefault="002B5410">
            <w:pPr>
              <w:spacing w:line="360" w:lineRule="auto"/>
              <w:rPr>
                <w:szCs w:val="21"/>
              </w:rPr>
            </w:pPr>
            <w:r>
              <w:rPr>
                <w:rFonts w:hint="eastAsia"/>
                <w:color w:val="000000"/>
                <w:sz w:val="24"/>
                <w:szCs w:val="24"/>
              </w:rPr>
              <w:t>3</w:t>
            </w:r>
            <w:r>
              <w:rPr>
                <w:rFonts w:hint="eastAsia"/>
                <w:color w:val="000000"/>
                <w:sz w:val="24"/>
                <w:szCs w:val="24"/>
              </w:rPr>
              <w:t>、</w:t>
            </w:r>
            <w:r>
              <w:rPr>
                <w:rFonts w:hAnsi="宋体"/>
                <w:color w:val="000000"/>
                <w:sz w:val="24"/>
                <w:szCs w:val="24"/>
              </w:rPr>
              <w:t>《声环境质量标准》</w:t>
            </w:r>
            <w:r>
              <w:rPr>
                <w:rFonts w:hAnsi="宋体" w:hint="eastAsia"/>
                <w:color w:val="000000"/>
                <w:sz w:val="24"/>
                <w:szCs w:val="24"/>
              </w:rPr>
              <w:t>（</w:t>
            </w:r>
            <w:r>
              <w:rPr>
                <w:color w:val="000000"/>
                <w:sz w:val="24"/>
                <w:szCs w:val="24"/>
              </w:rPr>
              <w:t>GB3096</w:t>
            </w:r>
            <w:r>
              <w:rPr>
                <w:rFonts w:hAnsi="宋体"/>
                <w:color w:val="000000"/>
                <w:sz w:val="24"/>
                <w:szCs w:val="24"/>
              </w:rPr>
              <w:t>－</w:t>
            </w:r>
            <w:r>
              <w:rPr>
                <w:color w:val="000000"/>
                <w:sz w:val="24"/>
                <w:szCs w:val="24"/>
              </w:rPr>
              <w:t>2008</w:t>
            </w:r>
            <w:r>
              <w:rPr>
                <w:rFonts w:hint="eastAsia"/>
                <w:color w:val="000000"/>
                <w:sz w:val="24"/>
                <w:szCs w:val="24"/>
              </w:rPr>
              <w:t>）</w:t>
            </w:r>
            <w:r>
              <w:rPr>
                <w:rFonts w:hAnsi="宋体"/>
                <w:color w:val="000000"/>
                <w:sz w:val="24"/>
                <w:szCs w:val="24"/>
              </w:rPr>
              <w:t>表</w:t>
            </w:r>
            <w:r>
              <w:rPr>
                <w:color w:val="000000"/>
                <w:sz w:val="24"/>
                <w:szCs w:val="24"/>
              </w:rPr>
              <w:t>1</w:t>
            </w:r>
          </w:p>
          <w:p w:rsidR="00F54C94" w:rsidRDefault="002B5410">
            <w:pPr>
              <w:spacing w:line="288" w:lineRule="auto"/>
              <w:ind w:firstLineChars="200" w:firstLine="420"/>
              <w:rPr>
                <w:bCs/>
                <w:szCs w:val="21"/>
              </w:rPr>
            </w:pPr>
            <w:r>
              <w:rPr>
                <w:rFonts w:hint="eastAsia"/>
                <w:bCs/>
                <w:szCs w:val="21"/>
              </w:rPr>
              <w:t>3</w:t>
            </w:r>
            <w:r>
              <w:rPr>
                <w:rFonts w:hint="eastAsia"/>
                <w:bCs/>
                <w:szCs w:val="21"/>
              </w:rPr>
              <w:t>类：</w:t>
            </w:r>
            <w:r>
              <w:rPr>
                <w:bCs/>
                <w:szCs w:val="21"/>
              </w:rPr>
              <w:t>昼间</w:t>
            </w:r>
            <w:r>
              <w:rPr>
                <w:rFonts w:hint="eastAsia"/>
                <w:bCs/>
                <w:szCs w:val="21"/>
              </w:rPr>
              <w:t>65</w:t>
            </w:r>
            <w:r>
              <w:rPr>
                <w:bCs/>
                <w:szCs w:val="21"/>
              </w:rPr>
              <w:t xml:space="preserve">dB(A)   </w:t>
            </w:r>
            <w:r>
              <w:rPr>
                <w:rFonts w:hint="eastAsia"/>
                <w:bCs/>
                <w:szCs w:val="21"/>
              </w:rPr>
              <w:t>夜间</w:t>
            </w:r>
            <w:r>
              <w:rPr>
                <w:rFonts w:hint="eastAsia"/>
                <w:bCs/>
                <w:szCs w:val="21"/>
              </w:rPr>
              <w:t>55</w:t>
            </w:r>
            <w:r>
              <w:rPr>
                <w:bCs/>
                <w:szCs w:val="21"/>
              </w:rPr>
              <w:t>dB(A)</w:t>
            </w:r>
            <w:r>
              <w:rPr>
                <w:rFonts w:hint="eastAsia"/>
                <w:bCs/>
                <w:szCs w:val="21"/>
              </w:rPr>
              <w:t>；</w:t>
            </w:r>
          </w:p>
          <w:p w:rsidR="00F54C94" w:rsidRDefault="002B5410">
            <w:pPr>
              <w:spacing w:line="288" w:lineRule="auto"/>
              <w:ind w:firstLineChars="200" w:firstLine="420"/>
              <w:rPr>
                <w:bCs/>
                <w:szCs w:val="21"/>
              </w:rPr>
            </w:pPr>
            <w:r>
              <w:rPr>
                <w:rFonts w:hint="eastAsia"/>
                <w:bCs/>
                <w:szCs w:val="21"/>
              </w:rPr>
              <w:t>4a</w:t>
            </w:r>
            <w:r>
              <w:rPr>
                <w:rFonts w:hint="eastAsia"/>
                <w:bCs/>
                <w:szCs w:val="21"/>
              </w:rPr>
              <w:t>类：</w:t>
            </w:r>
            <w:r>
              <w:rPr>
                <w:bCs/>
                <w:szCs w:val="21"/>
              </w:rPr>
              <w:t>昼间</w:t>
            </w:r>
            <w:r>
              <w:rPr>
                <w:rFonts w:hint="eastAsia"/>
                <w:bCs/>
                <w:szCs w:val="21"/>
              </w:rPr>
              <w:t>70</w:t>
            </w:r>
            <w:r>
              <w:rPr>
                <w:bCs/>
                <w:szCs w:val="21"/>
              </w:rPr>
              <w:t xml:space="preserve">dB(A)   </w:t>
            </w:r>
            <w:r>
              <w:rPr>
                <w:rFonts w:hint="eastAsia"/>
                <w:bCs/>
                <w:szCs w:val="21"/>
              </w:rPr>
              <w:t>夜间</w:t>
            </w:r>
            <w:r>
              <w:rPr>
                <w:rFonts w:hint="eastAsia"/>
                <w:bCs/>
                <w:szCs w:val="21"/>
              </w:rPr>
              <w:t>55</w:t>
            </w:r>
            <w:r>
              <w:rPr>
                <w:bCs/>
                <w:szCs w:val="21"/>
              </w:rPr>
              <w:t>dB(A)</w:t>
            </w:r>
          </w:p>
        </w:tc>
      </w:tr>
      <w:tr w:rsidR="00F54C94">
        <w:tc>
          <w:tcPr>
            <w:tcW w:w="675" w:type="dxa"/>
            <w:vAlign w:val="center"/>
          </w:tcPr>
          <w:p w:rsidR="00F54C94" w:rsidRDefault="002B5410">
            <w:pPr>
              <w:snapToGrid w:val="0"/>
              <w:spacing w:line="288" w:lineRule="auto"/>
              <w:jc w:val="center"/>
              <w:rPr>
                <w:rFonts w:ascii="宋体"/>
                <w:b/>
                <w:bCs/>
                <w:sz w:val="28"/>
              </w:rPr>
            </w:pPr>
            <w:proofErr w:type="gramStart"/>
            <w:r>
              <w:rPr>
                <w:rFonts w:ascii="宋体" w:hint="eastAsia"/>
                <w:b/>
                <w:bCs/>
                <w:sz w:val="28"/>
              </w:rPr>
              <w:t>污</w:t>
            </w:r>
            <w:proofErr w:type="gramEnd"/>
          </w:p>
          <w:p w:rsidR="00F54C94" w:rsidRDefault="002B5410">
            <w:pPr>
              <w:snapToGrid w:val="0"/>
              <w:spacing w:line="288" w:lineRule="auto"/>
              <w:jc w:val="center"/>
              <w:rPr>
                <w:rFonts w:ascii="宋体"/>
                <w:b/>
                <w:bCs/>
                <w:sz w:val="28"/>
              </w:rPr>
            </w:pPr>
            <w:r>
              <w:rPr>
                <w:rFonts w:ascii="宋体" w:hint="eastAsia"/>
                <w:b/>
                <w:bCs/>
                <w:sz w:val="28"/>
              </w:rPr>
              <w:t>染</w:t>
            </w:r>
          </w:p>
          <w:p w:rsidR="00F54C94" w:rsidRDefault="002B5410">
            <w:pPr>
              <w:snapToGrid w:val="0"/>
              <w:spacing w:line="288" w:lineRule="auto"/>
              <w:jc w:val="center"/>
              <w:rPr>
                <w:rFonts w:ascii="宋体"/>
                <w:b/>
                <w:bCs/>
                <w:sz w:val="28"/>
              </w:rPr>
            </w:pPr>
            <w:r>
              <w:rPr>
                <w:rFonts w:ascii="宋体" w:hint="eastAsia"/>
                <w:b/>
                <w:bCs/>
                <w:sz w:val="28"/>
              </w:rPr>
              <w:t>物</w:t>
            </w:r>
          </w:p>
          <w:p w:rsidR="00F54C94" w:rsidRDefault="002B5410">
            <w:pPr>
              <w:snapToGrid w:val="0"/>
              <w:spacing w:line="288" w:lineRule="auto"/>
              <w:jc w:val="center"/>
              <w:rPr>
                <w:rFonts w:ascii="宋体"/>
                <w:b/>
                <w:bCs/>
                <w:sz w:val="28"/>
              </w:rPr>
            </w:pPr>
            <w:r>
              <w:rPr>
                <w:rFonts w:ascii="宋体" w:hint="eastAsia"/>
                <w:b/>
                <w:bCs/>
                <w:sz w:val="28"/>
              </w:rPr>
              <w:t>排</w:t>
            </w:r>
          </w:p>
          <w:p w:rsidR="00F54C94" w:rsidRDefault="002B5410">
            <w:pPr>
              <w:snapToGrid w:val="0"/>
              <w:spacing w:line="288" w:lineRule="auto"/>
              <w:jc w:val="center"/>
              <w:rPr>
                <w:rFonts w:ascii="宋体"/>
                <w:b/>
                <w:bCs/>
                <w:sz w:val="28"/>
              </w:rPr>
            </w:pPr>
            <w:r>
              <w:rPr>
                <w:rFonts w:ascii="宋体" w:hint="eastAsia"/>
                <w:b/>
                <w:bCs/>
                <w:sz w:val="28"/>
              </w:rPr>
              <w:t>放</w:t>
            </w:r>
          </w:p>
          <w:p w:rsidR="00F54C94" w:rsidRDefault="002B5410">
            <w:pPr>
              <w:snapToGrid w:val="0"/>
              <w:spacing w:line="288" w:lineRule="auto"/>
              <w:jc w:val="center"/>
              <w:rPr>
                <w:rFonts w:ascii="宋体"/>
                <w:b/>
                <w:bCs/>
                <w:sz w:val="28"/>
              </w:rPr>
            </w:pPr>
            <w:r>
              <w:rPr>
                <w:rFonts w:ascii="宋体" w:hint="eastAsia"/>
                <w:b/>
                <w:bCs/>
                <w:sz w:val="28"/>
              </w:rPr>
              <w:t>标</w:t>
            </w:r>
          </w:p>
          <w:p w:rsidR="00F54C94" w:rsidRDefault="002B5410">
            <w:pPr>
              <w:snapToGrid w:val="0"/>
              <w:spacing w:line="288" w:lineRule="auto"/>
              <w:jc w:val="center"/>
              <w:rPr>
                <w:rFonts w:ascii="宋体"/>
                <w:b/>
                <w:bCs/>
                <w:sz w:val="28"/>
              </w:rPr>
            </w:pPr>
            <w:r>
              <w:rPr>
                <w:rFonts w:ascii="宋体" w:hint="eastAsia"/>
                <w:b/>
                <w:bCs/>
                <w:sz w:val="28"/>
              </w:rPr>
              <w:t>准</w:t>
            </w:r>
          </w:p>
        </w:tc>
        <w:tc>
          <w:tcPr>
            <w:tcW w:w="8895" w:type="dxa"/>
          </w:tcPr>
          <w:p w:rsidR="00F54C94" w:rsidRDefault="002B5410">
            <w:pPr>
              <w:spacing w:line="360" w:lineRule="auto"/>
              <w:rPr>
                <w:szCs w:val="21"/>
              </w:rPr>
            </w:pPr>
            <w:r>
              <w:rPr>
                <w:rFonts w:hint="eastAsia"/>
                <w:sz w:val="24"/>
                <w:szCs w:val="24"/>
              </w:rPr>
              <w:t>1</w:t>
            </w:r>
            <w:r>
              <w:rPr>
                <w:rFonts w:hint="eastAsia"/>
                <w:sz w:val="24"/>
                <w:szCs w:val="24"/>
              </w:rPr>
              <w:t>、</w:t>
            </w:r>
            <w:r>
              <w:rPr>
                <w:rFonts w:ascii="宋体" w:hAnsiTheme="minorHAnsi" w:cs="宋体" w:hint="eastAsia"/>
                <w:kern w:val="0"/>
                <w:sz w:val="24"/>
                <w:szCs w:val="24"/>
              </w:rPr>
              <w:t>《锅炉大气污染物排放标准》（</w:t>
            </w:r>
            <w:r>
              <w:rPr>
                <w:kern w:val="0"/>
                <w:sz w:val="24"/>
                <w:szCs w:val="24"/>
              </w:rPr>
              <w:t>GB13271-2014</w:t>
            </w:r>
            <w:r>
              <w:rPr>
                <w:rFonts w:ascii="宋体" w:hAnsiTheme="minorHAnsi" w:cs="宋体" w:hint="eastAsia"/>
                <w:kern w:val="0"/>
                <w:sz w:val="24"/>
                <w:szCs w:val="24"/>
              </w:rPr>
              <w:t>）表</w:t>
            </w:r>
            <w:r>
              <w:rPr>
                <w:kern w:val="0"/>
                <w:sz w:val="24"/>
                <w:szCs w:val="24"/>
              </w:rPr>
              <w:t>3</w:t>
            </w:r>
            <w:r>
              <w:rPr>
                <w:rFonts w:hint="eastAsia"/>
                <w:bCs/>
                <w:sz w:val="24"/>
                <w:szCs w:val="24"/>
              </w:rPr>
              <w:t>大气污染</w:t>
            </w:r>
            <w:proofErr w:type="gramStart"/>
            <w:r>
              <w:rPr>
                <w:rFonts w:hint="eastAsia"/>
                <w:bCs/>
                <w:sz w:val="24"/>
                <w:szCs w:val="24"/>
              </w:rPr>
              <w:t>物特别</w:t>
            </w:r>
            <w:proofErr w:type="gramEnd"/>
            <w:r>
              <w:rPr>
                <w:rFonts w:hint="eastAsia"/>
                <w:bCs/>
                <w:sz w:val="24"/>
                <w:szCs w:val="24"/>
              </w:rPr>
              <w:t>排放限值（燃气锅炉）</w:t>
            </w:r>
            <w:r>
              <w:rPr>
                <w:rFonts w:hint="eastAsia"/>
                <w:bCs/>
                <w:sz w:val="24"/>
                <w:szCs w:val="24"/>
              </w:rPr>
              <w:t xml:space="preserve">  </w:t>
            </w:r>
            <w:r>
              <w:rPr>
                <w:rFonts w:hint="eastAsia"/>
                <w:szCs w:val="21"/>
              </w:rPr>
              <w:t>颗粒物：</w:t>
            </w:r>
            <w:r>
              <w:rPr>
                <w:rFonts w:hint="eastAsia"/>
                <w:szCs w:val="21"/>
              </w:rPr>
              <w:t>20mg/m</w:t>
            </w:r>
            <w:r>
              <w:rPr>
                <w:rFonts w:hint="eastAsia"/>
                <w:szCs w:val="21"/>
                <w:vertAlign w:val="superscript"/>
              </w:rPr>
              <w:t>3</w:t>
            </w:r>
            <w:r>
              <w:rPr>
                <w:rFonts w:hint="eastAsia"/>
                <w:szCs w:val="21"/>
              </w:rPr>
              <w:t>，</w:t>
            </w:r>
            <w:r>
              <w:rPr>
                <w:rFonts w:hint="eastAsia"/>
                <w:szCs w:val="21"/>
              </w:rPr>
              <w:t>SO</w:t>
            </w:r>
            <w:r>
              <w:rPr>
                <w:rFonts w:hint="eastAsia"/>
                <w:szCs w:val="21"/>
                <w:vertAlign w:val="subscript"/>
              </w:rPr>
              <w:t>2</w:t>
            </w:r>
            <w:r>
              <w:rPr>
                <w:rFonts w:hint="eastAsia"/>
                <w:szCs w:val="21"/>
              </w:rPr>
              <w:t>50mg/m</w:t>
            </w:r>
            <w:r>
              <w:rPr>
                <w:rFonts w:hint="eastAsia"/>
                <w:szCs w:val="21"/>
                <w:vertAlign w:val="superscript"/>
              </w:rPr>
              <w:t>3</w:t>
            </w:r>
            <w:r>
              <w:rPr>
                <w:rFonts w:hint="eastAsia"/>
                <w:szCs w:val="21"/>
              </w:rPr>
              <w:t>，</w:t>
            </w:r>
            <w:r>
              <w:rPr>
                <w:rFonts w:hint="eastAsia"/>
                <w:szCs w:val="21"/>
              </w:rPr>
              <w:t>NO</w:t>
            </w:r>
            <w:r>
              <w:rPr>
                <w:rFonts w:hint="eastAsia"/>
                <w:szCs w:val="21"/>
                <w:vertAlign w:val="subscript"/>
              </w:rPr>
              <w:t>X</w:t>
            </w:r>
            <w:r>
              <w:rPr>
                <w:rFonts w:hint="eastAsia"/>
                <w:szCs w:val="21"/>
              </w:rPr>
              <w:t>150mg/m</w:t>
            </w:r>
            <w:r>
              <w:rPr>
                <w:rFonts w:hint="eastAsia"/>
                <w:szCs w:val="21"/>
                <w:vertAlign w:val="superscript"/>
              </w:rPr>
              <w:t>3</w:t>
            </w:r>
          </w:p>
          <w:p w:rsidR="00F54C94" w:rsidRDefault="002B5410">
            <w:pPr>
              <w:spacing w:line="360" w:lineRule="auto"/>
              <w:ind w:firstLineChars="200" w:firstLine="420"/>
              <w:rPr>
                <w:szCs w:val="21"/>
              </w:rPr>
            </w:pPr>
            <w:r>
              <w:rPr>
                <w:rFonts w:hint="eastAsia"/>
                <w:szCs w:val="21"/>
              </w:rPr>
              <w:t>同时满足</w:t>
            </w:r>
            <w:r>
              <w:rPr>
                <w:rFonts w:hint="eastAsia"/>
                <w:bCs/>
                <w:szCs w:val="21"/>
              </w:rPr>
              <w:t>《洛阳市</w:t>
            </w:r>
            <w:r>
              <w:rPr>
                <w:rFonts w:hint="eastAsia"/>
                <w:bCs/>
                <w:szCs w:val="21"/>
              </w:rPr>
              <w:t>2020</w:t>
            </w:r>
            <w:r>
              <w:rPr>
                <w:rFonts w:hint="eastAsia"/>
                <w:bCs/>
                <w:szCs w:val="21"/>
              </w:rPr>
              <w:t>年大气污染防治攻坚战实施方案》（</w:t>
            </w:r>
            <w:proofErr w:type="gramStart"/>
            <w:r>
              <w:rPr>
                <w:rFonts w:hint="eastAsia"/>
                <w:bCs/>
                <w:szCs w:val="21"/>
              </w:rPr>
              <w:t>洛</w:t>
            </w:r>
            <w:proofErr w:type="gramEnd"/>
            <w:r>
              <w:rPr>
                <w:rFonts w:hint="eastAsia"/>
                <w:bCs/>
                <w:szCs w:val="21"/>
              </w:rPr>
              <w:t>环攻坚〔</w:t>
            </w:r>
            <w:r>
              <w:rPr>
                <w:rFonts w:hint="eastAsia"/>
                <w:bCs/>
                <w:szCs w:val="21"/>
              </w:rPr>
              <w:t>2020</w:t>
            </w:r>
            <w:r>
              <w:rPr>
                <w:rFonts w:hint="eastAsia"/>
                <w:bCs/>
                <w:szCs w:val="21"/>
              </w:rPr>
              <w:t>〕</w:t>
            </w:r>
            <w:r>
              <w:rPr>
                <w:rFonts w:hint="eastAsia"/>
                <w:bCs/>
                <w:szCs w:val="21"/>
              </w:rPr>
              <w:t>2</w:t>
            </w:r>
            <w:r>
              <w:rPr>
                <w:rFonts w:hint="eastAsia"/>
                <w:bCs/>
                <w:szCs w:val="21"/>
              </w:rPr>
              <w:t>号）：</w:t>
            </w:r>
            <w:r>
              <w:rPr>
                <w:rFonts w:eastAsiaTheme="minorEastAsia"/>
                <w:kern w:val="0"/>
                <w:szCs w:val="21"/>
                <w:lang w:val="zh-CN"/>
              </w:rPr>
              <w:t>燃气锅炉在基准氧含量</w:t>
            </w:r>
            <w:r>
              <w:rPr>
                <w:rFonts w:eastAsiaTheme="minorEastAsia"/>
                <w:kern w:val="0"/>
                <w:szCs w:val="21"/>
                <w:lang w:val="zh-CN"/>
              </w:rPr>
              <w:t>3.5%</w:t>
            </w:r>
            <w:r>
              <w:rPr>
                <w:rFonts w:eastAsiaTheme="minorEastAsia"/>
                <w:kern w:val="0"/>
                <w:szCs w:val="21"/>
                <w:lang w:val="zh-CN"/>
              </w:rPr>
              <w:t>的条件下，烟尘、二氧化硫、氮氧化物排放浓度分别不高于</w:t>
            </w:r>
            <w:r>
              <w:rPr>
                <w:rFonts w:eastAsiaTheme="minorEastAsia"/>
                <w:kern w:val="0"/>
                <w:szCs w:val="21"/>
                <w:lang w:val="zh-CN"/>
              </w:rPr>
              <w:t>5</w:t>
            </w:r>
            <w:r>
              <w:rPr>
                <w:rFonts w:eastAsiaTheme="minorEastAsia"/>
                <w:kern w:val="0"/>
                <w:szCs w:val="21"/>
                <w:lang w:val="zh-CN"/>
              </w:rPr>
              <w:t>、</w:t>
            </w:r>
            <w:r>
              <w:rPr>
                <w:rFonts w:eastAsiaTheme="minorEastAsia"/>
                <w:kern w:val="0"/>
                <w:szCs w:val="21"/>
                <w:lang w:val="zh-CN"/>
              </w:rPr>
              <w:t>10</w:t>
            </w:r>
            <w:r>
              <w:rPr>
                <w:rFonts w:eastAsiaTheme="minorEastAsia"/>
                <w:kern w:val="0"/>
                <w:szCs w:val="21"/>
                <w:lang w:val="zh-CN"/>
              </w:rPr>
              <w:t>、</w:t>
            </w:r>
            <w:r>
              <w:rPr>
                <w:rFonts w:eastAsiaTheme="minorEastAsia"/>
                <w:kern w:val="0"/>
                <w:szCs w:val="21"/>
                <w:lang w:val="zh-CN"/>
              </w:rPr>
              <w:t>50</w:t>
            </w:r>
            <w:r>
              <w:rPr>
                <w:rFonts w:eastAsiaTheme="minorEastAsia" w:hint="eastAsia"/>
                <w:kern w:val="0"/>
                <w:szCs w:val="21"/>
                <w:lang w:val="zh-CN"/>
              </w:rPr>
              <w:t xml:space="preserve"> mg/m</w:t>
            </w:r>
            <w:r>
              <w:rPr>
                <w:rFonts w:eastAsiaTheme="minorEastAsia" w:hint="eastAsia"/>
                <w:kern w:val="0"/>
                <w:szCs w:val="21"/>
                <w:vertAlign w:val="superscript"/>
                <w:lang w:val="zh-CN"/>
              </w:rPr>
              <w:t>3</w:t>
            </w:r>
            <w:r>
              <w:rPr>
                <w:rFonts w:eastAsiaTheme="minorEastAsia" w:hint="eastAsia"/>
                <w:kern w:val="0"/>
                <w:szCs w:val="21"/>
                <w:lang w:val="zh-CN"/>
              </w:rPr>
              <w:t>限值要求（新建燃气锅炉氮氧化物排放浓度不高于</w:t>
            </w:r>
            <w:r>
              <w:rPr>
                <w:rFonts w:eastAsiaTheme="minorEastAsia" w:hint="eastAsia"/>
                <w:kern w:val="0"/>
                <w:szCs w:val="21"/>
                <w:lang w:val="zh-CN"/>
              </w:rPr>
              <w:t>30mg/m</w:t>
            </w:r>
            <w:r>
              <w:rPr>
                <w:rFonts w:eastAsiaTheme="minorEastAsia" w:hint="eastAsia"/>
                <w:kern w:val="0"/>
                <w:szCs w:val="21"/>
                <w:vertAlign w:val="superscript"/>
                <w:lang w:val="zh-CN"/>
              </w:rPr>
              <w:t>3</w:t>
            </w:r>
            <w:r>
              <w:rPr>
                <w:rFonts w:eastAsiaTheme="minorEastAsia" w:hint="eastAsia"/>
                <w:kern w:val="0"/>
                <w:szCs w:val="21"/>
                <w:lang w:val="zh-CN"/>
              </w:rPr>
              <w:t>）</w:t>
            </w:r>
            <w:r>
              <w:rPr>
                <w:rFonts w:eastAsiaTheme="minorEastAsia"/>
                <w:kern w:val="0"/>
                <w:szCs w:val="21"/>
                <w:lang w:val="zh-CN"/>
              </w:rPr>
              <w:t>。</w:t>
            </w:r>
          </w:p>
          <w:p w:rsidR="00F54C94" w:rsidRDefault="002B5410">
            <w:pPr>
              <w:spacing w:line="360" w:lineRule="auto"/>
              <w:rPr>
                <w:sz w:val="24"/>
                <w:szCs w:val="24"/>
              </w:rPr>
            </w:pPr>
            <w:r>
              <w:rPr>
                <w:rFonts w:hint="eastAsia"/>
                <w:sz w:val="24"/>
                <w:szCs w:val="24"/>
              </w:rPr>
              <w:t>2</w:t>
            </w:r>
            <w:r>
              <w:rPr>
                <w:rFonts w:hint="eastAsia"/>
                <w:sz w:val="24"/>
                <w:szCs w:val="24"/>
              </w:rPr>
              <w:t>、</w:t>
            </w:r>
            <w:r>
              <w:rPr>
                <w:sz w:val="24"/>
                <w:szCs w:val="24"/>
              </w:rPr>
              <w:t>《</w:t>
            </w:r>
            <w:r>
              <w:rPr>
                <w:rFonts w:hint="eastAsia"/>
                <w:sz w:val="24"/>
                <w:szCs w:val="24"/>
              </w:rPr>
              <w:t>印刷工业挥发性有机物排放标准</w:t>
            </w:r>
            <w:r>
              <w:rPr>
                <w:sz w:val="24"/>
                <w:szCs w:val="24"/>
              </w:rPr>
              <w:t>》</w:t>
            </w:r>
            <w:r>
              <w:rPr>
                <w:rFonts w:hint="eastAsia"/>
                <w:sz w:val="24"/>
                <w:szCs w:val="24"/>
              </w:rPr>
              <w:t>（</w:t>
            </w:r>
            <w:r>
              <w:rPr>
                <w:rFonts w:hint="eastAsia"/>
                <w:sz w:val="24"/>
                <w:szCs w:val="24"/>
              </w:rPr>
              <w:t>DB41/1956-2020</w:t>
            </w:r>
            <w:r>
              <w:rPr>
                <w:rFonts w:hint="eastAsia"/>
                <w:sz w:val="24"/>
                <w:szCs w:val="24"/>
              </w:rPr>
              <w:t>）；</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701"/>
              <w:gridCol w:w="1559"/>
              <w:gridCol w:w="992"/>
              <w:gridCol w:w="1585"/>
              <w:gridCol w:w="1302"/>
            </w:tblGrid>
            <w:tr w:rsidR="00F54C94">
              <w:trPr>
                <w:trHeight w:val="340"/>
                <w:jc w:val="center"/>
              </w:trPr>
              <w:tc>
                <w:tcPr>
                  <w:tcW w:w="1364" w:type="dxa"/>
                  <w:vAlign w:val="center"/>
                </w:tcPr>
                <w:p w:rsidR="00F54C94" w:rsidRDefault="002B5410">
                  <w:pPr>
                    <w:pStyle w:val="a5"/>
                    <w:widowControl/>
                    <w:spacing w:line="240" w:lineRule="atLeast"/>
                    <w:ind w:firstLineChars="0" w:firstLine="0"/>
                    <w:jc w:val="center"/>
                    <w:rPr>
                      <w:sz w:val="21"/>
                    </w:rPr>
                  </w:pPr>
                  <w:r>
                    <w:rPr>
                      <w:rFonts w:cs="宋体" w:hint="eastAsia"/>
                      <w:sz w:val="21"/>
                    </w:rPr>
                    <w:t>污染物</w:t>
                  </w:r>
                </w:p>
              </w:tc>
              <w:tc>
                <w:tcPr>
                  <w:tcW w:w="1701" w:type="dxa"/>
                  <w:vAlign w:val="center"/>
                </w:tcPr>
                <w:p w:rsidR="00F54C94" w:rsidRDefault="002B5410">
                  <w:pPr>
                    <w:pStyle w:val="a5"/>
                    <w:widowControl/>
                    <w:spacing w:line="240" w:lineRule="atLeast"/>
                    <w:ind w:firstLineChars="0" w:firstLine="0"/>
                    <w:jc w:val="center"/>
                    <w:rPr>
                      <w:sz w:val="21"/>
                    </w:rPr>
                  </w:pPr>
                  <w:r>
                    <w:rPr>
                      <w:rFonts w:cs="宋体" w:hint="eastAsia"/>
                      <w:sz w:val="21"/>
                    </w:rPr>
                    <w:t>最高允许排放浓度（</w:t>
                  </w:r>
                  <w:r>
                    <w:rPr>
                      <w:sz w:val="21"/>
                    </w:rPr>
                    <w:t>mg/m</w:t>
                  </w:r>
                  <w:r>
                    <w:rPr>
                      <w:sz w:val="21"/>
                      <w:vertAlign w:val="superscript"/>
                    </w:rPr>
                    <w:t>3</w:t>
                  </w:r>
                  <w:r>
                    <w:rPr>
                      <w:rFonts w:cs="宋体" w:hint="eastAsia"/>
                      <w:sz w:val="21"/>
                    </w:rPr>
                    <w:t>）</w:t>
                  </w:r>
                </w:p>
              </w:tc>
              <w:tc>
                <w:tcPr>
                  <w:tcW w:w="1559" w:type="dxa"/>
                  <w:vAlign w:val="center"/>
                </w:tcPr>
                <w:p w:rsidR="00F54C94" w:rsidRDefault="002B5410">
                  <w:pPr>
                    <w:pStyle w:val="a5"/>
                    <w:widowControl/>
                    <w:spacing w:line="240" w:lineRule="atLeast"/>
                    <w:ind w:firstLineChars="0" w:firstLine="0"/>
                    <w:jc w:val="center"/>
                    <w:rPr>
                      <w:sz w:val="21"/>
                    </w:rPr>
                  </w:pPr>
                  <w:r>
                    <w:rPr>
                      <w:rFonts w:cs="宋体" w:hint="eastAsia"/>
                      <w:sz w:val="21"/>
                    </w:rPr>
                    <w:t>最高允许排放速率（</w:t>
                  </w:r>
                  <w:r>
                    <w:rPr>
                      <w:sz w:val="21"/>
                    </w:rPr>
                    <w:t>kg/h</w:t>
                  </w:r>
                  <w:r>
                    <w:rPr>
                      <w:rFonts w:cs="宋体" w:hint="eastAsia"/>
                      <w:sz w:val="21"/>
                    </w:rPr>
                    <w:t>）</w:t>
                  </w:r>
                </w:p>
              </w:tc>
              <w:tc>
                <w:tcPr>
                  <w:tcW w:w="3879" w:type="dxa"/>
                  <w:gridSpan w:val="3"/>
                  <w:vAlign w:val="center"/>
                </w:tcPr>
                <w:p w:rsidR="00F54C94" w:rsidRDefault="002B5410">
                  <w:pPr>
                    <w:pStyle w:val="a5"/>
                    <w:widowControl/>
                    <w:spacing w:line="240" w:lineRule="atLeast"/>
                    <w:ind w:firstLineChars="0" w:firstLine="0"/>
                    <w:jc w:val="center"/>
                    <w:rPr>
                      <w:rFonts w:cs="宋体"/>
                      <w:sz w:val="21"/>
                    </w:rPr>
                  </w:pPr>
                  <w:r>
                    <w:rPr>
                      <w:rFonts w:cs="宋体" w:hint="eastAsia"/>
                      <w:sz w:val="21"/>
                    </w:rPr>
                    <w:t>厂区内非甲烷总烃无组织排放限值（</w:t>
                  </w:r>
                  <w:r>
                    <w:rPr>
                      <w:sz w:val="21"/>
                    </w:rPr>
                    <w:t>mg/m</w:t>
                  </w:r>
                  <w:r>
                    <w:rPr>
                      <w:sz w:val="21"/>
                      <w:vertAlign w:val="superscript"/>
                    </w:rPr>
                    <w:t>3</w:t>
                  </w:r>
                  <w:r>
                    <w:rPr>
                      <w:rFonts w:cs="宋体" w:hint="eastAsia"/>
                      <w:sz w:val="21"/>
                    </w:rPr>
                    <w:t>）</w:t>
                  </w:r>
                </w:p>
              </w:tc>
            </w:tr>
            <w:tr w:rsidR="00F54C94">
              <w:trPr>
                <w:trHeight w:val="340"/>
                <w:jc w:val="center"/>
              </w:trPr>
              <w:tc>
                <w:tcPr>
                  <w:tcW w:w="1364" w:type="dxa"/>
                  <w:vAlign w:val="center"/>
                </w:tcPr>
                <w:p w:rsidR="00F54C94" w:rsidRDefault="002B5410">
                  <w:pPr>
                    <w:pStyle w:val="a5"/>
                    <w:widowControl/>
                    <w:spacing w:line="240" w:lineRule="atLeast"/>
                    <w:ind w:firstLineChars="0" w:firstLine="0"/>
                    <w:jc w:val="center"/>
                    <w:rPr>
                      <w:sz w:val="21"/>
                    </w:rPr>
                  </w:pPr>
                  <w:r>
                    <w:rPr>
                      <w:rFonts w:cs="宋体" w:hint="eastAsia"/>
                      <w:sz w:val="21"/>
                    </w:rPr>
                    <w:t>非甲烷总烃</w:t>
                  </w:r>
                </w:p>
              </w:tc>
              <w:tc>
                <w:tcPr>
                  <w:tcW w:w="1701" w:type="dxa"/>
                  <w:vAlign w:val="center"/>
                </w:tcPr>
                <w:p w:rsidR="00F54C94" w:rsidRDefault="002B5410">
                  <w:pPr>
                    <w:pStyle w:val="a5"/>
                    <w:widowControl/>
                    <w:spacing w:line="240" w:lineRule="atLeast"/>
                    <w:ind w:firstLineChars="0" w:firstLine="0"/>
                    <w:jc w:val="center"/>
                    <w:rPr>
                      <w:sz w:val="21"/>
                    </w:rPr>
                  </w:pPr>
                  <w:r>
                    <w:rPr>
                      <w:rFonts w:hint="eastAsia"/>
                      <w:sz w:val="21"/>
                    </w:rPr>
                    <w:t>40</w:t>
                  </w:r>
                </w:p>
              </w:tc>
              <w:tc>
                <w:tcPr>
                  <w:tcW w:w="1559" w:type="dxa"/>
                  <w:vAlign w:val="center"/>
                </w:tcPr>
                <w:p w:rsidR="00F54C94" w:rsidRDefault="002B5410">
                  <w:pPr>
                    <w:pStyle w:val="a5"/>
                    <w:widowControl/>
                    <w:spacing w:line="240" w:lineRule="atLeast"/>
                    <w:ind w:firstLineChars="0" w:firstLine="0"/>
                    <w:jc w:val="center"/>
                    <w:rPr>
                      <w:sz w:val="21"/>
                    </w:rPr>
                  </w:pPr>
                  <w:r>
                    <w:rPr>
                      <w:rFonts w:hint="eastAsia"/>
                      <w:sz w:val="21"/>
                    </w:rPr>
                    <w:t>1.0</w:t>
                  </w:r>
                </w:p>
              </w:tc>
              <w:tc>
                <w:tcPr>
                  <w:tcW w:w="992" w:type="dxa"/>
                  <w:vAlign w:val="center"/>
                </w:tcPr>
                <w:p w:rsidR="00F54C94" w:rsidRDefault="002B5410">
                  <w:pPr>
                    <w:pStyle w:val="a5"/>
                    <w:widowControl/>
                    <w:spacing w:line="240" w:lineRule="atLeast"/>
                    <w:ind w:firstLineChars="0" w:firstLine="0"/>
                    <w:jc w:val="center"/>
                    <w:rPr>
                      <w:sz w:val="21"/>
                    </w:rPr>
                  </w:pPr>
                  <w:r>
                    <w:rPr>
                      <w:rFonts w:hint="eastAsia"/>
                      <w:sz w:val="21"/>
                    </w:rPr>
                    <w:t>6</w:t>
                  </w:r>
                </w:p>
              </w:tc>
              <w:tc>
                <w:tcPr>
                  <w:tcW w:w="1585" w:type="dxa"/>
                  <w:vAlign w:val="center"/>
                </w:tcPr>
                <w:p w:rsidR="00F54C94" w:rsidRDefault="002B5410">
                  <w:pPr>
                    <w:pStyle w:val="a5"/>
                    <w:widowControl/>
                    <w:spacing w:line="240" w:lineRule="atLeast"/>
                    <w:ind w:firstLineChars="0" w:firstLine="0"/>
                    <w:jc w:val="center"/>
                    <w:rPr>
                      <w:sz w:val="21"/>
                    </w:rPr>
                  </w:pPr>
                  <w:r>
                    <w:rPr>
                      <w:rFonts w:hint="eastAsia"/>
                      <w:sz w:val="21"/>
                    </w:rPr>
                    <w:t>监控点处</w:t>
                  </w:r>
                  <w:r>
                    <w:rPr>
                      <w:rFonts w:hint="eastAsia"/>
                      <w:sz w:val="21"/>
                    </w:rPr>
                    <w:t>1h</w:t>
                  </w:r>
                  <w:r>
                    <w:rPr>
                      <w:rFonts w:hint="eastAsia"/>
                      <w:sz w:val="21"/>
                    </w:rPr>
                    <w:t>平均浓度</w:t>
                  </w:r>
                </w:p>
              </w:tc>
              <w:tc>
                <w:tcPr>
                  <w:tcW w:w="1302" w:type="dxa"/>
                  <w:vAlign w:val="center"/>
                </w:tcPr>
                <w:p w:rsidR="00F54C94" w:rsidRDefault="002B5410">
                  <w:pPr>
                    <w:pStyle w:val="a5"/>
                    <w:widowControl/>
                    <w:spacing w:line="240" w:lineRule="atLeast"/>
                    <w:ind w:firstLineChars="0" w:firstLine="0"/>
                    <w:jc w:val="center"/>
                    <w:rPr>
                      <w:sz w:val="21"/>
                    </w:rPr>
                  </w:pPr>
                  <w:r>
                    <w:rPr>
                      <w:rFonts w:hint="eastAsia"/>
                      <w:sz w:val="21"/>
                    </w:rPr>
                    <w:t>在厂房外设置监控点</w:t>
                  </w:r>
                </w:p>
              </w:tc>
            </w:tr>
            <w:tr w:rsidR="00F54C94">
              <w:trPr>
                <w:trHeight w:val="340"/>
                <w:jc w:val="center"/>
              </w:trPr>
              <w:tc>
                <w:tcPr>
                  <w:tcW w:w="8503" w:type="dxa"/>
                  <w:gridSpan w:val="6"/>
                  <w:vAlign w:val="center"/>
                </w:tcPr>
                <w:p w:rsidR="00F54C94" w:rsidRDefault="002B5410">
                  <w:pPr>
                    <w:pStyle w:val="a5"/>
                    <w:widowControl/>
                    <w:spacing w:line="240" w:lineRule="atLeast"/>
                    <w:ind w:firstLineChars="0" w:firstLine="0"/>
                    <w:jc w:val="center"/>
                    <w:rPr>
                      <w:sz w:val="21"/>
                    </w:rPr>
                  </w:pPr>
                  <w:r>
                    <w:rPr>
                      <w:rFonts w:hint="eastAsia"/>
                      <w:sz w:val="21"/>
                    </w:rPr>
                    <w:t>排气筒高度不低于</w:t>
                  </w:r>
                  <w:r>
                    <w:rPr>
                      <w:rFonts w:hint="eastAsia"/>
                      <w:sz w:val="21"/>
                    </w:rPr>
                    <w:t>15m</w:t>
                  </w:r>
                </w:p>
              </w:tc>
            </w:tr>
          </w:tbl>
          <w:p w:rsidR="00F54C94" w:rsidRDefault="002B5410">
            <w:pPr>
              <w:spacing w:line="360" w:lineRule="auto"/>
              <w:ind w:firstLineChars="200" w:firstLine="420"/>
              <w:rPr>
                <w:szCs w:val="21"/>
              </w:rPr>
            </w:pPr>
            <w:r>
              <w:rPr>
                <w:rFonts w:hint="eastAsia"/>
                <w:szCs w:val="21"/>
              </w:rPr>
              <w:t>非甲烷总烃同时满足《</w:t>
            </w:r>
            <w:r>
              <w:rPr>
                <w:szCs w:val="21"/>
              </w:rPr>
              <w:t>关于全省开展工业企业挥发性有机物专项治理工作中排放建议值的通知</w:t>
            </w:r>
            <w:r>
              <w:rPr>
                <w:rFonts w:hint="eastAsia"/>
                <w:szCs w:val="21"/>
              </w:rPr>
              <w:t>》（</w:t>
            </w:r>
            <w:proofErr w:type="gramStart"/>
            <w:r>
              <w:rPr>
                <w:szCs w:val="21"/>
              </w:rPr>
              <w:t>豫环攻坚办</w:t>
            </w:r>
            <w:proofErr w:type="gramEnd"/>
            <w:r>
              <w:rPr>
                <w:szCs w:val="21"/>
              </w:rPr>
              <w:t>〔</w:t>
            </w:r>
            <w:r>
              <w:rPr>
                <w:szCs w:val="21"/>
              </w:rPr>
              <w:t>2017</w:t>
            </w:r>
            <w:r>
              <w:rPr>
                <w:szCs w:val="21"/>
              </w:rPr>
              <w:t>〕</w:t>
            </w:r>
            <w:r>
              <w:rPr>
                <w:szCs w:val="21"/>
              </w:rPr>
              <w:t>162</w:t>
            </w:r>
            <w:r>
              <w:rPr>
                <w:szCs w:val="21"/>
              </w:rPr>
              <w:t>号</w:t>
            </w:r>
            <w:r>
              <w:rPr>
                <w:rFonts w:hint="eastAsia"/>
                <w:szCs w:val="21"/>
              </w:rPr>
              <w:t>）工业企业边界挥发性有机物建议</w:t>
            </w:r>
            <w:proofErr w:type="gramStart"/>
            <w:r>
              <w:rPr>
                <w:rFonts w:hint="eastAsia"/>
                <w:szCs w:val="21"/>
              </w:rPr>
              <w:t>排放值</w:t>
            </w:r>
            <w:proofErr w:type="gramEnd"/>
            <w:r>
              <w:rPr>
                <w:rFonts w:hint="eastAsia"/>
                <w:szCs w:val="21"/>
              </w:rPr>
              <w:t>2</w:t>
            </w:r>
            <w:r>
              <w:rPr>
                <w:szCs w:val="21"/>
              </w:rPr>
              <w:t>.0mg/m</w:t>
            </w:r>
            <w:r>
              <w:rPr>
                <w:szCs w:val="21"/>
                <w:vertAlign w:val="superscript"/>
              </w:rPr>
              <w:t>3</w:t>
            </w:r>
            <w:r>
              <w:rPr>
                <w:rFonts w:hint="eastAsia"/>
                <w:szCs w:val="21"/>
              </w:rPr>
              <w:t>。</w:t>
            </w:r>
          </w:p>
          <w:p w:rsidR="00F54C94" w:rsidRDefault="002B5410">
            <w:pPr>
              <w:spacing w:line="360" w:lineRule="auto"/>
              <w:rPr>
                <w:color w:val="000000"/>
                <w:sz w:val="24"/>
                <w:szCs w:val="24"/>
              </w:rPr>
            </w:pPr>
            <w:r>
              <w:rPr>
                <w:rFonts w:hint="eastAsia"/>
                <w:color w:val="000000"/>
                <w:sz w:val="24"/>
                <w:szCs w:val="24"/>
              </w:rPr>
              <w:t>3</w:t>
            </w:r>
            <w:r>
              <w:rPr>
                <w:rFonts w:hint="eastAsia"/>
                <w:color w:val="000000"/>
                <w:sz w:val="24"/>
                <w:szCs w:val="24"/>
              </w:rPr>
              <w:t>、</w:t>
            </w:r>
            <w:r>
              <w:rPr>
                <w:rFonts w:hAnsi="宋体" w:hint="eastAsia"/>
                <w:sz w:val="24"/>
                <w:szCs w:val="24"/>
              </w:rPr>
              <w:t>《饮食业油烟排放标准（试行）》（</w:t>
            </w:r>
            <w:r>
              <w:rPr>
                <w:rFonts w:hAnsi="宋体" w:hint="eastAsia"/>
                <w:sz w:val="24"/>
                <w:szCs w:val="24"/>
              </w:rPr>
              <w:t>GB18483-2001</w:t>
            </w:r>
            <w:r>
              <w:rPr>
                <w:rFonts w:hAnsi="宋体" w:hint="eastAsia"/>
                <w:sz w:val="24"/>
                <w:szCs w:val="24"/>
              </w:rPr>
              <w:t>）小型规模：最高允许排放浓度</w:t>
            </w:r>
            <w:r>
              <w:rPr>
                <w:rFonts w:hAnsi="宋体" w:hint="eastAsia"/>
                <w:sz w:val="24"/>
                <w:szCs w:val="24"/>
              </w:rPr>
              <w:t>2.0mg/m</w:t>
            </w:r>
            <w:r>
              <w:rPr>
                <w:rFonts w:hAnsi="宋体" w:hint="eastAsia"/>
                <w:sz w:val="24"/>
                <w:szCs w:val="24"/>
                <w:vertAlign w:val="superscript"/>
              </w:rPr>
              <w:t>3</w:t>
            </w:r>
            <w:r>
              <w:rPr>
                <w:rFonts w:hAnsi="宋体" w:hint="eastAsia"/>
                <w:sz w:val="24"/>
                <w:szCs w:val="24"/>
              </w:rPr>
              <w:t>，净化设施最低去除效率</w:t>
            </w:r>
            <w:r>
              <w:rPr>
                <w:rFonts w:hAnsi="宋体" w:hint="eastAsia"/>
                <w:sz w:val="24"/>
                <w:szCs w:val="24"/>
              </w:rPr>
              <w:t>60%</w:t>
            </w:r>
          </w:p>
          <w:p w:rsidR="00F54C94" w:rsidRDefault="002B5410">
            <w:pPr>
              <w:spacing w:line="360" w:lineRule="auto"/>
              <w:rPr>
                <w:color w:val="000000"/>
                <w:sz w:val="24"/>
                <w:szCs w:val="24"/>
              </w:rPr>
            </w:pPr>
            <w:r>
              <w:rPr>
                <w:rFonts w:hint="eastAsia"/>
                <w:color w:val="000000"/>
                <w:sz w:val="24"/>
                <w:szCs w:val="24"/>
              </w:rPr>
              <w:t>4</w:t>
            </w:r>
            <w:r>
              <w:rPr>
                <w:rFonts w:hint="eastAsia"/>
                <w:color w:val="000000"/>
                <w:sz w:val="24"/>
                <w:szCs w:val="24"/>
              </w:rPr>
              <w:t>、《污水综合排放标准》（</w:t>
            </w:r>
            <w:r>
              <w:rPr>
                <w:rFonts w:hint="eastAsia"/>
                <w:color w:val="000000"/>
                <w:sz w:val="24"/>
                <w:szCs w:val="24"/>
              </w:rPr>
              <w:t>GB8978-1996</w:t>
            </w:r>
            <w:r>
              <w:rPr>
                <w:rFonts w:hint="eastAsia"/>
                <w:color w:val="000000"/>
                <w:sz w:val="24"/>
                <w:szCs w:val="24"/>
              </w:rPr>
              <w:t>）表</w:t>
            </w:r>
            <w:r>
              <w:rPr>
                <w:rFonts w:hint="eastAsia"/>
                <w:color w:val="000000"/>
                <w:sz w:val="24"/>
                <w:szCs w:val="24"/>
              </w:rPr>
              <w:t>4</w:t>
            </w:r>
            <w:r>
              <w:rPr>
                <w:rFonts w:hint="eastAsia"/>
                <w:color w:val="000000"/>
                <w:sz w:val="24"/>
                <w:szCs w:val="24"/>
              </w:rPr>
              <w:t>中三级标准</w:t>
            </w:r>
          </w:p>
          <w:p w:rsidR="00F54C94" w:rsidRDefault="002B5410">
            <w:pPr>
              <w:ind w:firstLineChars="200" w:firstLine="420"/>
              <w:rPr>
                <w:bCs/>
                <w:szCs w:val="21"/>
              </w:rPr>
            </w:pPr>
            <w:r>
              <w:rPr>
                <w:rFonts w:hint="eastAsia"/>
                <w:bCs/>
                <w:szCs w:val="21"/>
              </w:rPr>
              <w:t>COD500mg/L</w:t>
            </w:r>
            <w:r>
              <w:rPr>
                <w:rFonts w:hint="eastAsia"/>
                <w:bCs/>
                <w:szCs w:val="21"/>
              </w:rPr>
              <w:t>、</w:t>
            </w:r>
            <w:r>
              <w:rPr>
                <w:rFonts w:hint="eastAsia"/>
                <w:bCs/>
                <w:szCs w:val="21"/>
              </w:rPr>
              <w:t>SS400mg/L</w:t>
            </w:r>
            <w:r>
              <w:rPr>
                <w:rFonts w:hint="eastAsia"/>
                <w:bCs/>
                <w:szCs w:val="21"/>
              </w:rPr>
              <w:t>、氨氮</w:t>
            </w:r>
            <w:r>
              <w:rPr>
                <w:rFonts w:hint="eastAsia"/>
                <w:bCs/>
                <w:szCs w:val="21"/>
              </w:rPr>
              <w:t>/</w:t>
            </w:r>
            <w:r>
              <w:rPr>
                <w:rFonts w:hint="eastAsia"/>
                <w:bCs/>
                <w:szCs w:val="21"/>
              </w:rPr>
              <w:t>、动植物油</w:t>
            </w:r>
            <w:r>
              <w:rPr>
                <w:rFonts w:hint="eastAsia"/>
                <w:bCs/>
                <w:szCs w:val="21"/>
              </w:rPr>
              <w:t>100mg/L</w:t>
            </w:r>
          </w:p>
          <w:p w:rsidR="00F54C94" w:rsidRDefault="002B5410">
            <w:pPr>
              <w:spacing w:line="360" w:lineRule="auto"/>
              <w:rPr>
                <w:color w:val="000000"/>
                <w:sz w:val="24"/>
                <w:szCs w:val="24"/>
              </w:rPr>
            </w:pPr>
            <w:r>
              <w:rPr>
                <w:rFonts w:hint="eastAsia"/>
                <w:color w:val="000000"/>
                <w:sz w:val="24"/>
                <w:szCs w:val="24"/>
              </w:rPr>
              <w:t>5</w:t>
            </w:r>
            <w:r>
              <w:rPr>
                <w:color w:val="000000"/>
                <w:sz w:val="24"/>
                <w:szCs w:val="24"/>
              </w:rPr>
              <w:t>、《工业企业厂界环境噪声排放标准》（</w:t>
            </w:r>
            <w:r>
              <w:rPr>
                <w:color w:val="000000"/>
                <w:sz w:val="24"/>
                <w:szCs w:val="24"/>
              </w:rPr>
              <w:t>GB12348-2008</w:t>
            </w:r>
            <w:r>
              <w:rPr>
                <w:color w:val="000000"/>
                <w:sz w:val="24"/>
                <w:szCs w:val="24"/>
              </w:rPr>
              <w:t>）</w:t>
            </w:r>
            <w:r>
              <w:rPr>
                <w:rFonts w:hint="eastAsia"/>
                <w:color w:val="000000"/>
                <w:sz w:val="24"/>
                <w:szCs w:val="24"/>
              </w:rPr>
              <w:t>表</w:t>
            </w:r>
            <w:r>
              <w:rPr>
                <w:rFonts w:hint="eastAsia"/>
                <w:color w:val="000000"/>
                <w:sz w:val="24"/>
                <w:szCs w:val="24"/>
              </w:rPr>
              <w:t>1</w:t>
            </w:r>
          </w:p>
          <w:p w:rsidR="00F54C94" w:rsidRDefault="002B5410">
            <w:pPr>
              <w:spacing w:line="288" w:lineRule="auto"/>
              <w:ind w:firstLineChars="200" w:firstLine="420"/>
              <w:rPr>
                <w:bCs/>
                <w:szCs w:val="21"/>
              </w:rPr>
            </w:pPr>
            <w:r>
              <w:rPr>
                <w:rFonts w:hint="eastAsia"/>
                <w:bCs/>
                <w:szCs w:val="21"/>
              </w:rPr>
              <w:t>3</w:t>
            </w:r>
            <w:r>
              <w:rPr>
                <w:rFonts w:hint="eastAsia"/>
                <w:bCs/>
                <w:szCs w:val="21"/>
              </w:rPr>
              <w:t>类：</w:t>
            </w:r>
            <w:r>
              <w:rPr>
                <w:bCs/>
                <w:szCs w:val="21"/>
              </w:rPr>
              <w:t>昼间</w:t>
            </w:r>
            <w:r>
              <w:rPr>
                <w:rFonts w:hint="eastAsia"/>
                <w:bCs/>
                <w:szCs w:val="21"/>
              </w:rPr>
              <w:t>65</w:t>
            </w:r>
            <w:r>
              <w:rPr>
                <w:bCs/>
                <w:szCs w:val="21"/>
              </w:rPr>
              <w:t xml:space="preserve">dB(A) </w:t>
            </w:r>
            <w:r>
              <w:rPr>
                <w:bCs/>
                <w:szCs w:val="21"/>
              </w:rPr>
              <w:t>夜间</w:t>
            </w:r>
            <w:r>
              <w:rPr>
                <w:rFonts w:hint="eastAsia"/>
                <w:bCs/>
                <w:szCs w:val="21"/>
              </w:rPr>
              <w:t>55</w:t>
            </w:r>
            <w:r>
              <w:rPr>
                <w:bCs/>
                <w:szCs w:val="21"/>
              </w:rPr>
              <w:t>dB(A)</w:t>
            </w:r>
            <w:r>
              <w:rPr>
                <w:rFonts w:hint="eastAsia"/>
                <w:bCs/>
                <w:szCs w:val="21"/>
              </w:rPr>
              <w:t>；</w:t>
            </w:r>
          </w:p>
          <w:p w:rsidR="00F54C94" w:rsidRDefault="002B5410">
            <w:pPr>
              <w:spacing w:line="288" w:lineRule="auto"/>
              <w:ind w:firstLineChars="200" w:firstLine="420"/>
              <w:rPr>
                <w:bCs/>
                <w:szCs w:val="21"/>
              </w:rPr>
            </w:pPr>
            <w:r>
              <w:rPr>
                <w:rFonts w:hint="eastAsia"/>
                <w:color w:val="000000"/>
                <w:szCs w:val="21"/>
              </w:rPr>
              <w:t>4</w:t>
            </w:r>
            <w:r>
              <w:rPr>
                <w:rFonts w:hint="eastAsia"/>
                <w:color w:val="000000"/>
                <w:szCs w:val="21"/>
              </w:rPr>
              <w:t>类：</w:t>
            </w:r>
            <w:r>
              <w:rPr>
                <w:color w:val="000000"/>
                <w:szCs w:val="21"/>
              </w:rPr>
              <w:t>昼间</w:t>
            </w:r>
            <w:r>
              <w:rPr>
                <w:rFonts w:hint="eastAsia"/>
                <w:color w:val="000000"/>
                <w:szCs w:val="21"/>
              </w:rPr>
              <w:t>70</w:t>
            </w:r>
            <w:r>
              <w:rPr>
                <w:color w:val="000000"/>
                <w:szCs w:val="21"/>
              </w:rPr>
              <w:t xml:space="preserve">dB(A)   </w:t>
            </w:r>
            <w:r>
              <w:rPr>
                <w:rFonts w:hint="eastAsia"/>
                <w:color w:val="000000"/>
                <w:szCs w:val="21"/>
              </w:rPr>
              <w:t>夜间</w:t>
            </w:r>
            <w:r>
              <w:rPr>
                <w:rFonts w:hint="eastAsia"/>
                <w:color w:val="000000"/>
                <w:szCs w:val="21"/>
              </w:rPr>
              <w:t>55</w:t>
            </w:r>
            <w:r>
              <w:rPr>
                <w:color w:val="000000"/>
                <w:szCs w:val="21"/>
              </w:rPr>
              <w:t>dB(A)</w:t>
            </w:r>
          </w:p>
          <w:p w:rsidR="00F54C94" w:rsidRDefault="002B5410">
            <w:pPr>
              <w:spacing w:line="360" w:lineRule="auto"/>
              <w:rPr>
                <w:color w:val="000000"/>
                <w:sz w:val="24"/>
                <w:szCs w:val="24"/>
              </w:rPr>
            </w:pPr>
            <w:r>
              <w:rPr>
                <w:rFonts w:hint="eastAsia"/>
                <w:color w:val="000000"/>
                <w:sz w:val="24"/>
                <w:szCs w:val="24"/>
              </w:rPr>
              <w:t>6</w:t>
            </w:r>
            <w:r>
              <w:rPr>
                <w:rFonts w:hint="eastAsia"/>
                <w:color w:val="000000"/>
                <w:sz w:val="24"/>
                <w:szCs w:val="24"/>
              </w:rPr>
              <w:t>、</w:t>
            </w:r>
            <w:r>
              <w:rPr>
                <w:color w:val="000000"/>
                <w:sz w:val="24"/>
                <w:szCs w:val="24"/>
              </w:rPr>
              <w:t>《一般工业固体废物贮存、处置场污染控制标准》（</w:t>
            </w:r>
            <w:r>
              <w:rPr>
                <w:color w:val="000000"/>
                <w:sz w:val="24"/>
                <w:szCs w:val="24"/>
              </w:rPr>
              <w:t>GB18599-2001</w:t>
            </w:r>
            <w:r>
              <w:rPr>
                <w:color w:val="000000"/>
                <w:sz w:val="24"/>
                <w:szCs w:val="24"/>
              </w:rPr>
              <w:t>）</w:t>
            </w:r>
            <w:r>
              <w:rPr>
                <w:rFonts w:hint="eastAsia"/>
                <w:color w:val="000000"/>
                <w:sz w:val="24"/>
                <w:szCs w:val="24"/>
              </w:rPr>
              <w:t>及</w:t>
            </w:r>
            <w:r>
              <w:rPr>
                <w:rFonts w:hint="eastAsia"/>
                <w:color w:val="000000"/>
                <w:sz w:val="24"/>
                <w:szCs w:val="24"/>
              </w:rPr>
              <w:t>2013</w:t>
            </w:r>
            <w:r>
              <w:rPr>
                <w:rFonts w:hint="eastAsia"/>
                <w:color w:val="000000"/>
                <w:sz w:val="24"/>
                <w:szCs w:val="24"/>
              </w:rPr>
              <w:t>年修改单</w:t>
            </w:r>
          </w:p>
          <w:p w:rsidR="00F54C94" w:rsidRDefault="002B5410">
            <w:pPr>
              <w:spacing w:line="360" w:lineRule="auto"/>
              <w:rPr>
                <w:color w:val="000000"/>
                <w:sz w:val="24"/>
                <w:szCs w:val="24"/>
              </w:rPr>
            </w:pPr>
            <w:r>
              <w:rPr>
                <w:rFonts w:hint="eastAsia"/>
                <w:color w:val="000000"/>
                <w:sz w:val="24"/>
                <w:szCs w:val="24"/>
              </w:rPr>
              <w:lastRenderedPageBreak/>
              <w:t>7</w:t>
            </w:r>
            <w:r>
              <w:rPr>
                <w:rFonts w:hint="eastAsia"/>
                <w:color w:val="000000"/>
                <w:sz w:val="24"/>
                <w:szCs w:val="24"/>
              </w:rPr>
              <w:t>、《危险废物贮存污染控制标准》（</w:t>
            </w:r>
            <w:r>
              <w:rPr>
                <w:rFonts w:hint="eastAsia"/>
                <w:color w:val="000000"/>
                <w:sz w:val="24"/>
                <w:szCs w:val="24"/>
              </w:rPr>
              <w:t>GB18597-2001</w:t>
            </w:r>
            <w:r>
              <w:rPr>
                <w:rFonts w:hint="eastAsia"/>
                <w:color w:val="000000"/>
                <w:sz w:val="24"/>
                <w:szCs w:val="24"/>
              </w:rPr>
              <w:t>）及</w:t>
            </w:r>
            <w:r>
              <w:rPr>
                <w:rFonts w:hint="eastAsia"/>
                <w:color w:val="000000"/>
                <w:sz w:val="24"/>
                <w:szCs w:val="24"/>
              </w:rPr>
              <w:t>2013</w:t>
            </w:r>
            <w:r>
              <w:rPr>
                <w:rFonts w:hint="eastAsia"/>
                <w:color w:val="000000"/>
                <w:sz w:val="24"/>
                <w:szCs w:val="24"/>
              </w:rPr>
              <w:t>年修订单</w:t>
            </w:r>
          </w:p>
        </w:tc>
      </w:tr>
      <w:tr w:rsidR="00F54C94">
        <w:tc>
          <w:tcPr>
            <w:tcW w:w="675" w:type="dxa"/>
          </w:tcPr>
          <w:p w:rsidR="00F54C94" w:rsidRDefault="002B5410">
            <w:pPr>
              <w:snapToGrid w:val="0"/>
              <w:spacing w:line="288" w:lineRule="auto"/>
              <w:jc w:val="center"/>
              <w:rPr>
                <w:rFonts w:ascii="宋体"/>
                <w:b/>
                <w:bCs/>
                <w:sz w:val="28"/>
              </w:rPr>
            </w:pPr>
            <w:r>
              <w:rPr>
                <w:rFonts w:ascii="宋体" w:hint="eastAsia"/>
                <w:b/>
                <w:bCs/>
                <w:sz w:val="28"/>
              </w:rPr>
              <w:lastRenderedPageBreak/>
              <w:t>总</w:t>
            </w:r>
          </w:p>
          <w:p w:rsidR="00F54C94" w:rsidRDefault="002B5410">
            <w:pPr>
              <w:snapToGrid w:val="0"/>
              <w:spacing w:line="288" w:lineRule="auto"/>
              <w:jc w:val="center"/>
              <w:rPr>
                <w:rFonts w:ascii="宋体"/>
                <w:b/>
                <w:bCs/>
                <w:sz w:val="28"/>
              </w:rPr>
            </w:pPr>
            <w:r>
              <w:rPr>
                <w:rFonts w:ascii="宋体" w:hint="eastAsia"/>
                <w:b/>
                <w:bCs/>
                <w:sz w:val="28"/>
              </w:rPr>
              <w:t>量</w:t>
            </w:r>
          </w:p>
          <w:p w:rsidR="00F54C94" w:rsidRDefault="002B5410">
            <w:pPr>
              <w:snapToGrid w:val="0"/>
              <w:spacing w:line="288" w:lineRule="auto"/>
              <w:jc w:val="center"/>
              <w:rPr>
                <w:rFonts w:ascii="宋体"/>
                <w:b/>
                <w:bCs/>
                <w:sz w:val="28"/>
              </w:rPr>
            </w:pPr>
            <w:r>
              <w:rPr>
                <w:rFonts w:ascii="宋体" w:hint="eastAsia"/>
                <w:b/>
                <w:bCs/>
                <w:sz w:val="28"/>
              </w:rPr>
              <w:t>控</w:t>
            </w:r>
          </w:p>
          <w:p w:rsidR="00F54C94" w:rsidRDefault="002B5410">
            <w:pPr>
              <w:snapToGrid w:val="0"/>
              <w:spacing w:line="288" w:lineRule="auto"/>
              <w:jc w:val="center"/>
              <w:rPr>
                <w:rFonts w:ascii="宋体"/>
                <w:b/>
                <w:bCs/>
                <w:sz w:val="28"/>
              </w:rPr>
            </w:pPr>
            <w:r>
              <w:rPr>
                <w:rFonts w:ascii="宋体" w:hint="eastAsia"/>
                <w:b/>
                <w:bCs/>
                <w:sz w:val="28"/>
              </w:rPr>
              <w:t>制</w:t>
            </w:r>
          </w:p>
          <w:p w:rsidR="00F54C94" w:rsidRDefault="002B5410">
            <w:pPr>
              <w:snapToGrid w:val="0"/>
              <w:spacing w:line="288" w:lineRule="auto"/>
              <w:jc w:val="center"/>
              <w:rPr>
                <w:rFonts w:ascii="宋体"/>
                <w:b/>
                <w:bCs/>
                <w:sz w:val="28"/>
              </w:rPr>
            </w:pPr>
            <w:r>
              <w:rPr>
                <w:rFonts w:ascii="宋体" w:hint="eastAsia"/>
                <w:b/>
                <w:bCs/>
                <w:sz w:val="28"/>
              </w:rPr>
              <w:t>指</w:t>
            </w:r>
          </w:p>
          <w:p w:rsidR="00F54C94" w:rsidRDefault="002B5410">
            <w:pPr>
              <w:snapToGrid w:val="0"/>
              <w:spacing w:line="288" w:lineRule="auto"/>
              <w:jc w:val="center"/>
              <w:rPr>
                <w:rFonts w:ascii="宋体"/>
                <w:b/>
                <w:bCs/>
                <w:sz w:val="28"/>
              </w:rPr>
            </w:pPr>
            <w:r>
              <w:rPr>
                <w:rFonts w:ascii="宋体" w:hint="eastAsia"/>
                <w:b/>
                <w:bCs/>
                <w:sz w:val="28"/>
              </w:rPr>
              <w:t>标</w:t>
            </w:r>
          </w:p>
        </w:tc>
        <w:tc>
          <w:tcPr>
            <w:tcW w:w="8895" w:type="dxa"/>
          </w:tcPr>
          <w:p w:rsidR="00F54C94" w:rsidRDefault="002B5410">
            <w:pPr>
              <w:spacing w:line="360" w:lineRule="auto"/>
              <w:ind w:firstLineChars="200" w:firstLine="480"/>
              <w:rPr>
                <w:sz w:val="24"/>
                <w:szCs w:val="24"/>
              </w:rPr>
            </w:pPr>
            <w:r>
              <w:rPr>
                <w:rFonts w:hint="eastAsia"/>
                <w:sz w:val="24"/>
                <w:szCs w:val="24"/>
              </w:rPr>
              <w:t>建议本项目总量控制指标如下：</w:t>
            </w:r>
          </w:p>
          <w:p w:rsidR="00411C8F" w:rsidRPr="00411C8F" w:rsidRDefault="002B5410" w:rsidP="00411C8F">
            <w:pPr>
              <w:pStyle w:val="1"/>
              <w:numPr>
                <w:ilvl w:val="0"/>
                <w:numId w:val="0"/>
              </w:numPr>
              <w:ind w:left="840"/>
            </w:pPr>
            <w:r>
              <w:rPr>
                <w:rFonts w:hint="eastAsia"/>
              </w:rPr>
              <w:t xml:space="preserve">      </w:t>
            </w:r>
            <w:r>
              <w:rPr>
                <w:rFonts w:hint="eastAsia"/>
              </w:rPr>
              <w:t>本项目</w:t>
            </w:r>
            <w:r>
              <w:t>总量控制建议指标</w:t>
            </w:r>
            <w:r>
              <w:rPr>
                <w:rFonts w:hint="eastAsia"/>
              </w:rPr>
              <w:t>一览表</w:t>
            </w:r>
            <w:r>
              <w:rPr>
                <w:rFonts w:hint="eastAsia"/>
              </w:rPr>
              <w:t xml:space="preserve">           </w:t>
            </w:r>
            <w:r>
              <w:rPr>
                <w:rFonts w:hint="eastAsia"/>
              </w:rPr>
              <w:t>单位：</w:t>
            </w:r>
            <w:r>
              <w:rPr>
                <w:rFonts w:hint="eastAsia"/>
              </w:rPr>
              <w:t>t/a</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924"/>
              <w:gridCol w:w="1033"/>
              <w:gridCol w:w="806"/>
              <w:gridCol w:w="1266"/>
              <w:gridCol w:w="1148"/>
              <w:gridCol w:w="1264"/>
              <w:gridCol w:w="1141"/>
            </w:tblGrid>
            <w:tr w:rsidR="00411C8F" w:rsidTr="00411C8F">
              <w:trPr>
                <w:trHeight w:val="369"/>
                <w:jc w:val="center"/>
              </w:trPr>
              <w:tc>
                <w:tcPr>
                  <w:tcW w:w="2167" w:type="pct"/>
                  <w:gridSpan w:val="4"/>
                  <w:vAlign w:val="center"/>
                </w:tcPr>
                <w:p w:rsidR="00411C8F" w:rsidRDefault="00411C8F" w:rsidP="00DA395A">
                  <w:pPr>
                    <w:adjustRightInd w:val="0"/>
                    <w:snapToGrid w:val="0"/>
                    <w:spacing w:line="240" w:lineRule="exact"/>
                    <w:jc w:val="center"/>
                    <w:rPr>
                      <w:spacing w:val="-20"/>
                      <w:szCs w:val="21"/>
                    </w:rPr>
                  </w:pPr>
                  <w:r>
                    <w:rPr>
                      <w:rFonts w:hint="eastAsia"/>
                      <w:spacing w:val="-20"/>
                      <w:szCs w:val="21"/>
                    </w:rPr>
                    <w:t>废气</w:t>
                  </w:r>
                </w:p>
              </w:tc>
              <w:tc>
                <w:tcPr>
                  <w:tcW w:w="2833" w:type="pct"/>
                  <w:gridSpan w:val="4"/>
                  <w:vAlign w:val="center"/>
                </w:tcPr>
                <w:p w:rsidR="00411C8F" w:rsidRDefault="00411C8F" w:rsidP="00DA395A">
                  <w:pPr>
                    <w:adjustRightInd w:val="0"/>
                    <w:snapToGrid w:val="0"/>
                    <w:spacing w:line="240" w:lineRule="exact"/>
                    <w:jc w:val="center"/>
                    <w:rPr>
                      <w:szCs w:val="21"/>
                    </w:rPr>
                  </w:pPr>
                  <w:r>
                    <w:rPr>
                      <w:rFonts w:hint="eastAsia"/>
                      <w:szCs w:val="21"/>
                    </w:rPr>
                    <w:t>废水</w:t>
                  </w:r>
                </w:p>
              </w:tc>
            </w:tr>
            <w:tr w:rsidR="00411C8F" w:rsidTr="00411C8F">
              <w:trPr>
                <w:trHeight w:val="369"/>
                <w:jc w:val="center"/>
              </w:trPr>
              <w:tc>
                <w:tcPr>
                  <w:tcW w:w="543" w:type="pct"/>
                  <w:vMerge w:val="restart"/>
                  <w:vAlign w:val="center"/>
                </w:tcPr>
                <w:p w:rsidR="00411C8F" w:rsidRDefault="00411C8F" w:rsidP="00DA395A">
                  <w:pPr>
                    <w:adjustRightInd w:val="0"/>
                    <w:snapToGrid w:val="0"/>
                    <w:spacing w:line="240" w:lineRule="exact"/>
                    <w:jc w:val="center"/>
                    <w:rPr>
                      <w:szCs w:val="21"/>
                    </w:rPr>
                  </w:pPr>
                  <w:r>
                    <w:rPr>
                      <w:rFonts w:hint="eastAsia"/>
                      <w:szCs w:val="21"/>
                    </w:rPr>
                    <w:t>颗粒物</w:t>
                  </w:r>
                </w:p>
              </w:tc>
              <w:tc>
                <w:tcPr>
                  <w:tcW w:w="543" w:type="pct"/>
                  <w:vMerge w:val="restart"/>
                  <w:vAlign w:val="center"/>
                </w:tcPr>
                <w:p w:rsidR="00411C8F" w:rsidRDefault="00411C8F" w:rsidP="00DA395A">
                  <w:pPr>
                    <w:adjustRightInd w:val="0"/>
                    <w:snapToGrid w:val="0"/>
                    <w:spacing w:line="240" w:lineRule="exact"/>
                    <w:jc w:val="center"/>
                    <w:rPr>
                      <w:szCs w:val="21"/>
                    </w:rPr>
                  </w:pPr>
                  <w:r>
                    <w:rPr>
                      <w:rFonts w:hint="eastAsia"/>
                      <w:szCs w:val="21"/>
                    </w:rPr>
                    <w:t>SO</w:t>
                  </w:r>
                  <w:r>
                    <w:rPr>
                      <w:rFonts w:hint="eastAsia"/>
                      <w:szCs w:val="21"/>
                      <w:vertAlign w:val="subscript"/>
                    </w:rPr>
                    <w:t>2</w:t>
                  </w:r>
                </w:p>
              </w:tc>
              <w:tc>
                <w:tcPr>
                  <w:tcW w:w="607" w:type="pct"/>
                  <w:vMerge w:val="restart"/>
                  <w:vAlign w:val="center"/>
                </w:tcPr>
                <w:p w:rsidR="00411C8F" w:rsidRDefault="00411C8F" w:rsidP="00DA395A">
                  <w:pPr>
                    <w:adjustRightInd w:val="0"/>
                    <w:snapToGrid w:val="0"/>
                    <w:spacing w:line="240" w:lineRule="exact"/>
                    <w:jc w:val="center"/>
                    <w:rPr>
                      <w:szCs w:val="21"/>
                    </w:rPr>
                  </w:pPr>
                  <w:r>
                    <w:rPr>
                      <w:rFonts w:hint="eastAsia"/>
                      <w:szCs w:val="21"/>
                    </w:rPr>
                    <w:t>NO</w:t>
                  </w:r>
                  <w:r>
                    <w:rPr>
                      <w:rFonts w:hint="eastAsia"/>
                      <w:szCs w:val="21"/>
                      <w:vertAlign w:val="subscript"/>
                    </w:rPr>
                    <w:t>x</w:t>
                  </w:r>
                </w:p>
              </w:tc>
              <w:tc>
                <w:tcPr>
                  <w:tcW w:w="474" w:type="pct"/>
                  <w:vMerge w:val="restart"/>
                  <w:vAlign w:val="center"/>
                </w:tcPr>
                <w:p w:rsidR="00411C8F" w:rsidRDefault="00411C8F" w:rsidP="00DA395A">
                  <w:pPr>
                    <w:adjustRightInd w:val="0"/>
                    <w:snapToGrid w:val="0"/>
                    <w:spacing w:line="240" w:lineRule="exact"/>
                    <w:jc w:val="center"/>
                    <w:rPr>
                      <w:spacing w:val="-20"/>
                      <w:szCs w:val="21"/>
                    </w:rPr>
                  </w:pPr>
                  <w:r>
                    <w:rPr>
                      <w:rFonts w:hint="eastAsia"/>
                      <w:spacing w:val="-20"/>
                      <w:szCs w:val="21"/>
                    </w:rPr>
                    <w:t>VOCs</w:t>
                  </w:r>
                </w:p>
              </w:tc>
              <w:tc>
                <w:tcPr>
                  <w:tcW w:w="1419" w:type="pct"/>
                  <w:gridSpan w:val="2"/>
                  <w:vAlign w:val="center"/>
                </w:tcPr>
                <w:p w:rsidR="00411C8F" w:rsidRDefault="00411C8F" w:rsidP="00DA395A">
                  <w:pPr>
                    <w:adjustRightInd w:val="0"/>
                    <w:snapToGrid w:val="0"/>
                    <w:spacing w:line="240" w:lineRule="exact"/>
                    <w:jc w:val="center"/>
                    <w:rPr>
                      <w:szCs w:val="21"/>
                    </w:rPr>
                  </w:pPr>
                  <w:r>
                    <w:rPr>
                      <w:rFonts w:hint="eastAsia"/>
                      <w:szCs w:val="21"/>
                    </w:rPr>
                    <w:t>接管总量（</w:t>
                  </w:r>
                  <w:proofErr w:type="gramStart"/>
                  <w:r>
                    <w:rPr>
                      <w:rFonts w:hint="eastAsia"/>
                      <w:szCs w:val="21"/>
                    </w:rPr>
                    <w:t>厂区总</w:t>
                  </w:r>
                  <w:proofErr w:type="gramEnd"/>
                  <w:r>
                    <w:rPr>
                      <w:rFonts w:hint="eastAsia"/>
                      <w:szCs w:val="21"/>
                    </w:rPr>
                    <w:t>排口）</w:t>
                  </w:r>
                </w:p>
              </w:tc>
              <w:tc>
                <w:tcPr>
                  <w:tcW w:w="1414" w:type="pct"/>
                  <w:gridSpan w:val="2"/>
                  <w:vAlign w:val="center"/>
                </w:tcPr>
                <w:p w:rsidR="00411C8F" w:rsidRDefault="00411C8F" w:rsidP="00DA395A">
                  <w:pPr>
                    <w:adjustRightInd w:val="0"/>
                    <w:snapToGrid w:val="0"/>
                    <w:spacing w:line="240" w:lineRule="exact"/>
                    <w:jc w:val="center"/>
                    <w:rPr>
                      <w:szCs w:val="21"/>
                    </w:rPr>
                  </w:pPr>
                  <w:r>
                    <w:rPr>
                      <w:rFonts w:hint="eastAsia"/>
                      <w:szCs w:val="21"/>
                    </w:rPr>
                    <w:t>排放总量（</w:t>
                  </w:r>
                  <w:proofErr w:type="gramStart"/>
                  <w:r>
                    <w:rPr>
                      <w:rFonts w:hint="eastAsia"/>
                      <w:szCs w:val="21"/>
                    </w:rPr>
                    <w:t>污水处理厂排口</w:t>
                  </w:r>
                  <w:proofErr w:type="gramEnd"/>
                  <w:r>
                    <w:rPr>
                      <w:rFonts w:hint="eastAsia"/>
                      <w:szCs w:val="21"/>
                    </w:rPr>
                    <w:t>）</w:t>
                  </w:r>
                </w:p>
              </w:tc>
            </w:tr>
            <w:tr w:rsidR="00411C8F" w:rsidTr="00411C8F">
              <w:trPr>
                <w:trHeight w:val="369"/>
                <w:jc w:val="center"/>
              </w:trPr>
              <w:tc>
                <w:tcPr>
                  <w:tcW w:w="543" w:type="pct"/>
                  <w:vMerge/>
                  <w:vAlign w:val="center"/>
                </w:tcPr>
                <w:p w:rsidR="00411C8F" w:rsidRDefault="00411C8F" w:rsidP="00DA395A">
                  <w:pPr>
                    <w:adjustRightInd w:val="0"/>
                    <w:snapToGrid w:val="0"/>
                    <w:spacing w:line="240" w:lineRule="exact"/>
                    <w:jc w:val="center"/>
                    <w:rPr>
                      <w:szCs w:val="21"/>
                    </w:rPr>
                  </w:pPr>
                </w:p>
              </w:tc>
              <w:tc>
                <w:tcPr>
                  <w:tcW w:w="543" w:type="pct"/>
                  <w:vMerge/>
                  <w:vAlign w:val="center"/>
                </w:tcPr>
                <w:p w:rsidR="00411C8F" w:rsidRDefault="00411C8F" w:rsidP="00DA395A">
                  <w:pPr>
                    <w:adjustRightInd w:val="0"/>
                    <w:snapToGrid w:val="0"/>
                    <w:spacing w:line="240" w:lineRule="exact"/>
                    <w:jc w:val="center"/>
                    <w:rPr>
                      <w:szCs w:val="21"/>
                    </w:rPr>
                  </w:pPr>
                </w:p>
              </w:tc>
              <w:tc>
                <w:tcPr>
                  <w:tcW w:w="607" w:type="pct"/>
                  <w:vMerge/>
                  <w:vAlign w:val="center"/>
                </w:tcPr>
                <w:p w:rsidR="00411C8F" w:rsidRDefault="00411C8F" w:rsidP="00DA395A">
                  <w:pPr>
                    <w:adjustRightInd w:val="0"/>
                    <w:snapToGrid w:val="0"/>
                    <w:spacing w:line="240" w:lineRule="exact"/>
                    <w:jc w:val="center"/>
                    <w:rPr>
                      <w:szCs w:val="21"/>
                    </w:rPr>
                  </w:pPr>
                </w:p>
              </w:tc>
              <w:tc>
                <w:tcPr>
                  <w:tcW w:w="474" w:type="pct"/>
                  <w:vMerge/>
                  <w:vAlign w:val="center"/>
                </w:tcPr>
                <w:p w:rsidR="00411C8F" w:rsidRDefault="00411C8F" w:rsidP="00DA395A">
                  <w:pPr>
                    <w:adjustRightInd w:val="0"/>
                    <w:snapToGrid w:val="0"/>
                    <w:spacing w:line="240" w:lineRule="exact"/>
                    <w:jc w:val="center"/>
                    <w:rPr>
                      <w:szCs w:val="21"/>
                    </w:rPr>
                  </w:pPr>
                </w:p>
              </w:tc>
              <w:tc>
                <w:tcPr>
                  <w:tcW w:w="744" w:type="pct"/>
                  <w:vAlign w:val="center"/>
                </w:tcPr>
                <w:p w:rsidR="00411C8F" w:rsidRDefault="00411C8F" w:rsidP="00DA395A">
                  <w:pPr>
                    <w:adjustRightInd w:val="0"/>
                    <w:snapToGrid w:val="0"/>
                    <w:spacing w:line="240" w:lineRule="exact"/>
                    <w:jc w:val="center"/>
                    <w:rPr>
                      <w:szCs w:val="21"/>
                    </w:rPr>
                  </w:pPr>
                  <w:r>
                    <w:rPr>
                      <w:szCs w:val="21"/>
                    </w:rPr>
                    <w:t>COD</w:t>
                  </w:r>
                </w:p>
              </w:tc>
              <w:tc>
                <w:tcPr>
                  <w:tcW w:w="675" w:type="pct"/>
                  <w:vAlign w:val="center"/>
                </w:tcPr>
                <w:p w:rsidR="00411C8F" w:rsidRDefault="00411C8F" w:rsidP="00DA395A">
                  <w:pPr>
                    <w:adjustRightInd w:val="0"/>
                    <w:snapToGrid w:val="0"/>
                    <w:spacing w:line="240" w:lineRule="exact"/>
                    <w:jc w:val="center"/>
                    <w:rPr>
                      <w:szCs w:val="21"/>
                    </w:rPr>
                  </w:pPr>
                  <w:r>
                    <w:rPr>
                      <w:szCs w:val="21"/>
                    </w:rPr>
                    <w:t>氨氮</w:t>
                  </w:r>
                </w:p>
              </w:tc>
              <w:tc>
                <w:tcPr>
                  <w:tcW w:w="743" w:type="pct"/>
                  <w:vAlign w:val="center"/>
                </w:tcPr>
                <w:p w:rsidR="00411C8F" w:rsidRDefault="00411C8F" w:rsidP="00DA395A">
                  <w:pPr>
                    <w:adjustRightInd w:val="0"/>
                    <w:snapToGrid w:val="0"/>
                    <w:spacing w:line="240" w:lineRule="exact"/>
                    <w:jc w:val="center"/>
                    <w:rPr>
                      <w:szCs w:val="21"/>
                    </w:rPr>
                  </w:pPr>
                  <w:r>
                    <w:rPr>
                      <w:szCs w:val="21"/>
                    </w:rPr>
                    <w:t>COD</w:t>
                  </w:r>
                </w:p>
              </w:tc>
              <w:tc>
                <w:tcPr>
                  <w:tcW w:w="671" w:type="pct"/>
                  <w:vAlign w:val="center"/>
                </w:tcPr>
                <w:p w:rsidR="00411C8F" w:rsidRDefault="00411C8F" w:rsidP="00DA395A">
                  <w:pPr>
                    <w:adjustRightInd w:val="0"/>
                    <w:snapToGrid w:val="0"/>
                    <w:spacing w:line="240" w:lineRule="exact"/>
                    <w:jc w:val="center"/>
                    <w:rPr>
                      <w:szCs w:val="21"/>
                    </w:rPr>
                  </w:pPr>
                  <w:r>
                    <w:rPr>
                      <w:szCs w:val="21"/>
                    </w:rPr>
                    <w:t>氨氮</w:t>
                  </w:r>
                </w:p>
              </w:tc>
            </w:tr>
            <w:tr w:rsidR="00411C8F" w:rsidTr="00411C8F">
              <w:trPr>
                <w:trHeight w:val="369"/>
                <w:jc w:val="center"/>
              </w:trPr>
              <w:tc>
                <w:tcPr>
                  <w:tcW w:w="543" w:type="pct"/>
                  <w:vAlign w:val="center"/>
                </w:tcPr>
                <w:p w:rsidR="00411C8F" w:rsidRDefault="00411C8F" w:rsidP="00DA395A">
                  <w:pPr>
                    <w:adjustRightInd w:val="0"/>
                    <w:snapToGrid w:val="0"/>
                    <w:spacing w:line="240" w:lineRule="exact"/>
                    <w:jc w:val="center"/>
                    <w:rPr>
                      <w:szCs w:val="21"/>
                    </w:rPr>
                  </w:pPr>
                  <w:r>
                    <w:rPr>
                      <w:rFonts w:hint="eastAsia"/>
                      <w:szCs w:val="21"/>
                    </w:rPr>
                    <w:t>0.0636</w:t>
                  </w:r>
                </w:p>
              </w:tc>
              <w:tc>
                <w:tcPr>
                  <w:tcW w:w="543" w:type="pct"/>
                  <w:vAlign w:val="center"/>
                </w:tcPr>
                <w:p w:rsidR="00411C8F" w:rsidRPr="00E04B11" w:rsidRDefault="00411C8F" w:rsidP="00DA395A">
                  <w:pPr>
                    <w:adjustRightInd w:val="0"/>
                    <w:snapToGrid w:val="0"/>
                    <w:spacing w:line="240" w:lineRule="exact"/>
                    <w:jc w:val="center"/>
                    <w:rPr>
                      <w:szCs w:val="21"/>
                      <w:u w:val="single"/>
                    </w:rPr>
                  </w:pPr>
                  <w:r w:rsidRPr="00E04B11">
                    <w:rPr>
                      <w:rFonts w:hint="eastAsia"/>
                      <w:szCs w:val="21"/>
                      <w:u w:val="single"/>
                    </w:rPr>
                    <w:t>0.144</w:t>
                  </w:r>
                </w:p>
              </w:tc>
              <w:tc>
                <w:tcPr>
                  <w:tcW w:w="607" w:type="pct"/>
                  <w:vAlign w:val="center"/>
                </w:tcPr>
                <w:p w:rsidR="00411C8F" w:rsidRDefault="00411C8F" w:rsidP="00DA395A">
                  <w:pPr>
                    <w:adjustRightInd w:val="0"/>
                    <w:snapToGrid w:val="0"/>
                    <w:spacing w:line="240" w:lineRule="exact"/>
                    <w:jc w:val="center"/>
                    <w:rPr>
                      <w:szCs w:val="21"/>
                    </w:rPr>
                  </w:pPr>
                  <w:r>
                    <w:rPr>
                      <w:rFonts w:hint="eastAsia"/>
                      <w:szCs w:val="21"/>
                    </w:rPr>
                    <w:t>0.4905</w:t>
                  </w:r>
                </w:p>
              </w:tc>
              <w:tc>
                <w:tcPr>
                  <w:tcW w:w="474" w:type="pct"/>
                  <w:vAlign w:val="center"/>
                </w:tcPr>
                <w:p w:rsidR="00411C8F" w:rsidRDefault="00411C8F" w:rsidP="00DA395A">
                  <w:pPr>
                    <w:adjustRightInd w:val="0"/>
                    <w:snapToGrid w:val="0"/>
                    <w:spacing w:line="240" w:lineRule="exact"/>
                    <w:jc w:val="center"/>
                    <w:rPr>
                      <w:szCs w:val="21"/>
                    </w:rPr>
                  </w:pPr>
                  <w:r>
                    <w:rPr>
                      <w:rFonts w:hint="eastAsia"/>
                      <w:szCs w:val="21"/>
                    </w:rPr>
                    <w:t>0.028</w:t>
                  </w:r>
                </w:p>
              </w:tc>
              <w:tc>
                <w:tcPr>
                  <w:tcW w:w="744" w:type="pct"/>
                  <w:vAlign w:val="center"/>
                </w:tcPr>
                <w:p w:rsidR="00411C8F" w:rsidRDefault="00411C8F" w:rsidP="00DA395A">
                  <w:pPr>
                    <w:adjustRightInd w:val="0"/>
                    <w:snapToGrid w:val="0"/>
                    <w:spacing w:line="240" w:lineRule="exact"/>
                    <w:jc w:val="center"/>
                    <w:rPr>
                      <w:szCs w:val="21"/>
                    </w:rPr>
                  </w:pPr>
                  <w:r>
                    <w:rPr>
                      <w:rFonts w:hint="eastAsia"/>
                      <w:szCs w:val="21"/>
                    </w:rPr>
                    <w:t>生活</w:t>
                  </w:r>
                </w:p>
              </w:tc>
              <w:tc>
                <w:tcPr>
                  <w:tcW w:w="675" w:type="pct"/>
                  <w:vAlign w:val="center"/>
                </w:tcPr>
                <w:p w:rsidR="00411C8F" w:rsidRDefault="00411C8F" w:rsidP="00DA395A">
                  <w:pPr>
                    <w:adjustRightInd w:val="0"/>
                    <w:snapToGrid w:val="0"/>
                    <w:spacing w:line="240" w:lineRule="exact"/>
                    <w:jc w:val="center"/>
                    <w:rPr>
                      <w:szCs w:val="21"/>
                    </w:rPr>
                  </w:pPr>
                  <w:r>
                    <w:rPr>
                      <w:rFonts w:hint="eastAsia"/>
                      <w:szCs w:val="21"/>
                    </w:rPr>
                    <w:t>生活</w:t>
                  </w:r>
                </w:p>
              </w:tc>
              <w:tc>
                <w:tcPr>
                  <w:tcW w:w="743" w:type="pct"/>
                  <w:vAlign w:val="center"/>
                </w:tcPr>
                <w:p w:rsidR="00411C8F" w:rsidRDefault="00411C8F" w:rsidP="00DA395A">
                  <w:pPr>
                    <w:adjustRightInd w:val="0"/>
                    <w:snapToGrid w:val="0"/>
                    <w:spacing w:line="240" w:lineRule="exact"/>
                    <w:jc w:val="center"/>
                    <w:rPr>
                      <w:szCs w:val="21"/>
                    </w:rPr>
                  </w:pPr>
                  <w:r>
                    <w:rPr>
                      <w:rFonts w:hint="eastAsia"/>
                      <w:szCs w:val="21"/>
                    </w:rPr>
                    <w:t>生活</w:t>
                  </w:r>
                </w:p>
              </w:tc>
              <w:tc>
                <w:tcPr>
                  <w:tcW w:w="671" w:type="pct"/>
                  <w:vAlign w:val="center"/>
                </w:tcPr>
                <w:p w:rsidR="00411C8F" w:rsidRDefault="00411C8F" w:rsidP="00DA395A">
                  <w:pPr>
                    <w:adjustRightInd w:val="0"/>
                    <w:snapToGrid w:val="0"/>
                    <w:spacing w:line="240" w:lineRule="exact"/>
                    <w:jc w:val="center"/>
                    <w:rPr>
                      <w:szCs w:val="21"/>
                    </w:rPr>
                  </w:pPr>
                  <w:r>
                    <w:rPr>
                      <w:rFonts w:hint="eastAsia"/>
                      <w:szCs w:val="21"/>
                    </w:rPr>
                    <w:t>生活</w:t>
                  </w:r>
                </w:p>
              </w:tc>
            </w:tr>
            <w:tr w:rsidR="00411C8F" w:rsidTr="00411C8F">
              <w:trPr>
                <w:trHeight w:val="369"/>
                <w:jc w:val="center"/>
              </w:trPr>
              <w:tc>
                <w:tcPr>
                  <w:tcW w:w="543" w:type="pct"/>
                  <w:vAlign w:val="center"/>
                </w:tcPr>
                <w:p w:rsidR="00411C8F" w:rsidRDefault="00411C8F" w:rsidP="00DA395A">
                  <w:pPr>
                    <w:adjustRightInd w:val="0"/>
                    <w:snapToGrid w:val="0"/>
                    <w:spacing w:line="240" w:lineRule="exact"/>
                    <w:jc w:val="center"/>
                    <w:rPr>
                      <w:szCs w:val="21"/>
                    </w:rPr>
                  </w:pPr>
                  <w:r>
                    <w:rPr>
                      <w:rFonts w:hint="eastAsia"/>
                      <w:szCs w:val="21"/>
                    </w:rPr>
                    <w:t>/</w:t>
                  </w:r>
                </w:p>
              </w:tc>
              <w:tc>
                <w:tcPr>
                  <w:tcW w:w="543" w:type="pct"/>
                  <w:vAlign w:val="center"/>
                </w:tcPr>
                <w:p w:rsidR="00411C8F" w:rsidRDefault="00411C8F" w:rsidP="00DA395A">
                  <w:pPr>
                    <w:adjustRightInd w:val="0"/>
                    <w:snapToGrid w:val="0"/>
                    <w:spacing w:line="240" w:lineRule="exact"/>
                    <w:jc w:val="center"/>
                    <w:rPr>
                      <w:szCs w:val="21"/>
                    </w:rPr>
                  </w:pPr>
                  <w:r>
                    <w:rPr>
                      <w:rFonts w:hint="eastAsia"/>
                      <w:szCs w:val="21"/>
                    </w:rPr>
                    <w:t>/</w:t>
                  </w:r>
                </w:p>
              </w:tc>
              <w:tc>
                <w:tcPr>
                  <w:tcW w:w="607" w:type="pct"/>
                  <w:vAlign w:val="center"/>
                </w:tcPr>
                <w:p w:rsidR="00411C8F" w:rsidRDefault="00411C8F" w:rsidP="00DA395A">
                  <w:pPr>
                    <w:adjustRightInd w:val="0"/>
                    <w:snapToGrid w:val="0"/>
                    <w:spacing w:line="240" w:lineRule="exact"/>
                    <w:jc w:val="center"/>
                    <w:rPr>
                      <w:szCs w:val="21"/>
                    </w:rPr>
                  </w:pPr>
                  <w:r>
                    <w:rPr>
                      <w:rFonts w:hint="eastAsia"/>
                      <w:szCs w:val="21"/>
                    </w:rPr>
                    <w:t>/</w:t>
                  </w:r>
                </w:p>
              </w:tc>
              <w:tc>
                <w:tcPr>
                  <w:tcW w:w="474" w:type="pct"/>
                  <w:vAlign w:val="center"/>
                </w:tcPr>
                <w:p w:rsidR="00411C8F" w:rsidRDefault="00411C8F" w:rsidP="00DA395A">
                  <w:pPr>
                    <w:adjustRightInd w:val="0"/>
                    <w:snapToGrid w:val="0"/>
                    <w:spacing w:line="240" w:lineRule="exact"/>
                    <w:jc w:val="center"/>
                    <w:rPr>
                      <w:szCs w:val="21"/>
                    </w:rPr>
                  </w:pPr>
                  <w:r>
                    <w:rPr>
                      <w:rFonts w:hint="eastAsia"/>
                      <w:szCs w:val="21"/>
                    </w:rPr>
                    <w:t>/</w:t>
                  </w:r>
                </w:p>
              </w:tc>
              <w:tc>
                <w:tcPr>
                  <w:tcW w:w="744" w:type="pct"/>
                  <w:vAlign w:val="center"/>
                </w:tcPr>
                <w:p w:rsidR="00411C8F" w:rsidRDefault="00411C8F" w:rsidP="00DA395A">
                  <w:pPr>
                    <w:adjustRightInd w:val="0"/>
                    <w:snapToGrid w:val="0"/>
                    <w:spacing w:line="240" w:lineRule="exact"/>
                    <w:jc w:val="center"/>
                    <w:rPr>
                      <w:szCs w:val="21"/>
                    </w:rPr>
                  </w:pPr>
                  <w:r>
                    <w:rPr>
                      <w:rFonts w:hint="eastAsia"/>
                      <w:szCs w:val="21"/>
                    </w:rPr>
                    <w:t>0.2957</w:t>
                  </w:r>
                </w:p>
              </w:tc>
              <w:tc>
                <w:tcPr>
                  <w:tcW w:w="675" w:type="pct"/>
                  <w:vAlign w:val="center"/>
                </w:tcPr>
                <w:p w:rsidR="00411C8F" w:rsidRDefault="00411C8F" w:rsidP="00DA395A">
                  <w:pPr>
                    <w:adjustRightInd w:val="0"/>
                    <w:snapToGrid w:val="0"/>
                    <w:spacing w:line="240" w:lineRule="exact"/>
                    <w:jc w:val="center"/>
                    <w:rPr>
                      <w:szCs w:val="21"/>
                    </w:rPr>
                  </w:pPr>
                  <w:r>
                    <w:rPr>
                      <w:rFonts w:hint="eastAsia"/>
                      <w:szCs w:val="21"/>
                    </w:rPr>
                    <w:t>0.0256</w:t>
                  </w:r>
                </w:p>
              </w:tc>
              <w:tc>
                <w:tcPr>
                  <w:tcW w:w="743" w:type="pct"/>
                  <w:vAlign w:val="center"/>
                </w:tcPr>
                <w:p w:rsidR="00411C8F" w:rsidRPr="00552F16" w:rsidRDefault="00411C8F" w:rsidP="00DA395A">
                  <w:pPr>
                    <w:adjustRightInd w:val="0"/>
                    <w:snapToGrid w:val="0"/>
                    <w:spacing w:line="240" w:lineRule="exact"/>
                    <w:jc w:val="center"/>
                    <w:rPr>
                      <w:szCs w:val="21"/>
                      <w:u w:val="single"/>
                    </w:rPr>
                  </w:pPr>
                  <w:r w:rsidRPr="00552F16">
                    <w:rPr>
                      <w:rFonts w:hint="eastAsia"/>
                      <w:szCs w:val="21"/>
                      <w:u w:val="single"/>
                    </w:rPr>
                    <w:t>0.0528</w:t>
                  </w:r>
                </w:p>
              </w:tc>
              <w:tc>
                <w:tcPr>
                  <w:tcW w:w="671" w:type="pct"/>
                  <w:vAlign w:val="center"/>
                </w:tcPr>
                <w:p w:rsidR="00411C8F" w:rsidRPr="00552F16" w:rsidRDefault="00411C8F" w:rsidP="00DA395A">
                  <w:pPr>
                    <w:adjustRightInd w:val="0"/>
                    <w:snapToGrid w:val="0"/>
                    <w:spacing w:line="240" w:lineRule="exact"/>
                    <w:jc w:val="center"/>
                    <w:rPr>
                      <w:szCs w:val="21"/>
                      <w:u w:val="single"/>
                    </w:rPr>
                  </w:pPr>
                  <w:r w:rsidRPr="00552F16">
                    <w:rPr>
                      <w:rFonts w:hint="eastAsia"/>
                      <w:szCs w:val="21"/>
                      <w:u w:val="single"/>
                    </w:rPr>
                    <w:t>0.0084</w:t>
                  </w:r>
                </w:p>
              </w:tc>
            </w:tr>
          </w:tbl>
          <w:p w:rsidR="00731F31" w:rsidRPr="003F5986" w:rsidRDefault="003E5088" w:rsidP="002623A4">
            <w:pPr>
              <w:spacing w:line="360" w:lineRule="auto"/>
              <w:ind w:firstLineChars="200" w:firstLine="480"/>
              <w:rPr>
                <w:sz w:val="24"/>
                <w:u w:val="single"/>
              </w:rPr>
            </w:pPr>
            <w:r w:rsidRPr="003F5986">
              <w:rPr>
                <w:rFonts w:hint="eastAsia"/>
                <w:sz w:val="24"/>
                <w:u w:val="single"/>
              </w:rPr>
              <w:t>本项目污染物排放指标从偃师</w:t>
            </w:r>
            <w:proofErr w:type="gramStart"/>
            <w:r w:rsidRPr="003F5986">
              <w:rPr>
                <w:rFonts w:hint="eastAsia"/>
                <w:sz w:val="24"/>
                <w:u w:val="single"/>
              </w:rPr>
              <w:t>市污染</w:t>
            </w:r>
            <w:proofErr w:type="gramEnd"/>
            <w:r w:rsidRPr="003F5986">
              <w:rPr>
                <w:rFonts w:hint="eastAsia"/>
                <w:sz w:val="24"/>
                <w:u w:val="single"/>
              </w:rPr>
              <w:t>负荷消减量中调剂</w:t>
            </w:r>
            <w:r w:rsidR="009E437B" w:rsidRPr="003F5986">
              <w:rPr>
                <w:rFonts w:hint="eastAsia"/>
                <w:sz w:val="24"/>
                <w:u w:val="single"/>
              </w:rPr>
              <w:t>：</w:t>
            </w:r>
          </w:p>
          <w:p w:rsidR="00731F31" w:rsidRPr="003F5986" w:rsidRDefault="00731F31" w:rsidP="00731F31">
            <w:pPr>
              <w:spacing w:line="360" w:lineRule="auto"/>
              <w:ind w:firstLineChars="200" w:firstLine="480"/>
              <w:rPr>
                <w:sz w:val="24"/>
                <w:u w:val="single"/>
              </w:rPr>
            </w:pPr>
            <w:r w:rsidRPr="003F5986">
              <w:rPr>
                <w:rFonts w:hint="eastAsia"/>
                <w:sz w:val="24"/>
                <w:u w:val="single"/>
              </w:rPr>
              <w:t>VOCs</w:t>
            </w:r>
            <w:r w:rsidRPr="003F5986">
              <w:rPr>
                <w:rFonts w:hint="eastAsia"/>
                <w:sz w:val="24"/>
                <w:u w:val="single"/>
              </w:rPr>
              <w:t>：</w:t>
            </w:r>
            <w:r w:rsidRPr="003F5986">
              <w:rPr>
                <w:rFonts w:hint="eastAsia"/>
                <w:sz w:val="24"/>
                <w:szCs w:val="24"/>
                <w:u w:val="single"/>
              </w:rPr>
              <w:t>本项目</w:t>
            </w:r>
            <w:r w:rsidRPr="003F5986">
              <w:rPr>
                <w:rFonts w:hint="eastAsia"/>
                <w:sz w:val="24"/>
                <w:u w:val="single"/>
              </w:rPr>
              <w:t>VOCs</w:t>
            </w:r>
            <w:r w:rsidRPr="003F5986">
              <w:rPr>
                <w:rFonts w:hint="eastAsia"/>
                <w:sz w:val="24"/>
                <w:u w:val="single"/>
              </w:rPr>
              <w:t>排放量</w:t>
            </w:r>
            <w:r w:rsidRPr="003F5986">
              <w:rPr>
                <w:rFonts w:hint="eastAsia"/>
                <w:sz w:val="24"/>
                <w:u w:val="single"/>
              </w:rPr>
              <w:t>0.028t/a</w:t>
            </w:r>
            <w:r w:rsidRPr="003F5986">
              <w:rPr>
                <w:rFonts w:hint="eastAsia"/>
                <w:sz w:val="24"/>
                <w:u w:val="single"/>
              </w:rPr>
              <w:t>，替代来源为《偃师市</w:t>
            </w:r>
            <w:r w:rsidRPr="003F5986">
              <w:rPr>
                <w:rFonts w:hint="eastAsia"/>
                <w:sz w:val="24"/>
                <w:u w:val="single"/>
              </w:rPr>
              <w:t>2019</w:t>
            </w:r>
            <w:r w:rsidRPr="003F5986">
              <w:rPr>
                <w:rFonts w:hint="eastAsia"/>
                <w:sz w:val="24"/>
                <w:u w:val="single"/>
              </w:rPr>
              <w:t>年工业污染治理专项方案》（</w:t>
            </w:r>
            <w:proofErr w:type="gramStart"/>
            <w:r w:rsidRPr="003F5986">
              <w:rPr>
                <w:rFonts w:hint="eastAsia"/>
                <w:sz w:val="24"/>
                <w:u w:val="single"/>
              </w:rPr>
              <w:t>偃</w:t>
            </w:r>
            <w:proofErr w:type="gramEnd"/>
            <w:r w:rsidRPr="003F5986">
              <w:rPr>
                <w:rFonts w:hint="eastAsia"/>
                <w:sz w:val="24"/>
                <w:u w:val="single"/>
              </w:rPr>
              <w:t>环</w:t>
            </w:r>
            <w:proofErr w:type="gramStart"/>
            <w:r w:rsidRPr="003F5986">
              <w:rPr>
                <w:rFonts w:hint="eastAsia"/>
                <w:sz w:val="24"/>
                <w:u w:val="single"/>
              </w:rPr>
              <w:t>攻坚办</w:t>
            </w:r>
            <w:proofErr w:type="gramEnd"/>
            <w:r w:rsidRPr="003F5986">
              <w:rPr>
                <w:rFonts w:hint="eastAsia"/>
                <w:sz w:val="24"/>
                <w:u w:val="single"/>
              </w:rPr>
              <w:t>〔</w:t>
            </w:r>
            <w:r w:rsidRPr="003F5986">
              <w:rPr>
                <w:rFonts w:hint="eastAsia"/>
                <w:sz w:val="24"/>
                <w:u w:val="single"/>
              </w:rPr>
              <w:t>2019</w:t>
            </w:r>
            <w:r w:rsidRPr="003F5986">
              <w:rPr>
                <w:rFonts w:hint="eastAsia"/>
                <w:sz w:val="24"/>
                <w:u w:val="single"/>
              </w:rPr>
              <w:t>〕</w:t>
            </w:r>
            <w:r w:rsidRPr="003F5986">
              <w:rPr>
                <w:rFonts w:hint="eastAsia"/>
                <w:sz w:val="24"/>
                <w:u w:val="single"/>
              </w:rPr>
              <w:t>16</w:t>
            </w:r>
            <w:r w:rsidRPr="003F5986">
              <w:rPr>
                <w:rFonts w:hint="eastAsia"/>
                <w:sz w:val="24"/>
                <w:u w:val="single"/>
              </w:rPr>
              <w:t>号）中确定已完成工业挥发性有机物升级改造任务的偃师市飞燕摩托车厂等</w:t>
            </w:r>
            <w:r w:rsidRPr="003F5986">
              <w:rPr>
                <w:rFonts w:hint="eastAsia"/>
                <w:sz w:val="24"/>
                <w:u w:val="single"/>
              </w:rPr>
              <w:t>28</w:t>
            </w:r>
            <w:r w:rsidRPr="003F5986">
              <w:rPr>
                <w:rFonts w:hint="eastAsia"/>
                <w:sz w:val="24"/>
                <w:u w:val="single"/>
              </w:rPr>
              <w:t>家企业</w:t>
            </w:r>
            <w:r w:rsidRPr="003F5986">
              <w:rPr>
                <w:rFonts w:hint="eastAsia"/>
                <w:sz w:val="24"/>
                <w:u w:val="single"/>
              </w:rPr>
              <w:t>VOCs</w:t>
            </w:r>
            <w:r w:rsidRPr="003F5986">
              <w:rPr>
                <w:rFonts w:hint="eastAsia"/>
                <w:sz w:val="24"/>
                <w:u w:val="single"/>
              </w:rPr>
              <w:t>减排量。</w:t>
            </w:r>
          </w:p>
          <w:p w:rsidR="00731F31" w:rsidRPr="003F5986" w:rsidRDefault="00731F31" w:rsidP="00731F31">
            <w:pPr>
              <w:spacing w:line="360" w:lineRule="auto"/>
              <w:ind w:firstLineChars="200" w:firstLine="480"/>
              <w:rPr>
                <w:sz w:val="24"/>
                <w:szCs w:val="24"/>
                <w:u w:val="single"/>
              </w:rPr>
            </w:pPr>
            <w:r w:rsidRPr="003F5986">
              <w:rPr>
                <w:rFonts w:hint="eastAsia"/>
                <w:sz w:val="24"/>
                <w:szCs w:val="24"/>
                <w:u w:val="single"/>
              </w:rPr>
              <w:t>SO</w:t>
            </w:r>
            <w:r w:rsidRPr="003F5986">
              <w:rPr>
                <w:rFonts w:hint="eastAsia"/>
                <w:sz w:val="24"/>
                <w:szCs w:val="24"/>
                <w:u w:val="single"/>
                <w:vertAlign w:val="subscript"/>
              </w:rPr>
              <w:t>2</w:t>
            </w:r>
            <w:r w:rsidRPr="003F5986">
              <w:rPr>
                <w:rFonts w:hint="eastAsia"/>
                <w:sz w:val="24"/>
                <w:szCs w:val="24"/>
                <w:u w:val="single"/>
              </w:rPr>
              <w:t>、</w:t>
            </w:r>
            <w:r w:rsidRPr="003F5986">
              <w:rPr>
                <w:rFonts w:hint="eastAsia"/>
                <w:sz w:val="24"/>
                <w:szCs w:val="24"/>
                <w:u w:val="single"/>
              </w:rPr>
              <w:t>NO</w:t>
            </w:r>
            <w:r w:rsidRPr="003F5986">
              <w:rPr>
                <w:rFonts w:hint="eastAsia"/>
                <w:sz w:val="24"/>
                <w:szCs w:val="24"/>
                <w:u w:val="single"/>
                <w:vertAlign w:val="subscript"/>
              </w:rPr>
              <w:t>X</w:t>
            </w:r>
            <w:r w:rsidR="00C36534" w:rsidRPr="003F5986">
              <w:rPr>
                <w:rFonts w:hint="eastAsia"/>
                <w:sz w:val="24"/>
                <w:szCs w:val="24"/>
                <w:u w:val="single"/>
              </w:rPr>
              <w:t>、颗粒物</w:t>
            </w:r>
            <w:r w:rsidRPr="003F5986">
              <w:rPr>
                <w:rFonts w:hint="eastAsia"/>
                <w:sz w:val="24"/>
                <w:u w:val="single"/>
              </w:rPr>
              <w:t>：</w:t>
            </w:r>
            <w:r w:rsidRPr="003F5986">
              <w:rPr>
                <w:rFonts w:hint="eastAsia"/>
                <w:sz w:val="24"/>
                <w:szCs w:val="24"/>
                <w:u w:val="single"/>
              </w:rPr>
              <w:t>本项目</w:t>
            </w:r>
            <w:r w:rsidRPr="003F5986">
              <w:rPr>
                <w:rFonts w:hint="eastAsia"/>
                <w:sz w:val="24"/>
                <w:szCs w:val="24"/>
                <w:u w:val="single"/>
              </w:rPr>
              <w:t>SO</w:t>
            </w:r>
            <w:r w:rsidRPr="003F5986">
              <w:rPr>
                <w:rFonts w:hint="eastAsia"/>
                <w:sz w:val="24"/>
                <w:szCs w:val="24"/>
                <w:u w:val="single"/>
                <w:vertAlign w:val="subscript"/>
              </w:rPr>
              <w:t>2</w:t>
            </w:r>
            <w:r w:rsidRPr="003F5986">
              <w:rPr>
                <w:rFonts w:hint="eastAsia"/>
                <w:sz w:val="24"/>
                <w:u w:val="single"/>
              </w:rPr>
              <w:t>排放量</w:t>
            </w:r>
            <w:r w:rsidRPr="003F5986">
              <w:rPr>
                <w:rFonts w:hint="eastAsia"/>
                <w:sz w:val="24"/>
                <w:szCs w:val="24"/>
                <w:u w:val="single"/>
              </w:rPr>
              <w:t>0.144t/a</w:t>
            </w:r>
            <w:r w:rsidRPr="003F5986">
              <w:rPr>
                <w:rFonts w:hint="eastAsia"/>
                <w:sz w:val="24"/>
                <w:szCs w:val="24"/>
                <w:u w:val="single"/>
              </w:rPr>
              <w:t>，</w:t>
            </w:r>
            <w:r w:rsidRPr="003F5986">
              <w:rPr>
                <w:rFonts w:hint="eastAsia"/>
                <w:sz w:val="24"/>
                <w:szCs w:val="24"/>
                <w:u w:val="single"/>
              </w:rPr>
              <w:t>NO</w:t>
            </w:r>
            <w:r w:rsidRPr="003F5986">
              <w:rPr>
                <w:rFonts w:hint="eastAsia"/>
                <w:sz w:val="24"/>
                <w:szCs w:val="24"/>
                <w:u w:val="single"/>
                <w:vertAlign w:val="subscript"/>
              </w:rPr>
              <w:t>X</w:t>
            </w:r>
            <w:r w:rsidRPr="003F5986">
              <w:rPr>
                <w:rFonts w:hint="eastAsia"/>
                <w:sz w:val="24"/>
                <w:u w:val="single"/>
              </w:rPr>
              <w:t>排放量</w:t>
            </w:r>
            <w:r w:rsidRPr="003F5986">
              <w:rPr>
                <w:rFonts w:hint="eastAsia"/>
                <w:sz w:val="24"/>
                <w:szCs w:val="24"/>
                <w:u w:val="single"/>
              </w:rPr>
              <w:t xml:space="preserve"> 0.4905t/a</w:t>
            </w:r>
            <w:r w:rsidRPr="003F5986">
              <w:rPr>
                <w:rFonts w:hint="eastAsia"/>
                <w:sz w:val="24"/>
                <w:szCs w:val="24"/>
                <w:u w:val="single"/>
              </w:rPr>
              <w:t>，</w:t>
            </w:r>
            <w:r w:rsidR="00C36534" w:rsidRPr="003F5986">
              <w:rPr>
                <w:rFonts w:hint="eastAsia"/>
                <w:sz w:val="24"/>
                <w:szCs w:val="24"/>
                <w:u w:val="single"/>
              </w:rPr>
              <w:t>颗粒物排放量</w:t>
            </w:r>
            <w:r w:rsidR="00C36534" w:rsidRPr="003F5986">
              <w:rPr>
                <w:rFonts w:hint="eastAsia"/>
                <w:sz w:val="24"/>
                <w:szCs w:val="24"/>
                <w:u w:val="single"/>
              </w:rPr>
              <w:t>0.0636t/a</w:t>
            </w:r>
            <w:r w:rsidR="00C36534" w:rsidRPr="003F5986">
              <w:rPr>
                <w:rFonts w:hint="eastAsia"/>
                <w:sz w:val="24"/>
                <w:szCs w:val="24"/>
                <w:u w:val="single"/>
              </w:rPr>
              <w:t>，</w:t>
            </w:r>
            <w:r w:rsidRPr="003F5986">
              <w:rPr>
                <w:rFonts w:hint="eastAsia"/>
                <w:sz w:val="24"/>
                <w:szCs w:val="24"/>
                <w:u w:val="single"/>
              </w:rPr>
              <w:t>替代来源为《偃师市全域环境污染突出问题专项整治百日攻坚实施方案》（</w:t>
            </w:r>
            <w:proofErr w:type="gramStart"/>
            <w:r w:rsidRPr="003F5986">
              <w:rPr>
                <w:rFonts w:hint="eastAsia"/>
                <w:sz w:val="24"/>
                <w:szCs w:val="24"/>
                <w:u w:val="single"/>
              </w:rPr>
              <w:t>偃</w:t>
            </w:r>
            <w:proofErr w:type="gramEnd"/>
            <w:r w:rsidRPr="003F5986">
              <w:rPr>
                <w:rFonts w:hint="eastAsia"/>
                <w:sz w:val="24"/>
                <w:szCs w:val="24"/>
                <w:u w:val="single"/>
              </w:rPr>
              <w:t>发〔</w:t>
            </w:r>
            <w:r w:rsidRPr="003F5986">
              <w:rPr>
                <w:rFonts w:hint="eastAsia"/>
                <w:sz w:val="24"/>
                <w:szCs w:val="24"/>
                <w:u w:val="single"/>
              </w:rPr>
              <w:t>2019</w:t>
            </w:r>
            <w:r w:rsidRPr="003F5986">
              <w:rPr>
                <w:rFonts w:hint="eastAsia"/>
                <w:sz w:val="24"/>
                <w:szCs w:val="24"/>
                <w:u w:val="single"/>
              </w:rPr>
              <w:t>〕</w:t>
            </w:r>
            <w:r w:rsidRPr="003F5986">
              <w:rPr>
                <w:rFonts w:hint="eastAsia"/>
                <w:sz w:val="24"/>
                <w:szCs w:val="24"/>
                <w:u w:val="single"/>
              </w:rPr>
              <w:t>1</w:t>
            </w:r>
            <w:r w:rsidRPr="003F5986">
              <w:rPr>
                <w:rFonts w:hint="eastAsia"/>
                <w:sz w:val="24"/>
                <w:szCs w:val="24"/>
                <w:u w:val="single"/>
              </w:rPr>
              <w:t>号）中已拆除的偃师市军</w:t>
            </w:r>
            <w:proofErr w:type="gramStart"/>
            <w:r w:rsidRPr="003F5986">
              <w:rPr>
                <w:rFonts w:hint="eastAsia"/>
                <w:sz w:val="24"/>
                <w:szCs w:val="24"/>
                <w:u w:val="single"/>
              </w:rPr>
              <w:t>鑫</w:t>
            </w:r>
            <w:proofErr w:type="gramEnd"/>
            <w:r w:rsidRPr="003F5986">
              <w:rPr>
                <w:rFonts w:hint="eastAsia"/>
                <w:sz w:val="24"/>
                <w:szCs w:val="24"/>
                <w:u w:val="single"/>
              </w:rPr>
              <w:t>矿业有限公司等</w:t>
            </w:r>
            <w:r w:rsidRPr="003F5986">
              <w:rPr>
                <w:rFonts w:hint="eastAsia"/>
                <w:sz w:val="24"/>
                <w:szCs w:val="24"/>
                <w:u w:val="single"/>
              </w:rPr>
              <w:t>7</w:t>
            </w:r>
            <w:r w:rsidRPr="003F5986">
              <w:rPr>
                <w:rFonts w:hint="eastAsia"/>
                <w:sz w:val="24"/>
                <w:szCs w:val="24"/>
                <w:u w:val="single"/>
              </w:rPr>
              <w:t>家企业和经省生态环境厅认定已实施总量减排工程的</w:t>
            </w:r>
            <w:r w:rsidRPr="003F5986">
              <w:rPr>
                <w:rFonts w:hint="eastAsia"/>
                <w:sz w:val="24"/>
                <w:szCs w:val="24"/>
                <w:u w:val="single"/>
              </w:rPr>
              <w:t>45</w:t>
            </w:r>
            <w:r w:rsidRPr="003F5986">
              <w:rPr>
                <w:rFonts w:hint="eastAsia"/>
                <w:sz w:val="24"/>
                <w:szCs w:val="24"/>
                <w:u w:val="single"/>
              </w:rPr>
              <w:t>个项目的减排量。</w:t>
            </w:r>
          </w:p>
          <w:p w:rsidR="002623A4" w:rsidRPr="003F5986" w:rsidRDefault="00731F31" w:rsidP="005E0307">
            <w:pPr>
              <w:spacing w:line="360" w:lineRule="auto"/>
              <w:ind w:firstLineChars="200" w:firstLine="480"/>
              <w:rPr>
                <w:sz w:val="24"/>
                <w:szCs w:val="24"/>
                <w:u w:val="single"/>
              </w:rPr>
            </w:pPr>
            <w:r w:rsidRPr="003F5986">
              <w:rPr>
                <w:rFonts w:hint="eastAsia"/>
                <w:sz w:val="24"/>
                <w:szCs w:val="24"/>
                <w:u w:val="single"/>
              </w:rPr>
              <w:t>生活</w:t>
            </w:r>
            <w:r w:rsidRPr="003F5986">
              <w:rPr>
                <w:rFonts w:hint="eastAsia"/>
                <w:sz w:val="24"/>
                <w:szCs w:val="24"/>
                <w:u w:val="single"/>
              </w:rPr>
              <w:t>COD</w:t>
            </w:r>
            <w:r w:rsidRPr="003F5986">
              <w:rPr>
                <w:rFonts w:hint="eastAsia"/>
                <w:sz w:val="24"/>
                <w:szCs w:val="24"/>
                <w:u w:val="single"/>
              </w:rPr>
              <w:t>、氨氮：本项目</w:t>
            </w:r>
            <w:r w:rsidR="005E0307" w:rsidRPr="003F5986">
              <w:rPr>
                <w:rFonts w:hint="eastAsia"/>
                <w:sz w:val="24"/>
                <w:szCs w:val="24"/>
                <w:u w:val="single"/>
              </w:rPr>
              <w:t>生活污水经化粪池处理后通过集聚区污水管网进入偃师市第三污水处理厂进行处理。</w:t>
            </w:r>
            <w:proofErr w:type="gramStart"/>
            <w:r w:rsidR="005E0307" w:rsidRPr="003F5986">
              <w:rPr>
                <w:rFonts w:hint="eastAsia"/>
                <w:sz w:val="24"/>
                <w:szCs w:val="24"/>
                <w:u w:val="single"/>
              </w:rPr>
              <w:t>厂区总</w:t>
            </w:r>
            <w:proofErr w:type="gramEnd"/>
            <w:r w:rsidR="005E0307" w:rsidRPr="003F5986">
              <w:rPr>
                <w:rFonts w:hint="eastAsia"/>
                <w:sz w:val="24"/>
                <w:szCs w:val="24"/>
                <w:u w:val="single"/>
              </w:rPr>
              <w:t>排口</w:t>
            </w:r>
            <w:r w:rsidR="005E0307" w:rsidRPr="003F5986">
              <w:rPr>
                <w:rFonts w:hint="eastAsia"/>
                <w:sz w:val="24"/>
                <w:szCs w:val="24"/>
                <w:u w:val="single"/>
              </w:rPr>
              <w:t>COD</w:t>
            </w:r>
            <w:r w:rsidR="005E0307" w:rsidRPr="003F5986">
              <w:rPr>
                <w:rFonts w:hint="eastAsia"/>
                <w:sz w:val="24"/>
                <w:szCs w:val="24"/>
                <w:u w:val="single"/>
              </w:rPr>
              <w:t>、氨氮排放量为</w:t>
            </w:r>
            <w:r w:rsidR="005E0307" w:rsidRPr="003F5986">
              <w:rPr>
                <w:rFonts w:hint="eastAsia"/>
                <w:sz w:val="24"/>
                <w:szCs w:val="24"/>
                <w:u w:val="single"/>
              </w:rPr>
              <w:t>0.2957t/a</w:t>
            </w:r>
            <w:r w:rsidR="005E0307" w:rsidRPr="003F5986">
              <w:rPr>
                <w:rFonts w:hint="eastAsia"/>
                <w:sz w:val="24"/>
                <w:szCs w:val="24"/>
                <w:u w:val="single"/>
              </w:rPr>
              <w:t>、</w:t>
            </w:r>
            <w:r w:rsidR="005E0307" w:rsidRPr="003F5986">
              <w:rPr>
                <w:rFonts w:hint="eastAsia"/>
                <w:sz w:val="24"/>
                <w:szCs w:val="24"/>
                <w:u w:val="single"/>
              </w:rPr>
              <w:t>0.0256t/a</w:t>
            </w:r>
            <w:r w:rsidR="005E0307" w:rsidRPr="003F5986">
              <w:rPr>
                <w:rFonts w:hint="eastAsia"/>
                <w:sz w:val="24"/>
                <w:szCs w:val="24"/>
                <w:u w:val="single"/>
              </w:rPr>
              <w:t>，经污水处理厂处理后</w:t>
            </w:r>
            <w:r w:rsidR="005E0307" w:rsidRPr="003F5986">
              <w:rPr>
                <w:rFonts w:hint="eastAsia"/>
                <w:sz w:val="24"/>
                <w:szCs w:val="24"/>
                <w:u w:val="single"/>
              </w:rPr>
              <w:t>COD</w:t>
            </w:r>
            <w:r w:rsidR="005E0307" w:rsidRPr="003F5986">
              <w:rPr>
                <w:rFonts w:hint="eastAsia"/>
                <w:sz w:val="24"/>
                <w:szCs w:val="24"/>
                <w:u w:val="single"/>
              </w:rPr>
              <w:t>、氨氮排放量为</w:t>
            </w:r>
            <w:r w:rsidRPr="003F5986">
              <w:rPr>
                <w:rFonts w:hint="eastAsia"/>
                <w:sz w:val="24"/>
                <w:szCs w:val="24"/>
                <w:u w:val="single"/>
              </w:rPr>
              <w:t>0.0528t/a</w:t>
            </w:r>
            <w:r w:rsidR="005E0307" w:rsidRPr="003F5986">
              <w:rPr>
                <w:rFonts w:hint="eastAsia"/>
                <w:sz w:val="24"/>
                <w:szCs w:val="24"/>
                <w:u w:val="single"/>
              </w:rPr>
              <w:t>、</w:t>
            </w:r>
            <w:r w:rsidRPr="003F5986">
              <w:rPr>
                <w:rFonts w:hint="eastAsia"/>
                <w:sz w:val="24"/>
                <w:szCs w:val="24"/>
                <w:u w:val="single"/>
              </w:rPr>
              <w:t>0.0084t/a</w:t>
            </w:r>
            <w:r w:rsidR="002623A4" w:rsidRPr="003F5986">
              <w:rPr>
                <w:rFonts w:hint="eastAsia"/>
                <w:sz w:val="24"/>
                <w:szCs w:val="24"/>
                <w:u w:val="single"/>
              </w:rPr>
              <w:t>。</w:t>
            </w:r>
          </w:p>
          <w:p w:rsidR="00641594" w:rsidRPr="003F5986" w:rsidRDefault="00641594" w:rsidP="003E5088">
            <w:pPr>
              <w:spacing w:line="360" w:lineRule="auto"/>
              <w:ind w:firstLineChars="200" w:firstLine="480"/>
              <w:rPr>
                <w:sz w:val="24"/>
                <w:u w:val="single"/>
              </w:rPr>
            </w:pPr>
          </w:p>
          <w:p w:rsidR="00F54C94" w:rsidRPr="005E0307" w:rsidRDefault="00F54C94">
            <w:pPr>
              <w:spacing w:line="360" w:lineRule="auto"/>
              <w:ind w:firstLineChars="200" w:firstLine="480"/>
              <w:rPr>
                <w:sz w:val="24"/>
                <w:szCs w:val="24"/>
              </w:rPr>
            </w:pPr>
          </w:p>
          <w:p w:rsidR="00F54C94" w:rsidRPr="009E437B" w:rsidRDefault="00F54C94">
            <w:pPr>
              <w:spacing w:line="360" w:lineRule="auto"/>
              <w:ind w:firstLineChars="200" w:firstLine="480"/>
              <w:rPr>
                <w:sz w:val="24"/>
                <w:szCs w:val="24"/>
              </w:rPr>
            </w:pPr>
          </w:p>
          <w:p w:rsidR="00F54C94" w:rsidRDefault="00F54C94">
            <w:pPr>
              <w:spacing w:line="360" w:lineRule="auto"/>
              <w:ind w:firstLineChars="200" w:firstLine="480"/>
              <w:rPr>
                <w:sz w:val="24"/>
                <w:szCs w:val="24"/>
              </w:rPr>
            </w:pPr>
          </w:p>
          <w:p w:rsidR="00F54C94" w:rsidRDefault="00F54C94">
            <w:pPr>
              <w:spacing w:line="360" w:lineRule="auto"/>
              <w:ind w:firstLineChars="200" w:firstLine="480"/>
              <w:rPr>
                <w:sz w:val="24"/>
                <w:szCs w:val="24"/>
              </w:rPr>
            </w:pPr>
          </w:p>
          <w:p w:rsidR="00F54C94" w:rsidRDefault="00F54C94">
            <w:pPr>
              <w:spacing w:line="360" w:lineRule="auto"/>
              <w:ind w:firstLineChars="200" w:firstLine="480"/>
              <w:rPr>
                <w:sz w:val="24"/>
                <w:szCs w:val="24"/>
              </w:rPr>
            </w:pPr>
          </w:p>
          <w:p w:rsidR="003E5088" w:rsidRDefault="003E5088" w:rsidP="00641594">
            <w:pPr>
              <w:spacing w:line="360" w:lineRule="auto"/>
              <w:rPr>
                <w:sz w:val="24"/>
                <w:szCs w:val="24"/>
              </w:rPr>
            </w:pPr>
          </w:p>
          <w:p w:rsidR="00731F31" w:rsidRDefault="00731F31" w:rsidP="00641594">
            <w:pPr>
              <w:spacing w:line="360" w:lineRule="auto"/>
              <w:rPr>
                <w:sz w:val="24"/>
                <w:szCs w:val="24"/>
              </w:rPr>
            </w:pPr>
          </w:p>
          <w:p w:rsidR="009E437B" w:rsidRDefault="009E437B" w:rsidP="00641594">
            <w:pPr>
              <w:spacing w:line="360" w:lineRule="auto"/>
              <w:rPr>
                <w:sz w:val="24"/>
                <w:szCs w:val="24"/>
              </w:rPr>
            </w:pPr>
          </w:p>
          <w:p w:rsidR="009E437B" w:rsidRDefault="009E437B" w:rsidP="00641594">
            <w:pPr>
              <w:spacing w:line="360" w:lineRule="auto"/>
              <w:rPr>
                <w:sz w:val="24"/>
                <w:szCs w:val="24"/>
              </w:rPr>
            </w:pPr>
          </w:p>
          <w:p w:rsidR="009E437B" w:rsidRDefault="009E437B" w:rsidP="00641594">
            <w:pPr>
              <w:spacing w:line="360" w:lineRule="auto"/>
              <w:rPr>
                <w:sz w:val="24"/>
                <w:szCs w:val="24"/>
              </w:rPr>
            </w:pPr>
          </w:p>
        </w:tc>
      </w:tr>
    </w:tbl>
    <w:p w:rsidR="00F54C94" w:rsidRDefault="00F54C94">
      <w:pPr>
        <w:sectPr w:rsidR="00F54C94">
          <w:pgSz w:w="11906" w:h="16838"/>
          <w:pgMar w:top="1440" w:right="1134" w:bottom="1440" w:left="1418" w:header="851" w:footer="992" w:gutter="0"/>
          <w:cols w:space="425"/>
          <w:docGrid w:type="lines" w:linePitch="312"/>
        </w:sectPr>
      </w:pPr>
    </w:p>
    <w:p w:rsidR="00F54C94" w:rsidRDefault="002B5410">
      <w:pPr>
        <w:tabs>
          <w:tab w:val="left" w:pos="5760"/>
        </w:tabs>
        <w:jc w:val="left"/>
        <w:rPr>
          <w:rFonts w:ascii="宋体"/>
          <w:b/>
          <w:sz w:val="32"/>
        </w:rPr>
      </w:pPr>
      <w:r>
        <w:rPr>
          <w:rFonts w:ascii="宋体" w:hint="eastAsia"/>
          <w:b/>
          <w:sz w:val="32"/>
        </w:rPr>
        <w:lastRenderedPageBreak/>
        <w:t>建设项目工程分析</w:t>
      </w:r>
    </w:p>
    <w:tbl>
      <w:tblPr>
        <w:tblStyle w:val="af3"/>
        <w:tblW w:w="9570" w:type="dxa"/>
        <w:tblLook w:val="04A0"/>
      </w:tblPr>
      <w:tblGrid>
        <w:gridCol w:w="9570"/>
      </w:tblGrid>
      <w:tr w:rsidR="00F54C94" w:rsidTr="00856B1D">
        <w:trPr>
          <w:trHeight w:val="1975"/>
        </w:trPr>
        <w:tc>
          <w:tcPr>
            <w:tcW w:w="9570" w:type="dxa"/>
          </w:tcPr>
          <w:p w:rsidR="00F54C94" w:rsidRPr="003F5986" w:rsidRDefault="00B028BA">
            <w:pPr>
              <w:rPr>
                <w:rFonts w:hAnsi="宋体"/>
                <w:b/>
                <w:sz w:val="24"/>
                <w:szCs w:val="24"/>
              </w:rPr>
            </w:pPr>
            <w:r w:rsidRPr="003F5986">
              <w:rPr>
                <w:rFonts w:hAnsi="宋体"/>
                <w:b/>
                <w:noProof/>
                <w:sz w:val="24"/>
                <w:szCs w:val="24"/>
              </w:rPr>
              <w:pict>
                <v:group id="_x0000_s122211" style="position:absolute;left:0;text-align:left;margin-left:43.65pt;margin-top:181.2pt;width:346.8pt;height:106.35pt;z-index:251658240" coordorigin="2028,-9" coordsize="6936,2127">
                  <v:rect id="_x0000_s122212" style="position:absolute;left:5568;top:909;width:1454;height:450">
                    <v:textbox style="mso-next-textbox:#_x0000_s122212">
                      <w:txbxContent>
                        <w:p w:rsidR="004B00F9" w:rsidRDefault="004B00F9" w:rsidP="00231654">
                          <w:pPr>
                            <w:jc w:val="center"/>
                          </w:pPr>
                          <w:r>
                            <w:rPr>
                              <w:rFonts w:hint="eastAsia"/>
                            </w:rPr>
                            <w:t>燃气锅炉</w:t>
                          </w:r>
                        </w:p>
                      </w:txbxContent>
                    </v:textbox>
                  </v:rect>
                  <v:rect id="_x0000_s122213" style="position:absolute;left:2028;top:966;width:1136;height:537" filled="f" stroked="f">
                    <v:textbox style="mso-next-textbox:#_x0000_s122213">
                      <w:txbxContent>
                        <w:p w:rsidR="004B00F9" w:rsidRDefault="004B00F9" w:rsidP="00231654">
                          <w:pPr>
                            <w:jc w:val="center"/>
                          </w:pPr>
                          <w:r>
                            <w:rPr>
                              <w:rFonts w:hint="eastAsia"/>
                            </w:rPr>
                            <w:t>新鲜水</w:t>
                          </w:r>
                        </w:p>
                      </w:txbxContent>
                    </v:textbox>
                  </v:rect>
                  <v:line id="_x0000_s122214" style="position:absolute" from="4982,1152" to="5566,1153">
                    <v:stroke endarrow="block"/>
                  </v:line>
                  <v:line id="_x0000_s122215" style="position:absolute" from="7006,1149" to="7666,1150">
                    <v:stroke endarrow="block"/>
                  </v:line>
                  <v:rect id="_x0000_s122216" style="position:absolute;left:7564;top:936;width:1136;height:429" filled="f" stroked="f">
                    <v:textbox style="mso-next-textbox:#_x0000_s122216">
                      <w:txbxContent>
                        <w:p w:rsidR="004B00F9" w:rsidRPr="007C06E1" w:rsidRDefault="004B00F9" w:rsidP="00231654">
                          <w:pPr>
                            <w:jc w:val="center"/>
                          </w:pPr>
                          <w:r w:rsidRPr="007C06E1">
                            <w:rPr>
                              <w:rFonts w:hint="eastAsia"/>
                            </w:rPr>
                            <w:t>蒸汽</w:t>
                          </w:r>
                        </w:p>
                      </w:txbxContent>
                    </v:textbox>
                  </v:rect>
                  <v:line id="_x0000_s122217" style="position:absolute;flip:y" from="6262,318" to="6707,885">
                    <v:stroke dashstyle="dash" endarrow="block"/>
                  </v:line>
                  <v:rect id="_x0000_s122218" style="position:absolute;left:6193;top:25;width:2771;height:698" filled="f" stroked="f">
                    <v:textbox style="mso-next-textbox:#_x0000_s122218">
                      <w:txbxContent>
                        <w:p w:rsidR="004B00F9" w:rsidRPr="008A7D5D" w:rsidRDefault="004B00F9" w:rsidP="00231654">
                          <w:pPr>
                            <w:jc w:val="center"/>
                          </w:pPr>
                          <w:r w:rsidRPr="008A7D5D">
                            <w:t>含烟尘、</w:t>
                          </w:r>
                          <w:r w:rsidRPr="008A7D5D">
                            <w:t>SO</w:t>
                          </w:r>
                          <w:r w:rsidRPr="008A7D5D">
                            <w:rPr>
                              <w:vertAlign w:val="subscript"/>
                            </w:rPr>
                            <w:t>2</w:t>
                          </w:r>
                          <w:r w:rsidRPr="008A7D5D">
                            <w:t>、</w:t>
                          </w:r>
                          <w:r w:rsidRPr="008A7D5D">
                            <w:t>NOx</w:t>
                          </w:r>
                          <w:r w:rsidRPr="008A7D5D">
                            <w:t>的废气；锅炉排污水；噪声</w:t>
                          </w:r>
                        </w:p>
                      </w:txbxContent>
                    </v:textbox>
                  </v:rect>
                  <v:line id="_x0000_s122219" style="position:absolute" from="2972,1188" to="3526,1189">
                    <v:stroke endarrow="block"/>
                  </v:line>
                  <v:rect id="_x0000_s122220" style="position:absolute;left:3512;top:909;width:1454;height:450">
                    <v:textbox style="mso-next-textbox:#_x0000_s122220">
                      <w:txbxContent>
                        <w:p w:rsidR="004B00F9" w:rsidRDefault="004B00F9" w:rsidP="00231654">
                          <w:pPr>
                            <w:jc w:val="center"/>
                          </w:pPr>
                          <w:r>
                            <w:rPr>
                              <w:rFonts w:hint="eastAsia"/>
                            </w:rPr>
                            <w:t>离子交换</w:t>
                          </w:r>
                        </w:p>
                      </w:txbxContent>
                    </v:textbox>
                  </v:rect>
                  <v:line id="_x0000_s122221" style="position:absolute;flip:y" from="6690,1353" to="6691,1683">
                    <v:stroke endarrow="block"/>
                  </v:line>
                  <v:rect id="_x0000_s122222" style="position:absolute;left:6138;top:1641;width:1226;height:415" filled="f" stroked="f">
                    <v:textbox style="mso-next-textbox:#_x0000_s122222">
                      <w:txbxContent>
                        <w:p w:rsidR="004B00F9" w:rsidRDefault="004B00F9" w:rsidP="00231654">
                          <w:pPr>
                            <w:jc w:val="center"/>
                          </w:pPr>
                          <w:r>
                            <w:rPr>
                              <w:rFonts w:hint="eastAsia"/>
                            </w:rPr>
                            <w:t>天然气</w:t>
                          </w:r>
                        </w:p>
                      </w:txbxContent>
                    </v:textbox>
                  </v:rect>
                  <v:line id="_x0000_s122223" style="position:absolute;flip:y" from="4006,348" to="4392,915">
                    <v:stroke dashstyle="dash" endarrow="block"/>
                  </v:line>
                  <v:rect id="_x0000_s122224" style="position:absolute;left:3080;top:-9;width:2545;height:477" filled="f" stroked="f">
                    <v:textbox style="mso-next-textbox:#_x0000_s122224">
                      <w:txbxContent>
                        <w:p w:rsidR="004B00F9" w:rsidRPr="00B46108" w:rsidRDefault="004B00F9" w:rsidP="00231654">
                          <w:pPr>
                            <w:jc w:val="center"/>
                          </w:pPr>
                          <w:r w:rsidRPr="00B46108">
                            <w:rPr>
                              <w:rFonts w:hint="eastAsia"/>
                            </w:rPr>
                            <w:t>废离子交换树脂、废水</w:t>
                          </w:r>
                        </w:p>
                      </w:txbxContent>
                    </v:textbox>
                  </v:rect>
                  <v:line id="_x0000_s122225" style="position:absolute;flip:y" from="5776,1353" to="5777,1683">
                    <v:stroke endarrow="block"/>
                  </v:line>
                  <v:rect id="_x0000_s122226" style="position:absolute;left:5148;top:1656;width:1090;height:462" filled="f" stroked="f">
                    <v:textbox style="mso-next-textbox:#_x0000_s122226">
                      <w:txbxContent>
                        <w:p w:rsidR="004B00F9" w:rsidRPr="00FB2051" w:rsidRDefault="004B00F9" w:rsidP="00231654">
                          <w:pPr>
                            <w:jc w:val="center"/>
                          </w:pPr>
                          <w:r w:rsidRPr="00FB2051">
                            <w:rPr>
                              <w:rFonts w:hint="eastAsia"/>
                            </w:rPr>
                            <w:t>冷凝水</w:t>
                          </w:r>
                        </w:p>
                      </w:txbxContent>
                    </v:textbox>
                  </v:rect>
                  <w10:wrap type="topAndBottom"/>
                </v:group>
              </w:pict>
            </w:r>
            <w:r w:rsidR="002B5410" w:rsidRPr="003F5986">
              <w:rPr>
                <w:rFonts w:hAnsi="宋体"/>
                <w:b/>
                <w:sz w:val="24"/>
                <w:szCs w:val="24"/>
              </w:rPr>
              <w:t>工艺流程简述及图示：</w:t>
            </w:r>
          </w:p>
          <w:p w:rsidR="00F54C94" w:rsidRPr="003F5986" w:rsidRDefault="002B5410">
            <w:pPr>
              <w:spacing w:line="360" w:lineRule="auto"/>
              <w:jc w:val="left"/>
              <w:rPr>
                <w:rFonts w:hAnsi="宋体"/>
                <w:sz w:val="24"/>
                <w:szCs w:val="24"/>
              </w:rPr>
            </w:pPr>
            <w:r w:rsidRPr="003F5986">
              <w:rPr>
                <w:rFonts w:hAnsi="宋体" w:hint="eastAsia"/>
                <w:sz w:val="24"/>
                <w:szCs w:val="24"/>
              </w:rPr>
              <w:t>（</w:t>
            </w:r>
            <w:r w:rsidRPr="003F5986">
              <w:rPr>
                <w:rFonts w:hAnsi="宋体" w:hint="eastAsia"/>
                <w:sz w:val="24"/>
                <w:szCs w:val="24"/>
              </w:rPr>
              <w:t>1</w:t>
            </w:r>
            <w:r w:rsidRPr="003F5986">
              <w:rPr>
                <w:rFonts w:hAnsi="宋体" w:hint="eastAsia"/>
                <w:sz w:val="24"/>
                <w:szCs w:val="24"/>
              </w:rPr>
              <w:t>）玉米淀粉胶制备</w:t>
            </w:r>
          </w:p>
          <w:p w:rsidR="00231654" w:rsidRPr="003F5986" w:rsidRDefault="00B028BA" w:rsidP="00231654">
            <w:pPr>
              <w:spacing w:line="360" w:lineRule="auto"/>
              <w:jc w:val="center"/>
              <w:rPr>
                <w:rFonts w:hAnsi="宋体"/>
                <w:sz w:val="24"/>
                <w:szCs w:val="24"/>
              </w:rPr>
            </w:pPr>
            <w:r w:rsidRPr="003F5986">
              <w:rPr>
                <w:rFonts w:ascii="ˎ̥" w:hAnsi="ˎ̥" w:cs="宋体"/>
                <w:sz w:val="28"/>
                <w:szCs w:val="28"/>
              </w:rPr>
            </w:r>
            <w:r w:rsidRPr="003F5986">
              <w:rPr>
                <w:rFonts w:ascii="ˎ̥" w:hAnsi="ˎ̥" w:cs="宋体"/>
                <w:sz w:val="28"/>
                <w:szCs w:val="28"/>
              </w:rPr>
              <w:pict>
                <v:group id="_x0000_s122167" editas="canvas" style="width:412.5pt;height:101.2pt;mso-position-horizontal-relative:char;mso-position-vertical-relative:line" coordorigin="1971,2930" coordsize="8250,20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168" type="#_x0000_t75" style="position:absolute;left:1971;top:2930;width:8250;height:2024" o:preferrelative="f">
                    <v:fill o:detectmouseclick="t"/>
                    <v:path o:extrusionok="t" o:connecttype="none"/>
                    <o:lock v:ext="edit" text="t"/>
                  </v:shape>
                  <v:group id="_x0000_s122169" style="position:absolute;left:2759;top:3065;width:7381;height:1889" coordorigin="2759,3065" coordsize="7381,1889">
                    <v:rect id="_x0000_s122170" style="position:absolute;left:2759;top:3905;width:1965;height:822" filled="f" stroked="f">
                      <v:textbox style="mso-next-textbox:#_x0000_s122170">
                        <w:txbxContent>
                          <w:p w:rsidR="004B00F9" w:rsidRDefault="004B00F9" w:rsidP="00231654">
                            <w:r>
                              <w:rPr>
                                <w:rFonts w:hint="eastAsia"/>
                              </w:rPr>
                              <w:t>玉米淀粉、烧碱、硼砂、水</w:t>
                            </w:r>
                          </w:p>
                        </w:txbxContent>
                      </v:textbox>
                    </v:rect>
                    <v:line id="_x0000_s122171" style="position:absolute" from="4364,4324" to="5262,4325">
                      <v:stroke endarrow="block"/>
                    </v:line>
                    <v:rect id="_x0000_s122172" style="position:absolute;left:5310;top:4099;width:2067;height:465">
                      <v:textbox style="mso-next-textbox:#_x0000_s122172">
                        <w:txbxContent>
                          <w:p w:rsidR="004B00F9" w:rsidRDefault="004B00F9" w:rsidP="00231654">
                            <w:pPr>
                              <w:jc w:val="center"/>
                            </w:pPr>
                            <w:r w:rsidRPr="004C0182">
                              <w:rPr>
                                <w:rFonts w:hint="eastAsia"/>
                              </w:rPr>
                              <w:t>淀粉胶搅拌装置</w:t>
                            </w:r>
                          </w:p>
                        </w:txbxContent>
                      </v:textbox>
                    </v:rect>
                    <v:line id="_x0000_s122173" style="position:absolute" from="7378,4324" to="8277,4325">
                      <v:stroke endarrow="block"/>
                    </v:line>
                    <v:rect id="_x0000_s122174" style="position:absolute;left:8144;top:4084;width:1996;height:435" filled="f" stroked="f">
                      <v:textbox style="mso-next-textbox:#_x0000_s122174">
                        <w:txbxContent>
                          <w:p w:rsidR="004B00F9" w:rsidRDefault="004B00F9" w:rsidP="00231654">
                            <w:pPr>
                              <w:jc w:val="center"/>
                            </w:pPr>
                            <w:r>
                              <w:rPr>
                                <w:rFonts w:hint="eastAsia"/>
                              </w:rPr>
                              <w:t>玉米淀粉胶</w:t>
                            </w:r>
                          </w:p>
                        </w:txbxContent>
                      </v:textbox>
                    </v:rect>
                    <v:rect id="_x0000_s122175" style="position:absolute;left:4856;top:3755;width:2895;height:1199" filled="f">
                      <v:stroke dashstyle="dash"/>
                    </v:rect>
                    <v:rect id="_x0000_s122176" style="position:absolute;left:4796;top:3380;width:1710;height:407" filled="f" stroked="f">
                      <v:textbox style="mso-next-textbox:#_x0000_s122176">
                        <w:txbxContent>
                          <w:p w:rsidR="004B00F9" w:rsidRDefault="004B00F9" w:rsidP="00231654">
                            <w:pPr>
                              <w:jc w:val="center"/>
                            </w:pPr>
                            <w:r>
                              <w:rPr>
                                <w:rFonts w:hint="eastAsia"/>
                              </w:rPr>
                              <w:t>封闭搅拌</w:t>
                            </w:r>
                          </w:p>
                        </w:txbxContent>
                      </v:textbox>
                    </v:rect>
                    <v:line id="_x0000_s122177" style="position:absolute;flip:y" from="6645,3290" to="7051,3744">
                      <v:stroke dashstyle="dash" endarrow="block"/>
                    </v:line>
                    <v:rect id="_x0000_s122178" style="position:absolute;left:6645;top:3065;width:1273;height:465" filled="f" stroked="f">
                      <v:textbox style="mso-next-textbox:#_x0000_s122178">
                        <w:txbxContent>
                          <w:p w:rsidR="004B00F9" w:rsidRDefault="004B00F9" w:rsidP="00231654">
                            <w:pPr>
                              <w:jc w:val="center"/>
                            </w:pPr>
                            <w:r>
                              <w:rPr>
                                <w:rFonts w:hint="eastAsia"/>
                              </w:rPr>
                              <w:t>噪声</w:t>
                            </w:r>
                          </w:p>
                        </w:txbxContent>
                      </v:textbox>
                    </v:rect>
                  </v:group>
                  <w10:wrap type="none"/>
                  <w10:anchorlock/>
                </v:group>
              </w:pict>
            </w:r>
          </w:p>
          <w:p w:rsidR="00F54C94" w:rsidRPr="003F5986" w:rsidRDefault="002B5410">
            <w:pPr>
              <w:spacing w:line="360" w:lineRule="auto"/>
              <w:jc w:val="left"/>
              <w:rPr>
                <w:rFonts w:hAnsi="宋体"/>
                <w:sz w:val="24"/>
                <w:szCs w:val="24"/>
              </w:rPr>
            </w:pPr>
            <w:r w:rsidRPr="003F5986">
              <w:rPr>
                <w:rFonts w:hAnsi="宋体" w:hint="eastAsia"/>
                <w:sz w:val="24"/>
                <w:szCs w:val="24"/>
              </w:rPr>
              <w:t>（</w:t>
            </w:r>
            <w:r w:rsidRPr="003F5986">
              <w:rPr>
                <w:rFonts w:hAnsi="宋体" w:hint="eastAsia"/>
                <w:sz w:val="24"/>
                <w:szCs w:val="24"/>
              </w:rPr>
              <w:t>2</w:t>
            </w:r>
            <w:r w:rsidRPr="003F5986">
              <w:rPr>
                <w:rFonts w:hAnsi="宋体" w:hint="eastAsia"/>
                <w:sz w:val="24"/>
                <w:szCs w:val="24"/>
              </w:rPr>
              <w:t>）燃气锅炉蒸汽制备</w:t>
            </w:r>
          </w:p>
          <w:p w:rsidR="00F54C94" w:rsidRPr="003F5986" w:rsidRDefault="002B5410">
            <w:pPr>
              <w:spacing w:line="360" w:lineRule="auto"/>
              <w:jc w:val="left"/>
              <w:rPr>
                <w:rFonts w:hAnsi="宋体"/>
                <w:sz w:val="24"/>
                <w:szCs w:val="24"/>
              </w:rPr>
            </w:pPr>
            <w:r w:rsidRPr="003F5986">
              <w:rPr>
                <w:rFonts w:hAnsi="宋体" w:hint="eastAsia"/>
                <w:sz w:val="24"/>
                <w:szCs w:val="24"/>
              </w:rPr>
              <w:t>（</w:t>
            </w:r>
            <w:r w:rsidRPr="003F5986">
              <w:rPr>
                <w:rFonts w:hAnsi="宋体" w:hint="eastAsia"/>
                <w:sz w:val="24"/>
                <w:szCs w:val="24"/>
              </w:rPr>
              <w:t>3</w:t>
            </w:r>
            <w:r w:rsidRPr="003F5986">
              <w:rPr>
                <w:rFonts w:hAnsi="宋体" w:hint="eastAsia"/>
                <w:sz w:val="24"/>
                <w:szCs w:val="24"/>
              </w:rPr>
              <w:t>）瓦楞纸板生产工艺</w:t>
            </w:r>
          </w:p>
          <w:p w:rsidR="00F54C94" w:rsidRPr="003F5986" w:rsidRDefault="00B028BA" w:rsidP="00231654">
            <w:pPr>
              <w:spacing w:line="360" w:lineRule="auto"/>
              <w:jc w:val="center"/>
              <w:rPr>
                <w:rFonts w:hAnsi="宋体"/>
                <w:sz w:val="24"/>
                <w:szCs w:val="24"/>
              </w:rPr>
            </w:pPr>
            <w:r w:rsidRPr="003F5986">
              <w:rPr>
                <w:rFonts w:hAnsi="宋体"/>
                <w:sz w:val="24"/>
                <w:szCs w:val="24"/>
              </w:rPr>
            </w:r>
            <w:r w:rsidRPr="003F5986">
              <w:rPr>
                <w:rFonts w:hAnsi="宋体"/>
                <w:sz w:val="24"/>
                <w:szCs w:val="24"/>
              </w:rPr>
              <w:pict>
                <v:group id="_x0000_s122227" editas="canvas" style="width:467.85pt;height:165.15pt;mso-position-horizontal-relative:char;mso-position-vertical-relative:line" coordorigin="1418,2185" coordsize="9357,3303">
                  <o:lock v:ext="edit" aspectratio="t"/>
                  <v:shape id="_x0000_s122228" type="#_x0000_t75" style="position:absolute;left:1418;top:2185;width:9357;height:3303" o:preferrelative="f">
                    <v:fill o:detectmouseclick="t"/>
                    <v:path o:extrusionok="t" o:connecttype="none"/>
                    <o:lock v:ext="edit" text="t"/>
                  </v:shape>
                  <v:line id="_x0000_s122229" style="position:absolute" from="7291,3143" to="7862,3145">
                    <v:stroke endarrow="block"/>
                  </v:line>
                  <v:rect id="_x0000_s122230" style="position:absolute;left:9570;top:5022;width:768;height:385" filled="f" stroked="f">
                    <v:textbox style="mso-next-textbox:#_x0000_s122230">
                      <w:txbxContent>
                        <w:p w:rsidR="004B00F9" w:rsidRPr="007C06E1" w:rsidRDefault="004B00F9" w:rsidP="00231654">
                          <w:pPr>
                            <w:jc w:val="center"/>
                          </w:pPr>
                          <w:r w:rsidRPr="007C06E1">
                            <w:rPr>
                              <w:rFonts w:hint="eastAsia"/>
                            </w:rPr>
                            <w:t>蒸汽</w:t>
                          </w:r>
                        </w:p>
                        <w:p w:rsidR="004B00F9" w:rsidRPr="007C06E1" w:rsidRDefault="004B00F9" w:rsidP="00231654">
                          <w:pPr>
                            <w:jc w:val="center"/>
                          </w:pPr>
                        </w:p>
                      </w:txbxContent>
                    </v:textbox>
                  </v:rect>
                  <v:group id="_x0000_s122231" style="position:absolute;left:1475;top:2307;width:9150;height:3120" coordorigin="1475,2307" coordsize="9150,3120">
                    <v:rect id="_x0000_s122232" style="position:absolute;left:6936;top:4961;width:1469;height:466" filled="f" stroked="f">
                      <v:textbox style="mso-next-textbox:#_x0000_s122232">
                        <w:txbxContent>
                          <w:p w:rsidR="004B00F9" w:rsidRDefault="004B00F9" w:rsidP="00231654">
                            <w:pPr>
                              <w:jc w:val="center"/>
                            </w:pPr>
                            <w:r>
                              <w:rPr>
                                <w:rFonts w:hint="eastAsia"/>
                              </w:rPr>
                              <w:t>废纸板、噪声</w:t>
                            </w:r>
                          </w:p>
                        </w:txbxContent>
                      </v:textbox>
                    </v:rect>
                    <v:group id="_x0000_s122233" style="position:absolute;left:1475;top:2307;width:9150;height:2863" coordorigin="1475,2307" coordsize="9150,2863">
                      <v:rect id="_x0000_s122234" style="position:absolute;left:1475;top:2902;width:1242;height:466" filled="f" stroked="f">
                        <v:textbox style="mso-next-textbox:#_x0000_s122234">
                          <w:txbxContent>
                            <w:p w:rsidR="004B00F9" w:rsidRDefault="004B00F9" w:rsidP="00231654">
                              <w:pPr>
                                <w:jc w:val="center"/>
                              </w:pPr>
                              <w:r>
                                <w:rPr>
                                  <w:rFonts w:hint="eastAsia"/>
                                </w:rPr>
                                <w:t>瓦楞纸</w:t>
                              </w:r>
                            </w:p>
                          </w:txbxContent>
                        </v:textbox>
                      </v:rect>
                      <v:line id="_x0000_s122235" style="position:absolute" from="2474,3143" to="3043,3145">
                        <v:stroke endarrow="block"/>
                      </v:line>
                      <v:rect id="_x0000_s122236" style="position:absolute;left:3041;top:2947;width:797;height:449">
                        <v:textbox style="mso-next-textbox:#_x0000_s122236">
                          <w:txbxContent>
                            <w:p w:rsidR="004B00F9" w:rsidRDefault="004B00F9" w:rsidP="00231654">
                              <w:pPr>
                                <w:jc w:val="center"/>
                              </w:pPr>
                              <w:r>
                                <w:rPr>
                                  <w:rFonts w:hint="eastAsia"/>
                                </w:rPr>
                                <w:t>预热</w:t>
                              </w:r>
                            </w:p>
                          </w:txbxContent>
                        </v:textbox>
                      </v:rect>
                      <v:line id="_x0000_s122237" style="position:absolute" from="3840,3143" to="4411,3145">
                        <v:stroke endarrow="block"/>
                      </v:line>
                      <v:rect id="_x0000_s122238" style="position:absolute;left:4405;top:2947;width:1158;height:449">
                        <v:textbox style="mso-next-textbox:#_x0000_s122238">
                          <w:txbxContent>
                            <w:p w:rsidR="004B00F9" w:rsidRDefault="004B00F9" w:rsidP="00231654">
                              <w:pPr>
                                <w:jc w:val="center"/>
                              </w:pPr>
                              <w:r>
                                <w:rPr>
                                  <w:rFonts w:hint="eastAsia"/>
                                </w:rPr>
                                <w:t>瓦楞成型</w:t>
                              </w:r>
                            </w:p>
                          </w:txbxContent>
                        </v:textbox>
                      </v:rect>
                      <v:line id="_x0000_s122239" style="position:absolute" from="5566,3143" to="6135,3145">
                        <v:stroke endarrow="block"/>
                      </v:line>
                      <v:rect id="_x0000_s122240" style="position:absolute;left:6130;top:2947;width:1157;height:449">
                        <v:textbox style="mso-next-textbox:#_x0000_s122240">
                          <w:txbxContent>
                            <w:p w:rsidR="004B00F9" w:rsidRDefault="004B00F9" w:rsidP="00231654">
                              <w:pPr>
                                <w:jc w:val="center"/>
                              </w:pPr>
                              <w:proofErr w:type="gramStart"/>
                              <w:r>
                                <w:rPr>
                                  <w:rFonts w:hint="eastAsia"/>
                                </w:rPr>
                                <w:t>楞峰涂胶</w:t>
                              </w:r>
                              <w:proofErr w:type="gramEnd"/>
                            </w:p>
                          </w:txbxContent>
                        </v:textbox>
                      </v:rect>
                      <v:rect id="_x0000_s122241" style="position:absolute;left:7870;top:2947;width:798;height:449">
                        <v:textbox style="mso-next-textbox:#_x0000_s122241">
                          <w:txbxContent>
                            <w:p w:rsidR="004B00F9" w:rsidRDefault="004B00F9" w:rsidP="00231654">
                              <w:pPr>
                                <w:jc w:val="center"/>
                              </w:pPr>
                              <w:r>
                                <w:rPr>
                                  <w:rFonts w:hint="eastAsia"/>
                                </w:rPr>
                                <w:t>粘合</w:t>
                              </w:r>
                            </w:p>
                          </w:txbxContent>
                        </v:textbox>
                      </v:rect>
                      <v:line id="_x0000_s122242" style="position:absolute;flip:y" from="8686,3175" to="9676,3176">
                        <v:stroke endarrow="block"/>
                      </v:line>
                      <v:rect id="_x0000_s122243" style="position:absolute;left:9254;top:4259;width:1201;height:435">
                        <v:textbox style="mso-next-textbox:#_x0000_s122243">
                          <w:txbxContent>
                            <w:p w:rsidR="004B00F9" w:rsidRDefault="004B00F9" w:rsidP="00231654">
                              <w:pPr>
                                <w:jc w:val="center"/>
                              </w:pPr>
                              <w:r>
                                <w:rPr>
                                  <w:rFonts w:hint="eastAsia"/>
                                </w:rPr>
                                <w:t>烘干固化</w:t>
                              </w:r>
                            </w:p>
                          </w:txbxContent>
                        </v:textbox>
                      </v:rect>
                      <v:line id="_x0000_s122244" style="position:absolute;flip:x" from="8550,4483" to="9254,4484">
                        <v:stroke endarrow="block"/>
                      </v:line>
                      <v:rect id="_x0000_s122245" style="position:absolute;left:7334;top:4274;width:1203;height:435">
                        <v:textbox style="mso-next-textbox:#_x0000_s122245">
                          <w:txbxContent>
                            <w:p w:rsidR="004B00F9" w:rsidRDefault="004B00F9" w:rsidP="00231654">
                              <w:pPr>
                                <w:jc w:val="center"/>
                              </w:pPr>
                              <w:r>
                                <w:rPr>
                                  <w:rFonts w:hint="eastAsia"/>
                                </w:rPr>
                                <w:t>纵、横切</w:t>
                              </w:r>
                            </w:p>
                          </w:txbxContent>
                        </v:textbox>
                      </v:rect>
                      <v:rect id="_x0000_s122246" style="position:absolute;left:5072;top:4288;width:1727;height:503" filled="f" stroked="f">
                        <v:textbox style="mso-next-textbox:#_x0000_s122246">
                          <w:txbxContent>
                            <w:p w:rsidR="004B00F9" w:rsidRDefault="004B00F9" w:rsidP="00231654">
                              <w:pPr>
                                <w:jc w:val="center"/>
                              </w:pPr>
                              <w:r>
                                <w:rPr>
                                  <w:rFonts w:hint="eastAsia"/>
                                </w:rPr>
                                <w:t>瓦楞纸板产品</w:t>
                              </w:r>
                            </w:p>
                          </w:txbxContent>
                        </v:textbox>
                      </v:rect>
                      <v:line id="_x0000_s122247" style="position:absolute;flip:y" from="8235,3381" to="8236,3787">
                        <v:stroke endarrow="block"/>
                      </v:line>
                      <v:rect id="_x0000_s122248" style="position:absolute;left:7768;top:3726;width:1110;height:466" filled="f" stroked="f">
                        <v:textbox style="mso-next-textbox:#_x0000_s122248">
                          <w:txbxContent>
                            <w:p w:rsidR="004B00F9" w:rsidRDefault="004B00F9" w:rsidP="00231654">
                              <w:pPr>
                                <w:jc w:val="center"/>
                              </w:pPr>
                              <w:r>
                                <w:rPr>
                                  <w:rFonts w:hint="eastAsia"/>
                                </w:rPr>
                                <w:t>箱板纸</w:t>
                              </w:r>
                            </w:p>
                          </w:txbxContent>
                        </v:textbox>
                      </v:rect>
                      <v:line id="_x0000_s122249" style="position:absolute;flip:y" from="3419,3381" to="3421,3787">
                        <v:stroke endarrow="block"/>
                      </v:line>
                      <v:line id="_x0000_s122250" style="position:absolute;flip:y" from="9902,4677" to="9903,5083">
                        <v:stroke endarrow="block"/>
                      </v:line>
                      <v:rect id="_x0000_s122251" style="position:absolute;left:3090;top:3713;width:766;height:466" filled="f" stroked="f">
                        <v:textbox style="mso-next-textbox:#_x0000_s122251">
                          <w:txbxContent>
                            <w:p w:rsidR="004B00F9" w:rsidRPr="007C06E1" w:rsidRDefault="004B00F9" w:rsidP="00231654">
                              <w:pPr>
                                <w:jc w:val="center"/>
                              </w:pPr>
                              <w:r w:rsidRPr="007C06E1">
                                <w:rPr>
                                  <w:rFonts w:hint="eastAsia"/>
                                </w:rPr>
                                <w:t>蒸汽</w:t>
                              </w:r>
                            </w:p>
                            <w:p w:rsidR="004B00F9" w:rsidRPr="007C06E1" w:rsidRDefault="004B00F9" w:rsidP="00231654">
                              <w:pPr>
                                <w:jc w:val="center"/>
                              </w:pPr>
                            </w:p>
                          </w:txbxContent>
                        </v:textbox>
                      </v:rect>
                      <v:line id="_x0000_s122252" style="position:absolute;flip:y" from="3313,2543" to="3554,2932">
                        <v:stroke dashstyle="dash" endarrow="block"/>
                      </v:line>
                      <v:line id="_x0000_s122253" style="position:absolute;flip:y" from="9990,3835" to="10173,4255">
                        <v:stroke dashstyle="dash" endarrow="block"/>
                      </v:line>
                      <v:rect id="_x0000_s122254" style="position:absolute;left:9680;top:3523;width:945;height:466" filled="f" stroked="f">
                        <v:textbox style="mso-next-textbox:#_x0000_s122254">
                          <w:txbxContent>
                            <w:p w:rsidR="004B00F9" w:rsidRPr="00595516" w:rsidRDefault="004B00F9" w:rsidP="00231654">
                              <w:pPr>
                                <w:jc w:val="center"/>
                              </w:pPr>
                              <w:r w:rsidRPr="00595516">
                                <w:rPr>
                                  <w:rFonts w:hint="eastAsia"/>
                                </w:rPr>
                                <w:t>冷凝水</w:t>
                              </w:r>
                            </w:p>
                          </w:txbxContent>
                        </v:textbox>
                      </v:rect>
                      <v:line id="_x0000_s122255" style="position:absolute;flip:x" from="7696,4720" to="8025,5170">
                        <v:stroke dashstyle="dash" endarrow="block"/>
                      </v:line>
                      <v:line id="_x0000_s122256" style="position:absolute;flip:y" from="6742,3369" to="6743,3729">
                        <v:stroke endarrow="block"/>
                      </v:line>
                      <v:rect id="_x0000_s122257" style="position:absolute;left:6050;top:3740;width:1396;height:494" filled="f" stroked="f">
                        <v:textbox style="mso-next-textbox:#_x0000_s122257">
                          <w:txbxContent>
                            <w:p w:rsidR="004B00F9" w:rsidRDefault="004B00F9" w:rsidP="00231654">
                              <w:pPr>
                                <w:jc w:val="center"/>
                              </w:pPr>
                              <w:r>
                                <w:rPr>
                                  <w:rFonts w:hint="eastAsia"/>
                                </w:rPr>
                                <w:t>玉米淀粉胶</w:t>
                              </w:r>
                            </w:p>
                          </w:txbxContent>
                        </v:textbox>
                      </v:rect>
                      <v:rect id="_x0000_s122258" style="position:absolute;left:3471;top:2307;width:1004;height:426" filled="f" stroked="f">
                        <v:textbox style="mso-next-textbox:#_x0000_s122258">
                          <w:txbxContent>
                            <w:p w:rsidR="004B00F9" w:rsidRPr="00595516" w:rsidRDefault="004B00F9" w:rsidP="00231654">
                              <w:pPr>
                                <w:jc w:val="center"/>
                              </w:pPr>
                              <w:r w:rsidRPr="00595516">
                                <w:rPr>
                                  <w:rFonts w:hint="eastAsia"/>
                                </w:rPr>
                                <w:t>冷凝水</w:t>
                              </w:r>
                            </w:p>
                          </w:txbxContent>
                        </v:textbox>
                      </v:rect>
                      <v:line id="_x0000_s122259" style="position:absolute" from="9631,3146" to="9632,4280">
                        <v:stroke endarrow="block"/>
                      </v:line>
                      <v:line id="_x0000_s122260" style="position:absolute;flip:x" from="6615,4528" to="7319,4529">
                        <v:stroke endarrow="block"/>
                      </v:line>
                    </v:group>
                  </v:group>
                  <w10:wrap type="none"/>
                  <w10:anchorlock/>
                </v:group>
              </w:pict>
            </w:r>
          </w:p>
          <w:p w:rsidR="00F54C94" w:rsidRPr="003F5986" w:rsidRDefault="002B5410">
            <w:pPr>
              <w:spacing w:line="360" w:lineRule="auto"/>
              <w:jc w:val="left"/>
              <w:rPr>
                <w:rFonts w:hAnsi="宋体"/>
                <w:sz w:val="24"/>
                <w:szCs w:val="24"/>
              </w:rPr>
            </w:pPr>
            <w:r w:rsidRPr="003F5986">
              <w:rPr>
                <w:rFonts w:hAnsi="宋体" w:hint="eastAsia"/>
                <w:sz w:val="24"/>
                <w:szCs w:val="24"/>
              </w:rPr>
              <w:t>（</w:t>
            </w:r>
            <w:r w:rsidRPr="003F5986">
              <w:rPr>
                <w:rFonts w:hAnsi="宋体" w:hint="eastAsia"/>
                <w:sz w:val="24"/>
                <w:szCs w:val="24"/>
              </w:rPr>
              <w:t>4</w:t>
            </w:r>
            <w:r w:rsidRPr="003F5986">
              <w:rPr>
                <w:rFonts w:hAnsi="宋体" w:hint="eastAsia"/>
                <w:sz w:val="24"/>
                <w:szCs w:val="24"/>
              </w:rPr>
              <w:t>）纸箱生产工艺</w:t>
            </w:r>
          </w:p>
          <w:p w:rsidR="00F54C94" w:rsidRPr="003F5986" w:rsidRDefault="00B028BA" w:rsidP="00231654">
            <w:pPr>
              <w:spacing w:line="360" w:lineRule="auto"/>
              <w:jc w:val="center"/>
              <w:rPr>
                <w:rFonts w:hAnsi="宋体"/>
                <w:sz w:val="24"/>
                <w:szCs w:val="24"/>
              </w:rPr>
            </w:pPr>
            <w:r w:rsidRPr="003F5986">
              <w:rPr>
                <w:rFonts w:hAnsi="宋体"/>
                <w:sz w:val="24"/>
                <w:szCs w:val="24"/>
              </w:rPr>
            </w:r>
            <w:r w:rsidRPr="003F5986">
              <w:rPr>
                <w:rFonts w:hAnsi="宋体"/>
                <w:sz w:val="24"/>
                <w:szCs w:val="24"/>
              </w:rPr>
              <w:pict>
                <v:group id="_x0000_s122261" editas="canvas" style="width:465.75pt;height:100.6pt;mso-position-horizontal-relative:char;mso-position-vertical-relative:line" coordorigin="1418,4245" coordsize="9315,2012">
                  <o:lock v:ext="edit" aspectratio="t"/>
                  <v:shape id="_x0000_s122262" type="#_x0000_t75" style="position:absolute;left:1418;top:4245;width:9315;height:2012" o:preferrelative="f">
                    <v:fill o:detectmouseclick="t"/>
                    <v:path o:extrusionok="t" o:connecttype="none"/>
                    <o:lock v:ext="edit" text="t"/>
                  </v:shape>
                  <v:group id="_x0000_s122263" style="position:absolute;left:1808;top:4245;width:8547;height:2012" coordorigin="1808,4245" coordsize="8547,2012">
                    <v:rect id="_x0000_s122264" style="position:absolute;left:1808;top:5037;width:1160;height:466" filled="f" stroked="f">
                      <v:textbox style="mso-next-textbox:#_x0000_s122264">
                        <w:txbxContent>
                          <w:p w:rsidR="004B00F9" w:rsidRPr="00784F84" w:rsidRDefault="004B00F9" w:rsidP="00231654">
                            <w:r>
                              <w:rPr>
                                <w:rFonts w:hint="eastAsia"/>
                              </w:rPr>
                              <w:t>瓦楞纸板</w:t>
                            </w:r>
                          </w:p>
                        </w:txbxContent>
                      </v:textbox>
                    </v:rect>
                    <v:line id="_x0000_s122265" style="position:absolute" from="2804,5278" to="3373,5280">
                      <v:stroke endarrow="block"/>
                    </v:line>
                    <v:line id="_x0000_s122266" style="position:absolute;flip:y" from="4066,5523" to="4067,5883">
                      <v:stroke endarrow="block"/>
                    </v:line>
                    <v:line id="_x0000_s122267" style="position:absolute;flip:y" from="4319,4567" to="4453,5062">
                      <v:stroke dashstyle="dash" endarrow="block"/>
                    </v:line>
                    <v:rect id="_x0000_s122268" style="position:absolute;left:3406;top:4290;width:2355;height:451" filled="f" stroked="f">
                      <v:textbox style="mso-next-textbox:#_x0000_s122268">
                        <w:txbxContent>
                          <w:p w:rsidR="004B00F9" w:rsidRPr="00190A68" w:rsidRDefault="004B00F9" w:rsidP="00231654">
                            <w:pPr>
                              <w:jc w:val="center"/>
                            </w:pPr>
                            <w:r>
                              <w:rPr>
                                <w:rFonts w:hint="eastAsia"/>
                              </w:rPr>
                              <w:t>废气、噪声、</w:t>
                            </w:r>
                            <w:r w:rsidRPr="00190A68">
                              <w:rPr>
                                <w:rFonts w:hint="eastAsia"/>
                              </w:rPr>
                              <w:t>废油墨桶</w:t>
                            </w:r>
                          </w:p>
                        </w:txbxContent>
                      </v:textbox>
                    </v:rect>
                    <v:rect id="_x0000_s122269" style="position:absolute;left:3373;top:5067;width:1518;height:450">
                      <v:textbox style="mso-next-textbox:#_x0000_s122269">
                        <w:txbxContent>
                          <w:p w:rsidR="004B00F9" w:rsidRDefault="004B00F9" w:rsidP="00231654">
                            <w:pPr>
                              <w:jc w:val="center"/>
                            </w:pPr>
                            <w:r>
                              <w:rPr>
                                <w:rFonts w:hint="eastAsia"/>
                              </w:rPr>
                              <w:t>水墨印刷机</w:t>
                            </w:r>
                          </w:p>
                        </w:txbxContent>
                      </v:textbox>
                    </v:rect>
                    <v:line id="_x0000_s122270" style="position:absolute" from="4908,5262" to="5491,5264">
                      <v:stroke endarrow="block"/>
                    </v:line>
                    <v:rect id="_x0000_s122271" style="position:absolute;left:5505;top:5067;width:989;height:450">
                      <v:textbox style="mso-next-textbox:#_x0000_s122271">
                        <w:txbxContent>
                          <w:p w:rsidR="004B00F9" w:rsidRDefault="004B00F9" w:rsidP="00231654">
                            <w:pPr>
                              <w:jc w:val="center"/>
                            </w:pPr>
                            <w:r>
                              <w:rPr>
                                <w:rFonts w:hint="eastAsia"/>
                              </w:rPr>
                              <w:t>模切机</w:t>
                            </w:r>
                          </w:p>
                        </w:txbxContent>
                      </v:textbox>
                    </v:rect>
                    <v:line id="_x0000_s122272" style="position:absolute;flip:y" from="5983,4587" to="6163,5080">
                      <v:stroke dashstyle="dash" endarrow="block"/>
                    </v:line>
                    <v:rect id="_x0000_s122273" style="position:absolute;left:5690;top:4245;width:1468;height:434" filled="f" stroked="f">
                      <v:textbox style="mso-next-textbox:#_x0000_s122273">
                        <w:txbxContent>
                          <w:p w:rsidR="004B00F9" w:rsidRDefault="004B00F9" w:rsidP="00231654">
                            <w:r>
                              <w:rPr>
                                <w:rFonts w:hint="eastAsia"/>
                              </w:rPr>
                              <w:t>废纸板、噪声</w:t>
                            </w:r>
                          </w:p>
                        </w:txbxContent>
                      </v:textbox>
                    </v:rect>
                    <v:rect id="_x0000_s122274" style="position:absolute;left:3592;top:5734;width:962;height:390" filled="f" stroked="f">
                      <v:textbox style="mso-next-textbox:#_x0000_s122274">
                        <w:txbxContent>
                          <w:p w:rsidR="004B00F9" w:rsidRDefault="004B00F9" w:rsidP="00231654">
                            <w:pPr>
                              <w:jc w:val="center"/>
                            </w:pPr>
                            <w:r>
                              <w:rPr>
                                <w:rFonts w:hint="eastAsia"/>
                              </w:rPr>
                              <w:t>油墨</w:t>
                            </w:r>
                          </w:p>
                        </w:txbxContent>
                      </v:textbox>
                    </v:rect>
                    <v:line id="_x0000_s122275" style="position:absolute" from="6501,5252" to="7084,5254">
                      <v:stroke endarrow="block"/>
                    </v:line>
                    <v:rect id="_x0000_s122276" style="position:absolute;left:7084;top:5057;width:1638;height:450">
                      <v:textbox style="mso-next-textbox:#_x0000_s122276">
                        <w:txbxContent>
                          <w:p w:rsidR="004B00F9" w:rsidRDefault="004B00F9" w:rsidP="00231654">
                            <w:pPr>
                              <w:jc w:val="center"/>
                            </w:pPr>
                            <w:proofErr w:type="gramStart"/>
                            <w:r>
                              <w:rPr>
                                <w:rFonts w:hint="eastAsia"/>
                              </w:rPr>
                              <w:t>粘箱机</w:t>
                            </w:r>
                            <w:r>
                              <w:rPr>
                                <w:rFonts w:hint="eastAsia"/>
                              </w:rPr>
                              <w:t>/</w:t>
                            </w:r>
                            <w:r>
                              <w:rPr>
                                <w:rFonts w:hint="eastAsia"/>
                              </w:rPr>
                              <w:t>订箱机</w:t>
                            </w:r>
                            <w:proofErr w:type="gramEnd"/>
                          </w:p>
                        </w:txbxContent>
                      </v:textbox>
                    </v:rect>
                    <v:line id="_x0000_s122277" style="position:absolute" from="8722,5267" to="9305,5269">
                      <v:stroke endarrow="block"/>
                    </v:line>
                    <v:line id="_x0000_s122278" style="position:absolute;flip:y" from="7585,5513" to="7586,5873">
                      <v:stroke endarrow="block"/>
                    </v:line>
                    <v:rect id="_x0000_s122279" style="position:absolute;left:6802;top:5762;width:1532;height:495" filled="f" stroked="f">
                      <v:textbox style="mso-next-textbox:#_x0000_s122279">
                        <w:txbxContent>
                          <w:p w:rsidR="004B00F9" w:rsidRDefault="004B00F9" w:rsidP="00231654">
                            <w:pPr>
                              <w:jc w:val="center"/>
                            </w:pPr>
                            <w:r>
                              <w:rPr>
                                <w:rFonts w:hint="eastAsia"/>
                              </w:rPr>
                              <w:t>玉米淀粉胶</w:t>
                            </w:r>
                          </w:p>
                        </w:txbxContent>
                      </v:textbox>
                    </v:rect>
                    <v:rect id="_x0000_s122280" style="position:absolute;left:9080;top:5035;width:1275;height:461" filled="f" stroked="f">
                      <v:textbox style="mso-next-textbox:#_x0000_s122280">
                        <w:txbxContent>
                          <w:p w:rsidR="004B00F9" w:rsidRDefault="004B00F9" w:rsidP="00231654">
                            <w:pPr>
                              <w:jc w:val="center"/>
                            </w:pPr>
                            <w:r>
                              <w:rPr>
                                <w:rFonts w:hint="eastAsia"/>
                              </w:rPr>
                              <w:t>纸箱产品</w:t>
                            </w:r>
                          </w:p>
                        </w:txbxContent>
                      </v:textbox>
                    </v:rect>
                  </v:group>
                  <w10:wrap type="none"/>
                  <w10:anchorlock/>
                </v:group>
              </w:pict>
            </w:r>
          </w:p>
          <w:p w:rsidR="00F54C94" w:rsidRPr="003F5986" w:rsidRDefault="002B5410">
            <w:pPr>
              <w:spacing w:line="360" w:lineRule="auto"/>
              <w:jc w:val="left"/>
              <w:rPr>
                <w:rFonts w:hAnsi="宋体"/>
                <w:b/>
                <w:sz w:val="24"/>
                <w:szCs w:val="24"/>
              </w:rPr>
            </w:pPr>
            <w:r w:rsidRPr="003F5986">
              <w:rPr>
                <w:rFonts w:hAnsi="宋体" w:hint="eastAsia"/>
                <w:b/>
                <w:sz w:val="24"/>
                <w:szCs w:val="24"/>
              </w:rPr>
              <w:t>工艺流程简述：</w:t>
            </w:r>
          </w:p>
          <w:p w:rsidR="00F54C94" w:rsidRPr="003F5986" w:rsidRDefault="002B5410">
            <w:pPr>
              <w:spacing w:line="360" w:lineRule="auto"/>
              <w:ind w:firstLineChars="200" w:firstLine="480"/>
              <w:rPr>
                <w:rFonts w:hAnsi="宋体"/>
                <w:sz w:val="24"/>
                <w:szCs w:val="24"/>
              </w:rPr>
            </w:pPr>
            <w:r w:rsidRPr="003F5986">
              <w:rPr>
                <w:rFonts w:hAnsi="宋体"/>
                <w:sz w:val="24"/>
                <w:szCs w:val="24"/>
              </w:rPr>
              <w:t>①玉米淀粉胶制备</w:t>
            </w:r>
          </w:p>
          <w:p w:rsidR="00F54C94" w:rsidRPr="003F5986" w:rsidRDefault="002B5410">
            <w:pPr>
              <w:spacing w:line="360" w:lineRule="auto"/>
              <w:ind w:firstLineChars="200" w:firstLine="480"/>
              <w:rPr>
                <w:rFonts w:hAnsi="宋体"/>
                <w:sz w:val="24"/>
                <w:szCs w:val="24"/>
                <w:u w:val="single"/>
              </w:rPr>
            </w:pPr>
            <w:r w:rsidRPr="003F5986">
              <w:rPr>
                <w:rFonts w:hAnsi="宋体"/>
                <w:sz w:val="24"/>
                <w:szCs w:val="24"/>
                <w:u w:val="single"/>
              </w:rPr>
              <w:lastRenderedPageBreak/>
              <w:t>将外购的食用玉米淀粉与水、烧碱、硼砂按比例放入</w:t>
            </w:r>
            <w:r w:rsidRPr="003F5986">
              <w:rPr>
                <w:rFonts w:hAnsi="宋体" w:hint="eastAsia"/>
                <w:sz w:val="24"/>
                <w:szCs w:val="24"/>
                <w:u w:val="single"/>
              </w:rPr>
              <w:t>密闭</w:t>
            </w:r>
            <w:r w:rsidRPr="003F5986">
              <w:rPr>
                <w:rFonts w:hAnsi="宋体"/>
                <w:sz w:val="24"/>
                <w:szCs w:val="24"/>
                <w:u w:val="single"/>
              </w:rPr>
              <w:t>搅拌罐内搅拌，搅拌</w:t>
            </w:r>
            <w:r w:rsidRPr="003F5986">
              <w:rPr>
                <w:rFonts w:hAnsi="宋体"/>
                <w:sz w:val="24"/>
                <w:szCs w:val="24"/>
                <w:u w:val="single"/>
              </w:rPr>
              <w:t>30</w:t>
            </w:r>
            <w:r w:rsidRPr="003F5986">
              <w:rPr>
                <w:rFonts w:hAnsi="宋体" w:hint="eastAsia"/>
                <w:sz w:val="24"/>
                <w:szCs w:val="24"/>
                <w:u w:val="single"/>
              </w:rPr>
              <w:t>-</w:t>
            </w:r>
            <w:r w:rsidRPr="003F5986">
              <w:rPr>
                <w:rFonts w:hAnsi="宋体"/>
                <w:sz w:val="24"/>
                <w:szCs w:val="24"/>
                <w:u w:val="single"/>
              </w:rPr>
              <w:t>60min</w:t>
            </w:r>
            <w:r w:rsidRPr="003F5986">
              <w:rPr>
                <w:rFonts w:hAnsi="宋体"/>
                <w:sz w:val="24"/>
                <w:szCs w:val="24"/>
                <w:u w:val="single"/>
              </w:rPr>
              <w:t>后即成玉米淀粉胶，</w:t>
            </w:r>
            <w:r w:rsidRPr="003F5986">
              <w:rPr>
                <w:rFonts w:hAnsi="宋体" w:hint="eastAsia"/>
                <w:sz w:val="24"/>
                <w:szCs w:val="24"/>
                <w:u w:val="single"/>
              </w:rPr>
              <w:t>备用（瓦楞纸板粘结、纸箱粘结使用）</w:t>
            </w:r>
            <w:r w:rsidRPr="003F5986">
              <w:rPr>
                <w:rFonts w:hAnsi="宋体"/>
                <w:sz w:val="24"/>
                <w:szCs w:val="24"/>
                <w:u w:val="single"/>
              </w:rPr>
              <w:t>。</w:t>
            </w:r>
            <w:r w:rsidRPr="003F5986">
              <w:rPr>
                <w:rFonts w:hAnsi="宋体" w:hint="eastAsia"/>
                <w:sz w:val="24"/>
                <w:szCs w:val="24"/>
                <w:u w:val="single"/>
              </w:rPr>
              <w:t>投料工序：玉米</w:t>
            </w:r>
            <w:proofErr w:type="gramStart"/>
            <w:r w:rsidRPr="003F5986">
              <w:rPr>
                <w:rFonts w:hAnsi="宋体" w:hint="eastAsia"/>
                <w:sz w:val="24"/>
                <w:szCs w:val="24"/>
                <w:u w:val="single"/>
              </w:rPr>
              <w:t>淀粉吨包吊至</w:t>
            </w:r>
            <w:proofErr w:type="gramEnd"/>
            <w:r w:rsidRPr="003F5986">
              <w:rPr>
                <w:rFonts w:hAnsi="宋体" w:hint="eastAsia"/>
                <w:sz w:val="24"/>
                <w:szCs w:val="24"/>
                <w:u w:val="single"/>
              </w:rPr>
              <w:t>搅拌罐投料斗上，吨包袋下方开口，吨包料置于投料斗上，缓慢下料，原料通过管道螺旋输送至密闭搅拌罐内。投料</w:t>
            </w:r>
            <w:r w:rsidRPr="003F5986">
              <w:rPr>
                <w:rFonts w:hAnsi="宋体"/>
                <w:sz w:val="24"/>
                <w:szCs w:val="24"/>
                <w:u w:val="single"/>
              </w:rPr>
              <w:t>过程会有少量粉尘产生。</w:t>
            </w:r>
            <w:r w:rsidRPr="003F5986">
              <w:rPr>
                <w:rFonts w:hAnsi="宋体" w:hint="eastAsia"/>
                <w:sz w:val="24"/>
                <w:szCs w:val="24"/>
                <w:u w:val="single"/>
              </w:rPr>
              <w:t>搅拌</w:t>
            </w:r>
            <w:proofErr w:type="gramStart"/>
            <w:r w:rsidRPr="003F5986">
              <w:rPr>
                <w:rFonts w:hAnsi="宋体" w:hint="eastAsia"/>
                <w:sz w:val="24"/>
                <w:szCs w:val="24"/>
                <w:u w:val="single"/>
              </w:rPr>
              <w:t>罐需要</w:t>
            </w:r>
            <w:proofErr w:type="gramEnd"/>
            <w:r w:rsidRPr="003F5986">
              <w:rPr>
                <w:rFonts w:hAnsi="宋体" w:hint="eastAsia"/>
                <w:sz w:val="24"/>
                <w:szCs w:val="24"/>
                <w:u w:val="single"/>
              </w:rPr>
              <w:t>清洗，清洗后水直接用于下次制胶，不外排。</w:t>
            </w:r>
          </w:p>
          <w:p w:rsidR="00F54C94" w:rsidRPr="003F5986" w:rsidRDefault="002B5410">
            <w:pPr>
              <w:spacing w:line="360" w:lineRule="auto"/>
              <w:ind w:firstLineChars="200" w:firstLine="480"/>
              <w:rPr>
                <w:rFonts w:hAnsi="宋体"/>
                <w:sz w:val="24"/>
                <w:szCs w:val="24"/>
              </w:rPr>
            </w:pPr>
            <w:r w:rsidRPr="003F5986">
              <w:rPr>
                <w:rFonts w:hAnsi="宋体"/>
                <w:sz w:val="24"/>
                <w:szCs w:val="24"/>
              </w:rPr>
              <w:t>②瓦楞纸板生产工艺</w:t>
            </w:r>
          </w:p>
          <w:p w:rsidR="00F54C94" w:rsidRPr="003F5986" w:rsidRDefault="002B5410">
            <w:pPr>
              <w:spacing w:line="360" w:lineRule="auto"/>
              <w:ind w:firstLineChars="200" w:firstLine="480"/>
              <w:rPr>
                <w:rFonts w:hAnsi="宋体"/>
                <w:sz w:val="24"/>
                <w:szCs w:val="24"/>
              </w:rPr>
            </w:pPr>
            <w:r w:rsidRPr="003F5986">
              <w:rPr>
                <w:rFonts w:hAnsi="宋体" w:hint="eastAsia"/>
                <w:sz w:val="24"/>
                <w:szCs w:val="24"/>
              </w:rPr>
              <w:t>五</w:t>
            </w:r>
            <w:r w:rsidRPr="003F5986">
              <w:rPr>
                <w:rFonts w:hAnsi="宋体"/>
                <w:sz w:val="24"/>
                <w:szCs w:val="24"/>
              </w:rPr>
              <w:t>层</w:t>
            </w:r>
            <w:r w:rsidRPr="003F5986">
              <w:rPr>
                <w:rFonts w:hAnsi="宋体" w:hint="eastAsia"/>
                <w:sz w:val="24"/>
                <w:szCs w:val="24"/>
              </w:rPr>
              <w:t>全自动</w:t>
            </w:r>
            <w:proofErr w:type="gramStart"/>
            <w:r w:rsidRPr="003F5986">
              <w:rPr>
                <w:rFonts w:hAnsi="宋体" w:hint="eastAsia"/>
                <w:sz w:val="24"/>
                <w:szCs w:val="24"/>
              </w:rPr>
              <w:t>高速瓦线</w:t>
            </w:r>
            <w:r w:rsidRPr="003F5986">
              <w:rPr>
                <w:rFonts w:hAnsi="宋体"/>
                <w:sz w:val="24"/>
                <w:szCs w:val="24"/>
              </w:rPr>
              <w:t>主要</w:t>
            </w:r>
            <w:proofErr w:type="gramEnd"/>
            <w:r w:rsidRPr="003F5986">
              <w:rPr>
                <w:rFonts w:hAnsi="宋体"/>
                <w:sz w:val="24"/>
                <w:szCs w:val="24"/>
              </w:rPr>
              <w:t>由</w:t>
            </w:r>
            <w:r w:rsidRPr="003F5986">
              <w:rPr>
                <w:rFonts w:hint="eastAsia"/>
                <w:sz w:val="24"/>
              </w:rPr>
              <w:t>卡匣式单瓦楞机组、</w:t>
            </w:r>
            <w:proofErr w:type="gramStart"/>
            <w:r w:rsidRPr="003F5986">
              <w:rPr>
                <w:rFonts w:hint="eastAsia"/>
                <w:sz w:val="24"/>
              </w:rPr>
              <w:t>双层糊</w:t>
            </w:r>
            <w:proofErr w:type="gramEnd"/>
            <w:r w:rsidRPr="003F5986">
              <w:rPr>
                <w:rFonts w:hint="eastAsia"/>
                <w:sz w:val="24"/>
              </w:rPr>
              <w:t>附机、烘干定型部、多功能切断机、薄刀纵切压线机、横切机、龙门堆码机</w:t>
            </w:r>
            <w:r w:rsidRPr="003F5986">
              <w:rPr>
                <w:rFonts w:hAnsi="宋体"/>
                <w:sz w:val="24"/>
                <w:szCs w:val="24"/>
              </w:rPr>
              <w:t>等</w:t>
            </w:r>
            <w:r w:rsidRPr="003F5986">
              <w:rPr>
                <w:rFonts w:hAnsi="宋体" w:hint="eastAsia"/>
                <w:sz w:val="24"/>
                <w:szCs w:val="24"/>
              </w:rPr>
              <w:t>设备</w:t>
            </w:r>
            <w:r w:rsidRPr="003F5986">
              <w:rPr>
                <w:rFonts w:hAnsi="宋体"/>
                <w:sz w:val="24"/>
                <w:szCs w:val="24"/>
              </w:rPr>
              <w:t>组成。</w:t>
            </w:r>
            <w:r w:rsidRPr="003F5986">
              <w:rPr>
                <w:rFonts w:hAnsi="宋体" w:hint="eastAsia"/>
                <w:sz w:val="24"/>
                <w:szCs w:val="24"/>
              </w:rPr>
              <w:t>五</w:t>
            </w:r>
            <w:r w:rsidRPr="003F5986">
              <w:rPr>
                <w:rFonts w:hAnsi="宋体"/>
                <w:sz w:val="24"/>
                <w:szCs w:val="24"/>
              </w:rPr>
              <w:t>层</w:t>
            </w:r>
            <w:r w:rsidRPr="003F5986">
              <w:rPr>
                <w:rFonts w:hAnsi="宋体" w:hint="eastAsia"/>
                <w:sz w:val="24"/>
                <w:szCs w:val="24"/>
              </w:rPr>
              <w:t>全自动</w:t>
            </w:r>
            <w:proofErr w:type="gramStart"/>
            <w:r w:rsidRPr="003F5986">
              <w:rPr>
                <w:rFonts w:hAnsi="宋体" w:hint="eastAsia"/>
                <w:sz w:val="24"/>
                <w:szCs w:val="24"/>
              </w:rPr>
              <w:t>高速瓦线可</w:t>
            </w:r>
            <w:proofErr w:type="gramEnd"/>
            <w:r w:rsidRPr="003F5986">
              <w:rPr>
                <w:rFonts w:hAnsi="宋体" w:hint="eastAsia"/>
                <w:sz w:val="24"/>
                <w:szCs w:val="24"/>
              </w:rPr>
              <w:t>通过调整设备生产三层、四层、五层瓦楞纸纸板。</w:t>
            </w:r>
            <w:r w:rsidRPr="003F5986">
              <w:rPr>
                <w:rFonts w:hAnsi="宋体"/>
                <w:sz w:val="24"/>
                <w:szCs w:val="24"/>
              </w:rPr>
              <w:t>全自动高速</w:t>
            </w:r>
            <w:proofErr w:type="gramStart"/>
            <w:r w:rsidRPr="003F5986">
              <w:rPr>
                <w:rFonts w:hAnsi="宋体"/>
                <w:sz w:val="24"/>
                <w:szCs w:val="24"/>
              </w:rPr>
              <w:t>单瓦线</w:t>
            </w:r>
            <w:proofErr w:type="gramEnd"/>
            <w:r w:rsidRPr="003F5986">
              <w:rPr>
                <w:rFonts w:hAnsi="宋体" w:hint="eastAsia"/>
                <w:sz w:val="24"/>
                <w:szCs w:val="24"/>
              </w:rPr>
              <w:t>生产两层瓦楞纸纸板。</w:t>
            </w:r>
          </w:p>
          <w:p w:rsidR="00F54C94" w:rsidRPr="003F5986" w:rsidRDefault="002B5410">
            <w:pPr>
              <w:spacing w:line="360" w:lineRule="auto"/>
              <w:ind w:firstLineChars="200" w:firstLine="480"/>
              <w:rPr>
                <w:rFonts w:hAnsi="宋体"/>
                <w:sz w:val="24"/>
                <w:szCs w:val="24"/>
              </w:rPr>
            </w:pPr>
            <w:r w:rsidRPr="003F5986">
              <w:rPr>
                <w:rFonts w:hAnsi="宋体"/>
                <w:sz w:val="24"/>
                <w:szCs w:val="24"/>
              </w:rPr>
              <w:t>具体工艺流程为：瓦楞纸进入</w:t>
            </w:r>
            <w:r w:rsidRPr="003F5986">
              <w:rPr>
                <w:rFonts w:hint="eastAsia"/>
                <w:sz w:val="24"/>
              </w:rPr>
              <w:t>卡匣式单瓦楞机组</w:t>
            </w:r>
            <w:r w:rsidRPr="003F5986">
              <w:rPr>
                <w:rFonts w:hAnsi="宋体"/>
                <w:sz w:val="24"/>
                <w:szCs w:val="24"/>
              </w:rPr>
              <w:t>进行加热（</w:t>
            </w:r>
            <w:proofErr w:type="gramStart"/>
            <w:r w:rsidRPr="003F5986">
              <w:rPr>
                <w:rFonts w:hAnsi="宋体"/>
                <w:sz w:val="24"/>
                <w:szCs w:val="24"/>
              </w:rPr>
              <w:t>导纸方式</w:t>
            </w:r>
            <w:proofErr w:type="gramEnd"/>
            <w:r w:rsidRPr="003F5986">
              <w:rPr>
                <w:rFonts w:hAnsi="宋体"/>
                <w:sz w:val="24"/>
                <w:szCs w:val="24"/>
              </w:rPr>
              <w:t>为真空吸附导纸</w:t>
            </w:r>
            <w:r w:rsidRPr="003F5986">
              <w:rPr>
                <w:rFonts w:hAnsi="宋体" w:hint="eastAsia"/>
                <w:sz w:val="24"/>
                <w:szCs w:val="24"/>
              </w:rPr>
              <w:t>，</w:t>
            </w:r>
            <w:r w:rsidRPr="003F5986">
              <w:rPr>
                <w:rFonts w:hAnsi="宋体"/>
                <w:sz w:val="24"/>
                <w:szCs w:val="24"/>
              </w:rPr>
              <w:t>便于后续成型和粘合），然后压制成瓦楞纸芯，工作原理为由上下两个一定间距的瓦楞</w:t>
            </w:r>
            <w:proofErr w:type="gramStart"/>
            <w:r w:rsidRPr="003F5986">
              <w:rPr>
                <w:rFonts w:hAnsi="宋体"/>
                <w:sz w:val="24"/>
                <w:szCs w:val="24"/>
              </w:rPr>
              <w:t>辊</w:t>
            </w:r>
            <w:proofErr w:type="gramEnd"/>
            <w:r w:rsidRPr="003F5986">
              <w:rPr>
                <w:rFonts w:hAnsi="宋体"/>
                <w:sz w:val="24"/>
                <w:szCs w:val="24"/>
              </w:rPr>
              <w:t>组合将瓦楞原纸压成波形瓦楞纸；然后经过</w:t>
            </w:r>
            <w:proofErr w:type="gramStart"/>
            <w:r w:rsidRPr="003F5986">
              <w:rPr>
                <w:rFonts w:hint="eastAsia"/>
                <w:sz w:val="24"/>
              </w:rPr>
              <w:t>双层糊</w:t>
            </w:r>
            <w:proofErr w:type="gramEnd"/>
            <w:r w:rsidRPr="003F5986">
              <w:rPr>
                <w:rFonts w:hint="eastAsia"/>
                <w:sz w:val="24"/>
              </w:rPr>
              <w:t>附机</w:t>
            </w:r>
            <w:r w:rsidRPr="003F5986">
              <w:rPr>
                <w:rFonts w:hAnsi="宋体"/>
                <w:sz w:val="24"/>
                <w:szCs w:val="24"/>
              </w:rPr>
              <w:t>在瓦楞纸芯的</w:t>
            </w:r>
            <w:proofErr w:type="gramStart"/>
            <w:r w:rsidRPr="003F5986">
              <w:rPr>
                <w:rFonts w:hAnsi="宋体"/>
                <w:sz w:val="24"/>
                <w:szCs w:val="24"/>
              </w:rPr>
              <w:t>两面楞峰上</w:t>
            </w:r>
            <w:proofErr w:type="gramEnd"/>
            <w:r w:rsidRPr="003F5986">
              <w:rPr>
                <w:rFonts w:hAnsi="宋体"/>
                <w:sz w:val="24"/>
                <w:szCs w:val="24"/>
              </w:rPr>
              <w:t>均涂抹玉米淀粉胶，涂胶的同时，</w:t>
            </w:r>
            <w:r w:rsidRPr="003F5986">
              <w:rPr>
                <w:rFonts w:hAnsi="宋体" w:hint="eastAsia"/>
                <w:sz w:val="24"/>
                <w:szCs w:val="24"/>
              </w:rPr>
              <w:t>瓦楞纸</w:t>
            </w:r>
            <w:r w:rsidRPr="003F5986">
              <w:rPr>
                <w:rFonts w:hAnsi="宋体"/>
                <w:sz w:val="24"/>
                <w:szCs w:val="24"/>
              </w:rPr>
              <w:t>与</w:t>
            </w:r>
            <w:r w:rsidRPr="003F5986">
              <w:rPr>
                <w:rFonts w:hAnsi="宋体" w:hint="eastAsia"/>
                <w:sz w:val="24"/>
                <w:szCs w:val="24"/>
              </w:rPr>
              <w:t>箱板</w:t>
            </w:r>
            <w:r w:rsidRPr="003F5986">
              <w:rPr>
                <w:rFonts w:hAnsi="宋体"/>
                <w:sz w:val="24"/>
                <w:szCs w:val="24"/>
              </w:rPr>
              <w:t>纸进行粘合，粘合后即为</w:t>
            </w:r>
            <w:r w:rsidRPr="003F5986">
              <w:rPr>
                <w:rFonts w:hAnsi="宋体" w:hint="eastAsia"/>
                <w:sz w:val="24"/>
                <w:szCs w:val="24"/>
              </w:rPr>
              <w:t>瓦楞纸</w:t>
            </w:r>
            <w:r w:rsidRPr="003F5986">
              <w:rPr>
                <w:rFonts w:hAnsi="宋体"/>
                <w:sz w:val="24"/>
                <w:szCs w:val="24"/>
              </w:rPr>
              <w:t>纸板。粘合后的瓦楞纸板进入烘干</w:t>
            </w:r>
            <w:proofErr w:type="gramStart"/>
            <w:r w:rsidRPr="003F5986">
              <w:rPr>
                <w:rFonts w:hAnsi="宋体" w:hint="eastAsia"/>
                <w:sz w:val="24"/>
                <w:szCs w:val="24"/>
              </w:rPr>
              <w:t>定型部</w:t>
            </w:r>
            <w:proofErr w:type="gramEnd"/>
            <w:r w:rsidR="004B00F9" w:rsidRPr="003F5986">
              <w:rPr>
                <w:rFonts w:hAnsi="宋体"/>
                <w:sz w:val="24"/>
                <w:szCs w:val="24"/>
              </w:rPr>
              <w:t>进行烘干</w:t>
            </w:r>
            <w:r w:rsidRPr="003F5986">
              <w:rPr>
                <w:rFonts w:hAnsi="宋体"/>
                <w:sz w:val="24"/>
                <w:szCs w:val="24"/>
              </w:rPr>
              <w:t>，烘干供热方式为蒸汽间接供热；瓦楞纸板最后经过纵切、横切成需要的规格尺寸，</w:t>
            </w:r>
            <w:r w:rsidRPr="003F5986">
              <w:rPr>
                <w:rFonts w:hAnsi="宋体" w:hint="eastAsia"/>
                <w:sz w:val="24"/>
                <w:szCs w:val="24"/>
              </w:rPr>
              <w:t>即为瓦楞纸纸板成品。</w:t>
            </w:r>
          </w:p>
          <w:p w:rsidR="00F54C94" w:rsidRPr="003F5986" w:rsidRDefault="002B5410">
            <w:pPr>
              <w:spacing w:line="360" w:lineRule="auto"/>
              <w:ind w:firstLineChars="200" w:firstLine="480"/>
              <w:rPr>
                <w:rFonts w:hAnsi="宋体"/>
                <w:sz w:val="24"/>
                <w:szCs w:val="24"/>
              </w:rPr>
            </w:pPr>
            <w:r w:rsidRPr="003F5986">
              <w:rPr>
                <w:rFonts w:hAnsi="宋体"/>
                <w:sz w:val="24"/>
                <w:szCs w:val="24"/>
              </w:rPr>
              <w:t>③纸箱生产工艺</w:t>
            </w:r>
          </w:p>
          <w:p w:rsidR="00F54C94" w:rsidRPr="003F5986" w:rsidRDefault="002B5410">
            <w:pPr>
              <w:spacing w:line="360" w:lineRule="auto"/>
              <w:ind w:firstLineChars="200" w:firstLine="480"/>
              <w:rPr>
                <w:rFonts w:hAnsi="宋体"/>
                <w:sz w:val="24"/>
                <w:szCs w:val="24"/>
              </w:rPr>
            </w:pPr>
            <w:r w:rsidRPr="003F5986">
              <w:rPr>
                <w:rFonts w:hAnsi="宋体" w:hint="eastAsia"/>
                <w:sz w:val="24"/>
                <w:szCs w:val="24"/>
              </w:rPr>
              <w:t>根据客户需要，纸箱产品需要经过印刷、模切、</w:t>
            </w:r>
            <w:proofErr w:type="gramStart"/>
            <w:r w:rsidRPr="003F5986">
              <w:rPr>
                <w:rFonts w:hAnsi="宋体" w:hint="eastAsia"/>
                <w:sz w:val="24"/>
                <w:szCs w:val="24"/>
              </w:rPr>
              <w:t>粘箱</w:t>
            </w:r>
            <w:r w:rsidRPr="003F5986">
              <w:rPr>
                <w:rFonts w:hAnsi="宋体" w:hint="eastAsia"/>
                <w:sz w:val="24"/>
                <w:szCs w:val="24"/>
              </w:rPr>
              <w:t>/</w:t>
            </w:r>
            <w:r w:rsidRPr="003F5986">
              <w:rPr>
                <w:rFonts w:hAnsi="宋体" w:hint="eastAsia"/>
                <w:sz w:val="24"/>
                <w:szCs w:val="24"/>
              </w:rPr>
              <w:t>订箱</w:t>
            </w:r>
            <w:proofErr w:type="gramEnd"/>
            <w:r w:rsidRPr="003F5986">
              <w:rPr>
                <w:rFonts w:hAnsi="宋体" w:hint="eastAsia"/>
                <w:sz w:val="24"/>
                <w:szCs w:val="24"/>
              </w:rPr>
              <w:t>工序。</w:t>
            </w:r>
            <w:r w:rsidRPr="003F5986">
              <w:rPr>
                <w:rFonts w:hAnsi="宋体"/>
                <w:sz w:val="24"/>
                <w:szCs w:val="24"/>
              </w:rPr>
              <w:t>加工好的纸板经</w:t>
            </w:r>
            <w:r w:rsidRPr="003F5986">
              <w:rPr>
                <w:rFonts w:hAnsi="宋体" w:hint="eastAsia"/>
                <w:sz w:val="24"/>
                <w:szCs w:val="24"/>
              </w:rPr>
              <w:t>水性印刷模切机印刷、模切</w:t>
            </w:r>
            <w:r w:rsidRPr="003F5986">
              <w:rPr>
                <w:rFonts w:hAnsi="宋体"/>
                <w:sz w:val="24"/>
                <w:szCs w:val="24"/>
              </w:rPr>
              <w:t>成型后，进入</w:t>
            </w:r>
            <w:r w:rsidRPr="003F5986">
              <w:rPr>
                <w:rFonts w:hAnsi="宋体" w:hint="eastAsia"/>
                <w:sz w:val="24"/>
                <w:szCs w:val="24"/>
              </w:rPr>
              <w:t>粘结（使用玉米淀粉胶粘结）</w:t>
            </w:r>
            <w:r w:rsidRPr="003F5986">
              <w:rPr>
                <w:rFonts w:hAnsi="宋体" w:hint="eastAsia"/>
                <w:sz w:val="24"/>
                <w:szCs w:val="24"/>
              </w:rPr>
              <w:t>/</w:t>
            </w:r>
            <w:r w:rsidRPr="003F5986">
              <w:rPr>
                <w:rFonts w:hAnsi="宋体" w:hint="eastAsia"/>
                <w:sz w:val="24"/>
                <w:szCs w:val="24"/>
              </w:rPr>
              <w:t>订箱（使用</w:t>
            </w:r>
            <w:proofErr w:type="gramStart"/>
            <w:r w:rsidRPr="003F5986">
              <w:rPr>
                <w:rFonts w:hAnsi="宋体" w:hint="eastAsia"/>
                <w:sz w:val="24"/>
                <w:szCs w:val="24"/>
              </w:rPr>
              <w:t>扁丝订箱</w:t>
            </w:r>
            <w:proofErr w:type="gramEnd"/>
            <w:r w:rsidRPr="003F5986">
              <w:rPr>
                <w:rFonts w:hAnsi="宋体" w:hint="eastAsia"/>
                <w:sz w:val="24"/>
                <w:szCs w:val="24"/>
              </w:rPr>
              <w:t>）制成</w:t>
            </w:r>
            <w:r w:rsidRPr="003F5986">
              <w:rPr>
                <w:rFonts w:hAnsi="宋体"/>
                <w:sz w:val="24"/>
                <w:szCs w:val="24"/>
              </w:rPr>
              <w:t>所需产品，然后打包入库等待发货。</w:t>
            </w:r>
          </w:p>
          <w:p w:rsidR="00F54C94" w:rsidRPr="003F5986" w:rsidRDefault="002B5410">
            <w:pPr>
              <w:spacing w:line="360" w:lineRule="auto"/>
              <w:ind w:firstLineChars="200" w:firstLine="480"/>
              <w:rPr>
                <w:rFonts w:hAnsi="宋体"/>
                <w:sz w:val="24"/>
                <w:szCs w:val="24"/>
              </w:rPr>
            </w:pPr>
            <w:r w:rsidRPr="003F5986">
              <w:rPr>
                <w:rFonts w:hAnsi="宋体" w:hint="eastAsia"/>
                <w:sz w:val="24"/>
                <w:szCs w:val="24"/>
              </w:rPr>
              <w:t>本项目印刷利用</w:t>
            </w:r>
            <w:proofErr w:type="gramStart"/>
            <w:r w:rsidRPr="003F5986">
              <w:rPr>
                <w:rFonts w:hAnsi="宋体" w:hint="eastAsia"/>
                <w:sz w:val="24"/>
                <w:szCs w:val="24"/>
              </w:rPr>
              <w:t>橡胶辊将油墨</w:t>
            </w:r>
            <w:proofErr w:type="gramEnd"/>
            <w:r w:rsidRPr="003F5986">
              <w:rPr>
                <w:rFonts w:hAnsi="宋体" w:hint="eastAsia"/>
                <w:sz w:val="24"/>
                <w:szCs w:val="24"/>
              </w:rPr>
              <w:t>槽中的油墨传递至印刷滚筒上的印版上，从而将所需的文字、图案等印刷至纸箱表面。</w:t>
            </w:r>
          </w:p>
          <w:p w:rsidR="00F54C94" w:rsidRPr="003F5986" w:rsidRDefault="002B5410" w:rsidP="004B00F9">
            <w:pPr>
              <w:spacing w:line="360" w:lineRule="auto"/>
              <w:ind w:firstLineChars="200" w:firstLine="480"/>
              <w:rPr>
                <w:rFonts w:hAnsi="宋体"/>
                <w:sz w:val="24"/>
                <w:szCs w:val="24"/>
              </w:rPr>
            </w:pPr>
            <w:r w:rsidRPr="003F5986">
              <w:rPr>
                <w:rFonts w:hAnsi="宋体"/>
                <w:sz w:val="24"/>
                <w:szCs w:val="24"/>
              </w:rPr>
              <w:t>本项目</w:t>
            </w:r>
            <w:r w:rsidRPr="003F5986">
              <w:rPr>
                <w:rFonts w:hAnsi="宋体" w:hint="eastAsia"/>
                <w:sz w:val="24"/>
                <w:szCs w:val="24"/>
              </w:rPr>
              <w:t>水墨印刷机由</w:t>
            </w:r>
            <w:r w:rsidRPr="003F5986">
              <w:rPr>
                <w:rFonts w:hAnsi="宋体" w:hint="eastAsia"/>
                <w:sz w:val="24"/>
                <w:szCs w:val="24"/>
              </w:rPr>
              <w:t>4</w:t>
            </w:r>
            <w:r w:rsidRPr="003F5986">
              <w:rPr>
                <w:rFonts w:hAnsi="宋体" w:hint="eastAsia"/>
                <w:sz w:val="24"/>
                <w:szCs w:val="24"/>
              </w:rPr>
              <w:t>个</w:t>
            </w:r>
            <w:proofErr w:type="gramStart"/>
            <w:r w:rsidRPr="003F5986">
              <w:rPr>
                <w:rFonts w:hAnsi="宋体" w:hint="eastAsia"/>
                <w:sz w:val="24"/>
                <w:szCs w:val="24"/>
              </w:rPr>
              <w:t>印刷部</w:t>
            </w:r>
            <w:proofErr w:type="gramEnd"/>
            <w:r w:rsidRPr="003F5986">
              <w:rPr>
                <w:rFonts w:hAnsi="宋体" w:hint="eastAsia"/>
                <w:sz w:val="24"/>
                <w:szCs w:val="24"/>
              </w:rPr>
              <w:t>组成，每个</w:t>
            </w:r>
            <w:proofErr w:type="gramStart"/>
            <w:r w:rsidRPr="003F5986">
              <w:rPr>
                <w:rFonts w:hAnsi="宋体" w:hint="eastAsia"/>
                <w:sz w:val="24"/>
                <w:szCs w:val="24"/>
              </w:rPr>
              <w:t>印刷部一侧均</w:t>
            </w:r>
            <w:proofErr w:type="gramEnd"/>
            <w:r w:rsidRPr="003F5986">
              <w:rPr>
                <w:rFonts w:hAnsi="宋体" w:hint="eastAsia"/>
                <w:sz w:val="24"/>
                <w:szCs w:val="24"/>
              </w:rPr>
              <w:t>配置有油墨桶，用于储存稀释后的水性油墨，生产过程中油墨循环使用，仅向油墨桶内添加稀释后的油墨。该印刷机墨</w:t>
            </w:r>
            <w:proofErr w:type="gramStart"/>
            <w:r w:rsidRPr="003F5986">
              <w:rPr>
                <w:rFonts w:hAnsi="宋体" w:hint="eastAsia"/>
                <w:sz w:val="24"/>
                <w:szCs w:val="24"/>
              </w:rPr>
              <w:t>辊</w:t>
            </w:r>
            <w:r w:rsidR="004B00F9" w:rsidRPr="003F5986">
              <w:rPr>
                <w:rFonts w:hAnsi="宋体" w:hint="eastAsia"/>
                <w:sz w:val="24"/>
                <w:szCs w:val="24"/>
              </w:rPr>
              <w:t>使用</w:t>
            </w:r>
            <w:proofErr w:type="gramEnd"/>
            <w:r w:rsidR="004B00F9" w:rsidRPr="003F5986">
              <w:rPr>
                <w:rFonts w:hAnsi="宋体" w:hint="eastAsia"/>
                <w:sz w:val="24"/>
                <w:szCs w:val="24"/>
              </w:rPr>
              <w:t>后</w:t>
            </w:r>
            <w:r w:rsidRPr="003F5986">
              <w:rPr>
                <w:rFonts w:hAnsi="宋体" w:hint="eastAsia"/>
                <w:sz w:val="24"/>
                <w:szCs w:val="24"/>
              </w:rPr>
              <w:t>用清水清洗一次</w:t>
            </w:r>
            <w:r w:rsidR="00D6604B" w:rsidRPr="003F5986">
              <w:rPr>
                <w:rFonts w:hAnsi="宋体" w:hint="eastAsia"/>
                <w:sz w:val="24"/>
                <w:szCs w:val="24"/>
              </w:rPr>
              <w:t>（</w:t>
            </w:r>
            <w:r w:rsidR="00D6604B" w:rsidRPr="003F5986">
              <w:rPr>
                <w:rFonts w:hAnsi="宋体" w:hint="eastAsia"/>
                <w:sz w:val="24"/>
                <w:szCs w:val="24"/>
                <w:u w:val="single"/>
              </w:rPr>
              <w:t>印刷机工作</w:t>
            </w:r>
            <w:r w:rsidR="00D6604B" w:rsidRPr="003F5986">
              <w:rPr>
                <w:rFonts w:hAnsi="宋体" w:hint="eastAsia"/>
                <w:sz w:val="24"/>
                <w:szCs w:val="24"/>
                <w:u w:val="single"/>
              </w:rPr>
              <w:t>60d/a</w:t>
            </w:r>
            <w:r w:rsidR="00D6604B" w:rsidRPr="003F5986">
              <w:rPr>
                <w:rFonts w:hAnsi="宋体" w:hint="eastAsia"/>
                <w:sz w:val="24"/>
                <w:szCs w:val="24"/>
                <w:u w:val="single"/>
              </w:rPr>
              <w:t>，清洗次数按</w:t>
            </w:r>
            <w:r w:rsidR="00D6604B" w:rsidRPr="003F5986">
              <w:rPr>
                <w:rFonts w:hAnsi="宋体" w:hint="eastAsia"/>
                <w:sz w:val="24"/>
                <w:szCs w:val="24"/>
                <w:u w:val="single"/>
              </w:rPr>
              <w:t>60</w:t>
            </w:r>
            <w:r w:rsidR="00D6604B" w:rsidRPr="003F5986">
              <w:rPr>
                <w:rFonts w:hAnsi="宋体" w:hint="eastAsia"/>
                <w:sz w:val="24"/>
                <w:szCs w:val="24"/>
                <w:u w:val="single"/>
              </w:rPr>
              <w:t>次机</w:t>
            </w:r>
            <w:r w:rsidR="00D6604B" w:rsidRPr="003F5986">
              <w:rPr>
                <w:rFonts w:hAnsi="宋体" w:hint="eastAsia"/>
                <w:sz w:val="24"/>
                <w:szCs w:val="24"/>
              </w:rPr>
              <w:t>）</w:t>
            </w:r>
            <w:r w:rsidRPr="003F5986">
              <w:rPr>
                <w:rFonts w:hAnsi="宋体" w:hint="eastAsia"/>
                <w:sz w:val="24"/>
                <w:szCs w:val="24"/>
              </w:rPr>
              <w:t>，</w:t>
            </w:r>
            <w:proofErr w:type="gramStart"/>
            <w:r w:rsidRPr="003F5986">
              <w:rPr>
                <w:rFonts w:hAnsi="宋体" w:hint="eastAsia"/>
                <w:sz w:val="24"/>
                <w:szCs w:val="24"/>
              </w:rPr>
              <w:t>清洗水</w:t>
            </w:r>
            <w:proofErr w:type="gramEnd"/>
            <w:r w:rsidRPr="003F5986">
              <w:rPr>
                <w:rFonts w:hAnsi="宋体" w:hint="eastAsia"/>
                <w:sz w:val="24"/>
                <w:szCs w:val="24"/>
              </w:rPr>
              <w:t>流入各自颜色油墨桶内</w:t>
            </w:r>
            <w:r w:rsidR="000C0A12" w:rsidRPr="003F5986">
              <w:rPr>
                <w:rFonts w:hAnsi="宋体" w:hint="eastAsia"/>
                <w:sz w:val="24"/>
                <w:szCs w:val="24"/>
              </w:rPr>
              <w:t>，用于</w:t>
            </w:r>
            <w:r w:rsidRPr="003F5986">
              <w:rPr>
                <w:rFonts w:hAnsi="宋体" w:hint="eastAsia"/>
                <w:sz w:val="24"/>
                <w:szCs w:val="24"/>
              </w:rPr>
              <w:t>水性油墨稀释配置。</w:t>
            </w:r>
          </w:p>
          <w:p w:rsidR="00F54C94" w:rsidRPr="003F5986" w:rsidRDefault="002B5410">
            <w:pPr>
              <w:pStyle w:val="a5"/>
              <w:ind w:firstLine="480"/>
              <w:jc w:val="left"/>
              <w:rPr>
                <w:sz w:val="24"/>
                <w:szCs w:val="24"/>
              </w:rPr>
            </w:pPr>
            <w:r w:rsidRPr="003F5986">
              <w:rPr>
                <w:rFonts w:hint="eastAsia"/>
                <w:sz w:val="24"/>
                <w:szCs w:val="24"/>
              </w:rPr>
              <w:t>横切、纵切、模</w:t>
            </w:r>
            <w:proofErr w:type="gramStart"/>
            <w:r w:rsidRPr="003F5986">
              <w:rPr>
                <w:rFonts w:hint="eastAsia"/>
                <w:sz w:val="24"/>
                <w:szCs w:val="24"/>
              </w:rPr>
              <w:t>切过程</w:t>
            </w:r>
            <w:proofErr w:type="gramEnd"/>
            <w:r w:rsidRPr="003F5986">
              <w:rPr>
                <w:rFonts w:hint="eastAsia"/>
                <w:sz w:val="24"/>
                <w:szCs w:val="24"/>
              </w:rPr>
              <w:t>中产生废纸边，废纸边经打包机压缩打包处理，暂存后外售。</w:t>
            </w:r>
          </w:p>
          <w:p w:rsidR="00F54C94" w:rsidRPr="003F5986" w:rsidRDefault="002B5410">
            <w:pPr>
              <w:spacing w:line="360" w:lineRule="auto"/>
              <w:ind w:firstLineChars="200" w:firstLine="480"/>
              <w:rPr>
                <w:sz w:val="24"/>
                <w:szCs w:val="24"/>
                <w:u w:val="single"/>
              </w:rPr>
            </w:pPr>
            <w:r w:rsidRPr="003F5986">
              <w:rPr>
                <w:rFonts w:hint="eastAsia"/>
                <w:sz w:val="24"/>
                <w:szCs w:val="24"/>
                <w:u w:val="single"/>
              </w:rPr>
              <w:t>本项目瓦楞纸板、纸箱粘结使用玉米淀粉胶，涂胶与</w:t>
            </w:r>
            <w:r w:rsidR="000C0A12" w:rsidRPr="003F5986">
              <w:rPr>
                <w:rFonts w:hint="eastAsia"/>
                <w:sz w:val="24"/>
                <w:szCs w:val="24"/>
                <w:u w:val="single"/>
              </w:rPr>
              <w:t>烘干</w:t>
            </w:r>
            <w:r w:rsidRPr="003F5986">
              <w:rPr>
                <w:rFonts w:hint="eastAsia"/>
                <w:sz w:val="24"/>
                <w:szCs w:val="24"/>
                <w:u w:val="single"/>
              </w:rPr>
              <w:t>过程中无有机废气产生。</w:t>
            </w:r>
          </w:p>
          <w:p w:rsidR="00F54C94" w:rsidRPr="003F5986" w:rsidRDefault="002B5410">
            <w:pPr>
              <w:pStyle w:val="a5"/>
              <w:ind w:firstLine="480"/>
              <w:jc w:val="left"/>
              <w:rPr>
                <w:sz w:val="24"/>
                <w:szCs w:val="24"/>
              </w:rPr>
            </w:pPr>
            <w:r w:rsidRPr="003F5986">
              <w:rPr>
                <w:rFonts w:hint="eastAsia"/>
                <w:sz w:val="24"/>
                <w:szCs w:val="24"/>
              </w:rPr>
              <w:t>本项目印刷所需橡胶模板外购，本项目不涉及印刷版的制造。</w:t>
            </w:r>
          </w:p>
        </w:tc>
      </w:tr>
      <w:tr w:rsidR="00F54C94" w:rsidTr="00856B1D">
        <w:tc>
          <w:tcPr>
            <w:tcW w:w="9570" w:type="dxa"/>
          </w:tcPr>
          <w:p w:rsidR="00F54C94" w:rsidRPr="003F5986" w:rsidRDefault="002B5410">
            <w:pPr>
              <w:spacing w:line="360" w:lineRule="auto"/>
              <w:rPr>
                <w:rFonts w:ascii="宋体"/>
                <w:b/>
                <w:sz w:val="24"/>
                <w:szCs w:val="24"/>
              </w:rPr>
            </w:pPr>
            <w:r w:rsidRPr="003F5986">
              <w:rPr>
                <w:rFonts w:ascii="宋体" w:hint="eastAsia"/>
                <w:b/>
                <w:sz w:val="24"/>
                <w:szCs w:val="24"/>
              </w:rPr>
              <w:lastRenderedPageBreak/>
              <w:t>主要污染工序：</w:t>
            </w:r>
          </w:p>
          <w:p w:rsidR="00F54C94" w:rsidRPr="003F5986" w:rsidRDefault="002B5410">
            <w:pPr>
              <w:pStyle w:val="a5"/>
              <w:ind w:firstLine="480"/>
              <w:rPr>
                <w:sz w:val="24"/>
                <w:szCs w:val="24"/>
              </w:rPr>
            </w:pPr>
            <w:r w:rsidRPr="003F5986">
              <w:rPr>
                <w:rFonts w:hint="eastAsia"/>
                <w:sz w:val="24"/>
                <w:szCs w:val="24"/>
              </w:rPr>
              <w:lastRenderedPageBreak/>
              <w:t>本项目运营过程污染物主要为废气、废水、噪声、固废等，</w:t>
            </w:r>
            <w:proofErr w:type="gramStart"/>
            <w:r w:rsidRPr="003F5986">
              <w:rPr>
                <w:rFonts w:hint="eastAsia"/>
                <w:sz w:val="24"/>
                <w:szCs w:val="24"/>
              </w:rPr>
              <w:t>产污工序</w:t>
            </w:r>
            <w:proofErr w:type="gramEnd"/>
            <w:r w:rsidRPr="003F5986">
              <w:rPr>
                <w:rFonts w:hint="eastAsia"/>
                <w:sz w:val="24"/>
                <w:szCs w:val="24"/>
              </w:rPr>
              <w:t>及污染物见下表。</w:t>
            </w:r>
          </w:p>
          <w:p w:rsidR="00F54C94" w:rsidRPr="003F5986" w:rsidRDefault="002B5410">
            <w:pPr>
              <w:pStyle w:val="1"/>
              <w:ind w:left="840"/>
            </w:pPr>
            <w:r w:rsidRPr="003F5986">
              <w:rPr>
                <w:rFonts w:hint="eastAsia"/>
              </w:rPr>
              <w:t xml:space="preserve">                 </w:t>
            </w:r>
            <w:r w:rsidRPr="003F5986">
              <w:rPr>
                <w:rFonts w:hint="eastAsia"/>
              </w:rPr>
              <w:t>本项目主要排污节点一览表</w:t>
            </w:r>
          </w:p>
          <w:tbl>
            <w:tblPr>
              <w:tblW w:w="9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6"/>
              <w:gridCol w:w="2497"/>
              <w:gridCol w:w="2693"/>
              <w:gridCol w:w="2867"/>
            </w:tblGrid>
            <w:tr w:rsidR="00F54C94" w:rsidRPr="003F5986" w:rsidTr="00856B1D">
              <w:trPr>
                <w:trHeight w:val="369"/>
                <w:jc w:val="center"/>
              </w:trPr>
              <w:tc>
                <w:tcPr>
                  <w:tcW w:w="1326"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污染类别</w:t>
                  </w:r>
                </w:p>
              </w:tc>
              <w:tc>
                <w:tcPr>
                  <w:tcW w:w="249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污染源</w:t>
                  </w:r>
                </w:p>
              </w:tc>
              <w:tc>
                <w:tcPr>
                  <w:tcW w:w="2693"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产生环节</w:t>
                  </w:r>
                </w:p>
              </w:tc>
              <w:tc>
                <w:tcPr>
                  <w:tcW w:w="286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污染因子</w:t>
                  </w:r>
                </w:p>
              </w:tc>
            </w:tr>
            <w:tr w:rsidR="00F54C94" w:rsidRPr="003F5986" w:rsidTr="00856B1D">
              <w:trPr>
                <w:trHeight w:val="369"/>
                <w:jc w:val="center"/>
              </w:trPr>
              <w:tc>
                <w:tcPr>
                  <w:tcW w:w="1326" w:type="dxa"/>
                  <w:vMerge w:val="restart"/>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废气</w:t>
                  </w:r>
                </w:p>
              </w:tc>
              <w:tc>
                <w:tcPr>
                  <w:tcW w:w="249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天然气蒸汽锅炉</w:t>
                  </w:r>
                </w:p>
              </w:tc>
              <w:tc>
                <w:tcPr>
                  <w:tcW w:w="2693"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瓦楞纸生产线热源供应</w:t>
                  </w:r>
                </w:p>
              </w:tc>
              <w:tc>
                <w:tcPr>
                  <w:tcW w:w="286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SO</w:t>
                  </w:r>
                  <w:r w:rsidRPr="003F5986">
                    <w:rPr>
                      <w:rFonts w:hint="eastAsia"/>
                      <w:spacing w:val="-2"/>
                      <w:szCs w:val="21"/>
                      <w:vertAlign w:val="subscript"/>
                    </w:rPr>
                    <w:t>2</w:t>
                  </w:r>
                  <w:r w:rsidRPr="003F5986">
                    <w:rPr>
                      <w:rFonts w:hint="eastAsia"/>
                      <w:spacing w:val="-2"/>
                      <w:szCs w:val="21"/>
                    </w:rPr>
                    <w:t>、</w:t>
                  </w:r>
                  <w:r w:rsidRPr="003F5986">
                    <w:rPr>
                      <w:rFonts w:hint="eastAsia"/>
                      <w:spacing w:val="-2"/>
                      <w:szCs w:val="21"/>
                    </w:rPr>
                    <w:t>NO</w:t>
                  </w:r>
                  <w:r w:rsidRPr="003F5986">
                    <w:rPr>
                      <w:rFonts w:hint="eastAsia"/>
                      <w:spacing w:val="-2"/>
                      <w:szCs w:val="21"/>
                      <w:vertAlign w:val="subscript"/>
                    </w:rPr>
                    <w:t>X</w:t>
                  </w:r>
                  <w:r w:rsidRPr="003F5986">
                    <w:rPr>
                      <w:rFonts w:hint="eastAsia"/>
                      <w:spacing w:val="-2"/>
                      <w:szCs w:val="21"/>
                    </w:rPr>
                    <w:t>、颗粒物</w:t>
                  </w:r>
                </w:p>
              </w:tc>
            </w:tr>
            <w:tr w:rsidR="00F54C94" w:rsidRPr="003F5986" w:rsidTr="00856B1D">
              <w:trPr>
                <w:trHeight w:val="369"/>
                <w:jc w:val="center"/>
              </w:trPr>
              <w:tc>
                <w:tcPr>
                  <w:tcW w:w="1326" w:type="dxa"/>
                  <w:vMerge/>
                  <w:vAlign w:val="center"/>
                </w:tcPr>
                <w:p w:rsidR="00F54C94" w:rsidRPr="003F5986" w:rsidRDefault="00F54C94">
                  <w:pPr>
                    <w:snapToGrid w:val="0"/>
                    <w:spacing w:line="240" w:lineRule="atLeast"/>
                    <w:jc w:val="center"/>
                    <w:rPr>
                      <w:spacing w:val="-2"/>
                      <w:szCs w:val="21"/>
                    </w:rPr>
                  </w:pPr>
                </w:p>
              </w:tc>
              <w:tc>
                <w:tcPr>
                  <w:tcW w:w="249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印刷机</w:t>
                  </w:r>
                </w:p>
              </w:tc>
              <w:tc>
                <w:tcPr>
                  <w:tcW w:w="2693"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印刷过程</w:t>
                  </w:r>
                </w:p>
              </w:tc>
              <w:tc>
                <w:tcPr>
                  <w:tcW w:w="286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非甲烷总烃</w:t>
                  </w:r>
                </w:p>
              </w:tc>
            </w:tr>
            <w:tr w:rsidR="00F54C94" w:rsidRPr="003F5986" w:rsidTr="00856B1D">
              <w:trPr>
                <w:trHeight w:val="369"/>
                <w:jc w:val="center"/>
              </w:trPr>
              <w:tc>
                <w:tcPr>
                  <w:tcW w:w="1326" w:type="dxa"/>
                  <w:vMerge/>
                  <w:vAlign w:val="center"/>
                </w:tcPr>
                <w:p w:rsidR="00F54C94" w:rsidRPr="003F5986" w:rsidRDefault="00F54C94">
                  <w:pPr>
                    <w:snapToGrid w:val="0"/>
                    <w:spacing w:line="240" w:lineRule="atLeast"/>
                    <w:jc w:val="center"/>
                    <w:rPr>
                      <w:spacing w:val="-2"/>
                      <w:szCs w:val="21"/>
                    </w:rPr>
                  </w:pPr>
                </w:p>
              </w:tc>
              <w:tc>
                <w:tcPr>
                  <w:tcW w:w="249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淀粉胶搅拌工序</w:t>
                  </w:r>
                </w:p>
              </w:tc>
              <w:tc>
                <w:tcPr>
                  <w:tcW w:w="2693"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投料过程</w:t>
                  </w:r>
                </w:p>
              </w:tc>
              <w:tc>
                <w:tcPr>
                  <w:tcW w:w="286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颗粒物</w:t>
                  </w:r>
                </w:p>
              </w:tc>
            </w:tr>
            <w:tr w:rsidR="00F54C94" w:rsidRPr="003F5986" w:rsidTr="00856B1D">
              <w:trPr>
                <w:trHeight w:val="369"/>
                <w:jc w:val="center"/>
              </w:trPr>
              <w:tc>
                <w:tcPr>
                  <w:tcW w:w="1326" w:type="dxa"/>
                  <w:vMerge/>
                  <w:vAlign w:val="center"/>
                </w:tcPr>
                <w:p w:rsidR="00F54C94" w:rsidRPr="003F5986" w:rsidRDefault="00F54C94">
                  <w:pPr>
                    <w:snapToGrid w:val="0"/>
                    <w:spacing w:line="240" w:lineRule="atLeast"/>
                    <w:jc w:val="center"/>
                    <w:rPr>
                      <w:spacing w:val="-2"/>
                      <w:szCs w:val="21"/>
                    </w:rPr>
                  </w:pPr>
                </w:p>
              </w:tc>
              <w:tc>
                <w:tcPr>
                  <w:tcW w:w="249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食堂油烟</w:t>
                  </w:r>
                </w:p>
              </w:tc>
              <w:tc>
                <w:tcPr>
                  <w:tcW w:w="2693"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食堂烹饪</w:t>
                  </w:r>
                </w:p>
              </w:tc>
              <w:tc>
                <w:tcPr>
                  <w:tcW w:w="286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油烟</w:t>
                  </w:r>
                </w:p>
              </w:tc>
            </w:tr>
            <w:tr w:rsidR="00F54C94" w:rsidRPr="003F5986" w:rsidTr="00856B1D">
              <w:trPr>
                <w:trHeight w:val="369"/>
                <w:jc w:val="center"/>
              </w:trPr>
              <w:tc>
                <w:tcPr>
                  <w:tcW w:w="1326" w:type="dxa"/>
                  <w:vMerge w:val="restart"/>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废水</w:t>
                  </w:r>
                </w:p>
              </w:tc>
              <w:tc>
                <w:tcPr>
                  <w:tcW w:w="249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生活污水</w:t>
                  </w:r>
                </w:p>
              </w:tc>
              <w:tc>
                <w:tcPr>
                  <w:tcW w:w="2693"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职工生活</w:t>
                  </w:r>
                </w:p>
              </w:tc>
              <w:tc>
                <w:tcPr>
                  <w:tcW w:w="286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COD</w:t>
                  </w:r>
                  <w:r w:rsidRPr="003F5986">
                    <w:rPr>
                      <w:rFonts w:hint="eastAsia"/>
                      <w:spacing w:val="-2"/>
                      <w:szCs w:val="21"/>
                    </w:rPr>
                    <w:t>、氨氮</w:t>
                  </w:r>
                </w:p>
              </w:tc>
            </w:tr>
            <w:tr w:rsidR="00F54C94" w:rsidRPr="003F5986" w:rsidTr="00856B1D">
              <w:trPr>
                <w:trHeight w:val="369"/>
                <w:jc w:val="center"/>
              </w:trPr>
              <w:tc>
                <w:tcPr>
                  <w:tcW w:w="1326" w:type="dxa"/>
                  <w:vMerge/>
                  <w:vAlign w:val="center"/>
                </w:tcPr>
                <w:p w:rsidR="00F54C94" w:rsidRPr="003F5986" w:rsidRDefault="00F54C94">
                  <w:pPr>
                    <w:snapToGrid w:val="0"/>
                    <w:spacing w:line="240" w:lineRule="atLeast"/>
                    <w:jc w:val="center"/>
                    <w:rPr>
                      <w:spacing w:val="-2"/>
                      <w:szCs w:val="21"/>
                    </w:rPr>
                  </w:pPr>
                </w:p>
              </w:tc>
              <w:tc>
                <w:tcPr>
                  <w:tcW w:w="2497" w:type="dxa"/>
                  <w:vMerge w:val="restart"/>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生产废水</w:t>
                  </w:r>
                </w:p>
              </w:tc>
              <w:tc>
                <w:tcPr>
                  <w:tcW w:w="2693" w:type="dxa"/>
                  <w:vAlign w:val="center"/>
                </w:tcPr>
                <w:p w:rsidR="00F54C94" w:rsidRPr="003F5986" w:rsidRDefault="00BE1ED7" w:rsidP="00BE1ED7">
                  <w:pPr>
                    <w:snapToGrid w:val="0"/>
                    <w:spacing w:line="240" w:lineRule="atLeast"/>
                    <w:jc w:val="center"/>
                    <w:rPr>
                      <w:spacing w:val="-2"/>
                      <w:szCs w:val="21"/>
                      <w:u w:val="single"/>
                    </w:rPr>
                  </w:pPr>
                  <w:r w:rsidRPr="003F5986">
                    <w:rPr>
                      <w:rFonts w:hint="eastAsia"/>
                      <w:spacing w:val="-2"/>
                      <w:szCs w:val="21"/>
                      <w:u w:val="single"/>
                    </w:rPr>
                    <w:t>交换树脂反冲洗废水</w:t>
                  </w:r>
                </w:p>
              </w:tc>
              <w:tc>
                <w:tcPr>
                  <w:tcW w:w="2867" w:type="dxa"/>
                  <w:vAlign w:val="center"/>
                </w:tcPr>
                <w:p w:rsidR="00F54C94" w:rsidRPr="003F5986" w:rsidRDefault="00BE1ED7">
                  <w:pPr>
                    <w:snapToGrid w:val="0"/>
                    <w:spacing w:line="240" w:lineRule="atLeast"/>
                    <w:jc w:val="center"/>
                    <w:rPr>
                      <w:spacing w:val="-2"/>
                      <w:szCs w:val="21"/>
                    </w:rPr>
                  </w:pPr>
                  <w:r w:rsidRPr="003F5986">
                    <w:rPr>
                      <w:rFonts w:hint="eastAsia"/>
                      <w:spacing w:val="-2"/>
                      <w:szCs w:val="21"/>
                      <w:u w:val="single"/>
                    </w:rPr>
                    <w:t>pH</w:t>
                  </w:r>
                  <w:r w:rsidRPr="003F5986">
                    <w:rPr>
                      <w:rFonts w:hint="eastAsia"/>
                      <w:spacing w:val="-2"/>
                      <w:szCs w:val="21"/>
                      <w:u w:val="single"/>
                    </w:rPr>
                    <w:t>、</w:t>
                  </w:r>
                  <w:r w:rsidR="002B5410" w:rsidRPr="003F5986">
                    <w:rPr>
                      <w:rFonts w:hint="eastAsia"/>
                      <w:spacing w:val="-2"/>
                      <w:szCs w:val="21"/>
                    </w:rPr>
                    <w:t>COD</w:t>
                  </w:r>
                </w:p>
              </w:tc>
            </w:tr>
            <w:tr w:rsidR="00F54C94" w:rsidRPr="003F5986" w:rsidTr="00856B1D">
              <w:trPr>
                <w:trHeight w:val="369"/>
                <w:jc w:val="center"/>
              </w:trPr>
              <w:tc>
                <w:tcPr>
                  <w:tcW w:w="1326" w:type="dxa"/>
                  <w:vMerge/>
                  <w:vAlign w:val="center"/>
                </w:tcPr>
                <w:p w:rsidR="00F54C94" w:rsidRPr="003F5986" w:rsidRDefault="00F54C94">
                  <w:pPr>
                    <w:snapToGrid w:val="0"/>
                    <w:spacing w:line="240" w:lineRule="atLeast"/>
                    <w:jc w:val="center"/>
                    <w:rPr>
                      <w:spacing w:val="-2"/>
                      <w:szCs w:val="21"/>
                    </w:rPr>
                  </w:pPr>
                </w:p>
              </w:tc>
              <w:tc>
                <w:tcPr>
                  <w:tcW w:w="2497" w:type="dxa"/>
                  <w:vMerge/>
                  <w:vAlign w:val="center"/>
                </w:tcPr>
                <w:p w:rsidR="00F54C94" w:rsidRPr="003F5986" w:rsidRDefault="00F54C94">
                  <w:pPr>
                    <w:snapToGrid w:val="0"/>
                    <w:spacing w:line="240" w:lineRule="atLeast"/>
                    <w:jc w:val="center"/>
                    <w:rPr>
                      <w:spacing w:val="-2"/>
                      <w:szCs w:val="21"/>
                    </w:rPr>
                  </w:pPr>
                </w:p>
              </w:tc>
              <w:tc>
                <w:tcPr>
                  <w:tcW w:w="2693" w:type="dxa"/>
                  <w:vAlign w:val="center"/>
                </w:tcPr>
                <w:p w:rsidR="00F54C94" w:rsidRPr="003F5986" w:rsidRDefault="002B5410" w:rsidP="00BE1ED7">
                  <w:pPr>
                    <w:snapToGrid w:val="0"/>
                    <w:spacing w:line="240" w:lineRule="atLeast"/>
                    <w:jc w:val="center"/>
                    <w:rPr>
                      <w:spacing w:val="-2"/>
                      <w:szCs w:val="21"/>
                    </w:rPr>
                  </w:pPr>
                  <w:r w:rsidRPr="003F5986">
                    <w:rPr>
                      <w:rFonts w:hint="eastAsia"/>
                      <w:spacing w:val="-2"/>
                      <w:szCs w:val="21"/>
                    </w:rPr>
                    <w:t>锅炉排污水</w:t>
                  </w:r>
                </w:p>
              </w:tc>
              <w:tc>
                <w:tcPr>
                  <w:tcW w:w="2867" w:type="dxa"/>
                  <w:vAlign w:val="center"/>
                </w:tcPr>
                <w:p w:rsidR="00F54C94" w:rsidRPr="003F5986" w:rsidRDefault="00367367">
                  <w:pPr>
                    <w:snapToGrid w:val="0"/>
                    <w:spacing w:line="240" w:lineRule="atLeast"/>
                    <w:jc w:val="center"/>
                    <w:rPr>
                      <w:spacing w:val="-2"/>
                      <w:szCs w:val="21"/>
                    </w:rPr>
                  </w:pPr>
                  <w:r w:rsidRPr="003F5986">
                    <w:rPr>
                      <w:rFonts w:hint="eastAsia"/>
                      <w:spacing w:val="-2"/>
                      <w:szCs w:val="21"/>
                      <w:u w:val="single"/>
                    </w:rPr>
                    <w:t>pH</w:t>
                  </w:r>
                  <w:r w:rsidRPr="003F5986">
                    <w:rPr>
                      <w:rFonts w:hint="eastAsia"/>
                      <w:spacing w:val="-2"/>
                      <w:szCs w:val="21"/>
                      <w:u w:val="single"/>
                    </w:rPr>
                    <w:t>、</w:t>
                  </w:r>
                  <w:r w:rsidR="002B5410" w:rsidRPr="003F5986">
                    <w:rPr>
                      <w:rFonts w:hint="eastAsia"/>
                      <w:spacing w:val="-2"/>
                      <w:szCs w:val="21"/>
                    </w:rPr>
                    <w:t>COD</w:t>
                  </w:r>
                  <w:r w:rsidR="002B5410" w:rsidRPr="003F5986">
                    <w:rPr>
                      <w:rFonts w:hint="eastAsia"/>
                      <w:spacing w:val="-2"/>
                      <w:szCs w:val="21"/>
                    </w:rPr>
                    <w:t>、</w:t>
                  </w:r>
                  <w:r w:rsidR="002B5410" w:rsidRPr="003F5986">
                    <w:rPr>
                      <w:rFonts w:hint="eastAsia"/>
                      <w:spacing w:val="-2"/>
                      <w:szCs w:val="21"/>
                    </w:rPr>
                    <w:t>SS</w:t>
                  </w:r>
                </w:p>
              </w:tc>
            </w:tr>
            <w:tr w:rsidR="00F54C94" w:rsidRPr="003F5986" w:rsidTr="00856B1D">
              <w:trPr>
                <w:trHeight w:val="369"/>
                <w:jc w:val="center"/>
              </w:trPr>
              <w:tc>
                <w:tcPr>
                  <w:tcW w:w="1326" w:type="dxa"/>
                  <w:vMerge/>
                  <w:vAlign w:val="center"/>
                </w:tcPr>
                <w:p w:rsidR="00F54C94" w:rsidRPr="003F5986" w:rsidRDefault="00F54C94">
                  <w:pPr>
                    <w:snapToGrid w:val="0"/>
                    <w:spacing w:line="240" w:lineRule="atLeast"/>
                    <w:jc w:val="center"/>
                    <w:rPr>
                      <w:spacing w:val="-2"/>
                      <w:szCs w:val="21"/>
                    </w:rPr>
                  </w:pPr>
                </w:p>
              </w:tc>
              <w:tc>
                <w:tcPr>
                  <w:tcW w:w="2497" w:type="dxa"/>
                  <w:vMerge/>
                  <w:vAlign w:val="center"/>
                </w:tcPr>
                <w:p w:rsidR="00F54C94" w:rsidRPr="003F5986" w:rsidRDefault="00F54C94">
                  <w:pPr>
                    <w:snapToGrid w:val="0"/>
                    <w:spacing w:line="240" w:lineRule="atLeast"/>
                    <w:jc w:val="center"/>
                    <w:rPr>
                      <w:spacing w:val="-2"/>
                      <w:szCs w:val="21"/>
                    </w:rPr>
                  </w:pPr>
                </w:p>
              </w:tc>
              <w:tc>
                <w:tcPr>
                  <w:tcW w:w="2693"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印刷机墨辊清洗废水</w:t>
                  </w:r>
                </w:p>
              </w:tc>
              <w:tc>
                <w:tcPr>
                  <w:tcW w:w="2867" w:type="dxa"/>
                  <w:vAlign w:val="center"/>
                </w:tcPr>
                <w:p w:rsidR="00F54C94" w:rsidRPr="003F5986" w:rsidRDefault="00367367">
                  <w:pPr>
                    <w:snapToGrid w:val="0"/>
                    <w:spacing w:line="240" w:lineRule="atLeast"/>
                    <w:jc w:val="center"/>
                    <w:rPr>
                      <w:spacing w:val="-2"/>
                      <w:szCs w:val="21"/>
                    </w:rPr>
                  </w:pPr>
                  <w:r w:rsidRPr="003F5986">
                    <w:rPr>
                      <w:rFonts w:hint="eastAsia"/>
                      <w:spacing w:val="-2"/>
                      <w:szCs w:val="21"/>
                      <w:u w:val="single"/>
                    </w:rPr>
                    <w:t>pH</w:t>
                  </w:r>
                  <w:r w:rsidRPr="003F5986">
                    <w:rPr>
                      <w:rFonts w:hint="eastAsia"/>
                      <w:spacing w:val="-2"/>
                      <w:szCs w:val="21"/>
                      <w:u w:val="single"/>
                    </w:rPr>
                    <w:t>、</w:t>
                  </w:r>
                  <w:r w:rsidR="002B5410" w:rsidRPr="003F5986">
                    <w:rPr>
                      <w:rFonts w:hint="eastAsia"/>
                      <w:spacing w:val="-2"/>
                      <w:szCs w:val="21"/>
                    </w:rPr>
                    <w:t>COD</w:t>
                  </w:r>
                  <w:r w:rsidR="002B5410" w:rsidRPr="003F5986">
                    <w:rPr>
                      <w:rFonts w:hint="eastAsia"/>
                      <w:spacing w:val="-2"/>
                      <w:szCs w:val="21"/>
                    </w:rPr>
                    <w:t>、</w:t>
                  </w:r>
                  <w:r w:rsidR="002B5410" w:rsidRPr="003F5986">
                    <w:rPr>
                      <w:rFonts w:hint="eastAsia"/>
                      <w:spacing w:val="-2"/>
                      <w:szCs w:val="21"/>
                    </w:rPr>
                    <w:t>SS</w:t>
                  </w:r>
                  <w:r w:rsidR="002B5410" w:rsidRPr="003F5986">
                    <w:rPr>
                      <w:rFonts w:hint="eastAsia"/>
                      <w:spacing w:val="-2"/>
                      <w:szCs w:val="21"/>
                    </w:rPr>
                    <w:t>、色度</w:t>
                  </w:r>
                </w:p>
              </w:tc>
            </w:tr>
            <w:tr w:rsidR="00F54C94" w:rsidRPr="003F5986" w:rsidTr="00856B1D">
              <w:trPr>
                <w:trHeight w:val="369"/>
                <w:jc w:val="center"/>
              </w:trPr>
              <w:tc>
                <w:tcPr>
                  <w:tcW w:w="1326" w:type="dxa"/>
                  <w:vMerge/>
                  <w:vAlign w:val="center"/>
                </w:tcPr>
                <w:p w:rsidR="00F54C94" w:rsidRPr="003F5986" w:rsidRDefault="00F54C94">
                  <w:pPr>
                    <w:snapToGrid w:val="0"/>
                    <w:spacing w:line="240" w:lineRule="atLeast"/>
                    <w:jc w:val="center"/>
                    <w:rPr>
                      <w:spacing w:val="-2"/>
                      <w:szCs w:val="21"/>
                    </w:rPr>
                  </w:pPr>
                </w:p>
              </w:tc>
              <w:tc>
                <w:tcPr>
                  <w:tcW w:w="2497" w:type="dxa"/>
                  <w:vMerge/>
                  <w:vAlign w:val="center"/>
                </w:tcPr>
                <w:p w:rsidR="00F54C94" w:rsidRPr="003F5986" w:rsidRDefault="00F54C94">
                  <w:pPr>
                    <w:snapToGrid w:val="0"/>
                    <w:spacing w:line="240" w:lineRule="atLeast"/>
                    <w:jc w:val="center"/>
                    <w:rPr>
                      <w:spacing w:val="-2"/>
                      <w:szCs w:val="21"/>
                    </w:rPr>
                  </w:pPr>
                </w:p>
              </w:tc>
              <w:tc>
                <w:tcPr>
                  <w:tcW w:w="2693"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胶头清洗废水</w:t>
                  </w:r>
                </w:p>
              </w:tc>
              <w:tc>
                <w:tcPr>
                  <w:tcW w:w="2867" w:type="dxa"/>
                  <w:vAlign w:val="center"/>
                </w:tcPr>
                <w:p w:rsidR="00F54C94" w:rsidRPr="003F5986" w:rsidRDefault="00367367">
                  <w:pPr>
                    <w:snapToGrid w:val="0"/>
                    <w:spacing w:line="240" w:lineRule="atLeast"/>
                    <w:jc w:val="center"/>
                    <w:rPr>
                      <w:spacing w:val="-2"/>
                      <w:szCs w:val="21"/>
                    </w:rPr>
                  </w:pPr>
                  <w:r w:rsidRPr="003F5986">
                    <w:rPr>
                      <w:rFonts w:hint="eastAsia"/>
                      <w:spacing w:val="-2"/>
                      <w:szCs w:val="21"/>
                      <w:u w:val="single"/>
                    </w:rPr>
                    <w:t>pH</w:t>
                  </w:r>
                  <w:r w:rsidRPr="003F5986">
                    <w:rPr>
                      <w:rFonts w:hint="eastAsia"/>
                      <w:spacing w:val="-2"/>
                      <w:szCs w:val="21"/>
                      <w:u w:val="single"/>
                    </w:rPr>
                    <w:t>、</w:t>
                  </w:r>
                  <w:r w:rsidR="002B5410" w:rsidRPr="003F5986">
                    <w:rPr>
                      <w:rFonts w:hint="eastAsia"/>
                      <w:spacing w:val="-2"/>
                      <w:szCs w:val="21"/>
                    </w:rPr>
                    <w:t>COD</w:t>
                  </w:r>
                  <w:r w:rsidR="002B5410" w:rsidRPr="003F5986">
                    <w:rPr>
                      <w:rFonts w:hint="eastAsia"/>
                      <w:spacing w:val="-2"/>
                      <w:szCs w:val="21"/>
                    </w:rPr>
                    <w:t>、</w:t>
                  </w:r>
                  <w:r w:rsidR="002B5410" w:rsidRPr="003F5986">
                    <w:rPr>
                      <w:rFonts w:hint="eastAsia"/>
                      <w:spacing w:val="-2"/>
                      <w:szCs w:val="21"/>
                    </w:rPr>
                    <w:t>SS</w:t>
                  </w:r>
                </w:p>
              </w:tc>
            </w:tr>
            <w:tr w:rsidR="00F54C94" w:rsidRPr="003F5986" w:rsidTr="00856B1D">
              <w:trPr>
                <w:trHeight w:val="369"/>
                <w:jc w:val="center"/>
              </w:trPr>
              <w:tc>
                <w:tcPr>
                  <w:tcW w:w="1326"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噪声</w:t>
                  </w:r>
                </w:p>
              </w:tc>
              <w:tc>
                <w:tcPr>
                  <w:tcW w:w="249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设备噪声</w:t>
                  </w:r>
                </w:p>
              </w:tc>
              <w:tc>
                <w:tcPr>
                  <w:tcW w:w="2693"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设备运行</w:t>
                  </w:r>
                </w:p>
              </w:tc>
              <w:tc>
                <w:tcPr>
                  <w:tcW w:w="286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噪声</w:t>
                  </w:r>
                </w:p>
              </w:tc>
            </w:tr>
            <w:tr w:rsidR="00F54C94" w:rsidRPr="003F5986" w:rsidTr="00856B1D">
              <w:trPr>
                <w:trHeight w:val="369"/>
                <w:jc w:val="center"/>
              </w:trPr>
              <w:tc>
                <w:tcPr>
                  <w:tcW w:w="1326" w:type="dxa"/>
                  <w:vMerge w:val="restart"/>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固体废物</w:t>
                  </w:r>
                </w:p>
              </w:tc>
              <w:tc>
                <w:tcPr>
                  <w:tcW w:w="249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生活垃圾</w:t>
                  </w:r>
                </w:p>
              </w:tc>
              <w:tc>
                <w:tcPr>
                  <w:tcW w:w="2693"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职工生活</w:t>
                  </w:r>
                </w:p>
              </w:tc>
              <w:tc>
                <w:tcPr>
                  <w:tcW w:w="286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生活垃圾</w:t>
                  </w:r>
                </w:p>
              </w:tc>
            </w:tr>
            <w:tr w:rsidR="00F54C94" w:rsidRPr="003F5986" w:rsidTr="00856B1D">
              <w:trPr>
                <w:trHeight w:val="369"/>
                <w:jc w:val="center"/>
              </w:trPr>
              <w:tc>
                <w:tcPr>
                  <w:tcW w:w="1326" w:type="dxa"/>
                  <w:vMerge/>
                  <w:vAlign w:val="center"/>
                </w:tcPr>
                <w:p w:rsidR="00F54C94" w:rsidRPr="003F5986" w:rsidRDefault="00F54C94">
                  <w:pPr>
                    <w:snapToGrid w:val="0"/>
                    <w:spacing w:line="240" w:lineRule="atLeast"/>
                    <w:jc w:val="center"/>
                    <w:rPr>
                      <w:spacing w:val="-2"/>
                      <w:szCs w:val="21"/>
                    </w:rPr>
                  </w:pPr>
                </w:p>
              </w:tc>
              <w:tc>
                <w:tcPr>
                  <w:tcW w:w="249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瓦楞纸生产线</w:t>
                  </w:r>
                </w:p>
              </w:tc>
              <w:tc>
                <w:tcPr>
                  <w:tcW w:w="2693"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生产过程</w:t>
                  </w:r>
                </w:p>
              </w:tc>
              <w:tc>
                <w:tcPr>
                  <w:tcW w:w="286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废纸边</w:t>
                  </w:r>
                </w:p>
              </w:tc>
            </w:tr>
            <w:tr w:rsidR="00F54C94" w:rsidRPr="003F5986" w:rsidTr="00856B1D">
              <w:trPr>
                <w:trHeight w:val="369"/>
                <w:jc w:val="center"/>
              </w:trPr>
              <w:tc>
                <w:tcPr>
                  <w:tcW w:w="1326" w:type="dxa"/>
                  <w:vMerge/>
                  <w:vAlign w:val="center"/>
                </w:tcPr>
                <w:p w:rsidR="00F54C94" w:rsidRPr="003F5986" w:rsidRDefault="00F54C94">
                  <w:pPr>
                    <w:snapToGrid w:val="0"/>
                    <w:spacing w:line="240" w:lineRule="atLeast"/>
                    <w:jc w:val="center"/>
                    <w:rPr>
                      <w:spacing w:val="-2"/>
                      <w:szCs w:val="21"/>
                    </w:rPr>
                  </w:pPr>
                </w:p>
              </w:tc>
              <w:tc>
                <w:tcPr>
                  <w:tcW w:w="249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瓦楞纸生产线</w:t>
                  </w:r>
                </w:p>
              </w:tc>
              <w:tc>
                <w:tcPr>
                  <w:tcW w:w="2693"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生产过程</w:t>
                  </w:r>
                </w:p>
              </w:tc>
              <w:tc>
                <w:tcPr>
                  <w:tcW w:w="286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废包装材料</w:t>
                  </w:r>
                </w:p>
              </w:tc>
            </w:tr>
            <w:tr w:rsidR="00F54C94" w:rsidRPr="003F5986" w:rsidTr="00856B1D">
              <w:trPr>
                <w:trHeight w:val="369"/>
                <w:jc w:val="center"/>
              </w:trPr>
              <w:tc>
                <w:tcPr>
                  <w:tcW w:w="1326" w:type="dxa"/>
                  <w:vMerge/>
                  <w:vAlign w:val="center"/>
                </w:tcPr>
                <w:p w:rsidR="00F54C94" w:rsidRPr="003F5986" w:rsidRDefault="00F54C94">
                  <w:pPr>
                    <w:snapToGrid w:val="0"/>
                    <w:spacing w:line="240" w:lineRule="atLeast"/>
                    <w:jc w:val="center"/>
                    <w:rPr>
                      <w:spacing w:val="-2"/>
                      <w:szCs w:val="21"/>
                    </w:rPr>
                  </w:pPr>
                </w:p>
              </w:tc>
              <w:tc>
                <w:tcPr>
                  <w:tcW w:w="249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软水制备</w:t>
                  </w:r>
                </w:p>
              </w:tc>
              <w:tc>
                <w:tcPr>
                  <w:tcW w:w="2693"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软水制备过程</w:t>
                  </w:r>
                </w:p>
              </w:tc>
              <w:tc>
                <w:tcPr>
                  <w:tcW w:w="286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废离子交换树脂</w:t>
                  </w:r>
                </w:p>
              </w:tc>
            </w:tr>
            <w:tr w:rsidR="00F54C94" w:rsidRPr="003F5986" w:rsidTr="00856B1D">
              <w:trPr>
                <w:trHeight w:val="369"/>
                <w:jc w:val="center"/>
              </w:trPr>
              <w:tc>
                <w:tcPr>
                  <w:tcW w:w="1326" w:type="dxa"/>
                  <w:vMerge/>
                  <w:vAlign w:val="center"/>
                </w:tcPr>
                <w:p w:rsidR="00F54C94" w:rsidRPr="003F5986" w:rsidRDefault="00F54C94">
                  <w:pPr>
                    <w:snapToGrid w:val="0"/>
                    <w:spacing w:line="240" w:lineRule="atLeast"/>
                    <w:jc w:val="center"/>
                    <w:rPr>
                      <w:spacing w:val="-2"/>
                      <w:szCs w:val="21"/>
                    </w:rPr>
                  </w:pPr>
                </w:p>
              </w:tc>
              <w:tc>
                <w:tcPr>
                  <w:tcW w:w="249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印刷机</w:t>
                  </w:r>
                </w:p>
              </w:tc>
              <w:tc>
                <w:tcPr>
                  <w:tcW w:w="2693" w:type="dxa"/>
                  <w:vAlign w:val="center"/>
                </w:tcPr>
                <w:p w:rsidR="00F54C94" w:rsidRPr="003F5986" w:rsidRDefault="002B5410">
                  <w:pPr>
                    <w:snapToGrid w:val="0"/>
                    <w:spacing w:line="400" w:lineRule="exact"/>
                    <w:jc w:val="center"/>
                    <w:rPr>
                      <w:spacing w:val="-2"/>
                      <w:szCs w:val="21"/>
                    </w:rPr>
                  </w:pPr>
                  <w:r w:rsidRPr="003F5986">
                    <w:rPr>
                      <w:spacing w:val="-2"/>
                      <w:szCs w:val="21"/>
                    </w:rPr>
                    <w:t>印刷过程</w:t>
                  </w:r>
                </w:p>
              </w:tc>
              <w:tc>
                <w:tcPr>
                  <w:tcW w:w="2867" w:type="dxa"/>
                  <w:vAlign w:val="center"/>
                </w:tcPr>
                <w:p w:rsidR="00F54C94" w:rsidRPr="003F5986" w:rsidRDefault="002B5410">
                  <w:pPr>
                    <w:widowControl/>
                    <w:autoSpaceDE w:val="0"/>
                    <w:autoSpaceDN w:val="0"/>
                    <w:adjustRightInd w:val="0"/>
                    <w:snapToGrid w:val="0"/>
                    <w:jc w:val="center"/>
                    <w:rPr>
                      <w:kern w:val="0"/>
                      <w:szCs w:val="21"/>
                    </w:rPr>
                  </w:pPr>
                  <w:r w:rsidRPr="003F5986">
                    <w:rPr>
                      <w:rFonts w:hint="eastAsia"/>
                      <w:kern w:val="0"/>
                      <w:szCs w:val="21"/>
                    </w:rPr>
                    <w:t>废油墨桶</w:t>
                  </w:r>
                </w:p>
              </w:tc>
            </w:tr>
            <w:tr w:rsidR="00F54C94" w:rsidRPr="003F5986" w:rsidTr="00856B1D">
              <w:trPr>
                <w:trHeight w:val="369"/>
                <w:jc w:val="center"/>
              </w:trPr>
              <w:tc>
                <w:tcPr>
                  <w:tcW w:w="1326" w:type="dxa"/>
                  <w:vMerge/>
                  <w:vAlign w:val="center"/>
                </w:tcPr>
                <w:p w:rsidR="00F54C94" w:rsidRPr="003F5986" w:rsidRDefault="00F54C94">
                  <w:pPr>
                    <w:snapToGrid w:val="0"/>
                    <w:spacing w:line="240" w:lineRule="atLeast"/>
                    <w:jc w:val="center"/>
                    <w:rPr>
                      <w:spacing w:val="-2"/>
                      <w:szCs w:val="21"/>
                    </w:rPr>
                  </w:pPr>
                </w:p>
              </w:tc>
              <w:tc>
                <w:tcPr>
                  <w:tcW w:w="2497" w:type="dxa"/>
                  <w:vMerge w:val="restart"/>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废气治理设施</w:t>
                  </w:r>
                </w:p>
              </w:tc>
              <w:tc>
                <w:tcPr>
                  <w:tcW w:w="2693" w:type="dxa"/>
                  <w:vMerge w:val="restart"/>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废气治理</w:t>
                  </w:r>
                </w:p>
              </w:tc>
              <w:tc>
                <w:tcPr>
                  <w:tcW w:w="2867" w:type="dxa"/>
                  <w:vAlign w:val="center"/>
                </w:tcPr>
                <w:p w:rsidR="00F54C94" w:rsidRPr="003F5986" w:rsidRDefault="002B5410">
                  <w:pPr>
                    <w:widowControl/>
                    <w:autoSpaceDE w:val="0"/>
                    <w:autoSpaceDN w:val="0"/>
                    <w:adjustRightInd w:val="0"/>
                    <w:snapToGrid w:val="0"/>
                    <w:jc w:val="center"/>
                    <w:rPr>
                      <w:szCs w:val="21"/>
                    </w:rPr>
                  </w:pPr>
                  <w:r w:rsidRPr="003F5986">
                    <w:rPr>
                      <w:rFonts w:hint="eastAsia"/>
                      <w:szCs w:val="21"/>
                    </w:rPr>
                    <w:t>废活性炭</w:t>
                  </w:r>
                </w:p>
              </w:tc>
            </w:tr>
            <w:tr w:rsidR="00F54C94" w:rsidRPr="003F5986" w:rsidTr="00856B1D">
              <w:trPr>
                <w:trHeight w:val="369"/>
                <w:jc w:val="center"/>
              </w:trPr>
              <w:tc>
                <w:tcPr>
                  <w:tcW w:w="1326" w:type="dxa"/>
                  <w:vMerge/>
                  <w:vAlign w:val="center"/>
                </w:tcPr>
                <w:p w:rsidR="00F54C94" w:rsidRPr="003F5986" w:rsidRDefault="00F54C94">
                  <w:pPr>
                    <w:snapToGrid w:val="0"/>
                    <w:spacing w:line="240" w:lineRule="atLeast"/>
                    <w:jc w:val="center"/>
                    <w:rPr>
                      <w:spacing w:val="-2"/>
                      <w:szCs w:val="21"/>
                    </w:rPr>
                  </w:pPr>
                </w:p>
              </w:tc>
              <w:tc>
                <w:tcPr>
                  <w:tcW w:w="2497" w:type="dxa"/>
                  <w:vMerge/>
                  <w:vAlign w:val="center"/>
                </w:tcPr>
                <w:p w:rsidR="00F54C94" w:rsidRPr="003F5986" w:rsidRDefault="00F54C94">
                  <w:pPr>
                    <w:snapToGrid w:val="0"/>
                    <w:spacing w:line="240" w:lineRule="atLeast"/>
                    <w:jc w:val="center"/>
                    <w:rPr>
                      <w:spacing w:val="-2"/>
                      <w:szCs w:val="21"/>
                    </w:rPr>
                  </w:pPr>
                </w:p>
              </w:tc>
              <w:tc>
                <w:tcPr>
                  <w:tcW w:w="2693" w:type="dxa"/>
                  <w:vMerge/>
                  <w:vAlign w:val="center"/>
                </w:tcPr>
                <w:p w:rsidR="00F54C94" w:rsidRPr="003F5986" w:rsidRDefault="00F54C94">
                  <w:pPr>
                    <w:snapToGrid w:val="0"/>
                    <w:spacing w:line="240" w:lineRule="atLeast"/>
                    <w:jc w:val="center"/>
                    <w:rPr>
                      <w:spacing w:val="-2"/>
                      <w:szCs w:val="21"/>
                    </w:rPr>
                  </w:pPr>
                </w:p>
              </w:tc>
              <w:tc>
                <w:tcPr>
                  <w:tcW w:w="2867" w:type="dxa"/>
                  <w:vAlign w:val="center"/>
                </w:tcPr>
                <w:p w:rsidR="00F54C94" w:rsidRPr="003F5986" w:rsidRDefault="002B5410">
                  <w:pPr>
                    <w:snapToGrid w:val="0"/>
                    <w:spacing w:line="240" w:lineRule="atLeast"/>
                    <w:jc w:val="center"/>
                    <w:rPr>
                      <w:spacing w:val="-2"/>
                      <w:szCs w:val="21"/>
                    </w:rPr>
                  </w:pPr>
                  <w:r w:rsidRPr="003F5986">
                    <w:rPr>
                      <w:rFonts w:hint="eastAsia"/>
                      <w:spacing w:val="-2"/>
                      <w:szCs w:val="21"/>
                    </w:rPr>
                    <w:t>废</w:t>
                  </w:r>
                  <w:r w:rsidRPr="003F5986">
                    <w:rPr>
                      <w:rFonts w:hint="eastAsia"/>
                      <w:spacing w:val="-2"/>
                      <w:szCs w:val="21"/>
                    </w:rPr>
                    <w:t>UV</w:t>
                  </w:r>
                  <w:r w:rsidRPr="003F5986">
                    <w:rPr>
                      <w:rFonts w:hint="eastAsia"/>
                      <w:spacing w:val="-2"/>
                      <w:szCs w:val="21"/>
                    </w:rPr>
                    <w:t>灯管</w:t>
                  </w:r>
                </w:p>
              </w:tc>
            </w:tr>
          </w:tbl>
          <w:p w:rsidR="00F54C94" w:rsidRPr="003F5986" w:rsidRDefault="002B5410">
            <w:pPr>
              <w:spacing w:line="360" w:lineRule="auto"/>
              <w:rPr>
                <w:rFonts w:ascii="宋体"/>
                <w:b/>
                <w:sz w:val="24"/>
                <w:szCs w:val="24"/>
              </w:rPr>
            </w:pPr>
            <w:r w:rsidRPr="003F5986">
              <w:rPr>
                <w:rFonts w:ascii="宋体" w:hint="eastAsia"/>
                <w:b/>
                <w:sz w:val="24"/>
                <w:szCs w:val="24"/>
              </w:rPr>
              <w:t>1 废气</w:t>
            </w:r>
          </w:p>
          <w:p w:rsidR="00F54C94" w:rsidRPr="003F5986" w:rsidRDefault="002B5410">
            <w:pPr>
              <w:spacing w:line="360" w:lineRule="auto"/>
              <w:ind w:firstLineChars="200" w:firstLine="480"/>
              <w:rPr>
                <w:rFonts w:eastAsiaTheme="minorEastAsia" w:hAnsiTheme="minorEastAsia"/>
                <w:sz w:val="24"/>
                <w:szCs w:val="24"/>
              </w:rPr>
            </w:pPr>
            <w:r w:rsidRPr="003F5986">
              <w:rPr>
                <w:rFonts w:eastAsiaTheme="minorEastAsia" w:hAnsiTheme="minorEastAsia" w:hint="eastAsia"/>
                <w:sz w:val="24"/>
                <w:szCs w:val="24"/>
              </w:rPr>
              <w:t>本项目废气主要为燃气锅炉燃烧时产生的烟尘、</w:t>
            </w:r>
            <w:r w:rsidRPr="003F5986">
              <w:rPr>
                <w:rFonts w:eastAsiaTheme="minorEastAsia" w:hAnsiTheme="minorEastAsia"/>
                <w:sz w:val="24"/>
                <w:szCs w:val="24"/>
              </w:rPr>
              <w:t>SO</w:t>
            </w:r>
            <w:r w:rsidRPr="003F5986">
              <w:rPr>
                <w:rFonts w:eastAsiaTheme="minorEastAsia" w:hAnsiTheme="minorEastAsia"/>
                <w:sz w:val="24"/>
                <w:szCs w:val="24"/>
                <w:vertAlign w:val="subscript"/>
              </w:rPr>
              <w:t>2</w:t>
            </w:r>
            <w:r w:rsidRPr="003F5986">
              <w:rPr>
                <w:rFonts w:eastAsiaTheme="minorEastAsia" w:hAnsiTheme="minorEastAsia" w:hint="eastAsia"/>
                <w:sz w:val="24"/>
                <w:szCs w:val="24"/>
              </w:rPr>
              <w:t>、</w:t>
            </w:r>
            <w:r w:rsidRPr="003F5986">
              <w:rPr>
                <w:rFonts w:eastAsiaTheme="minorEastAsia" w:hAnsiTheme="minorEastAsia"/>
                <w:sz w:val="24"/>
                <w:szCs w:val="24"/>
              </w:rPr>
              <w:t>NO</w:t>
            </w:r>
            <w:r w:rsidRPr="003F5986">
              <w:rPr>
                <w:rFonts w:eastAsiaTheme="minorEastAsia" w:hAnsiTheme="minorEastAsia" w:hint="eastAsia"/>
                <w:sz w:val="24"/>
                <w:szCs w:val="24"/>
                <w:vertAlign w:val="subscript"/>
              </w:rPr>
              <w:t>X</w:t>
            </w:r>
            <w:r w:rsidRPr="003F5986">
              <w:rPr>
                <w:rFonts w:eastAsiaTheme="minorEastAsia" w:hAnsiTheme="minorEastAsia" w:hint="eastAsia"/>
                <w:sz w:val="24"/>
                <w:szCs w:val="24"/>
              </w:rPr>
              <w:t>；印刷过程中产生的非甲烷总烃；玉米淀粉胶制备过程中产生的少量颗粒物；以及食堂油烟。</w:t>
            </w:r>
          </w:p>
          <w:p w:rsidR="00F54C94" w:rsidRPr="003F5986" w:rsidRDefault="002B5410">
            <w:pPr>
              <w:spacing w:line="360" w:lineRule="auto"/>
              <w:rPr>
                <w:b/>
                <w:sz w:val="24"/>
                <w:szCs w:val="24"/>
              </w:rPr>
            </w:pPr>
            <w:r w:rsidRPr="003F5986">
              <w:rPr>
                <w:rFonts w:hint="eastAsia"/>
                <w:b/>
                <w:sz w:val="24"/>
                <w:szCs w:val="24"/>
              </w:rPr>
              <w:t>1.1</w:t>
            </w:r>
            <w:r w:rsidRPr="003F5986">
              <w:rPr>
                <w:rFonts w:hint="eastAsia"/>
                <w:b/>
                <w:sz w:val="24"/>
                <w:szCs w:val="24"/>
              </w:rPr>
              <w:t>锅炉天然气燃烧废气</w:t>
            </w:r>
          </w:p>
          <w:p w:rsidR="00F54C94" w:rsidRPr="003F5986" w:rsidRDefault="002B5410">
            <w:pPr>
              <w:spacing w:line="360" w:lineRule="auto"/>
              <w:ind w:firstLineChars="200" w:firstLine="480"/>
              <w:rPr>
                <w:rFonts w:eastAsiaTheme="minorEastAsia"/>
                <w:sz w:val="24"/>
                <w:szCs w:val="24"/>
              </w:rPr>
            </w:pPr>
            <w:r w:rsidRPr="003F5986">
              <w:rPr>
                <w:rFonts w:eastAsiaTheme="minorEastAsia" w:hAnsiTheme="minorEastAsia"/>
                <w:sz w:val="24"/>
                <w:szCs w:val="24"/>
              </w:rPr>
              <w:t>本项目锅炉房内</w:t>
            </w:r>
            <w:r w:rsidRPr="003F5986">
              <w:rPr>
                <w:rFonts w:eastAsiaTheme="minorEastAsia" w:hAnsiTheme="minorEastAsia" w:hint="eastAsia"/>
                <w:sz w:val="24"/>
                <w:szCs w:val="24"/>
              </w:rPr>
              <w:t>拟</w:t>
            </w:r>
            <w:r w:rsidRPr="003F5986">
              <w:rPr>
                <w:rFonts w:eastAsiaTheme="minorEastAsia" w:hAnsiTheme="minorEastAsia"/>
                <w:sz w:val="24"/>
                <w:szCs w:val="24"/>
              </w:rPr>
              <w:t>设</w:t>
            </w:r>
            <w:r w:rsidRPr="003F5986">
              <w:rPr>
                <w:rFonts w:eastAsiaTheme="minorEastAsia"/>
                <w:sz w:val="24"/>
                <w:szCs w:val="24"/>
              </w:rPr>
              <w:t>1</w:t>
            </w:r>
            <w:r w:rsidRPr="003F5986">
              <w:rPr>
                <w:rFonts w:eastAsiaTheme="minorEastAsia" w:hAnsiTheme="minorEastAsia"/>
                <w:sz w:val="24"/>
                <w:szCs w:val="24"/>
              </w:rPr>
              <w:t>台</w:t>
            </w:r>
            <w:r w:rsidRPr="003F5986">
              <w:rPr>
                <w:rFonts w:eastAsiaTheme="minorEastAsia" w:hint="eastAsia"/>
                <w:sz w:val="24"/>
                <w:szCs w:val="24"/>
              </w:rPr>
              <w:t>6</w:t>
            </w:r>
            <w:r w:rsidRPr="003F5986">
              <w:rPr>
                <w:rFonts w:eastAsiaTheme="minorEastAsia"/>
                <w:sz w:val="24"/>
                <w:szCs w:val="24"/>
              </w:rPr>
              <w:t>t/h</w:t>
            </w:r>
            <w:r w:rsidRPr="003F5986">
              <w:rPr>
                <w:rFonts w:eastAsiaTheme="minorEastAsia" w:hAnsiTheme="minorEastAsia"/>
                <w:sz w:val="24"/>
                <w:szCs w:val="24"/>
              </w:rPr>
              <w:t>的燃气锅炉，天然气燃烧产生的废气，主要污染物为</w:t>
            </w:r>
            <w:r w:rsidRPr="003F5986">
              <w:rPr>
                <w:rFonts w:eastAsiaTheme="minorEastAsia"/>
                <w:sz w:val="24"/>
                <w:szCs w:val="24"/>
              </w:rPr>
              <w:t>SO</w:t>
            </w:r>
            <w:r w:rsidRPr="003F5986">
              <w:rPr>
                <w:rFonts w:eastAsiaTheme="minorEastAsia"/>
                <w:sz w:val="24"/>
                <w:szCs w:val="24"/>
                <w:vertAlign w:val="subscript"/>
              </w:rPr>
              <w:t>2</w:t>
            </w:r>
            <w:r w:rsidRPr="003F5986">
              <w:rPr>
                <w:rFonts w:eastAsiaTheme="minorEastAsia" w:hAnsiTheme="minorEastAsia"/>
                <w:sz w:val="24"/>
                <w:szCs w:val="24"/>
              </w:rPr>
              <w:t>、</w:t>
            </w:r>
            <w:r w:rsidRPr="003F5986">
              <w:rPr>
                <w:rFonts w:eastAsiaTheme="minorEastAsia"/>
                <w:sz w:val="24"/>
                <w:szCs w:val="24"/>
              </w:rPr>
              <w:t>NOx</w:t>
            </w:r>
            <w:r w:rsidRPr="003F5986">
              <w:rPr>
                <w:rFonts w:eastAsiaTheme="minorEastAsia" w:hAnsiTheme="minorEastAsia"/>
                <w:sz w:val="24"/>
                <w:szCs w:val="24"/>
              </w:rPr>
              <w:t>、烟尘</w:t>
            </w:r>
            <w:r w:rsidRPr="003F5986">
              <w:rPr>
                <w:rFonts w:eastAsiaTheme="minorEastAsia" w:hAnsiTheme="minorEastAsia" w:hint="eastAsia"/>
                <w:sz w:val="24"/>
                <w:szCs w:val="24"/>
              </w:rPr>
              <w:t>。</w:t>
            </w:r>
            <w:r w:rsidRPr="003F5986">
              <w:rPr>
                <w:rFonts w:eastAsiaTheme="minorEastAsia" w:hAnsiTheme="minorEastAsia"/>
                <w:sz w:val="24"/>
                <w:szCs w:val="24"/>
              </w:rPr>
              <w:t>根据企业提供的资料，燃气锅炉年运行时间为</w:t>
            </w:r>
            <w:r w:rsidRPr="003F5986">
              <w:rPr>
                <w:rFonts w:eastAsiaTheme="minorEastAsia"/>
                <w:sz w:val="24"/>
                <w:szCs w:val="24"/>
              </w:rPr>
              <w:t>300</w:t>
            </w:r>
            <w:r w:rsidRPr="003F5986">
              <w:rPr>
                <w:rFonts w:eastAsiaTheme="minorEastAsia" w:hAnsiTheme="minorEastAsia"/>
                <w:sz w:val="24"/>
                <w:szCs w:val="24"/>
              </w:rPr>
              <w:t>天，每天运行</w:t>
            </w:r>
            <w:r w:rsidRPr="003F5986">
              <w:rPr>
                <w:rFonts w:eastAsiaTheme="minorEastAsia" w:hint="eastAsia"/>
                <w:sz w:val="24"/>
                <w:szCs w:val="24"/>
              </w:rPr>
              <w:t>10</w:t>
            </w:r>
            <w:r w:rsidRPr="003F5986">
              <w:rPr>
                <w:rFonts w:eastAsiaTheme="minorEastAsia"/>
                <w:sz w:val="24"/>
                <w:szCs w:val="24"/>
              </w:rPr>
              <w:t>h</w:t>
            </w:r>
            <w:r w:rsidRPr="003F5986">
              <w:rPr>
                <w:rFonts w:eastAsiaTheme="minorEastAsia" w:hAnsiTheme="minorEastAsia"/>
                <w:sz w:val="24"/>
                <w:szCs w:val="24"/>
              </w:rPr>
              <w:t>，天然气用量为</w:t>
            </w:r>
            <w:r w:rsidRPr="003F5986">
              <w:rPr>
                <w:rFonts w:eastAsiaTheme="minorEastAsia" w:hint="eastAsia"/>
                <w:sz w:val="24"/>
                <w:szCs w:val="24"/>
              </w:rPr>
              <w:t>120</w:t>
            </w:r>
            <w:r w:rsidRPr="003F5986">
              <w:rPr>
                <w:rFonts w:eastAsiaTheme="minorEastAsia" w:hAnsiTheme="minorEastAsia"/>
                <w:sz w:val="24"/>
                <w:szCs w:val="24"/>
              </w:rPr>
              <w:t>万</w:t>
            </w:r>
            <w:r w:rsidRPr="003F5986">
              <w:rPr>
                <w:rFonts w:eastAsiaTheme="minorEastAsia"/>
                <w:sz w:val="24"/>
                <w:szCs w:val="24"/>
              </w:rPr>
              <w:t>m</w:t>
            </w:r>
            <w:r w:rsidRPr="003F5986">
              <w:rPr>
                <w:rFonts w:eastAsiaTheme="minorEastAsia"/>
                <w:sz w:val="24"/>
                <w:szCs w:val="24"/>
                <w:vertAlign w:val="superscript"/>
              </w:rPr>
              <w:t>3</w:t>
            </w:r>
            <w:r w:rsidRPr="003F5986">
              <w:rPr>
                <w:rFonts w:eastAsiaTheme="minorEastAsia" w:hint="eastAsia"/>
                <w:sz w:val="24"/>
                <w:szCs w:val="24"/>
              </w:rPr>
              <w:t>/a</w:t>
            </w:r>
            <w:r w:rsidRPr="003F5986">
              <w:rPr>
                <w:rFonts w:eastAsiaTheme="minorEastAsia" w:hAnsiTheme="minorEastAsia"/>
                <w:sz w:val="24"/>
                <w:szCs w:val="24"/>
              </w:rPr>
              <w:t>，参照《全国污染源普查工业污染源产排污系数手册（</w:t>
            </w:r>
            <w:r w:rsidRPr="003F5986">
              <w:rPr>
                <w:rFonts w:eastAsiaTheme="minorEastAsia"/>
                <w:sz w:val="24"/>
                <w:szCs w:val="24"/>
              </w:rPr>
              <w:t>2010</w:t>
            </w:r>
            <w:r w:rsidRPr="003F5986">
              <w:rPr>
                <w:rFonts w:eastAsiaTheme="minorEastAsia" w:hAnsiTheme="minorEastAsia"/>
                <w:sz w:val="24"/>
                <w:szCs w:val="24"/>
              </w:rPr>
              <w:t>版）》第</w:t>
            </w:r>
            <w:r w:rsidRPr="003F5986">
              <w:rPr>
                <w:rFonts w:eastAsiaTheme="minorEastAsia"/>
                <w:sz w:val="24"/>
                <w:szCs w:val="24"/>
              </w:rPr>
              <w:t>10</w:t>
            </w:r>
            <w:r w:rsidRPr="003F5986">
              <w:rPr>
                <w:rFonts w:eastAsiaTheme="minorEastAsia" w:hAnsiTheme="minorEastAsia"/>
                <w:sz w:val="24"/>
                <w:szCs w:val="24"/>
              </w:rPr>
              <w:t>册第</w:t>
            </w:r>
            <w:r w:rsidRPr="003F5986">
              <w:rPr>
                <w:rFonts w:eastAsiaTheme="minorEastAsia"/>
                <w:sz w:val="24"/>
                <w:szCs w:val="24"/>
              </w:rPr>
              <w:t>249</w:t>
            </w:r>
            <w:r w:rsidRPr="003F5986">
              <w:rPr>
                <w:rFonts w:eastAsiaTheme="minorEastAsia" w:hAnsiTheme="minorEastAsia"/>
                <w:sz w:val="24"/>
                <w:szCs w:val="24"/>
              </w:rPr>
              <w:t>页天然气锅炉产排污系数表，废气量为</w:t>
            </w:r>
            <w:r w:rsidRPr="003F5986">
              <w:rPr>
                <w:rFonts w:eastAsiaTheme="minorEastAsia"/>
                <w:sz w:val="24"/>
                <w:szCs w:val="24"/>
              </w:rPr>
              <w:t>136259.17Nm</w:t>
            </w:r>
            <w:r w:rsidRPr="003F5986">
              <w:rPr>
                <w:rFonts w:eastAsiaTheme="minorEastAsia"/>
                <w:sz w:val="24"/>
                <w:szCs w:val="24"/>
                <w:vertAlign w:val="superscript"/>
              </w:rPr>
              <w:t>3</w:t>
            </w:r>
            <w:r w:rsidRPr="003F5986">
              <w:rPr>
                <w:rFonts w:eastAsiaTheme="minorEastAsia"/>
                <w:sz w:val="24"/>
                <w:szCs w:val="24"/>
              </w:rPr>
              <w:t>/</w:t>
            </w:r>
            <w:r w:rsidRPr="003F5986">
              <w:rPr>
                <w:rFonts w:eastAsiaTheme="minorEastAsia" w:hAnsiTheme="minorEastAsia"/>
                <w:sz w:val="24"/>
                <w:szCs w:val="24"/>
              </w:rPr>
              <w:t>万</w:t>
            </w:r>
            <w:r w:rsidRPr="003F5986">
              <w:rPr>
                <w:rFonts w:eastAsiaTheme="minorEastAsia"/>
                <w:sz w:val="24"/>
                <w:szCs w:val="24"/>
              </w:rPr>
              <w:t>m</w:t>
            </w:r>
            <w:r w:rsidRPr="003F5986">
              <w:rPr>
                <w:rFonts w:eastAsiaTheme="minorEastAsia"/>
                <w:sz w:val="24"/>
                <w:szCs w:val="24"/>
                <w:vertAlign w:val="superscript"/>
              </w:rPr>
              <w:t>3</w:t>
            </w:r>
            <w:r w:rsidRPr="003F5986">
              <w:rPr>
                <w:rFonts w:eastAsiaTheme="minorEastAsia" w:hAnsiTheme="minorEastAsia"/>
                <w:sz w:val="24"/>
                <w:szCs w:val="24"/>
              </w:rPr>
              <w:t>天然气，则废气排放量为</w:t>
            </w:r>
            <w:r w:rsidRPr="003F5986">
              <w:rPr>
                <w:rFonts w:eastAsiaTheme="minorEastAsia" w:hint="eastAsia"/>
                <w:sz w:val="24"/>
                <w:szCs w:val="24"/>
              </w:rPr>
              <w:t>1635.11</w:t>
            </w:r>
            <w:r w:rsidRPr="003F5986">
              <w:rPr>
                <w:rFonts w:eastAsiaTheme="minorEastAsia" w:hAnsiTheme="minorEastAsia"/>
                <w:sz w:val="24"/>
                <w:szCs w:val="24"/>
              </w:rPr>
              <w:t>万</w:t>
            </w:r>
            <w:r w:rsidRPr="003F5986">
              <w:rPr>
                <w:rFonts w:eastAsiaTheme="minorEastAsia"/>
                <w:sz w:val="24"/>
                <w:szCs w:val="24"/>
              </w:rPr>
              <w:t>m</w:t>
            </w:r>
            <w:r w:rsidRPr="003F5986">
              <w:rPr>
                <w:rFonts w:eastAsiaTheme="minorEastAsia"/>
                <w:sz w:val="24"/>
                <w:szCs w:val="24"/>
                <w:vertAlign w:val="superscript"/>
              </w:rPr>
              <w:t>3</w:t>
            </w:r>
            <w:r w:rsidRPr="003F5986">
              <w:rPr>
                <w:rFonts w:eastAsiaTheme="minorEastAsia"/>
                <w:sz w:val="24"/>
                <w:szCs w:val="24"/>
              </w:rPr>
              <w:t>/a</w:t>
            </w:r>
            <w:r w:rsidRPr="003F5986">
              <w:rPr>
                <w:rFonts w:eastAsiaTheme="minorEastAsia" w:hAnsiTheme="minorEastAsia"/>
                <w:sz w:val="24"/>
                <w:szCs w:val="24"/>
              </w:rPr>
              <w:t>（</w:t>
            </w:r>
            <w:r w:rsidRPr="003F5986">
              <w:rPr>
                <w:rFonts w:eastAsiaTheme="minorEastAsia" w:hint="eastAsia"/>
                <w:sz w:val="24"/>
                <w:szCs w:val="24"/>
              </w:rPr>
              <w:t>5450.367</w:t>
            </w:r>
            <w:r w:rsidRPr="003F5986">
              <w:rPr>
                <w:rFonts w:eastAsiaTheme="minorEastAsia"/>
                <w:sz w:val="24"/>
                <w:szCs w:val="24"/>
              </w:rPr>
              <w:t>m</w:t>
            </w:r>
            <w:r w:rsidRPr="003F5986">
              <w:rPr>
                <w:rFonts w:eastAsiaTheme="minorEastAsia"/>
                <w:sz w:val="24"/>
                <w:szCs w:val="24"/>
                <w:vertAlign w:val="superscript"/>
              </w:rPr>
              <w:t>3</w:t>
            </w:r>
            <w:r w:rsidRPr="003F5986">
              <w:rPr>
                <w:rFonts w:eastAsiaTheme="minorEastAsia"/>
                <w:sz w:val="24"/>
                <w:szCs w:val="24"/>
              </w:rPr>
              <w:t>/h</w:t>
            </w:r>
            <w:r w:rsidRPr="003F5986">
              <w:rPr>
                <w:rFonts w:eastAsiaTheme="minorEastAsia" w:hAnsiTheme="minorEastAsia"/>
                <w:sz w:val="24"/>
                <w:szCs w:val="24"/>
              </w:rPr>
              <w:t>）。</w:t>
            </w:r>
          </w:p>
          <w:p w:rsidR="00F54C94" w:rsidRPr="003F5986" w:rsidRDefault="002B5410" w:rsidP="00CC5E82">
            <w:pPr>
              <w:spacing w:line="360" w:lineRule="auto"/>
              <w:ind w:firstLineChars="200" w:firstLine="480"/>
              <w:rPr>
                <w:rFonts w:eastAsiaTheme="minorEastAsia" w:hAnsiTheme="minorEastAsia"/>
                <w:sz w:val="24"/>
                <w:szCs w:val="24"/>
              </w:rPr>
            </w:pPr>
            <w:r w:rsidRPr="003F5986">
              <w:rPr>
                <w:rFonts w:eastAsiaTheme="minorEastAsia"/>
                <w:sz w:val="24"/>
                <w:szCs w:val="24"/>
                <w:u w:val="single"/>
              </w:rPr>
              <w:t>根据《污染源源强核算技术指南</w:t>
            </w:r>
            <w:r w:rsidRPr="003F5986">
              <w:rPr>
                <w:rFonts w:eastAsiaTheme="minorEastAsia"/>
                <w:sz w:val="24"/>
                <w:szCs w:val="24"/>
                <w:u w:val="single"/>
              </w:rPr>
              <w:t xml:space="preserve"> </w:t>
            </w:r>
            <w:r w:rsidRPr="003F5986">
              <w:rPr>
                <w:rFonts w:eastAsiaTheme="minorEastAsia"/>
                <w:sz w:val="24"/>
                <w:szCs w:val="24"/>
                <w:u w:val="single"/>
              </w:rPr>
              <w:t>锅炉》，正常工况时废气有组织源强优先采用物料衡算法，因此利用该指南公式（</w:t>
            </w:r>
            <w:r w:rsidRPr="003F5986">
              <w:rPr>
                <w:rFonts w:eastAsiaTheme="minorEastAsia"/>
                <w:sz w:val="24"/>
                <w:szCs w:val="24"/>
                <w:u w:val="single"/>
              </w:rPr>
              <w:t>7</w:t>
            </w:r>
            <w:r w:rsidRPr="003F5986">
              <w:rPr>
                <w:rFonts w:eastAsiaTheme="minorEastAsia"/>
                <w:sz w:val="24"/>
                <w:szCs w:val="24"/>
                <w:u w:val="single"/>
              </w:rPr>
              <w:t>），简化后</w:t>
            </w:r>
            <w:r w:rsidRPr="003F5986">
              <w:rPr>
                <w:rFonts w:eastAsiaTheme="minorEastAsia"/>
                <w:sz w:val="24"/>
                <w:szCs w:val="24"/>
                <w:u w:val="single"/>
              </w:rPr>
              <w:t>SO</w:t>
            </w:r>
            <w:r w:rsidRPr="003F5986">
              <w:rPr>
                <w:rFonts w:eastAsiaTheme="minorEastAsia"/>
                <w:sz w:val="24"/>
                <w:szCs w:val="24"/>
                <w:u w:val="single"/>
                <w:vertAlign w:val="subscript"/>
              </w:rPr>
              <w:t>2</w:t>
            </w:r>
            <w:r w:rsidRPr="003F5986">
              <w:rPr>
                <w:rFonts w:eastAsiaTheme="minorEastAsia"/>
                <w:sz w:val="24"/>
                <w:szCs w:val="24"/>
                <w:u w:val="single"/>
              </w:rPr>
              <w:t>产生量</w:t>
            </w:r>
            <w:r w:rsidRPr="003F5986">
              <w:rPr>
                <w:rFonts w:eastAsiaTheme="minorEastAsia" w:hint="eastAsia"/>
                <w:sz w:val="24"/>
                <w:szCs w:val="24"/>
                <w:u w:val="single"/>
              </w:rPr>
              <w:t>t</w:t>
            </w:r>
            <w:r w:rsidRPr="003F5986">
              <w:rPr>
                <w:rFonts w:eastAsiaTheme="minorEastAsia"/>
                <w:sz w:val="24"/>
                <w:szCs w:val="24"/>
                <w:u w:val="single"/>
              </w:rPr>
              <w:t>=2×</w:t>
            </w:r>
            <w:r w:rsidRPr="003F5986">
              <w:rPr>
                <w:rFonts w:eastAsiaTheme="minorEastAsia" w:hAnsiTheme="minorEastAsia"/>
                <w:sz w:val="24"/>
                <w:szCs w:val="24"/>
                <w:u w:val="single"/>
              </w:rPr>
              <w:t>天然气消耗量</w:t>
            </w:r>
            <w:r w:rsidRPr="003F5986">
              <w:rPr>
                <w:rFonts w:eastAsiaTheme="minorEastAsia" w:hAnsiTheme="minorEastAsia" w:hint="eastAsia"/>
                <w:sz w:val="24"/>
                <w:szCs w:val="24"/>
                <w:u w:val="single"/>
              </w:rPr>
              <w:t>（</w:t>
            </w:r>
            <w:r w:rsidRPr="003F5986">
              <w:rPr>
                <w:rFonts w:eastAsiaTheme="minorEastAsia" w:hAnsiTheme="minorEastAsia"/>
                <w:sz w:val="24"/>
                <w:szCs w:val="24"/>
                <w:u w:val="single"/>
              </w:rPr>
              <w:t>万</w:t>
            </w:r>
            <w:r w:rsidRPr="003F5986">
              <w:rPr>
                <w:rFonts w:eastAsiaTheme="minorEastAsia"/>
                <w:sz w:val="24"/>
                <w:szCs w:val="24"/>
                <w:u w:val="single"/>
              </w:rPr>
              <w:t>m</w:t>
            </w:r>
            <w:r w:rsidRPr="003F5986">
              <w:rPr>
                <w:rFonts w:eastAsiaTheme="minorEastAsia"/>
                <w:sz w:val="24"/>
                <w:szCs w:val="24"/>
                <w:u w:val="single"/>
                <w:vertAlign w:val="superscript"/>
              </w:rPr>
              <w:t>3</w:t>
            </w:r>
            <w:r w:rsidRPr="003F5986">
              <w:rPr>
                <w:rFonts w:eastAsiaTheme="minorEastAsia" w:hAnsiTheme="minorEastAsia" w:hint="eastAsia"/>
                <w:sz w:val="24"/>
                <w:szCs w:val="24"/>
                <w:u w:val="single"/>
              </w:rPr>
              <w:t>）</w:t>
            </w:r>
            <w:r w:rsidRPr="003F5986">
              <w:rPr>
                <w:rFonts w:eastAsiaTheme="minorEastAsia"/>
                <w:sz w:val="24"/>
                <w:szCs w:val="24"/>
                <w:u w:val="single"/>
              </w:rPr>
              <w:t>×</w:t>
            </w:r>
            <w:r w:rsidRPr="003F5986">
              <w:rPr>
                <w:rFonts w:eastAsiaTheme="minorEastAsia" w:hint="eastAsia"/>
                <w:sz w:val="24"/>
                <w:szCs w:val="24"/>
                <w:u w:val="single"/>
              </w:rPr>
              <w:t>燃料含硫的质量浓度（</w:t>
            </w:r>
            <w:r w:rsidRPr="003F5986">
              <w:rPr>
                <w:rFonts w:eastAsiaTheme="minorEastAsia" w:hint="eastAsia"/>
                <w:sz w:val="24"/>
                <w:szCs w:val="24"/>
                <w:u w:val="single"/>
              </w:rPr>
              <w:t>mg/m</w:t>
            </w:r>
            <w:r w:rsidRPr="003F5986">
              <w:rPr>
                <w:rFonts w:eastAsiaTheme="minorEastAsia" w:hint="eastAsia"/>
                <w:sz w:val="24"/>
                <w:szCs w:val="24"/>
                <w:u w:val="single"/>
                <w:vertAlign w:val="superscript"/>
              </w:rPr>
              <w:t>3</w:t>
            </w:r>
            <w:r w:rsidRPr="003F5986">
              <w:rPr>
                <w:rFonts w:eastAsiaTheme="minorEastAsia" w:hint="eastAsia"/>
                <w:sz w:val="24"/>
                <w:szCs w:val="24"/>
                <w:u w:val="single"/>
              </w:rPr>
              <w:t>）</w:t>
            </w:r>
            <w:r w:rsidRPr="003F5986">
              <w:rPr>
                <w:rFonts w:eastAsiaTheme="minorEastAsia"/>
                <w:sz w:val="24"/>
                <w:szCs w:val="24"/>
                <w:u w:val="single"/>
              </w:rPr>
              <w:t>×</w:t>
            </w:r>
            <w:r w:rsidRPr="003F5986">
              <w:rPr>
                <w:rFonts w:eastAsiaTheme="minorEastAsia" w:hint="eastAsia"/>
                <w:sz w:val="24"/>
                <w:szCs w:val="24"/>
                <w:u w:val="single"/>
              </w:rPr>
              <w:t>10</w:t>
            </w:r>
            <w:r w:rsidRPr="003F5986">
              <w:rPr>
                <w:rFonts w:eastAsiaTheme="minorEastAsia" w:hint="eastAsia"/>
                <w:sz w:val="24"/>
                <w:szCs w:val="24"/>
                <w:u w:val="single"/>
                <w:vertAlign w:val="superscript"/>
              </w:rPr>
              <w:t>-5</w:t>
            </w:r>
            <w:r w:rsidRPr="003F5986">
              <w:rPr>
                <w:rFonts w:eastAsiaTheme="minorEastAsia" w:hAnsiTheme="minorEastAsia"/>
                <w:sz w:val="24"/>
                <w:szCs w:val="24"/>
                <w:u w:val="single"/>
              </w:rPr>
              <w:t>（根据《天然气》（</w:t>
            </w:r>
            <w:r w:rsidRPr="003F5986">
              <w:rPr>
                <w:rFonts w:eastAsiaTheme="minorEastAsia"/>
                <w:sz w:val="24"/>
                <w:szCs w:val="24"/>
                <w:u w:val="single"/>
              </w:rPr>
              <w:t>GB17820-2018</w:t>
            </w:r>
            <w:r w:rsidRPr="003F5986">
              <w:rPr>
                <w:rFonts w:eastAsiaTheme="minorEastAsia" w:hAnsiTheme="minorEastAsia"/>
                <w:sz w:val="24"/>
                <w:szCs w:val="24"/>
                <w:u w:val="single"/>
              </w:rPr>
              <w:t>），</w:t>
            </w:r>
            <w:r w:rsidR="00CC5E82" w:rsidRPr="003F5986">
              <w:rPr>
                <w:rFonts w:eastAsiaTheme="minorEastAsia" w:hAnsiTheme="minorEastAsia" w:hint="eastAsia"/>
                <w:sz w:val="24"/>
                <w:szCs w:val="24"/>
                <w:u w:val="single"/>
              </w:rPr>
              <w:t>长输管道天然气</w:t>
            </w:r>
            <w:r w:rsidRPr="003F5986">
              <w:rPr>
                <w:rFonts w:eastAsiaTheme="minorEastAsia" w:hAnsiTheme="minorEastAsia"/>
                <w:sz w:val="24"/>
                <w:szCs w:val="24"/>
                <w:u w:val="single"/>
              </w:rPr>
              <w:t>一类气总硫</w:t>
            </w:r>
            <w:r w:rsidRPr="003F5986">
              <w:rPr>
                <w:rFonts w:eastAsiaTheme="minorEastAsia"/>
                <w:sz w:val="24"/>
                <w:szCs w:val="24"/>
                <w:u w:val="single"/>
              </w:rPr>
              <w:t>≤</w:t>
            </w:r>
            <w:r w:rsidR="00CC5E82" w:rsidRPr="003F5986">
              <w:rPr>
                <w:rFonts w:eastAsiaTheme="minorEastAsia" w:hint="eastAsia"/>
                <w:sz w:val="24"/>
                <w:szCs w:val="24"/>
                <w:u w:val="single"/>
              </w:rPr>
              <w:t>6</w:t>
            </w:r>
            <w:r w:rsidRPr="003F5986">
              <w:rPr>
                <w:rFonts w:eastAsiaTheme="minorEastAsia"/>
                <w:sz w:val="24"/>
                <w:szCs w:val="24"/>
                <w:u w:val="single"/>
              </w:rPr>
              <w:t>0mg/m</w:t>
            </w:r>
            <w:r w:rsidRPr="003F5986">
              <w:rPr>
                <w:rFonts w:eastAsiaTheme="minorEastAsia"/>
                <w:sz w:val="24"/>
                <w:szCs w:val="24"/>
                <w:u w:val="single"/>
                <w:vertAlign w:val="superscript"/>
              </w:rPr>
              <w:t>3</w:t>
            </w:r>
            <w:r w:rsidRPr="003F5986">
              <w:rPr>
                <w:rFonts w:eastAsiaTheme="minorEastAsia" w:hAnsiTheme="minorEastAsia"/>
                <w:sz w:val="24"/>
                <w:szCs w:val="24"/>
                <w:u w:val="single"/>
              </w:rPr>
              <w:t>，本项目按最不利取</w:t>
            </w:r>
            <w:r w:rsidR="00CC5E82" w:rsidRPr="003F5986">
              <w:rPr>
                <w:rFonts w:eastAsiaTheme="minorEastAsia" w:hint="eastAsia"/>
                <w:sz w:val="24"/>
                <w:szCs w:val="24"/>
                <w:u w:val="single"/>
              </w:rPr>
              <w:t>6</w:t>
            </w:r>
            <w:r w:rsidRPr="003F5986">
              <w:rPr>
                <w:rFonts w:eastAsiaTheme="minorEastAsia"/>
                <w:sz w:val="24"/>
                <w:szCs w:val="24"/>
                <w:u w:val="single"/>
              </w:rPr>
              <w:t>0mg/m</w:t>
            </w:r>
            <w:r w:rsidRPr="003F5986">
              <w:rPr>
                <w:rFonts w:eastAsiaTheme="minorEastAsia"/>
                <w:sz w:val="24"/>
                <w:szCs w:val="24"/>
                <w:u w:val="single"/>
                <w:vertAlign w:val="superscript"/>
              </w:rPr>
              <w:t>3</w:t>
            </w:r>
            <w:r w:rsidRPr="003F5986">
              <w:rPr>
                <w:rFonts w:eastAsiaTheme="minorEastAsia" w:hAnsiTheme="minorEastAsia"/>
                <w:sz w:val="24"/>
                <w:szCs w:val="24"/>
                <w:u w:val="single"/>
              </w:rPr>
              <w:t>），则</w:t>
            </w:r>
            <w:r w:rsidRPr="003F5986">
              <w:rPr>
                <w:rFonts w:eastAsiaTheme="minorEastAsia"/>
                <w:sz w:val="24"/>
                <w:szCs w:val="24"/>
                <w:u w:val="single"/>
              </w:rPr>
              <w:t>SO</w:t>
            </w:r>
            <w:r w:rsidRPr="003F5986">
              <w:rPr>
                <w:rFonts w:eastAsiaTheme="minorEastAsia"/>
                <w:sz w:val="24"/>
                <w:szCs w:val="24"/>
                <w:u w:val="single"/>
                <w:vertAlign w:val="subscript"/>
              </w:rPr>
              <w:t>2</w:t>
            </w:r>
            <w:r w:rsidRPr="003F5986">
              <w:rPr>
                <w:rFonts w:eastAsiaTheme="minorEastAsia" w:hAnsiTheme="minorEastAsia"/>
                <w:sz w:val="24"/>
                <w:szCs w:val="24"/>
                <w:u w:val="single"/>
              </w:rPr>
              <w:t>排放量为</w:t>
            </w:r>
            <w:r w:rsidRPr="003F5986">
              <w:rPr>
                <w:rFonts w:eastAsiaTheme="minorEastAsia"/>
                <w:sz w:val="24"/>
                <w:szCs w:val="24"/>
                <w:u w:val="single"/>
              </w:rPr>
              <w:t>0.</w:t>
            </w:r>
            <w:r w:rsidR="00CC5E82" w:rsidRPr="003F5986">
              <w:rPr>
                <w:rFonts w:eastAsiaTheme="minorEastAsia" w:hint="eastAsia"/>
                <w:sz w:val="24"/>
                <w:szCs w:val="24"/>
                <w:u w:val="single"/>
              </w:rPr>
              <w:t>144</w:t>
            </w:r>
            <w:r w:rsidRPr="003F5986">
              <w:rPr>
                <w:rFonts w:eastAsiaTheme="minorEastAsia"/>
                <w:sz w:val="24"/>
                <w:szCs w:val="24"/>
                <w:u w:val="single"/>
              </w:rPr>
              <w:t>t/a</w:t>
            </w:r>
            <w:r w:rsidRPr="003F5986">
              <w:rPr>
                <w:rFonts w:eastAsiaTheme="minorEastAsia" w:hAnsiTheme="minorEastAsia"/>
                <w:sz w:val="24"/>
                <w:szCs w:val="24"/>
                <w:u w:val="single"/>
              </w:rPr>
              <w:t>（</w:t>
            </w:r>
            <w:r w:rsidRPr="003F5986">
              <w:rPr>
                <w:rFonts w:eastAsiaTheme="minorEastAsia"/>
                <w:sz w:val="24"/>
                <w:szCs w:val="24"/>
                <w:u w:val="single"/>
              </w:rPr>
              <w:t>0.0</w:t>
            </w:r>
            <w:r w:rsidR="00CC5E82" w:rsidRPr="003F5986">
              <w:rPr>
                <w:rFonts w:eastAsiaTheme="minorEastAsia" w:hint="eastAsia"/>
                <w:sz w:val="24"/>
                <w:szCs w:val="24"/>
                <w:u w:val="single"/>
              </w:rPr>
              <w:t>48</w:t>
            </w:r>
            <w:r w:rsidRPr="003F5986">
              <w:rPr>
                <w:rFonts w:eastAsiaTheme="minorEastAsia"/>
                <w:sz w:val="24"/>
                <w:szCs w:val="24"/>
                <w:u w:val="single"/>
              </w:rPr>
              <w:t>kg/h</w:t>
            </w:r>
            <w:r w:rsidRPr="003F5986">
              <w:rPr>
                <w:rFonts w:eastAsiaTheme="minorEastAsia" w:hAnsiTheme="minorEastAsia"/>
                <w:sz w:val="24"/>
                <w:szCs w:val="24"/>
                <w:u w:val="single"/>
              </w:rPr>
              <w:t>），推</w:t>
            </w:r>
            <w:r w:rsidRPr="003F5986">
              <w:rPr>
                <w:rFonts w:eastAsiaTheme="minorEastAsia" w:hAnsiTheme="minorEastAsia"/>
                <w:sz w:val="24"/>
                <w:szCs w:val="24"/>
                <w:u w:val="single"/>
              </w:rPr>
              <w:lastRenderedPageBreak/>
              <w:t>算</w:t>
            </w:r>
            <w:r w:rsidRPr="003F5986">
              <w:rPr>
                <w:rFonts w:eastAsiaTheme="minorEastAsia"/>
                <w:sz w:val="24"/>
                <w:szCs w:val="24"/>
                <w:u w:val="single"/>
              </w:rPr>
              <w:t>SO</w:t>
            </w:r>
            <w:r w:rsidRPr="003F5986">
              <w:rPr>
                <w:rFonts w:eastAsiaTheme="minorEastAsia"/>
                <w:sz w:val="24"/>
                <w:szCs w:val="24"/>
                <w:u w:val="single"/>
                <w:vertAlign w:val="subscript"/>
              </w:rPr>
              <w:t>2</w:t>
            </w:r>
            <w:r w:rsidRPr="003F5986">
              <w:rPr>
                <w:rFonts w:eastAsiaTheme="minorEastAsia" w:hAnsiTheme="minorEastAsia"/>
                <w:sz w:val="24"/>
                <w:szCs w:val="24"/>
                <w:u w:val="single"/>
              </w:rPr>
              <w:t>排放浓度为</w:t>
            </w:r>
            <w:r w:rsidR="00CC5E82" w:rsidRPr="003F5986">
              <w:rPr>
                <w:rFonts w:eastAsiaTheme="minorEastAsia" w:hint="eastAsia"/>
                <w:sz w:val="24"/>
                <w:szCs w:val="24"/>
                <w:u w:val="single"/>
              </w:rPr>
              <w:t>9</w:t>
            </w:r>
            <w:r w:rsidRPr="003F5986">
              <w:rPr>
                <w:rFonts w:eastAsiaTheme="minorEastAsia"/>
                <w:sz w:val="24"/>
                <w:szCs w:val="24"/>
                <w:u w:val="single"/>
              </w:rPr>
              <w:t>mg/m</w:t>
            </w:r>
            <w:r w:rsidRPr="003F5986">
              <w:rPr>
                <w:rFonts w:eastAsiaTheme="minorEastAsia"/>
                <w:sz w:val="24"/>
                <w:szCs w:val="24"/>
                <w:u w:val="single"/>
                <w:vertAlign w:val="superscript"/>
              </w:rPr>
              <w:t>3</w:t>
            </w:r>
            <w:r w:rsidRPr="003F5986">
              <w:rPr>
                <w:rFonts w:eastAsiaTheme="minorEastAsia" w:hAnsiTheme="minorEastAsia"/>
                <w:sz w:val="24"/>
                <w:szCs w:val="24"/>
              </w:rPr>
              <w:t>；</w:t>
            </w:r>
            <w:r w:rsidRPr="003F5986">
              <w:rPr>
                <w:rFonts w:eastAsiaTheme="minorEastAsia" w:hAnsiTheme="minorEastAsia"/>
                <w:sz w:val="24"/>
                <w:szCs w:val="24"/>
                <w:u w:val="single"/>
              </w:rPr>
              <w:t>本项目锅炉</w:t>
            </w:r>
            <w:proofErr w:type="gramStart"/>
            <w:r w:rsidRPr="003F5986">
              <w:rPr>
                <w:rFonts w:eastAsiaTheme="minorEastAsia" w:hAnsiTheme="minorEastAsia"/>
                <w:sz w:val="24"/>
                <w:szCs w:val="24"/>
                <w:u w:val="single"/>
              </w:rPr>
              <w:t>设置低氮</w:t>
            </w:r>
            <w:proofErr w:type="gramEnd"/>
            <w:r w:rsidRPr="003F5986">
              <w:rPr>
                <w:rFonts w:eastAsiaTheme="minorEastAsia" w:hAnsiTheme="minorEastAsia"/>
                <w:sz w:val="24"/>
                <w:szCs w:val="24"/>
                <w:u w:val="single"/>
              </w:rPr>
              <w:t>燃烧器，根据《污染源源强核算技术指南锅炉》，</w:t>
            </w:r>
            <w:r w:rsidRPr="003F5986">
              <w:rPr>
                <w:rFonts w:eastAsiaTheme="minorEastAsia"/>
                <w:sz w:val="24"/>
                <w:szCs w:val="24"/>
                <w:u w:val="single"/>
              </w:rPr>
              <w:t>NOx</w:t>
            </w:r>
            <w:r w:rsidRPr="003F5986">
              <w:rPr>
                <w:rFonts w:eastAsiaTheme="minorEastAsia" w:hAnsiTheme="minorEastAsia"/>
                <w:sz w:val="24"/>
                <w:szCs w:val="24"/>
                <w:u w:val="single"/>
              </w:rPr>
              <w:t>采用锅炉生产商提供的氮氧化物控制保证浓度，</w:t>
            </w:r>
            <w:r w:rsidRPr="003F5986">
              <w:rPr>
                <w:rFonts w:eastAsiaTheme="minorEastAsia"/>
                <w:sz w:val="24"/>
                <w:szCs w:val="24"/>
                <w:u w:val="single"/>
              </w:rPr>
              <w:t>NOx</w:t>
            </w:r>
            <w:r w:rsidRPr="003F5986">
              <w:rPr>
                <w:rFonts w:eastAsiaTheme="minorEastAsia" w:hAnsiTheme="minorEastAsia"/>
                <w:sz w:val="24"/>
                <w:szCs w:val="24"/>
                <w:u w:val="single"/>
              </w:rPr>
              <w:t>排放浓度为</w:t>
            </w:r>
            <w:r w:rsidRPr="003F5986">
              <w:rPr>
                <w:rFonts w:eastAsiaTheme="minorEastAsia"/>
                <w:sz w:val="24"/>
                <w:szCs w:val="24"/>
                <w:u w:val="single"/>
              </w:rPr>
              <w:t>30mg/m</w:t>
            </w:r>
            <w:r w:rsidRPr="003F5986">
              <w:rPr>
                <w:rFonts w:eastAsiaTheme="minorEastAsia"/>
                <w:sz w:val="24"/>
                <w:szCs w:val="24"/>
                <w:u w:val="single"/>
                <w:vertAlign w:val="superscript"/>
              </w:rPr>
              <w:t>3</w:t>
            </w:r>
            <w:r w:rsidRPr="003F5986">
              <w:rPr>
                <w:rFonts w:eastAsiaTheme="minorEastAsia" w:hAnsiTheme="minorEastAsia"/>
                <w:sz w:val="24"/>
                <w:szCs w:val="24"/>
                <w:u w:val="single"/>
              </w:rPr>
              <w:t>，排放速率为</w:t>
            </w:r>
            <w:r w:rsidRPr="003F5986">
              <w:rPr>
                <w:rFonts w:eastAsiaTheme="minorEastAsia" w:hint="eastAsia"/>
                <w:sz w:val="24"/>
                <w:szCs w:val="24"/>
                <w:u w:val="single"/>
              </w:rPr>
              <w:t>0.</w:t>
            </w:r>
            <w:r w:rsidR="00FC69E1" w:rsidRPr="003F5986">
              <w:rPr>
                <w:rFonts w:eastAsiaTheme="minorEastAsia" w:hint="eastAsia"/>
                <w:sz w:val="24"/>
                <w:szCs w:val="24"/>
                <w:u w:val="single"/>
              </w:rPr>
              <w:t>1</w:t>
            </w:r>
            <w:r w:rsidR="00EE6D87" w:rsidRPr="003F5986">
              <w:rPr>
                <w:rFonts w:eastAsiaTheme="minorEastAsia" w:hint="eastAsia"/>
                <w:sz w:val="24"/>
                <w:szCs w:val="24"/>
                <w:u w:val="single"/>
              </w:rPr>
              <w:t>635</w:t>
            </w:r>
            <w:r w:rsidRPr="003F5986">
              <w:rPr>
                <w:rFonts w:eastAsiaTheme="minorEastAsia"/>
                <w:sz w:val="24"/>
                <w:szCs w:val="24"/>
                <w:u w:val="single"/>
              </w:rPr>
              <w:t>kg/h</w:t>
            </w:r>
            <w:r w:rsidRPr="003F5986">
              <w:rPr>
                <w:rFonts w:eastAsiaTheme="minorEastAsia" w:hAnsiTheme="minorEastAsia"/>
                <w:sz w:val="24"/>
                <w:szCs w:val="24"/>
                <w:u w:val="single"/>
              </w:rPr>
              <w:t>（</w:t>
            </w:r>
            <w:r w:rsidRPr="003F5986">
              <w:rPr>
                <w:rFonts w:eastAsiaTheme="minorEastAsia" w:hint="eastAsia"/>
                <w:sz w:val="24"/>
                <w:szCs w:val="24"/>
                <w:u w:val="single"/>
              </w:rPr>
              <w:t>0.4905</w:t>
            </w:r>
            <w:r w:rsidRPr="003F5986">
              <w:rPr>
                <w:rFonts w:eastAsiaTheme="minorEastAsia"/>
                <w:sz w:val="24"/>
                <w:szCs w:val="24"/>
                <w:u w:val="single"/>
              </w:rPr>
              <w:t>t/a</w:t>
            </w:r>
            <w:r w:rsidRPr="003F5986">
              <w:rPr>
                <w:rFonts w:eastAsiaTheme="minorEastAsia" w:hAnsiTheme="minorEastAsia"/>
                <w:sz w:val="24"/>
                <w:szCs w:val="24"/>
                <w:u w:val="single"/>
              </w:rPr>
              <w:t>）；</w:t>
            </w:r>
            <w:r w:rsidRPr="003F5986">
              <w:rPr>
                <w:rFonts w:eastAsiaTheme="minorEastAsia" w:hAnsiTheme="minorEastAsia"/>
                <w:sz w:val="24"/>
                <w:szCs w:val="24"/>
              </w:rPr>
              <w:t>本项目与</w:t>
            </w:r>
            <w:r w:rsidRPr="003F5986">
              <w:rPr>
                <w:rFonts w:ascii="ˎ̥" w:hAnsi="ˎ̥" w:cs="宋体" w:hint="eastAsia"/>
                <w:kern w:val="0"/>
                <w:sz w:val="24"/>
                <w:szCs w:val="24"/>
              </w:rPr>
              <w:t>洛阳天佑春都食品有限公司</w:t>
            </w:r>
            <w:r w:rsidRPr="003F5986">
              <w:rPr>
                <w:rFonts w:ascii="ˎ̥" w:hAnsi="ˎ̥" w:cs="宋体" w:hint="eastAsia"/>
                <w:kern w:val="0"/>
                <w:sz w:val="24"/>
                <w:szCs w:val="24"/>
              </w:rPr>
              <w:t>6t</w:t>
            </w:r>
            <w:r w:rsidRPr="003F5986">
              <w:rPr>
                <w:rFonts w:ascii="ˎ̥" w:hAnsi="ˎ̥" w:cs="宋体" w:hint="eastAsia"/>
                <w:kern w:val="0"/>
                <w:sz w:val="24"/>
                <w:szCs w:val="24"/>
              </w:rPr>
              <w:t>蒸汽锅炉</w:t>
            </w:r>
            <w:r w:rsidRPr="003F5986">
              <w:rPr>
                <w:rFonts w:eastAsiaTheme="minorEastAsia" w:hAnsiTheme="minorEastAsia"/>
                <w:sz w:val="24"/>
                <w:szCs w:val="24"/>
              </w:rPr>
              <w:t>类型及规模、燃料类型、污染防治措施等</w:t>
            </w:r>
            <w:r w:rsidRPr="003F5986">
              <w:rPr>
                <w:rFonts w:eastAsiaTheme="minorEastAsia" w:hAnsiTheme="minorEastAsia" w:hint="eastAsia"/>
                <w:sz w:val="24"/>
                <w:szCs w:val="24"/>
              </w:rPr>
              <w:t>类似</w:t>
            </w:r>
            <w:r w:rsidR="005B5809" w:rsidRPr="003F5986">
              <w:rPr>
                <w:rFonts w:eastAsiaTheme="minorEastAsia" w:hAnsiTheme="minorEastAsia"/>
                <w:sz w:val="24"/>
                <w:szCs w:val="24"/>
              </w:rPr>
              <w:t>，根据《污染源源强核算技术指南锅炉》，满足类</w:t>
            </w:r>
            <w:r w:rsidR="005B5809" w:rsidRPr="003F5986">
              <w:rPr>
                <w:rFonts w:eastAsiaTheme="minorEastAsia" w:hAnsiTheme="minorEastAsia" w:hint="eastAsia"/>
                <w:sz w:val="24"/>
                <w:szCs w:val="24"/>
              </w:rPr>
              <w:t>比</w:t>
            </w:r>
            <w:r w:rsidRPr="003F5986">
              <w:rPr>
                <w:rFonts w:eastAsiaTheme="minorEastAsia" w:hAnsiTheme="minorEastAsia"/>
                <w:sz w:val="24"/>
                <w:szCs w:val="24"/>
              </w:rPr>
              <w:t>法条件，因此颗粒物浓度采用类比法，类比</w:t>
            </w:r>
            <w:r w:rsidRPr="003F5986">
              <w:rPr>
                <w:rFonts w:ascii="ˎ̥" w:hAnsi="ˎ̥" w:cs="宋体" w:hint="eastAsia"/>
                <w:kern w:val="0"/>
                <w:sz w:val="24"/>
                <w:szCs w:val="24"/>
              </w:rPr>
              <w:t>洛阳天佑春都食品有限公司</w:t>
            </w:r>
            <w:r w:rsidRPr="003F5986">
              <w:rPr>
                <w:rFonts w:ascii="ˎ̥" w:hAnsi="ˎ̥" w:cs="宋体" w:hint="eastAsia"/>
                <w:kern w:val="0"/>
                <w:sz w:val="24"/>
                <w:szCs w:val="24"/>
              </w:rPr>
              <w:t>6t</w:t>
            </w:r>
            <w:r w:rsidRPr="003F5986">
              <w:rPr>
                <w:rFonts w:ascii="ˎ̥" w:hAnsi="ˎ̥" w:cs="宋体" w:hint="eastAsia"/>
                <w:kern w:val="0"/>
                <w:sz w:val="24"/>
                <w:szCs w:val="24"/>
              </w:rPr>
              <w:t>蒸汽锅炉</w:t>
            </w:r>
            <w:r w:rsidRPr="003F5986">
              <w:rPr>
                <w:rFonts w:eastAsiaTheme="minorEastAsia" w:hAnsiTheme="minorEastAsia"/>
                <w:sz w:val="24"/>
                <w:szCs w:val="24"/>
              </w:rPr>
              <w:t>检测数值，则本项目颗粒物排放浓度为</w:t>
            </w:r>
            <w:r w:rsidRPr="003F5986">
              <w:rPr>
                <w:rFonts w:eastAsiaTheme="minorEastAsia" w:hint="eastAsia"/>
                <w:sz w:val="24"/>
                <w:szCs w:val="24"/>
              </w:rPr>
              <w:t>2.1-3.4</w:t>
            </w:r>
            <w:r w:rsidRPr="003F5986">
              <w:rPr>
                <w:rFonts w:eastAsiaTheme="minorEastAsia"/>
                <w:sz w:val="24"/>
                <w:szCs w:val="24"/>
              </w:rPr>
              <w:t>mg/m</w:t>
            </w:r>
            <w:r w:rsidRPr="003F5986">
              <w:rPr>
                <w:rFonts w:eastAsiaTheme="minorEastAsia"/>
                <w:sz w:val="24"/>
                <w:szCs w:val="24"/>
                <w:vertAlign w:val="superscript"/>
              </w:rPr>
              <w:t>3</w:t>
            </w:r>
            <w:r w:rsidRPr="003F5986">
              <w:rPr>
                <w:rFonts w:eastAsiaTheme="minorEastAsia" w:hAnsiTheme="minorEastAsia"/>
                <w:sz w:val="24"/>
                <w:szCs w:val="24"/>
              </w:rPr>
              <w:t>，</w:t>
            </w:r>
            <w:r w:rsidRPr="003F5986">
              <w:rPr>
                <w:sz w:val="24"/>
                <w:szCs w:val="24"/>
              </w:rPr>
              <w:t>排放速率为</w:t>
            </w:r>
            <w:r w:rsidRPr="003F5986">
              <w:rPr>
                <w:rFonts w:hint="eastAsia"/>
                <w:sz w:val="24"/>
                <w:szCs w:val="24"/>
              </w:rPr>
              <w:t>0.00627-0.0105</w:t>
            </w:r>
            <w:r w:rsidRPr="003F5986">
              <w:rPr>
                <w:sz w:val="24"/>
                <w:szCs w:val="24"/>
              </w:rPr>
              <w:t>kg/h</w:t>
            </w:r>
            <w:r w:rsidRPr="003F5986">
              <w:rPr>
                <w:rFonts w:hint="eastAsia"/>
                <w:sz w:val="24"/>
                <w:szCs w:val="24"/>
              </w:rPr>
              <w:t>，</w:t>
            </w:r>
            <w:r w:rsidRPr="003F5986">
              <w:rPr>
                <w:rFonts w:eastAsiaTheme="minorEastAsia"/>
                <w:kern w:val="0"/>
                <w:sz w:val="24"/>
                <w:szCs w:val="24"/>
                <w:lang w:val="zh-CN"/>
              </w:rPr>
              <w:t>由于检测过程中各种不确定性因素，本次评价按照</w:t>
            </w:r>
            <w:r w:rsidRPr="003F5986">
              <w:rPr>
                <w:rFonts w:eastAsiaTheme="minorEastAsia" w:hint="eastAsia"/>
                <w:kern w:val="0"/>
                <w:sz w:val="24"/>
                <w:szCs w:val="24"/>
                <w:lang w:val="zh-CN"/>
              </w:rPr>
              <w:t>颗粒物</w:t>
            </w:r>
            <w:r w:rsidRPr="003F5986">
              <w:rPr>
                <w:rFonts w:eastAsiaTheme="minorEastAsia"/>
                <w:kern w:val="0"/>
                <w:sz w:val="24"/>
                <w:szCs w:val="24"/>
                <w:lang w:val="zh-CN"/>
              </w:rPr>
              <w:t>浓度最大值进行计算，</w:t>
            </w:r>
            <w:r w:rsidRPr="003F5986">
              <w:rPr>
                <w:rFonts w:eastAsiaTheme="minorEastAsia" w:hint="eastAsia"/>
                <w:kern w:val="0"/>
                <w:sz w:val="24"/>
                <w:szCs w:val="24"/>
                <w:lang w:val="zh-CN"/>
              </w:rPr>
              <w:t>即颗粒物排放浓度</w:t>
            </w:r>
            <w:r w:rsidRPr="003F5986">
              <w:rPr>
                <w:rFonts w:eastAsiaTheme="minorEastAsia" w:hint="eastAsia"/>
                <w:kern w:val="0"/>
                <w:sz w:val="24"/>
                <w:szCs w:val="24"/>
                <w:lang w:val="zh-CN"/>
              </w:rPr>
              <w:t>3.4</w:t>
            </w:r>
            <w:r w:rsidRPr="003F5986">
              <w:rPr>
                <w:rFonts w:eastAsiaTheme="minorEastAsia"/>
                <w:sz w:val="24"/>
                <w:szCs w:val="24"/>
              </w:rPr>
              <w:t>mg/m</w:t>
            </w:r>
            <w:r w:rsidRPr="003F5986">
              <w:rPr>
                <w:rFonts w:eastAsiaTheme="minorEastAsia"/>
                <w:sz w:val="24"/>
                <w:szCs w:val="24"/>
                <w:vertAlign w:val="superscript"/>
              </w:rPr>
              <w:t>3</w:t>
            </w:r>
            <w:r w:rsidRPr="003F5986">
              <w:rPr>
                <w:rFonts w:eastAsiaTheme="minorEastAsia" w:hAnsiTheme="minorEastAsia"/>
                <w:sz w:val="24"/>
                <w:szCs w:val="24"/>
              </w:rPr>
              <w:t>，排放</w:t>
            </w:r>
            <w:r w:rsidRPr="003F5986">
              <w:rPr>
                <w:rFonts w:eastAsiaTheme="minorEastAsia" w:hAnsiTheme="minorEastAsia" w:hint="eastAsia"/>
                <w:sz w:val="24"/>
                <w:szCs w:val="24"/>
              </w:rPr>
              <w:t>量</w:t>
            </w:r>
            <w:r w:rsidRPr="003F5986">
              <w:rPr>
                <w:rFonts w:eastAsiaTheme="minorEastAsia" w:hAnsiTheme="minorEastAsia"/>
                <w:sz w:val="24"/>
                <w:szCs w:val="24"/>
              </w:rPr>
              <w:t>为</w:t>
            </w:r>
            <w:r w:rsidRPr="003F5986">
              <w:rPr>
                <w:rFonts w:eastAsiaTheme="minorEastAsia" w:hint="eastAsia"/>
                <w:sz w:val="24"/>
                <w:szCs w:val="24"/>
              </w:rPr>
              <w:t>0.0555</w:t>
            </w:r>
            <w:r w:rsidRPr="003F5986">
              <w:rPr>
                <w:rFonts w:eastAsiaTheme="minorEastAsia"/>
                <w:sz w:val="24"/>
                <w:szCs w:val="24"/>
              </w:rPr>
              <w:t>t/a</w:t>
            </w:r>
            <w:r w:rsidRPr="003F5986">
              <w:rPr>
                <w:rFonts w:eastAsiaTheme="minorEastAsia" w:hAnsiTheme="minorEastAsia"/>
                <w:sz w:val="24"/>
                <w:szCs w:val="24"/>
              </w:rPr>
              <w:t>（</w:t>
            </w:r>
            <w:r w:rsidRPr="003F5986">
              <w:rPr>
                <w:rFonts w:eastAsiaTheme="minorEastAsia"/>
                <w:sz w:val="24"/>
                <w:szCs w:val="24"/>
              </w:rPr>
              <w:t>0.0</w:t>
            </w:r>
            <w:r w:rsidRPr="003F5986">
              <w:rPr>
                <w:rFonts w:eastAsiaTheme="minorEastAsia" w:hint="eastAsia"/>
                <w:sz w:val="24"/>
                <w:szCs w:val="24"/>
              </w:rPr>
              <w:t>18</w:t>
            </w:r>
            <w:r w:rsidR="002D51E9" w:rsidRPr="003F5986">
              <w:rPr>
                <w:rFonts w:eastAsiaTheme="minorEastAsia" w:hint="eastAsia"/>
                <w:sz w:val="24"/>
                <w:szCs w:val="24"/>
              </w:rPr>
              <w:t>5</w:t>
            </w:r>
            <w:r w:rsidRPr="003F5986">
              <w:rPr>
                <w:rFonts w:eastAsiaTheme="minorEastAsia"/>
                <w:sz w:val="24"/>
                <w:szCs w:val="24"/>
              </w:rPr>
              <w:t>kg/h</w:t>
            </w:r>
            <w:r w:rsidRPr="003F5986">
              <w:rPr>
                <w:rFonts w:eastAsiaTheme="minorEastAsia" w:hAnsiTheme="minorEastAsia"/>
                <w:sz w:val="24"/>
                <w:szCs w:val="24"/>
              </w:rPr>
              <w:t>）。因此颗粒物、</w:t>
            </w:r>
            <w:r w:rsidRPr="003F5986">
              <w:rPr>
                <w:rFonts w:eastAsiaTheme="minorEastAsia"/>
                <w:sz w:val="24"/>
                <w:szCs w:val="24"/>
              </w:rPr>
              <w:t>SO</w:t>
            </w:r>
            <w:r w:rsidRPr="003F5986">
              <w:rPr>
                <w:rFonts w:eastAsiaTheme="minorEastAsia"/>
                <w:sz w:val="24"/>
                <w:szCs w:val="24"/>
                <w:vertAlign w:val="subscript"/>
              </w:rPr>
              <w:t>2</w:t>
            </w:r>
            <w:r w:rsidRPr="003F5986">
              <w:rPr>
                <w:rFonts w:eastAsiaTheme="minorEastAsia" w:hAnsiTheme="minorEastAsia"/>
                <w:sz w:val="24"/>
                <w:szCs w:val="24"/>
              </w:rPr>
              <w:t>、</w:t>
            </w:r>
            <w:r w:rsidRPr="003F5986">
              <w:rPr>
                <w:rFonts w:eastAsiaTheme="minorEastAsia"/>
                <w:sz w:val="24"/>
                <w:szCs w:val="24"/>
              </w:rPr>
              <w:t>NOx</w:t>
            </w:r>
            <w:r w:rsidRPr="003F5986">
              <w:rPr>
                <w:rFonts w:eastAsiaTheme="minorEastAsia" w:hAnsiTheme="minorEastAsia"/>
                <w:sz w:val="24"/>
                <w:szCs w:val="24"/>
              </w:rPr>
              <w:t>排放浓度分别为</w:t>
            </w:r>
            <w:r w:rsidRPr="003F5986">
              <w:rPr>
                <w:rFonts w:eastAsiaTheme="minorEastAsia" w:hint="eastAsia"/>
                <w:sz w:val="24"/>
                <w:szCs w:val="24"/>
              </w:rPr>
              <w:t>3.4</w:t>
            </w:r>
            <w:r w:rsidRPr="003F5986">
              <w:rPr>
                <w:rFonts w:eastAsiaTheme="minorEastAsia"/>
                <w:sz w:val="24"/>
                <w:szCs w:val="24"/>
              </w:rPr>
              <w:t>mg/m</w:t>
            </w:r>
            <w:r w:rsidRPr="003F5986">
              <w:rPr>
                <w:rFonts w:eastAsiaTheme="minorEastAsia"/>
                <w:sz w:val="24"/>
                <w:szCs w:val="24"/>
                <w:vertAlign w:val="superscript"/>
              </w:rPr>
              <w:t>3</w:t>
            </w:r>
            <w:r w:rsidRPr="003F5986">
              <w:rPr>
                <w:rFonts w:eastAsiaTheme="minorEastAsia" w:hAnsiTheme="minorEastAsia"/>
                <w:sz w:val="24"/>
                <w:szCs w:val="24"/>
              </w:rPr>
              <w:t>、</w:t>
            </w:r>
            <w:r w:rsidR="00EE6D87" w:rsidRPr="003F5986">
              <w:rPr>
                <w:rFonts w:eastAsiaTheme="minorEastAsia" w:hint="eastAsia"/>
                <w:sz w:val="24"/>
                <w:szCs w:val="24"/>
              </w:rPr>
              <w:t>9</w:t>
            </w:r>
            <w:r w:rsidRPr="003F5986">
              <w:rPr>
                <w:rFonts w:eastAsiaTheme="minorEastAsia"/>
                <w:sz w:val="24"/>
                <w:szCs w:val="24"/>
              </w:rPr>
              <w:t>mg/m</w:t>
            </w:r>
            <w:r w:rsidRPr="003F5986">
              <w:rPr>
                <w:rFonts w:eastAsiaTheme="minorEastAsia"/>
                <w:sz w:val="24"/>
                <w:szCs w:val="24"/>
                <w:vertAlign w:val="superscript"/>
              </w:rPr>
              <w:t>3</w:t>
            </w:r>
            <w:r w:rsidRPr="003F5986">
              <w:rPr>
                <w:rFonts w:eastAsiaTheme="minorEastAsia" w:hAnsiTheme="minorEastAsia"/>
                <w:sz w:val="24"/>
                <w:szCs w:val="24"/>
              </w:rPr>
              <w:t>、</w:t>
            </w:r>
            <w:r w:rsidRPr="003F5986">
              <w:rPr>
                <w:rFonts w:eastAsiaTheme="minorEastAsia"/>
                <w:sz w:val="24"/>
                <w:szCs w:val="24"/>
              </w:rPr>
              <w:t>30mg/m</w:t>
            </w:r>
            <w:r w:rsidRPr="003F5986">
              <w:rPr>
                <w:rFonts w:eastAsiaTheme="minorEastAsia"/>
                <w:sz w:val="24"/>
                <w:szCs w:val="24"/>
                <w:vertAlign w:val="superscript"/>
              </w:rPr>
              <w:t>3</w:t>
            </w:r>
            <w:r w:rsidRPr="003F5986">
              <w:rPr>
                <w:rFonts w:eastAsiaTheme="minorEastAsia" w:hAnsiTheme="minorEastAsia"/>
                <w:sz w:val="24"/>
                <w:szCs w:val="24"/>
              </w:rPr>
              <w:t>，可满足《锅炉大气污染物排放标准》（</w:t>
            </w:r>
            <w:r w:rsidRPr="003F5986">
              <w:rPr>
                <w:rFonts w:eastAsiaTheme="minorEastAsia"/>
                <w:sz w:val="24"/>
                <w:szCs w:val="24"/>
              </w:rPr>
              <w:t>GB13271-2014</w:t>
            </w:r>
            <w:r w:rsidRPr="003F5986">
              <w:rPr>
                <w:rFonts w:eastAsiaTheme="minorEastAsia" w:hAnsiTheme="minorEastAsia"/>
                <w:sz w:val="24"/>
                <w:szCs w:val="24"/>
              </w:rPr>
              <w:t>）表</w:t>
            </w:r>
            <w:r w:rsidRPr="003F5986">
              <w:rPr>
                <w:rFonts w:eastAsiaTheme="minorEastAsia"/>
                <w:sz w:val="24"/>
                <w:szCs w:val="24"/>
              </w:rPr>
              <w:t>3</w:t>
            </w:r>
            <w:r w:rsidRPr="003F5986">
              <w:rPr>
                <w:rFonts w:eastAsiaTheme="minorEastAsia" w:hAnsiTheme="minorEastAsia"/>
                <w:sz w:val="24"/>
                <w:szCs w:val="24"/>
              </w:rPr>
              <w:t>特别排放限值要求（燃气锅炉</w:t>
            </w:r>
            <w:r w:rsidRPr="003F5986">
              <w:rPr>
                <w:rFonts w:eastAsiaTheme="minorEastAsia"/>
                <w:sz w:val="24"/>
                <w:szCs w:val="24"/>
              </w:rPr>
              <w:t>--</w:t>
            </w:r>
            <w:r w:rsidRPr="003F5986">
              <w:rPr>
                <w:rFonts w:eastAsiaTheme="minorEastAsia" w:hAnsiTheme="minorEastAsia"/>
                <w:sz w:val="24"/>
                <w:szCs w:val="24"/>
              </w:rPr>
              <w:t>烟尘：</w:t>
            </w:r>
            <w:r w:rsidRPr="003F5986">
              <w:rPr>
                <w:rFonts w:eastAsiaTheme="minorEastAsia"/>
                <w:sz w:val="24"/>
                <w:szCs w:val="24"/>
              </w:rPr>
              <w:t>20mg/m</w:t>
            </w:r>
            <w:r w:rsidRPr="003F5986">
              <w:rPr>
                <w:rFonts w:eastAsiaTheme="minorEastAsia"/>
                <w:sz w:val="24"/>
                <w:szCs w:val="24"/>
                <w:vertAlign w:val="superscript"/>
              </w:rPr>
              <w:t>3</w:t>
            </w:r>
            <w:r w:rsidRPr="003F5986">
              <w:rPr>
                <w:rFonts w:eastAsiaTheme="minorEastAsia" w:hAnsiTheme="minorEastAsia"/>
                <w:sz w:val="24"/>
                <w:szCs w:val="24"/>
              </w:rPr>
              <w:t>；</w:t>
            </w:r>
            <w:r w:rsidRPr="003F5986">
              <w:rPr>
                <w:rFonts w:eastAsiaTheme="minorEastAsia"/>
                <w:sz w:val="24"/>
                <w:szCs w:val="24"/>
              </w:rPr>
              <w:t xml:space="preserve"> SO</w:t>
            </w:r>
            <w:r w:rsidRPr="003F5986">
              <w:rPr>
                <w:rFonts w:eastAsiaTheme="minorEastAsia"/>
                <w:sz w:val="24"/>
                <w:szCs w:val="24"/>
                <w:vertAlign w:val="subscript"/>
              </w:rPr>
              <w:t>2</w:t>
            </w:r>
            <w:r w:rsidRPr="003F5986">
              <w:rPr>
                <w:rFonts w:eastAsiaTheme="minorEastAsia" w:hAnsiTheme="minorEastAsia"/>
                <w:sz w:val="24"/>
                <w:szCs w:val="24"/>
              </w:rPr>
              <w:t>：</w:t>
            </w:r>
            <w:r w:rsidRPr="003F5986">
              <w:rPr>
                <w:rFonts w:eastAsiaTheme="minorEastAsia"/>
                <w:sz w:val="24"/>
                <w:szCs w:val="24"/>
              </w:rPr>
              <w:t>50mg/m</w:t>
            </w:r>
            <w:r w:rsidRPr="003F5986">
              <w:rPr>
                <w:rFonts w:eastAsiaTheme="minorEastAsia"/>
                <w:sz w:val="24"/>
                <w:szCs w:val="24"/>
                <w:vertAlign w:val="superscript"/>
              </w:rPr>
              <w:t>3</w:t>
            </w:r>
            <w:r w:rsidRPr="003F5986">
              <w:rPr>
                <w:rFonts w:eastAsiaTheme="minorEastAsia" w:hAnsiTheme="minorEastAsia"/>
                <w:sz w:val="24"/>
                <w:szCs w:val="24"/>
              </w:rPr>
              <w:t>；</w:t>
            </w:r>
            <w:r w:rsidRPr="003F5986">
              <w:rPr>
                <w:rFonts w:eastAsiaTheme="minorEastAsia"/>
                <w:sz w:val="24"/>
                <w:szCs w:val="24"/>
              </w:rPr>
              <w:t xml:space="preserve"> NO</w:t>
            </w:r>
            <w:r w:rsidRPr="003F5986">
              <w:rPr>
                <w:rFonts w:eastAsiaTheme="minorEastAsia"/>
                <w:sz w:val="24"/>
                <w:szCs w:val="24"/>
                <w:vertAlign w:val="subscript"/>
              </w:rPr>
              <w:t>x</w:t>
            </w:r>
            <w:r w:rsidRPr="003F5986">
              <w:rPr>
                <w:rFonts w:eastAsiaTheme="minorEastAsia" w:hAnsiTheme="minorEastAsia"/>
                <w:sz w:val="24"/>
                <w:szCs w:val="24"/>
              </w:rPr>
              <w:t>：</w:t>
            </w:r>
            <w:r w:rsidRPr="003F5986">
              <w:rPr>
                <w:rFonts w:eastAsiaTheme="minorEastAsia"/>
                <w:sz w:val="24"/>
                <w:szCs w:val="24"/>
              </w:rPr>
              <w:t>150mg/m</w:t>
            </w:r>
            <w:r w:rsidRPr="003F5986">
              <w:rPr>
                <w:rFonts w:eastAsiaTheme="minorEastAsia"/>
                <w:sz w:val="24"/>
                <w:szCs w:val="24"/>
                <w:vertAlign w:val="superscript"/>
              </w:rPr>
              <w:t>3</w:t>
            </w:r>
            <w:r w:rsidRPr="003F5986">
              <w:rPr>
                <w:rFonts w:eastAsiaTheme="minorEastAsia" w:hAnsiTheme="minorEastAsia"/>
                <w:sz w:val="24"/>
                <w:szCs w:val="24"/>
              </w:rPr>
              <w:t>），同时满足</w:t>
            </w:r>
            <w:r w:rsidRPr="003F5986">
              <w:rPr>
                <w:rFonts w:hint="eastAsia"/>
                <w:bCs/>
                <w:sz w:val="24"/>
                <w:szCs w:val="24"/>
              </w:rPr>
              <w:t>《洛阳市</w:t>
            </w:r>
            <w:r w:rsidRPr="003F5986">
              <w:rPr>
                <w:rFonts w:hint="eastAsia"/>
                <w:bCs/>
                <w:sz w:val="24"/>
                <w:szCs w:val="24"/>
              </w:rPr>
              <w:t>2020</w:t>
            </w:r>
            <w:r w:rsidRPr="003F5986">
              <w:rPr>
                <w:rFonts w:hint="eastAsia"/>
                <w:bCs/>
                <w:sz w:val="24"/>
                <w:szCs w:val="24"/>
              </w:rPr>
              <w:t>年大气污染防治攻坚战实施方案》（</w:t>
            </w:r>
            <w:proofErr w:type="gramStart"/>
            <w:r w:rsidRPr="003F5986">
              <w:rPr>
                <w:rFonts w:hint="eastAsia"/>
                <w:bCs/>
                <w:sz w:val="24"/>
                <w:szCs w:val="24"/>
              </w:rPr>
              <w:t>洛</w:t>
            </w:r>
            <w:proofErr w:type="gramEnd"/>
            <w:r w:rsidRPr="003F5986">
              <w:rPr>
                <w:rFonts w:hint="eastAsia"/>
                <w:bCs/>
                <w:sz w:val="24"/>
                <w:szCs w:val="24"/>
              </w:rPr>
              <w:t>环攻坚〔</w:t>
            </w:r>
            <w:r w:rsidRPr="003F5986">
              <w:rPr>
                <w:rFonts w:hint="eastAsia"/>
                <w:bCs/>
                <w:sz w:val="24"/>
                <w:szCs w:val="24"/>
              </w:rPr>
              <w:t>2020</w:t>
            </w:r>
            <w:r w:rsidRPr="003F5986">
              <w:rPr>
                <w:rFonts w:hint="eastAsia"/>
                <w:bCs/>
                <w:sz w:val="24"/>
                <w:szCs w:val="24"/>
              </w:rPr>
              <w:t>〕</w:t>
            </w:r>
            <w:r w:rsidRPr="003F5986">
              <w:rPr>
                <w:rFonts w:hint="eastAsia"/>
                <w:bCs/>
                <w:sz w:val="24"/>
                <w:szCs w:val="24"/>
              </w:rPr>
              <w:t>2</w:t>
            </w:r>
            <w:r w:rsidRPr="003F5986">
              <w:rPr>
                <w:rFonts w:hint="eastAsia"/>
                <w:bCs/>
                <w:sz w:val="24"/>
                <w:szCs w:val="24"/>
              </w:rPr>
              <w:t>号）</w:t>
            </w:r>
            <w:r w:rsidRPr="003F5986">
              <w:rPr>
                <w:rFonts w:eastAsiaTheme="minorEastAsia" w:hAnsiTheme="minorEastAsia" w:hint="eastAsia"/>
                <w:sz w:val="24"/>
                <w:szCs w:val="24"/>
              </w:rPr>
              <w:t>文件要求</w:t>
            </w:r>
            <w:r w:rsidRPr="003F5986">
              <w:rPr>
                <w:rFonts w:hint="eastAsia"/>
                <w:bCs/>
                <w:sz w:val="24"/>
                <w:szCs w:val="24"/>
              </w:rPr>
              <w:t>：</w:t>
            </w:r>
            <w:r w:rsidRPr="003F5986">
              <w:rPr>
                <w:rFonts w:eastAsiaTheme="minorEastAsia"/>
                <w:kern w:val="0"/>
                <w:sz w:val="24"/>
                <w:szCs w:val="24"/>
                <w:lang w:val="zh-CN"/>
              </w:rPr>
              <w:t>燃气锅炉在基准氧含量</w:t>
            </w:r>
            <w:r w:rsidRPr="003F5986">
              <w:rPr>
                <w:rFonts w:eastAsiaTheme="minorEastAsia"/>
                <w:kern w:val="0"/>
                <w:sz w:val="24"/>
                <w:szCs w:val="24"/>
                <w:lang w:val="zh-CN"/>
              </w:rPr>
              <w:t>3.5%</w:t>
            </w:r>
            <w:r w:rsidRPr="003F5986">
              <w:rPr>
                <w:rFonts w:eastAsiaTheme="minorEastAsia"/>
                <w:kern w:val="0"/>
                <w:sz w:val="24"/>
                <w:szCs w:val="24"/>
                <w:lang w:val="zh-CN"/>
              </w:rPr>
              <w:t>的条件下，烟尘、二氧化硫、氮氧化物排放浓度分别不高于</w:t>
            </w:r>
            <w:r w:rsidRPr="003F5986">
              <w:rPr>
                <w:rFonts w:eastAsiaTheme="minorEastAsia"/>
                <w:kern w:val="0"/>
                <w:sz w:val="24"/>
                <w:szCs w:val="24"/>
                <w:lang w:val="zh-CN"/>
              </w:rPr>
              <w:t>5</w:t>
            </w:r>
            <w:r w:rsidRPr="003F5986">
              <w:rPr>
                <w:rFonts w:eastAsiaTheme="minorEastAsia"/>
                <w:kern w:val="0"/>
                <w:sz w:val="24"/>
                <w:szCs w:val="24"/>
                <w:lang w:val="zh-CN"/>
              </w:rPr>
              <w:t>、</w:t>
            </w:r>
            <w:r w:rsidRPr="003F5986">
              <w:rPr>
                <w:rFonts w:eastAsiaTheme="minorEastAsia"/>
                <w:kern w:val="0"/>
                <w:sz w:val="24"/>
                <w:szCs w:val="24"/>
                <w:lang w:val="zh-CN"/>
              </w:rPr>
              <w:t>10</w:t>
            </w:r>
            <w:r w:rsidRPr="003F5986">
              <w:rPr>
                <w:rFonts w:eastAsiaTheme="minorEastAsia"/>
                <w:kern w:val="0"/>
                <w:sz w:val="24"/>
                <w:szCs w:val="24"/>
                <w:lang w:val="zh-CN"/>
              </w:rPr>
              <w:t>、</w:t>
            </w:r>
            <w:r w:rsidRPr="003F5986">
              <w:rPr>
                <w:rFonts w:eastAsiaTheme="minorEastAsia"/>
                <w:kern w:val="0"/>
                <w:sz w:val="24"/>
                <w:szCs w:val="24"/>
                <w:lang w:val="zh-CN"/>
              </w:rPr>
              <w:t>50</w:t>
            </w:r>
            <w:r w:rsidRPr="003F5986">
              <w:rPr>
                <w:rFonts w:eastAsiaTheme="minorEastAsia" w:hint="eastAsia"/>
                <w:kern w:val="0"/>
                <w:sz w:val="24"/>
                <w:szCs w:val="24"/>
                <w:lang w:val="zh-CN"/>
              </w:rPr>
              <w:t>mg/m</w:t>
            </w:r>
            <w:r w:rsidRPr="003F5986">
              <w:rPr>
                <w:rFonts w:eastAsiaTheme="minorEastAsia" w:hint="eastAsia"/>
                <w:kern w:val="0"/>
                <w:sz w:val="24"/>
                <w:szCs w:val="24"/>
                <w:vertAlign w:val="superscript"/>
                <w:lang w:val="zh-CN"/>
              </w:rPr>
              <w:t>3</w:t>
            </w:r>
            <w:r w:rsidRPr="003F5986">
              <w:rPr>
                <w:rFonts w:eastAsiaTheme="minorEastAsia" w:hint="eastAsia"/>
                <w:kern w:val="0"/>
                <w:sz w:val="24"/>
                <w:szCs w:val="24"/>
                <w:lang w:val="zh-CN"/>
              </w:rPr>
              <w:t>限值要求（新建燃气锅炉氮氧化物排放浓度不高于</w:t>
            </w:r>
            <w:r w:rsidRPr="003F5986">
              <w:rPr>
                <w:rFonts w:eastAsiaTheme="minorEastAsia" w:hint="eastAsia"/>
                <w:kern w:val="0"/>
                <w:sz w:val="24"/>
                <w:szCs w:val="24"/>
                <w:lang w:val="zh-CN"/>
              </w:rPr>
              <w:t>30mg/m</w:t>
            </w:r>
            <w:r w:rsidRPr="003F5986">
              <w:rPr>
                <w:rFonts w:eastAsiaTheme="minorEastAsia" w:hint="eastAsia"/>
                <w:kern w:val="0"/>
                <w:sz w:val="24"/>
                <w:szCs w:val="24"/>
                <w:vertAlign w:val="superscript"/>
                <w:lang w:val="zh-CN"/>
              </w:rPr>
              <w:t>3</w:t>
            </w:r>
            <w:r w:rsidRPr="003F5986">
              <w:rPr>
                <w:rFonts w:eastAsiaTheme="minorEastAsia" w:hint="eastAsia"/>
                <w:kern w:val="0"/>
                <w:sz w:val="24"/>
                <w:szCs w:val="24"/>
                <w:lang w:val="zh-CN"/>
              </w:rPr>
              <w:t>）</w:t>
            </w:r>
            <w:r w:rsidRPr="003F5986">
              <w:rPr>
                <w:rFonts w:eastAsiaTheme="minorEastAsia"/>
                <w:kern w:val="0"/>
                <w:sz w:val="24"/>
                <w:szCs w:val="24"/>
                <w:lang w:val="zh-CN"/>
              </w:rPr>
              <w:t>。</w:t>
            </w:r>
          </w:p>
          <w:p w:rsidR="00F54C94" w:rsidRPr="003F5986" w:rsidRDefault="002B5410">
            <w:pPr>
              <w:pStyle w:val="1"/>
              <w:ind w:left="840"/>
            </w:pPr>
            <w:r w:rsidRPr="003F5986">
              <w:t xml:space="preserve">            </w:t>
            </w:r>
            <w:r w:rsidRPr="003F5986">
              <w:t>锅炉废气产排放量统计</w:t>
            </w:r>
            <w:r w:rsidRPr="003F5986">
              <w:rPr>
                <w:rFonts w:hint="eastAsia"/>
              </w:rPr>
              <w:t>一览表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1004"/>
              <w:gridCol w:w="942"/>
              <w:gridCol w:w="1257"/>
              <w:gridCol w:w="1121"/>
              <w:gridCol w:w="834"/>
              <w:gridCol w:w="1323"/>
              <w:gridCol w:w="1090"/>
              <w:gridCol w:w="1087"/>
            </w:tblGrid>
            <w:tr w:rsidR="00F54C94" w:rsidRPr="003F5986" w:rsidTr="00856B1D">
              <w:trPr>
                <w:cantSplit/>
                <w:trHeight w:val="369"/>
                <w:jc w:val="center"/>
              </w:trPr>
              <w:tc>
                <w:tcPr>
                  <w:tcW w:w="709" w:type="dxa"/>
                  <w:vMerge w:val="restart"/>
                  <w:vAlign w:val="center"/>
                </w:tcPr>
                <w:p w:rsidR="00F54C94" w:rsidRPr="003F5986" w:rsidRDefault="002B5410">
                  <w:pPr>
                    <w:adjustRightInd w:val="0"/>
                    <w:snapToGrid w:val="0"/>
                    <w:jc w:val="center"/>
                    <w:rPr>
                      <w:bCs/>
                      <w:szCs w:val="21"/>
                    </w:rPr>
                  </w:pPr>
                  <w:r w:rsidRPr="003F5986">
                    <w:rPr>
                      <w:bCs/>
                      <w:szCs w:val="21"/>
                    </w:rPr>
                    <w:t>设施</w:t>
                  </w:r>
                </w:p>
              </w:tc>
              <w:tc>
                <w:tcPr>
                  <w:tcW w:w="887" w:type="dxa"/>
                  <w:vMerge w:val="restart"/>
                  <w:vAlign w:val="center"/>
                </w:tcPr>
                <w:p w:rsidR="00F54C94" w:rsidRPr="003F5986" w:rsidRDefault="002B5410">
                  <w:pPr>
                    <w:adjustRightInd w:val="0"/>
                    <w:snapToGrid w:val="0"/>
                    <w:jc w:val="center"/>
                    <w:rPr>
                      <w:bCs/>
                      <w:szCs w:val="21"/>
                    </w:rPr>
                  </w:pPr>
                  <w:r w:rsidRPr="003F5986">
                    <w:rPr>
                      <w:bCs/>
                      <w:szCs w:val="21"/>
                    </w:rPr>
                    <w:t>废气量</w:t>
                  </w:r>
                </w:p>
              </w:tc>
              <w:tc>
                <w:tcPr>
                  <w:tcW w:w="956" w:type="dxa"/>
                  <w:vMerge w:val="restart"/>
                  <w:vAlign w:val="center"/>
                </w:tcPr>
                <w:p w:rsidR="00F54C94" w:rsidRPr="003F5986" w:rsidRDefault="002B5410">
                  <w:pPr>
                    <w:adjustRightInd w:val="0"/>
                    <w:snapToGrid w:val="0"/>
                    <w:jc w:val="center"/>
                    <w:rPr>
                      <w:bCs/>
                      <w:szCs w:val="21"/>
                    </w:rPr>
                  </w:pPr>
                  <w:r w:rsidRPr="003F5986">
                    <w:rPr>
                      <w:bCs/>
                      <w:szCs w:val="21"/>
                    </w:rPr>
                    <w:t>污染物</w:t>
                  </w:r>
                </w:p>
              </w:tc>
              <w:tc>
                <w:tcPr>
                  <w:tcW w:w="2410" w:type="dxa"/>
                  <w:gridSpan w:val="2"/>
                  <w:vAlign w:val="center"/>
                </w:tcPr>
                <w:p w:rsidR="00F54C94" w:rsidRPr="003F5986" w:rsidRDefault="002B5410">
                  <w:pPr>
                    <w:adjustRightInd w:val="0"/>
                    <w:snapToGrid w:val="0"/>
                    <w:jc w:val="center"/>
                    <w:rPr>
                      <w:bCs/>
                      <w:szCs w:val="21"/>
                    </w:rPr>
                  </w:pPr>
                  <w:r w:rsidRPr="003F5986">
                    <w:rPr>
                      <w:bCs/>
                      <w:szCs w:val="21"/>
                    </w:rPr>
                    <w:t>产生浓度及产生量</w:t>
                  </w:r>
                </w:p>
              </w:tc>
              <w:tc>
                <w:tcPr>
                  <w:tcW w:w="850" w:type="dxa"/>
                  <w:vMerge w:val="restart"/>
                  <w:vAlign w:val="center"/>
                </w:tcPr>
                <w:p w:rsidR="00F54C94" w:rsidRPr="003F5986" w:rsidRDefault="002B5410">
                  <w:pPr>
                    <w:adjustRightInd w:val="0"/>
                    <w:snapToGrid w:val="0"/>
                    <w:jc w:val="center"/>
                    <w:rPr>
                      <w:bCs/>
                      <w:szCs w:val="21"/>
                    </w:rPr>
                  </w:pPr>
                  <w:r w:rsidRPr="003F5986">
                    <w:rPr>
                      <w:bCs/>
                      <w:szCs w:val="21"/>
                    </w:rPr>
                    <w:t>治理措施</w:t>
                  </w:r>
                </w:p>
              </w:tc>
              <w:tc>
                <w:tcPr>
                  <w:tcW w:w="3544" w:type="dxa"/>
                  <w:gridSpan w:val="3"/>
                  <w:vAlign w:val="center"/>
                </w:tcPr>
                <w:p w:rsidR="00F54C94" w:rsidRPr="003F5986" w:rsidRDefault="002B5410">
                  <w:pPr>
                    <w:tabs>
                      <w:tab w:val="left" w:pos="5760"/>
                    </w:tabs>
                    <w:adjustRightInd w:val="0"/>
                    <w:snapToGrid w:val="0"/>
                    <w:jc w:val="center"/>
                    <w:rPr>
                      <w:bCs/>
                      <w:szCs w:val="21"/>
                    </w:rPr>
                  </w:pPr>
                  <w:r w:rsidRPr="003F5986">
                    <w:rPr>
                      <w:bCs/>
                      <w:szCs w:val="21"/>
                    </w:rPr>
                    <w:t>排放浓度及排放量</w:t>
                  </w:r>
                </w:p>
              </w:tc>
            </w:tr>
            <w:tr w:rsidR="00F54C94" w:rsidRPr="003F5986" w:rsidTr="00856B1D">
              <w:trPr>
                <w:cantSplit/>
                <w:trHeight w:val="369"/>
                <w:jc w:val="center"/>
              </w:trPr>
              <w:tc>
                <w:tcPr>
                  <w:tcW w:w="709" w:type="dxa"/>
                  <w:vMerge/>
                  <w:vAlign w:val="center"/>
                </w:tcPr>
                <w:p w:rsidR="00F54C94" w:rsidRPr="003F5986" w:rsidRDefault="00F54C94">
                  <w:pPr>
                    <w:adjustRightInd w:val="0"/>
                    <w:snapToGrid w:val="0"/>
                    <w:jc w:val="center"/>
                    <w:rPr>
                      <w:bCs/>
                      <w:szCs w:val="21"/>
                    </w:rPr>
                  </w:pPr>
                </w:p>
              </w:tc>
              <w:tc>
                <w:tcPr>
                  <w:tcW w:w="887" w:type="dxa"/>
                  <w:vMerge/>
                  <w:vAlign w:val="center"/>
                </w:tcPr>
                <w:p w:rsidR="00F54C94" w:rsidRPr="003F5986" w:rsidRDefault="00F54C94">
                  <w:pPr>
                    <w:adjustRightInd w:val="0"/>
                    <w:snapToGrid w:val="0"/>
                    <w:jc w:val="center"/>
                    <w:rPr>
                      <w:bCs/>
                      <w:szCs w:val="21"/>
                    </w:rPr>
                  </w:pPr>
                </w:p>
              </w:tc>
              <w:tc>
                <w:tcPr>
                  <w:tcW w:w="956" w:type="dxa"/>
                  <w:vMerge/>
                  <w:vAlign w:val="center"/>
                </w:tcPr>
                <w:p w:rsidR="00F54C94" w:rsidRPr="003F5986" w:rsidRDefault="00F54C94">
                  <w:pPr>
                    <w:adjustRightInd w:val="0"/>
                    <w:snapToGrid w:val="0"/>
                    <w:jc w:val="center"/>
                    <w:rPr>
                      <w:bCs/>
                      <w:szCs w:val="21"/>
                    </w:rPr>
                  </w:pPr>
                </w:p>
              </w:tc>
              <w:tc>
                <w:tcPr>
                  <w:tcW w:w="1276" w:type="dxa"/>
                  <w:vAlign w:val="center"/>
                </w:tcPr>
                <w:p w:rsidR="00F54C94" w:rsidRPr="003F5986" w:rsidRDefault="002B5410">
                  <w:pPr>
                    <w:adjustRightInd w:val="0"/>
                    <w:snapToGrid w:val="0"/>
                    <w:jc w:val="center"/>
                    <w:rPr>
                      <w:bCs/>
                      <w:szCs w:val="21"/>
                    </w:rPr>
                  </w:pPr>
                  <w:r w:rsidRPr="003F5986">
                    <w:rPr>
                      <w:bCs/>
                      <w:szCs w:val="21"/>
                    </w:rPr>
                    <w:t>浓度</w:t>
                  </w:r>
                  <w:r w:rsidRPr="003F5986">
                    <w:rPr>
                      <w:szCs w:val="21"/>
                    </w:rPr>
                    <w:t>mg/m</w:t>
                  </w:r>
                  <w:r w:rsidRPr="003F5986">
                    <w:rPr>
                      <w:szCs w:val="21"/>
                      <w:vertAlign w:val="superscript"/>
                    </w:rPr>
                    <w:t>3</w:t>
                  </w:r>
                </w:p>
              </w:tc>
              <w:tc>
                <w:tcPr>
                  <w:tcW w:w="1134" w:type="dxa"/>
                  <w:vAlign w:val="center"/>
                </w:tcPr>
                <w:p w:rsidR="00F54C94" w:rsidRPr="003F5986" w:rsidRDefault="002B5410">
                  <w:pPr>
                    <w:adjustRightInd w:val="0"/>
                    <w:snapToGrid w:val="0"/>
                    <w:jc w:val="center"/>
                    <w:rPr>
                      <w:bCs/>
                      <w:szCs w:val="21"/>
                    </w:rPr>
                  </w:pPr>
                  <w:r w:rsidRPr="003F5986">
                    <w:rPr>
                      <w:bCs/>
                      <w:szCs w:val="21"/>
                    </w:rPr>
                    <w:t>产生量</w:t>
                  </w:r>
                  <w:r w:rsidRPr="003F5986">
                    <w:rPr>
                      <w:bCs/>
                      <w:szCs w:val="21"/>
                    </w:rPr>
                    <w:t>t/a</w:t>
                  </w:r>
                </w:p>
              </w:tc>
              <w:tc>
                <w:tcPr>
                  <w:tcW w:w="850" w:type="dxa"/>
                  <w:vMerge/>
                  <w:vAlign w:val="center"/>
                </w:tcPr>
                <w:p w:rsidR="00F54C94" w:rsidRPr="003F5986" w:rsidRDefault="00F54C94">
                  <w:pPr>
                    <w:adjustRightInd w:val="0"/>
                    <w:snapToGrid w:val="0"/>
                    <w:jc w:val="center"/>
                    <w:rPr>
                      <w:bCs/>
                      <w:szCs w:val="21"/>
                    </w:rPr>
                  </w:pPr>
                </w:p>
              </w:tc>
              <w:tc>
                <w:tcPr>
                  <w:tcW w:w="1344" w:type="dxa"/>
                  <w:vAlign w:val="center"/>
                </w:tcPr>
                <w:p w:rsidR="00F54C94" w:rsidRPr="003F5986" w:rsidRDefault="002B5410">
                  <w:pPr>
                    <w:adjustRightInd w:val="0"/>
                    <w:snapToGrid w:val="0"/>
                    <w:jc w:val="center"/>
                    <w:rPr>
                      <w:bCs/>
                      <w:szCs w:val="21"/>
                    </w:rPr>
                  </w:pPr>
                  <w:r w:rsidRPr="003F5986">
                    <w:rPr>
                      <w:bCs/>
                      <w:szCs w:val="21"/>
                    </w:rPr>
                    <w:t>浓度</w:t>
                  </w:r>
                  <w:r w:rsidRPr="003F5986">
                    <w:rPr>
                      <w:szCs w:val="21"/>
                    </w:rPr>
                    <w:t>mg/m</w:t>
                  </w:r>
                  <w:r w:rsidRPr="003F5986">
                    <w:rPr>
                      <w:szCs w:val="21"/>
                      <w:vertAlign w:val="superscript"/>
                    </w:rPr>
                    <w:t>3</w:t>
                  </w:r>
                </w:p>
              </w:tc>
              <w:tc>
                <w:tcPr>
                  <w:tcW w:w="1102" w:type="dxa"/>
                  <w:vAlign w:val="center"/>
                </w:tcPr>
                <w:p w:rsidR="00F54C94" w:rsidRPr="003F5986" w:rsidRDefault="002B5410">
                  <w:pPr>
                    <w:adjustRightInd w:val="0"/>
                    <w:snapToGrid w:val="0"/>
                    <w:jc w:val="center"/>
                    <w:rPr>
                      <w:bCs/>
                      <w:szCs w:val="21"/>
                    </w:rPr>
                  </w:pPr>
                  <w:r w:rsidRPr="003F5986">
                    <w:rPr>
                      <w:rFonts w:hint="eastAsia"/>
                      <w:bCs/>
                      <w:szCs w:val="21"/>
                    </w:rPr>
                    <w:t>速率</w:t>
                  </w:r>
                  <w:r w:rsidRPr="003F5986">
                    <w:rPr>
                      <w:rFonts w:hint="eastAsia"/>
                      <w:bCs/>
                      <w:szCs w:val="21"/>
                    </w:rPr>
                    <w:t>kg/h</w:t>
                  </w:r>
                </w:p>
              </w:tc>
              <w:tc>
                <w:tcPr>
                  <w:tcW w:w="1098" w:type="dxa"/>
                  <w:vAlign w:val="center"/>
                </w:tcPr>
                <w:p w:rsidR="00F54C94" w:rsidRPr="003F5986" w:rsidRDefault="002B5410">
                  <w:pPr>
                    <w:adjustRightInd w:val="0"/>
                    <w:snapToGrid w:val="0"/>
                    <w:jc w:val="center"/>
                    <w:rPr>
                      <w:bCs/>
                      <w:szCs w:val="21"/>
                    </w:rPr>
                  </w:pPr>
                  <w:r w:rsidRPr="003F5986">
                    <w:rPr>
                      <w:bCs/>
                      <w:szCs w:val="21"/>
                    </w:rPr>
                    <w:t>排放量</w:t>
                  </w:r>
                  <w:r w:rsidRPr="003F5986">
                    <w:rPr>
                      <w:bCs/>
                      <w:szCs w:val="21"/>
                    </w:rPr>
                    <w:t>t/a</w:t>
                  </w:r>
                </w:p>
              </w:tc>
            </w:tr>
            <w:tr w:rsidR="00F54C94" w:rsidRPr="003F5986" w:rsidTr="00856B1D">
              <w:trPr>
                <w:cantSplit/>
                <w:trHeight w:val="369"/>
                <w:jc w:val="center"/>
              </w:trPr>
              <w:tc>
                <w:tcPr>
                  <w:tcW w:w="709" w:type="dxa"/>
                  <w:vMerge w:val="restart"/>
                  <w:vAlign w:val="center"/>
                </w:tcPr>
                <w:p w:rsidR="00F54C94" w:rsidRPr="003F5986" w:rsidRDefault="002B5410">
                  <w:pPr>
                    <w:adjustRightInd w:val="0"/>
                    <w:snapToGrid w:val="0"/>
                    <w:jc w:val="center"/>
                    <w:rPr>
                      <w:szCs w:val="21"/>
                    </w:rPr>
                  </w:pPr>
                  <w:r w:rsidRPr="003F5986">
                    <w:rPr>
                      <w:szCs w:val="21"/>
                    </w:rPr>
                    <w:t>燃气锅炉</w:t>
                  </w:r>
                </w:p>
              </w:tc>
              <w:tc>
                <w:tcPr>
                  <w:tcW w:w="887" w:type="dxa"/>
                  <w:vMerge w:val="restart"/>
                  <w:vAlign w:val="center"/>
                </w:tcPr>
                <w:p w:rsidR="00F54C94" w:rsidRPr="003F5986" w:rsidRDefault="002B5410">
                  <w:pPr>
                    <w:adjustRightInd w:val="0"/>
                    <w:snapToGrid w:val="0"/>
                    <w:jc w:val="center"/>
                    <w:rPr>
                      <w:szCs w:val="21"/>
                    </w:rPr>
                  </w:pPr>
                  <w:r w:rsidRPr="003F5986">
                    <w:rPr>
                      <w:rFonts w:eastAsiaTheme="minorEastAsia" w:hint="eastAsia"/>
                      <w:szCs w:val="21"/>
                    </w:rPr>
                    <w:t>953.8142</w:t>
                  </w:r>
                  <w:r w:rsidRPr="003F5986">
                    <w:rPr>
                      <w:bCs/>
                      <w:szCs w:val="21"/>
                    </w:rPr>
                    <w:t>万</w:t>
                  </w:r>
                  <w:r w:rsidRPr="003F5986">
                    <w:rPr>
                      <w:bCs/>
                      <w:szCs w:val="21"/>
                    </w:rPr>
                    <w:t>m</w:t>
                  </w:r>
                  <w:r w:rsidRPr="003F5986">
                    <w:rPr>
                      <w:bCs/>
                      <w:szCs w:val="21"/>
                      <w:vertAlign w:val="superscript"/>
                    </w:rPr>
                    <w:t>3</w:t>
                  </w:r>
                  <w:r w:rsidRPr="003F5986">
                    <w:rPr>
                      <w:bCs/>
                      <w:szCs w:val="21"/>
                    </w:rPr>
                    <w:t>/a</w:t>
                  </w:r>
                </w:p>
              </w:tc>
              <w:tc>
                <w:tcPr>
                  <w:tcW w:w="956" w:type="dxa"/>
                  <w:vAlign w:val="center"/>
                </w:tcPr>
                <w:p w:rsidR="00F54C94" w:rsidRPr="003F5986" w:rsidRDefault="002B5410">
                  <w:pPr>
                    <w:adjustRightInd w:val="0"/>
                    <w:snapToGrid w:val="0"/>
                    <w:jc w:val="center"/>
                    <w:rPr>
                      <w:szCs w:val="21"/>
                    </w:rPr>
                  </w:pPr>
                  <w:r w:rsidRPr="003F5986">
                    <w:rPr>
                      <w:szCs w:val="21"/>
                    </w:rPr>
                    <w:t>SO</w:t>
                  </w:r>
                  <w:r w:rsidRPr="003F5986">
                    <w:rPr>
                      <w:szCs w:val="21"/>
                      <w:vertAlign w:val="subscript"/>
                    </w:rPr>
                    <w:t>2</w:t>
                  </w:r>
                </w:p>
              </w:tc>
              <w:tc>
                <w:tcPr>
                  <w:tcW w:w="1276" w:type="dxa"/>
                  <w:vAlign w:val="center"/>
                </w:tcPr>
                <w:p w:rsidR="00F54C94" w:rsidRPr="003F5986" w:rsidRDefault="0088117B">
                  <w:pPr>
                    <w:adjustRightInd w:val="0"/>
                    <w:snapToGrid w:val="0"/>
                    <w:jc w:val="center"/>
                    <w:rPr>
                      <w:szCs w:val="21"/>
                      <w:u w:val="single"/>
                    </w:rPr>
                  </w:pPr>
                  <w:r w:rsidRPr="003F5986">
                    <w:rPr>
                      <w:rFonts w:hint="eastAsia"/>
                      <w:szCs w:val="21"/>
                      <w:u w:val="single"/>
                    </w:rPr>
                    <w:t>9</w:t>
                  </w:r>
                </w:p>
              </w:tc>
              <w:tc>
                <w:tcPr>
                  <w:tcW w:w="1134" w:type="dxa"/>
                  <w:vAlign w:val="center"/>
                </w:tcPr>
                <w:p w:rsidR="00F54C94" w:rsidRPr="003F5986" w:rsidRDefault="0088117B">
                  <w:pPr>
                    <w:adjustRightInd w:val="0"/>
                    <w:snapToGrid w:val="0"/>
                    <w:jc w:val="center"/>
                    <w:rPr>
                      <w:szCs w:val="21"/>
                      <w:u w:val="single"/>
                    </w:rPr>
                  </w:pPr>
                  <w:r w:rsidRPr="003F5986">
                    <w:rPr>
                      <w:rFonts w:hint="eastAsia"/>
                      <w:szCs w:val="21"/>
                      <w:u w:val="single"/>
                    </w:rPr>
                    <w:t>0.144</w:t>
                  </w:r>
                </w:p>
              </w:tc>
              <w:tc>
                <w:tcPr>
                  <w:tcW w:w="850" w:type="dxa"/>
                  <w:vMerge w:val="restart"/>
                  <w:vAlign w:val="center"/>
                </w:tcPr>
                <w:p w:rsidR="00F54C94" w:rsidRPr="003F5986" w:rsidRDefault="002B5410">
                  <w:pPr>
                    <w:adjustRightInd w:val="0"/>
                    <w:snapToGrid w:val="0"/>
                    <w:jc w:val="center"/>
                    <w:rPr>
                      <w:szCs w:val="21"/>
                    </w:rPr>
                  </w:pPr>
                  <w:proofErr w:type="gramStart"/>
                  <w:r w:rsidRPr="003F5986">
                    <w:rPr>
                      <w:szCs w:val="21"/>
                    </w:rPr>
                    <w:t>低氮燃烧器</w:t>
                  </w:r>
                  <w:proofErr w:type="gramEnd"/>
                </w:p>
              </w:tc>
              <w:tc>
                <w:tcPr>
                  <w:tcW w:w="1344" w:type="dxa"/>
                  <w:vAlign w:val="center"/>
                </w:tcPr>
                <w:p w:rsidR="00F54C94" w:rsidRPr="003F5986" w:rsidRDefault="0088117B">
                  <w:pPr>
                    <w:adjustRightInd w:val="0"/>
                    <w:snapToGrid w:val="0"/>
                    <w:jc w:val="center"/>
                    <w:rPr>
                      <w:szCs w:val="21"/>
                      <w:u w:val="single"/>
                    </w:rPr>
                  </w:pPr>
                  <w:r w:rsidRPr="003F5986">
                    <w:rPr>
                      <w:rFonts w:hint="eastAsia"/>
                      <w:szCs w:val="21"/>
                      <w:u w:val="single"/>
                    </w:rPr>
                    <w:t>9</w:t>
                  </w:r>
                </w:p>
              </w:tc>
              <w:tc>
                <w:tcPr>
                  <w:tcW w:w="1102" w:type="dxa"/>
                  <w:vAlign w:val="center"/>
                </w:tcPr>
                <w:p w:rsidR="00F54C94" w:rsidRPr="003F5986" w:rsidRDefault="0088117B">
                  <w:pPr>
                    <w:adjustRightInd w:val="0"/>
                    <w:snapToGrid w:val="0"/>
                    <w:jc w:val="center"/>
                    <w:rPr>
                      <w:szCs w:val="21"/>
                      <w:u w:val="single"/>
                    </w:rPr>
                  </w:pPr>
                  <w:r w:rsidRPr="003F5986">
                    <w:rPr>
                      <w:rFonts w:hint="eastAsia"/>
                      <w:szCs w:val="21"/>
                      <w:u w:val="single"/>
                    </w:rPr>
                    <w:t>0.048</w:t>
                  </w:r>
                </w:p>
              </w:tc>
              <w:tc>
                <w:tcPr>
                  <w:tcW w:w="1098" w:type="dxa"/>
                  <w:vAlign w:val="center"/>
                </w:tcPr>
                <w:p w:rsidR="00F54C94" w:rsidRPr="003F5986" w:rsidRDefault="0088117B">
                  <w:pPr>
                    <w:adjustRightInd w:val="0"/>
                    <w:snapToGrid w:val="0"/>
                    <w:jc w:val="center"/>
                    <w:rPr>
                      <w:szCs w:val="21"/>
                      <w:u w:val="single"/>
                    </w:rPr>
                  </w:pPr>
                  <w:r w:rsidRPr="003F5986">
                    <w:rPr>
                      <w:rFonts w:hint="eastAsia"/>
                      <w:szCs w:val="21"/>
                      <w:u w:val="single"/>
                    </w:rPr>
                    <w:t>0.144</w:t>
                  </w:r>
                </w:p>
              </w:tc>
            </w:tr>
            <w:tr w:rsidR="00F54C94" w:rsidRPr="003F5986" w:rsidTr="00856B1D">
              <w:trPr>
                <w:cantSplit/>
                <w:trHeight w:val="369"/>
                <w:jc w:val="center"/>
              </w:trPr>
              <w:tc>
                <w:tcPr>
                  <w:tcW w:w="709" w:type="dxa"/>
                  <w:vMerge/>
                  <w:vAlign w:val="center"/>
                </w:tcPr>
                <w:p w:rsidR="00F54C94" w:rsidRPr="003F5986" w:rsidRDefault="00F54C94">
                  <w:pPr>
                    <w:adjustRightInd w:val="0"/>
                    <w:snapToGrid w:val="0"/>
                    <w:jc w:val="center"/>
                    <w:rPr>
                      <w:szCs w:val="21"/>
                    </w:rPr>
                  </w:pPr>
                </w:p>
              </w:tc>
              <w:tc>
                <w:tcPr>
                  <w:tcW w:w="887" w:type="dxa"/>
                  <w:vMerge/>
                  <w:vAlign w:val="center"/>
                </w:tcPr>
                <w:p w:rsidR="00F54C94" w:rsidRPr="003F5986" w:rsidRDefault="00F54C94">
                  <w:pPr>
                    <w:adjustRightInd w:val="0"/>
                    <w:snapToGrid w:val="0"/>
                    <w:jc w:val="center"/>
                    <w:rPr>
                      <w:szCs w:val="21"/>
                    </w:rPr>
                  </w:pPr>
                </w:p>
              </w:tc>
              <w:tc>
                <w:tcPr>
                  <w:tcW w:w="956" w:type="dxa"/>
                  <w:vAlign w:val="center"/>
                </w:tcPr>
                <w:p w:rsidR="00F54C94" w:rsidRPr="003F5986" w:rsidRDefault="002B5410">
                  <w:pPr>
                    <w:adjustRightInd w:val="0"/>
                    <w:snapToGrid w:val="0"/>
                    <w:jc w:val="center"/>
                    <w:rPr>
                      <w:szCs w:val="21"/>
                    </w:rPr>
                  </w:pPr>
                  <w:r w:rsidRPr="003F5986">
                    <w:rPr>
                      <w:szCs w:val="21"/>
                    </w:rPr>
                    <w:t>NO</w:t>
                  </w:r>
                  <w:r w:rsidRPr="003F5986">
                    <w:rPr>
                      <w:szCs w:val="21"/>
                      <w:vertAlign w:val="subscript"/>
                    </w:rPr>
                    <w:t>x</w:t>
                  </w:r>
                </w:p>
              </w:tc>
              <w:tc>
                <w:tcPr>
                  <w:tcW w:w="1276" w:type="dxa"/>
                  <w:vAlign w:val="center"/>
                </w:tcPr>
                <w:p w:rsidR="00F54C94" w:rsidRPr="003F5986" w:rsidRDefault="00EE6D87">
                  <w:pPr>
                    <w:adjustRightInd w:val="0"/>
                    <w:snapToGrid w:val="0"/>
                    <w:jc w:val="center"/>
                    <w:rPr>
                      <w:szCs w:val="21"/>
                    </w:rPr>
                  </w:pPr>
                  <w:r w:rsidRPr="003F5986">
                    <w:rPr>
                      <w:rFonts w:hint="eastAsia"/>
                      <w:szCs w:val="21"/>
                    </w:rPr>
                    <w:t>/</w:t>
                  </w:r>
                </w:p>
              </w:tc>
              <w:tc>
                <w:tcPr>
                  <w:tcW w:w="1134" w:type="dxa"/>
                  <w:vAlign w:val="center"/>
                </w:tcPr>
                <w:p w:rsidR="00F54C94" w:rsidRPr="003F5986" w:rsidRDefault="00EE6D87">
                  <w:pPr>
                    <w:adjustRightInd w:val="0"/>
                    <w:snapToGrid w:val="0"/>
                    <w:jc w:val="center"/>
                    <w:rPr>
                      <w:szCs w:val="21"/>
                    </w:rPr>
                  </w:pPr>
                  <w:r w:rsidRPr="003F5986">
                    <w:rPr>
                      <w:rFonts w:hint="eastAsia"/>
                      <w:szCs w:val="21"/>
                    </w:rPr>
                    <w:t>/</w:t>
                  </w:r>
                </w:p>
              </w:tc>
              <w:tc>
                <w:tcPr>
                  <w:tcW w:w="850" w:type="dxa"/>
                  <w:vMerge/>
                  <w:vAlign w:val="center"/>
                </w:tcPr>
                <w:p w:rsidR="00F54C94" w:rsidRPr="003F5986" w:rsidRDefault="00F54C94">
                  <w:pPr>
                    <w:adjustRightInd w:val="0"/>
                    <w:snapToGrid w:val="0"/>
                    <w:jc w:val="center"/>
                    <w:rPr>
                      <w:szCs w:val="21"/>
                    </w:rPr>
                  </w:pPr>
                </w:p>
              </w:tc>
              <w:tc>
                <w:tcPr>
                  <w:tcW w:w="1344" w:type="dxa"/>
                  <w:vAlign w:val="center"/>
                </w:tcPr>
                <w:p w:rsidR="00F54C94" w:rsidRPr="003F5986" w:rsidRDefault="002B5410">
                  <w:pPr>
                    <w:adjustRightInd w:val="0"/>
                    <w:snapToGrid w:val="0"/>
                    <w:jc w:val="center"/>
                    <w:rPr>
                      <w:szCs w:val="21"/>
                    </w:rPr>
                  </w:pPr>
                  <w:r w:rsidRPr="003F5986">
                    <w:rPr>
                      <w:szCs w:val="21"/>
                    </w:rPr>
                    <w:t>30</w:t>
                  </w:r>
                </w:p>
              </w:tc>
              <w:tc>
                <w:tcPr>
                  <w:tcW w:w="1102" w:type="dxa"/>
                  <w:vAlign w:val="center"/>
                </w:tcPr>
                <w:p w:rsidR="00F54C94" w:rsidRPr="003F5986" w:rsidRDefault="002B5410">
                  <w:pPr>
                    <w:adjustRightInd w:val="0"/>
                    <w:snapToGrid w:val="0"/>
                    <w:jc w:val="center"/>
                    <w:rPr>
                      <w:szCs w:val="21"/>
                    </w:rPr>
                  </w:pPr>
                  <w:r w:rsidRPr="003F5986">
                    <w:rPr>
                      <w:rFonts w:hint="eastAsia"/>
                      <w:szCs w:val="21"/>
                    </w:rPr>
                    <w:t>0.16</w:t>
                  </w:r>
                  <w:r w:rsidR="00987DA1" w:rsidRPr="003F5986">
                    <w:rPr>
                      <w:rFonts w:hint="eastAsia"/>
                      <w:szCs w:val="21"/>
                    </w:rPr>
                    <w:t>35</w:t>
                  </w:r>
                </w:p>
              </w:tc>
              <w:tc>
                <w:tcPr>
                  <w:tcW w:w="1098" w:type="dxa"/>
                  <w:vAlign w:val="center"/>
                </w:tcPr>
                <w:p w:rsidR="00F54C94" w:rsidRPr="003F5986" w:rsidRDefault="002B5410">
                  <w:pPr>
                    <w:adjustRightInd w:val="0"/>
                    <w:snapToGrid w:val="0"/>
                    <w:jc w:val="center"/>
                    <w:rPr>
                      <w:szCs w:val="21"/>
                    </w:rPr>
                  </w:pPr>
                  <w:r w:rsidRPr="003F5986">
                    <w:rPr>
                      <w:rFonts w:hint="eastAsia"/>
                      <w:szCs w:val="21"/>
                    </w:rPr>
                    <w:t>0.4905</w:t>
                  </w:r>
                </w:p>
              </w:tc>
            </w:tr>
            <w:tr w:rsidR="00F54C94" w:rsidRPr="003F5986" w:rsidTr="00856B1D">
              <w:trPr>
                <w:cantSplit/>
                <w:trHeight w:val="369"/>
                <w:jc w:val="center"/>
              </w:trPr>
              <w:tc>
                <w:tcPr>
                  <w:tcW w:w="709" w:type="dxa"/>
                  <w:vMerge/>
                  <w:vAlign w:val="center"/>
                </w:tcPr>
                <w:p w:rsidR="00F54C94" w:rsidRPr="003F5986" w:rsidRDefault="00F54C94">
                  <w:pPr>
                    <w:adjustRightInd w:val="0"/>
                    <w:snapToGrid w:val="0"/>
                    <w:jc w:val="center"/>
                    <w:rPr>
                      <w:szCs w:val="21"/>
                    </w:rPr>
                  </w:pPr>
                </w:p>
              </w:tc>
              <w:tc>
                <w:tcPr>
                  <w:tcW w:w="887" w:type="dxa"/>
                  <w:vMerge/>
                  <w:vAlign w:val="center"/>
                </w:tcPr>
                <w:p w:rsidR="00F54C94" w:rsidRPr="003F5986" w:rsidRDefault="00F54C94">
                  <w:pPr>
                    <w:adjustRightInd w:val="0"/>
                    <w:snapToGrid w:val="0"/>
                    <w:jc w:val="center"/>
                    <w:rPr>
                      <w:szCs w:val="21"/>
                    </w:rPr>
                  </w:pPr>
                </w:p>
              </w:tc>
              <w:tc>
                <w:tcPr>
                  <w:tcW w:w="956" w:type="dxa"/>
                  <w:vAlign w:val="center"/>
                </w:tcPr>
                <w:p w:rsidR="00F54C94" w:rsidRPr="003F5986" w:rsidRDefault="002B5410">
                  <w:pPr>
                    <w:adjustRightInd w:val="0"/>
                    <w:snapToGrid w:val="0"/>
                    <w:jc w:val="center"/>
                    <w:rPr>
                      <w:szCs w:val="21"/>
                    </w:rPr>
                  </w:pPr>
                  <w:r w:rsidRPr="003F5986">
                    <w:rPr>
                      <w:szCs w:val="21"/>
                    </w:rPr>
                    <w:t>烟粉尘</w:t>
                  </w:r>
                </w:p>
              </w:tc>
              <w:tc>
                <w:tcPr>
                  <w:tcW w:w="1276" w:type="dxa"/>
                  <w:vAlign w:val="center"/>
                </w:tcPr>
                <w:p w:rsidR="00F54C94" w:rsidRPr="003F5986" w:rsidRDefault="002B5410">
                  <w:pPr>
                    <w:widowControl/>
                    <w:jc w:val="center"/>
                    <w:textAlignment w:val="center"/>
                    <w:rPr>
                      <w:szCs w:val="21"/>
                    </w:rPr>
                  </w:pPr>
                  <w:r w:rsidRPr="003F5986">
                    <w:rPr>
                      <w:rFonts w:hint="eastAsia"/>
                      <w:szCs w:val="21"/>
                    </w:rPr>
                    <w:t>3.4</w:t>
                  </w:r>
                </w:p>
              </w:tc>
              <w:tc>
                <w:tcPr>
                  <w:tcW w:w="1134" w:type="dxa"/>
                  <w:vAlign w:val="center"/>
                </w:tcPr>
                <w:p w:rsidR="00F54C94" w:rsidRPr="003F5986" w:rsidRDefault="002B5410">
                  <w:pPr>
                    <w:jc w:val="center"/>
                    <w:rPr>
                      <w:szCs w:val="21"/>
                    </w:rPr>
                  </w:pPr>
                  <w:r w:rsidRPr="003F5986">
                    <w:rPr>
                      <w:szCs w:val="21"/>
                    </w:rPr>
                    <w:t>0.0211</w:t>
                  </w:r>
                </w:p>
              </w:tc>
              <w:tc>
                <w:tcPr>
                  <w:tcW w:w="850" w:type="dxa"/>
                  <w:vMerge/>
                  <w:vAlign w:val="center"/>
                </w:tcPr>
                <w:p w:rsidR="00F54C94" w:rsidRPr="003F5986" w:rsidRDefault="00F54C94">
                  <w:pPr>
                    <w:jc w:val="center"/>
                    <w:rPr>
                      <w:szCs w:val="21"/>
                    </w:rPr>
                  </w:pPr>
                </w:p>
              </w:tc>
              <w:tc>
                <w:tcPr>
                  <w:tcW w:w="1344" w:type="dxa"/>
                  <w:vAlign w:val="center"/>
                </w:tcPr>
                <w:p w:rsidR="00F54C94" w:rsidRPr="003F5986" w:rsidRDefault="002B5410">
                  <w:pPr>
                    <w:widowControl/>
                    <w:jc w:val="center"/>
                    <w:textAlignment w:val="center"/>
                    <w:rPr>
                      <w:szCs w:val="21"/>
                    </w:rPr>
                  </w:pPr>
                  <w:r w:rsidRPr="003F5986">
                    <w:rPr>
                      <w:rFonts w:hint="eastAsia"/>
                      <w:szCs w:val="21"/>
                    </w:rPr>
                    <w:t>3.4</w:t>
                  </w:r>
                </w:p>
              </w:tc>
              <w:tc>
                <w:tcPr>
                  <w:tcW w:w="1102" w:type="dxa"/>
                  <w:vAlign w:val="center"/>
                </w:tcPr>
                <w:p w:rsidR="00F54C94" w:rsidRPr="003F5986" w:rsidRDefault="002B5410">
                  <w:pPr>
                    <w:jc w:val="center"/>
                    <w:rPr>
                      <w:szCs w:val="21"/>
                    </w:rPr>
                  </w:pPr>
                  <w:r w:rsidRPr="003F5986">
                    <w:rPr>
                      <w:rFonts w:hint="eastAsia"/>
                      <w:szCs w:val="21"/>
                    </w:rPr>
                    <w:t>0.0185</w:t>
                  </w:r>
                </w:p>
              </w:tc>
              <w:tc>
                <w:tcPr>
                  <w:tcW w:w="1098" w:type="dxa"/>
                  <w:vAlign w:val="center"/>
                </w:tcPr>
                <w:p w:rsidR="00F54C94" w:rsidRPr="003F5986" w:rsidRDefault="002B5410">
                  <w:pPr>
                    <w:jc w:val="center"/>
                    <w:rPr>
                      <w:szCs w:val="21"/>
                    </w:rPr>
                  </w:pPr>
                  <w:r w:rsidRPr="003F5986">
                    <w:rPr>
                      <w:rFonts w:hint="eastAsia"/>
                      <w:szCs w:val="21"/>
                    </w:rPr>
                    <w:t>0.055</w:t>
                  </w:r>
                  <w:r w:rsidR="00FC69E1" w:rsidRPr="003F5986">
                    <w:rPr>
                      <w:rFonts w:hint="eastAsia"/>
                      <w:szCs w:val="21"/>
                    </w:rPr>
                    <w:t>6</w:t>
                  </w:r>
                </w:p>
              </w:tc>
            </w:tr>
          </w:tbl>
          <w:p w:rsidR="00F54C94" w:rsidRPr="003F5986" w:rsidRDefault="002B5410">
            <w:pPr>
              <w:spacing w:line="360" w:lineRule="auto"/>
              <w:rPr>
                <w:b/>
                <w:sz w:val="24"/>
                <w:szCs w:val="24"/>
              </w:rPr>
            </w:pPr>
            <w:r w:rsidRPr="003F5986">
              <w:rPr>
                <w:rFonts w:hint="eastAsia"/>
                <w:b/>
                <w:sz w:val="24"/>
                <w:szCs w:val="24"/>
              </w:rPr>
              <w:t>1.2</w:t>
            </w:r>
            <w:r w:rsidRPr="003F5986">
              <w:rPr>
                <w:b/>
                <w:sz w:val="24"/>
                <w:szCs w:val="24"/>
              </w:rPr>
              <w:t>印刷废气</w:t>
            </w:r>
          </w:p>
          <w:p w:rsidR="00F54C94" w:rsidRPr="003F5986" w:rsidRDefault="002B5410">
            <w:pPr>
              <w:spacing w:line="360" w:lineRule="auto"/>
              <w:ind w:firstLineChars="200" w:firstLine="480"/>
              <w:rPr>
                <w:sz w:val="24"/>
                <w:szCs w:val="24"/>
                <w:u w:val="single"/>
              </w:rPr>
            </w:pPr>
            <w:r w:rsidRPr="003F5986">
              <w:rPr>
                <w:rFonts w:hint="eastAsia"/>
                <w:sz w:val="24"/>
                <w:szCs w:val="24"/>
                <w:u w:val="single"/>
              </w:rPr>
              <w:t>根据客户的要求部分产品需要印刷</w:t>
            </w:r>
            <w:r w:rsidR="006921D3" w:rsidRPr="003F5986">
              <w:rPr>
                <w:rFonts w:hint="eastAsia"/>
                <w:sz w:val="24"/>
                <w:szCs w:val="24"/>
                <w:u w:val="single"/>
              </w:rPr>
              <w:t>，</w:t>
            </w:r>
            <w:r w:rsidRPr="003F5986">
              <w:rPr>
                <w:rFonts w:hint="eastAsia"/>
                <w:sz w:val="24"/>
                <w:szCs w:val="24"/>
                <w:u w:val="single"/>
              </w:rPr>
              <w:t>本项目印刷工序采用的是常温印刷，自然干燥，无需烘干，根据《油墨中可挥发性有机化合物</w:t>
            </w:r>
            <w:r w:rsidRPr="003F5986">
              <w:rPr>
                <w:sz w:val="24"/>
                <w:szCs w:val="24"/>
                <w:u w:val="single"/>
              </w:rPr>
              <w:t xml:space="preserve">(VOCs) </w:t>
            </w:r>
            <w:r w:rsidRPr="003F5986">
              <w:rPr>
                <w:rFonts w:hint="eastAsia"/>
                <w:sz w:val="24"/>
                <w:szCs w:val="24"/>
                <w:u w:val="single"/>
              </w:rPr>
              <w:t>含量的限值》（</w:t>
            </w:r>
            <w:r w:rsidRPr="003F5986">
              <w:rPr>
                <w:sz w:val="24"/>
                <w:szCs w:val="24"/>
                <w:u w:val="single"/>
              </w:rPr>
              <w:t>GB 38507-2020</w:t>
            </w:r>
            <w:r w:rsidRPr="003F5986">
              <w:rPr>
                <w:rFonts w:hint="eastAsia"/>
                <w:sz w:val="24"/>
                <w:szCs w:val="24"/>
                <w:u w:val="single"/>
              </w:rPr>
              <w:t>）表</w:t>
            </w:r>
            <w:r w:rsidRPr="003F5986">
              <w:rPr>
                <w:sz w:val="24"/>
                <w:szCs w:val="24"/>
                <w:u w:val="single"/>
              </w:rPr>
              <w:t>1</w:t>
            </w:r>
            <w:r w:rsidRPr="003F5986">
              <w:rPr>
                <w:rFonts w:hint="eastAsia"/>
                <w:sz w:val="24"/>
                <w:szCs w:val="24"/>
                <w:u w:val="single"/>
              </w:rPr>
              <w:t>可知，水性油墨</w:t>
            </w:r>
            <w:r w:rsidRPr="003F5986">
              <w:rPr>
                <w:sz w:val="24"/>
                <w:szCs w:val="24"/>
                <w:u w:val="single"/>
              </w:rPr>
              <w:t>-</w:t>
            </w:r>
            <w:proofErr w:type="gramStart"/>
            <w:r w:rsidRPr="003F5986">
              <w:rPr>
                <w:rFonts w:hint="eastAsia"/>
                <w:sz w:val="24"/>
                <w:szCs w:val="24"/>
                <w:u w:val="single"/>
              </w:rPr>
              <w:t>柔印油墨</w:t>
            </w:r>
            <w:proofErr w:type="gramEnd"/>
            <w:r w:rsidRPr="003F5986">
              <w:rPr>
                <w:sz w:val="24"/>
                <w:szCs w:val="24"/>
                <w:u w:val="single"/>
              </w:rPr>
              <w:t>-</w:t>
            </w:r>
            <w:r w:rsidRPr="003F5986">
              <w:rPr>
                <w:rFonts w:hint="eastAsia"/>
                <w:sz w:val="24"/>
                <w:szCs w:val="24"/>
                <w:u w:val="single"/>
              </w:rPr>
              <w:t>吸收性承印物的挥发物性有机化合物（</w:t>
            </w:r>
            <w:r w:rsidRPr="003F5986">
              <w:rPr>
                <w:sz w:val="24"/>
                <w:szCs w:val="24"/>
                <w:u w:val="single"/>
              </w:rPr>
              <w:t>VOCs</w:t>
            </w:r>
            <w:r w:rsidRPr="003F5986">
              <w:rPr>
                <w:rFonts w:hint="eastAsia"/>
                <w:sz w:val="24"/>
                <w:szCs w:val="24"/>
                <w:u w:val="single"/>
              </w:rPr>
              <w:t>限制）≤</w:t>
            </w:r>
            <w:r w:rsidRPr="003F5986">
              <w:rPr>
                <w:sz w:val="24"/>
                <w:szCs w:val="24"/>
                <w:u w:val="single"/>
              </w:rPr>
              <w:t>5%</w:t>
            </w:r>
            <w:r w:rsidRPr="003F5986">
              <w:rPr>
                <w:rFonts w:hint="eastAsia"/>
                <w:sz w:val="24"/>
                <w:szCs w:val="24"/>
                <w:u w:val="single"/>
              </w:rPr>
              <w:t>。按照最不利影响分析，挥发物性有机化合物全部挥发，本项目使用水性油墨的量为</w:t>
            </w:r>
            <w:r w:rsidRPr="003F5986">
              <w:rPr>
                <w:rFonts w:hint="eastAsia"/>
                <w:sz w:val="24"/>
                <w:szCs w:val="24"/>
                <w:u w:val="single"/>
              </w:rPr>
              <w:t>2</w:t>
            </w:r>
            <w:r w:rsidRPr="003F5986">
              <w:rPr>
                <w:sz w:val="24"/>
                <w:szCs w:val="24"/>
                <w:u w:val="single"/>
              </w:rPr>
              <w:t>t/a</w:t>
            </w:r>
            <w:r w:rsidRPr="003F5986">
              <w:rPr>
                <w:rFonts w:hint="eastAsia"/>
                <w:sz w:val="24"/>
                <w:szCs w:val="24"/>
                <w:u w:val="single"/>
              </w:rPr>
              <w:t>，则产生的挥发性有机物为</w:t>
            </w:r>
            <w:r w:rsidRPr="003F5986">
              <w:rPr>
                <w:sz w:val="24"/>
                <w:szCs w:val="24"/>
                <w:u w:val="single"/>
              </w:rPr>
              <w:t>0.1t/a</w:t>
            </w:r>
            <w:r w:rsidRPr="003F5986">
              <w:rPr>
                <w:rFonts w:hint="eastAsia"/>
                <w:sz w:val="24"/>
                <w:szCs w:val="24"/>
                <w:u w:val="single"/>
              </w:rPr>
              <w:t>。</w:t>
            </w:r>
          </w:p>
          <w:p w:rsidR="00F54C94" w:rsidRPr="003F5986" w:rsidRDefault="002B5410">
            <w:pPr>
              <w:spacing w:line="360" w:lineRule="auto"/>
              <w:ind w:firstLineChars="200" w:firstLine="480"/>
              <w:rPr>
                <w:sz w:val="24"/>
                <w:szCs w:val="24"/>
                <w:u w:val="single"/>
              </w:rPr>
            </w:pPr>
            <w:r w:rsidRPr="003F5986">
              <w:rPr>
                <w:rFonts w:hint="eastAsia"/>
                <w:sz w:val="24"/>
                <w:szCs w:val="24"/>
              </w:rPr>
              <w:t>根据《洛阳市污染防治攻坚战领导小组办公室关于印发洛阳市</w:t>
            </w:r>
            <w:r w:rsidRPr="003F5986">
              <w:rPr>
                <w:sz w:val="24"/>
                <w:szCs w:val="24"/>
              </w:rPr>
              <w:t xml:space="preserve"> 2020 </w:t>
            </w:r>
            <w:r w:rsidRPr="003F5986">
              <w:rPr>
                <w:rFonts w:hint="eastAsia"/>
                <w:sz w:val="24"/>
                <w:szCs w:val="24"/>
              </w:rPr>
              <w:t>年</w:t>
            </w:r>
            <w:r w:rsidRPr="003F5986">
              <w:rPr>
                <w:sz w:val="24"/>
                <w:szCs w:val="24"/>
              </w:rPr>
              <w:t xml:space="preserve">VOCs </w:t>
            </w:r>
            <w:r w:rsidRPr="003F5986">
              <w:rPr>
                <w:rFonts w:hint="eastAsia"/>
                <w:sz w:val="24"/>
                <w:szCs w:val="24"/>
              </w:rPr>
              <w:t>污染治理专项方案的通知》（</w:t>
            </w:r>
            <w:proofErr w:type="gramStart"/>
            <w:r w:rsidRPr="003F5986">
              <w:rPr>
                <w:rFonts w:hint="eastAsia"/>
                <w:sz w:val="24"/>
                <w:szCs w:val="24"/>
              </w:rPr>
              <w:t>洛</w:t>
            </w:r>
            <w:proofErr w:type="gramEnd"/>
            <w:r w:rsidRPr="003F5986">
              <w:rPr>
                <w:rFonts w:hint="eastAsia"/>
                <w:sz w:val="24"/>
                <w:szCs w:val="24"/>
              </w:rPr>
              <w:t>环</w:t>
            </w:r>
            <w:proofErr w:type="gramStart"/>
            <w:r w:rsidRPr="003F5986">
              <w:rPr>
                <w:rFonts w:hint="eastAsia"/>
                <w:sz w:val="24"/>
                <w:szCs w:val="24"/>
              </w:rPr>
              <w:t>攻坚办</w:t>
            </w:r>
            <w:proofErr w:type="gramEnd"/>
            <w:r w:rsidRPr="003F5986">
              <w:rPr>
                <w:rFonts w:hint="eastAsia"/>
                <w:sz w:val="24"/>
                <w:szCs w:val="24"/>
              </w:rPr>
              <w:t>〔</w:t>
            </w:r>
            <w:r w:rsidRPr="003F5986">
              <w:rPr>
                <w:sz w:val="24"/>
                <w:szCs w:val="24"/>
              </w:rPr>
              <w:t>2020</w:t>
            </w:r>
            <w:r w:rsidRPr="003F5986">
              <w:rPr>
                <w:rFonts w:hint="eastAsia"/>
                <w:sz w:val="24"/>
                <w:szCs w:val="24"/>
              </w:rPr>
              <w:t>〕</w:t>
            </w:r>
            <w:r w:rsidRPr="003F5986">
              <w:rPr>
                <w:sz w:val="24"/>
                <w:szCs w:val="24"/>
              </w:rPr>
              <w:t xml:space="preserve">15 </w:t>
            </w:r>
            <w:r w:rsidRPr="003F5986">
              <w:rPr>
                <w:rFonts w:hint="eastAsia"/>
                <w:sz w:val="24"/>
                <w:szCs w:val="24"/>
              </w:rPr>
              <w:t>号）文件要求，印刷行业应在</w:t>
            </w:r>
            <w:r w:rsidRPr="003F5986">
              <w:rPr>
                <w:sz w:val="24"/>
                <w:szCs w:val="24"/>
              </w:rPr>
              <w:t>2020</w:t>
            </w:r>
            <w:r w:rsidRPr="003F5986">
              <w:rPr>
                <w:rFonts w:hint="eastAsia"/>
                <w:sz w:val="24"/>
                <w:szCs w:val="24"/>
              </w:rPr>
              <w:t>年</w:t>
            </w:r>
            <w:r w:rsidRPr="003F5986">
              <w:rPr>
                <w:sz w:val="24"/>
                <w:szCs w:val="24"/>
              </w:rPr>
              <w:t>6</w:t>
            </w:r>
            <w:r w:rsidRPr="003F5986">
              <w:rPr>
                <w:rFonts w:hint="eastAsia"/>
                <w:sz w:val="24"/>
                <w:szCs w:val="24"/>
              </w:rPr>
              <w:t>月底前落实印刷密闭措施的要求，</w:t>
            </w:r>
            <w:r w:rsidRPr="003F5986">
              <w:rPr>
                <w:rFonts w:hint="eastAsia"/>
                <w:sz w:val="24"/>
                <w:szCs w:val="24"/>
                <w:u w:val="single"/>
              </w:rPr>
              <w:t>环</w:t>
            </w:r>
            <w:proofErr w:type="gramStart"/>
            <w:r w:rsidRPr="003F5986">
              <w:rPr>
                <w:rFonts w:hint="eastAsia"/>
                <w:sz w:val="24"/>
                <w:szCs w:val="24"/>
                <w:u w:val="single"/>
              </w:rPr>
              <w:t>评要求</w:t>
            </w:r>
            <w:proofErr w:type="gramEnd"/>
            <w:r w:rsidRPr="003F5986">
              <w:rPr>
                <w:rFonts w:hint="eastAsia"/>
                <w:sz w:val="24"/>
                <w:szCs w:val="24"/>
                <w:u w:val="single"/>
              </w:rPr>
              <w:t>在车间内建设密闭操作间，将两台印刷机置于密闭操作间中，各印刷机的上方设置集气罩（共两个，集气罩的尺寸为</w:t>
            </w:r>
            <w:r w:rsidRPr="003F5986">
              <w:rPr>
                <w:sz w:val="24"/>
                <w:szCs w:val="24"/>
                <w:u w:val="single"/>
              </w:rPr>
              <w:t>2.0m</w:t>
            </w:r>
            <w:r w:rsidRPr="003F5986">
              <w:rPr>
                <w:rFonts w:hint="eastAsia"/>
                <w:sz w:val="24"/>
                <w:szCs w:val="24"/>
                <w:u w:val="single"/>
              </w:rPr>
              <w:t>×</w:t>
            </w:r>
            <w:r w:rsidRPr="003F5986">
              <w:rPr>
                <w:sz w:val="24"/>
                <w:szCs w:val="24"/>
                <w:u w:val="single"/>
              </w:rPr>
              <w:t>1.5m</w:t>
            </w:r>
            <w:r w:rsidRPr="003F5986">
              <w:rPr>
                <w:rFonts w:hint="eastAsia"/>
                <w:sz w:val="24"/>
                <w:szCs w:val="24"/>
                <w:u w:val="single"/>
              </w:rPr>
              <w:t>），印刷产生的有机废气经集气管道收集并统一引入主风管后进入</w:t>
            </w:r>
            <w:r w:rsidRPr="003F5986">
              <w:rPr>
                <w:sz w:val="24"/>
                <w:szCs w:val="24"/>
                <w:u w:val="single"/>
              </w:rPr>
              <w:t>“UV</w:t>
            </w:r>
            <w:r w:rsidRPr="003F5986">
              <w:rPr>
                <w:rFonts w:hint="eastAsia"/>
                <w:sz w:val="24"/>
                <w:szCs w:val="24"/>
                <w:u w:val="single"/>
              </w:rPr>
              <w:t>光解</w:t>
            </w:r>
            <w:r w:rsidRPr="003F5986">
              <w:rPr>
                <w:sz w:val="24"/>
                <w:szCs w:val="24"/>
                <w:u w:val="single"/>
              </w:rPr>
              <w:t>+</w:t>
            </w:r>
            <w:r w:rsidRPr="003F5986">
              <w:rPr>
                <w:rFonts w:hint="eastAsia"/>
                <w:sz w:val="24"/>
                <w:szCs w:val="24"/>
                <w:u w:val="single"/>
              </w:rPr>
              <w:t>活性炭吸附装置</w:t>
            </w:r>
            <w:r w:rsidRPr="003F5986">
              <w:rPr>
                <w:sz w:val="24"/>
                <w:szCs w:val="24"/>
                <w:u w:val="single"/>
              </w:rPr>
              <w:t>”</w:t>
            </w:r>
            <w:r w:rsidRPr="003F5986">
              <w:rPr>
                <w:rFonts w:hint="eastAsia"/>
                <w:sz w:val="24"/>
                <w:szCs w:val="24"/>
                <w:u w:val="single"/>
              </w:rPr>
              <w:t>处理后经过一根</w:t>
            </w:r>
            <w:r w:rsidRPr="003F5986">
              <w:rPr>
                <w:sz w:val="24"/>
                <w:szCs w:val="24"/>
                <w:u w:val="single"/>
              </w:rPr>
              <w:t>15m</w:t>
            </w:r>
            <w:r w:rsidRPr="003F5986">
              <w:rPr>
                <w:rFonts w:hint="eastAsia"/>
                <w:sz w:val="24"/>
                <w:szCs w:val="24"/>
                <w:u w:val="single"/>
              </w:rPr>
              <w:t>高排气筒排放。</w:t>
            </w:r>
          </w:p>
          <w:p w:rsidR="00F54C94" w:rsidRPr="003F5986" w:rsidRDefault="002B5410">
            <w:pPr>
              <w:spacing w:line="360" w:lineRule="auto"/>
              <w:ind w:firstLineChars="200" w:firstLine="480"/>
              <w:rPr>
                <w:sz w:val="24"/>
                <w:szCs w:val="24"/>
              </w:rPr>
            </w:pPr>
            <w:r w:rsidRPr="003F5986">
              <w:rPr>
                <w:rFonts w:hint="eastAsia"/>
                <w:sz w:val="24"/>
                <w:szCs w:val="24"/>
              </w:rPr>
              <w:lastRenderedPageBreak/>
              <w:t>根据《大气污染控制工程》（第三版）中集气罩风量计算公式：</w:t>
            </w:r>
          </w:p>
          <w:p w:rsidR="00F54C94" w:rsidRPr="003F5986" w:rsidRDefault="002B5410">
            <w:pPr>
              <w:spacing w:line="360" w:lineRule="auto"/>
              <w:jc w:val="center"/>
              <w:rPr>
                <w:sz w:val="24"/>
                <w:szCs w:val="24"/>
              </w:rPr>
            </w:pPr>
            <w:r w:rsidRPr="003F5986">
              <w:rPr>
                <w:rFonts w:hint="eastAsia"/>
                <w:sz w:val="24"/>
                <w:szCs w:val="24"/>
              </w:rPr>
              <w:t>Q=0.75</w:t>
            </w:r>
            <w:r w:rsidRPr="003F5986">
              <w:rPr>
                <w:rFonts w:hint="eastAsia"/>
                <w:sz w:val="24"/>
                <w:szCs w:val="24"/>
              </w:rPr>
              <w:t>（</w:t>
            </w:r>
            <w:r w:rsidRPr="003F5986">
              <w:rPr>
                <w:rFonts w:hint="eastAsia"/>
                <w:sz w:val="24"/>
                <w:szCs w:val="24"/>
              </w:rPr>
              <w:t>10X</w:t>
            </w:r>
            <w:r w:rsidRPr="003F5986">
              <w:rPr>
                <w:rFonts w:hint="eastAsia"/>
                <w:sz w:val="24"/>
                <w:szCs w:val="24"/>
                <w:vertAlign w:val="superscript"/>
              </w:rPr>
              <w:t>2</w:t>
            </w:r>
            <w:r w:rsidRPr="003F5986">
              <w:rPr>
                <w:rFonts w:hint="eastAsia"/>
                <w:sz w:val="24"/>
                <w:szCs w:val="24"/>
              </w:rPr>
              <w:t>+A</w:t>
            </w:r>
            <w:r w:rsidRPr="003F5986">
              <w:rPr>
                <w:rFonts w:hint="eastAsia"/>
                <w:sz w:val="24"/>
                <w:szCs w:val="24"/>
              </w:rPr>
              <w:t>）</w:t>
            </w:r>
            <w:r w:rsidRPr="003F5986">
              <w:rPr>
                <w:rFonts w:ascii="宋体" w:hAnsi="宋体" w:hint="eastAsia"/>
                <w:sz w:val="24"/>
                <w:szCs w:val="24"/>
              </w:rPr>
              <w:t>×</w:t>
            </w:r>
            <w:r w:rsidRPr="003F5986">
              <w:rPr>
                <w:rFonts w:hint="eastAsia"/>
                <w:sz w:val="24"/>
                <w:szCs w:val="24"/>
              </w:rPr>
              <w:t>V</w:t>
            </w:r>
            <w:r w:rsidRPr="003F5986">
              <w:rPr>
                <w:rFonts w:hint="eastAsia"/>
                <w:sz w:val="24"/>
                <w:szCs w:val="24"/>
                <w:vertAlign w:val="subscript"/>
              </w:rPr>
              <w:t>X</w:t>
            </w:r>
          </w:p>
          <w:p w:rsidR="00F54C94" w:rsidRPr="003F5986" w:rsidRDefault="002B5410">
            <w:pPr>
              <w:spacing w:line="360" w:lineRule="auto"/>
              <w:ind w:firstLineChars="200" w:firstLine="480"/>
              <w:rPr>
                <w:sz w:val="24"/>
                <w:szCs w:val="24"/>
              </w:rPr>
            </w:pPr>
            <w:r w:rsidRPr="003F5986">
              <w:rPr>
                <w:rFonts w:hint="eastAsia"/>
                <w:sz w:val="24"/>
                <w:szCs w:val="24"/>
              </w:rPr>
              <w:t>式中：</w:t>
            </w:r>
            <w:r w:rsidRPr="003F5986">
              <w:rPr>
                <w:rFonts w:hint="eastAsia"/>
                <w:sz w:val="24"/>
                <w:szCs w:val="24"/>
              </w:rPr>
              <w:t>Q---</w:t>
            </w:r>
            <w:r w:rsidRPr="003F5986">
              <w:rPr>
                <w:rFonts w:hint="eastAsia"/>
                <w:sz w:val="24"/>
                <w:szCs w:val="24"/>
              </w:rPr>
              <w:t>集</w:t>
            </w:r>
            <w:proofErr w:type="gramStart"/>
            <w:r w:rsidRPr="003F5986">
              <w:rPr>
                <w:rFonts w:hint="eastAsia"/>
                <w:sz w:val="24"/>
                <w:szCs w:val="24"/>
              </w:rPr>
              <w:t>气罩排风量</w:t>
            </w:r>
            <w:proofErr w:type="gramEnd"/>
            <w:r w:rsidRPr="003F5986">
              <w:rPr>
                <w:rFonts w:hint="eastAsia"/>
                <w:sz w:val="24"/>
                <w:szCs w:val="24"/>
              </w:rPr>
              <w:t>，</w:t>
            </w:r>
            <w:r w:rsidRPr="003F5986">
              <w:rPr>
                <w:rFonts w:hint="eastAsia"/>
                <w:sz w:val="24"/>
                <w:szCs w:val="24"/>
              </w:rPr>
              <w:t>m</w:t>
            </w:r>
            <w:r w:rsidRPr="003F5986">
              <w:rPr>
                <w:rFonts w:hint="eastAsia"/>
                <w:sz w:val="24"/>
                <w:szCs w:val="24"/>
                <w:vertAlign w:val="superscript"/>
              </w:rPr>
              <w:t>3</w:t>
            </w:r>
            <w:r w:rsidRPr="003F5986">
              <w:rPr>
                <w:rFonts w:hint="eastAsia"/>
                <w:sz w:val="24"/>
                <w:szCs w:val="24"/>
              </w:rPr>
              <w:t>/s</w:t>
            </w:r>
            <w:r w:rsidRPr="003F5986">
              <w:rPr>
                <w:rFonts w:hint="eastAsia"/>
                <w:sz w:val="24"/>
                <w:szCs w:val="24"/>
              </w:rPr>
              <w:t>；</w:t>
            </w:r>
          </w:p>
          <w:p w:rsidR="00F54C94" w:rsidRPr="003F5986" w:rsidRDefault="002B5410">
            <w:pPr>
              <w:spacing w:line="360" w:lineRule="auto"/>
              <w:ind w:firstLineChars="200" w:firstLine="480"/>
              <w:rPr>
                <w:kern w:val="0"/>
                <w:sz w:val="24"/>
                <w:szCs w:val="24"/>
              </w:rPr>
            </w:pPr>
            <w:r w:rsidRPr="003F5986">
              <w:rPr>
                <w:rFonts w:hint="eastAsia"/>
                <w:kern w:val="0"/>
                <w:sz w:val="24"/>
                <w:szCs w:val="24"/>
              </w:rPr>
              <w:t>X---</w:t>
            </w:r>
            <w:r w:rsidRPr="003F5986">
              <w:rPr>
                <w:rFonts w:hint="eastAsia"/>
                <w:kern w:val="0"/>
                <w:sz w:val="24"/>
                <w:szCs w:val="24"/>
              </w:rPr>
              <w:t>污染物产生</w:t>
            </w:r>
            <w:proofErr w:type="gramStart"/>
            <w:r w:rsidRPr="003F5986">
              <w:rPr>
                <w:rFonts w:hint="eastAsia"/>
                <w:kern w:val="0"/>
                <w:sz w:val="24"/>
                <w:szCs w:val="24"/>
              </w:rPr>
              <w:t>点至集气</w:t>
            </w:r>
            <w:proofErr w:type="gramEnd"/>
            <w:r w:rsidRPr="003F5986">
              <w:rPr>
                <w:rFonts w:hint="eastAsia"/>
                <w:kern w:val="0"/>
                <w:sz w:val="24"/>
                <w:szCs w:val="24"/>
              </w:rPr>
              <w:t>罩口的距离，</w:t>
            </w:r>
            <w:r w:rsidRPr="003F5986">
              <w:rPr>
                <w:rFonts w:hint="eastAsia"/>
                <w:kern w:val="0"/>
                <w:sz w:val="24"/>
                <w:szCs w:val="24"/>
              </w:rPr>
              <w:t>m</w:t>
            </w:r>
            <w:r w:rsidRPr="003F5986">
              <w:rPr>
                <w:rFonts w:hint="eastAsia"/>
                <w:kern w:val="0"/>
                <w:sz w:val="24"/>
                <w:szCs w:val="24"/>
              </w:rPr>
              <w:t>，本项目取</w:t>
            </w:r>
            <w:r w:rsidRPr="003F5986">
              <w:rPr>
                <w:rFonts w:hint="eastAsia"/>
                <w:kern w:val="0"/>
                <w:sz w:val="24"/>
                <w:szCs w:val="24"/>
              </w:rPr>
              <w:t>0.3</w:t>
            </w:r>
            <w:r w:rsidRPr="003F5986">
              <w:rPr>
                <w:rFonts w:hint="eastAsia"/>
                <w:kern w:val="0"/>
                <w:sz w:val="24"/>
                <w:szCs w:val="24"/>
              </w:rPr>
              <w:t>；</w:t>
            </w:r>
          </w:p>
          <w:p w:rsidR="00F54C94" w:rsidRPr="003F5986" w:rsidRDefault="002B5410">
            <w:pPr>
              <w:spacing w:line="360" w:lineRule="auto"/>
              <w:ind w:firstLineChars="200" w:firstLine="480"/>
              <w:rPr>
                <w:kern w:val="0"/>
                <w:sz w:val="24"/>
                <w:szCs w:val="24"/>
              </w:rPr>
            </w:pPr>
            <w:r w:rsidRPr="003F5986">
              <w:rPr>
                <w:rFonts w:hint="eastAsia"/>
                <w:kern w:val="0"/>
                <w:sz w:val="24"/>
                <w:szCs w:val="24"/>
              </w:rPr>
              <w:t>A---</w:t>
            </w:r>
            <w:r w:rsidRPr="003F5986">
              <w:rPr>
                <w:rFonts w:hint="eastAsia"/>
                <w:kern w:val="0"/>
                <w:sz w:val="24"/>
                <w:szCs w:val="24"/>
              </w:rPr>
              <w:t>集气罩口面积，</w:t>
            </w:r>
            <w:r w:rsidRPr="003F5986">
              <w:rPr>
                <w:rFonts w:hint="eastAsia"/>
                <w:kern w:val="0"/>
                <w:sz w:val="24"/>
                <w:szCs w:val="24"/>
              </w:rPr>
              <w:t>m</w:t>
            </w:r>
            <w:r w:rsidRPr="003F5986">
              <w:rPr>
                <w:rFonts w:hint="eastAsia"/>
                <w:kern w:val="0"/>
                <w:sz w:val="24"/>
                <w:szCs w:val="24"/>
                <w:vertAlign w:val="superscript"/>
              </w:rPr>
              <w:t>2</w:t>
            </w:r>
            <w:r w:rsidRPr="003F5986">
              <w:rPr>
                <w:rFonts w:hint="eastAsia"/>
                <w:kern w:val="0"/>
                <w:sz w:val="24"/>
                <w:szCs w:val="24"/>
              </w:rPr>
              <w:t>，单个集气罩口面积为</w:t>
            </w:r>
            <w:r w:rsidRPr="003F5986">
              <w:rPr>
                <w:rFonts w:hint="eastAsia"/>
                <w:kern w:val="0"/>
                <w:sz w:val="24"/>
                <w:szCs w:val="24"/>
              </w:rPr>
              <w:t>1.5m</w:t>
            </w:r>
            <w:r w:rsidRPr="003F5986">
              <w:rPr>
                <w:rFonts w:ascii="宋体" w:hAnsi="宋体" w:hint="eastAsia"/>
                <w:kern w:val="0"/>
                <w:sz w:val="24"/>
                <w:szCs w:val="24"/>
              </w:rPr>
              <w:t>×</w:t>
            </w:r>
            <w:r w:rsidRPr="003F5986">
              <w:rPr>
                <w:rFonts w:hint="eastAsia"/>
                <w:kern w:val="0"/>
                <w:sz w:val="24"/>
                <w:szCs w:val="24"/>
              </w:rPr>
              <w:t>2.5m</w:t>
            </w:r>
            <w:r w:rsidRPr="003F5986">
              <w:rPr>
                <w:rFonts w:hint="eastAsia"/>
                <w:kern w:val="0"/>
                <w:sz w:val="24"/>
                <w:szCs w:val="24"/>
              </w:rPr>
              <w:t>；</w:t>
            </w:r>
          </w:p>
          <w:p w:rsidR="00F54C94" w:rsidRPr="003F5986" w:rsidRDefault="002B5410">
            <w:pPr>
              <w:spacing w:line="360" w:lineRule="auto"/>
              <w:ind w:firstLineChars="200" w:firstLine="480"/>
              <w:rPr>
                <w:kern w:val="0"/>
                <w:sz w:val="24"/>
                <w:szCs w:val="24"/>
              </w:rPr>
            </w:pPr>
            <w:r w:rsidRPr="003F5986">
              <w:rPr>
                <w:rFonts w:hint="eastAsia"/>
                <w:kern w:val="0"/>
                <w:sz w:val="24"/>
                <w:szCs w:val="24"/>
              </w:rPr>
              <w:t>V</w:t>
            </w:r>
            <w:r w:rsidRPr="003F5986">
              <w:rPr>
                <w:rFonts w:hint="eastAsia"/>
                <w:kern w:val="0"/>
                <w:sz w:val="24"/>
                <w:szCs w:val="24"/>
                <w:vertAlign w:val="subscript"/>
              </w:rPr>
              <w:t>X</w:t>
            </w:r>
            <w:r w:rsidRPr="003F5986">
              <w:rPr>
                <w:rFonts w:hint="eastAsia"/>
                <w:kern w:val="0"/>
                <w:sz w:val="24"/>
                <w:szCs w:val="24"/>
              </w:rPr>
              <w:t>---</w:t>
            </w:r>
            <w:r w:rsidRPr="003F5986">
              <w:rPr>
                <w:rFonts w:hint="eastAsia"/>
                <w:kern w:val="0"/>
                <w:sz w:val="24"/>
                <w:szCs w:val="24"/>
              </w:rPr>
              <w:t>最小控制风速，</w:t>
            </w:r>
            <w:r w:rsidRPr="003F5986">
              <w:rPr>
                <w:rFonts w:hint="eastAsia"/>
                <w:kern w:val="0"/>
                <w:sz w:val="24"/>
                <w:szCs w:val="24"/>
              </w:rPr>
              <w:t>m/s</w:t>
            </w:r>
            <w:r w:rsidRPr="003F5986">
              <w:rPr>
                <w:rFonts w:hint="eastAsia"/>
                <w:kern w:val="0"/>
                <w:sz w:val="24"/>
                <w:szCs w:val="24"/>
              </w:rPr>
              <w:t>，本项目污染物放散情况为以很缓慢的速度放散到相当平静的空气中，一般取</w:t>
            </w:r>
            <w:r w:rsidRPr="003F5986">
              <w:rPr>
                <w:rFonts w:hint="eastAsia"/>
                <w:kern w:val="0"/>
                <w:sz w:val="24"/>
                <w:szCs w:val="24"/>
              </w:rPr>
              <w:t>0.25-0.5m/s</w:t>
            </w:r>
            <w:r w:rsidRPr="003F5986">
              <w:rPr>
                <w:rFonts w:hint="eastAsia"/>
                <w:kern w:val="0"/>
                <w:sz w:val="24"/>
                <w:szCs w:val="24"/>
              </w:rPr>
              <w:t>，本项目取</w:t>
            </w:r>
            <w:r w:rsidRPr="003F5986">
              <w:rPr>
                <w:rFonts w:hint="eastAsia"/>
                <w:kern w:val="0"/>
                <w:sz w:val="24"/>
                <w:szCs w:val="24"/>
              </w:rPr>
              <w:t>0.3m/s</w:t>
            </w:r>
            <w:r w:rsidRPr="003F5986">
              <w:rPr>
                <w:rFonts w:hint="eastAsia"/>
                <w:kern w:val="0"/>
                <w:sz w:val="24"/>
                <w:szCs w:val="24"/>
              </w:rPr>
              <w:t>。</w:t>
            </w:r>
          </w:p>
          <w:p w:rsidR="00F54C94" w:rsidRPr="003F5986" w:rsidRDefault="002B5410">
            <w:pPr>
              <w:spacing w:line="360" w:lineRule="auto"/>
              <w:ind w:firstLineChars="200" w:firstLine="480"/>
              <w:rPr>
                <w:sz w:val="24"/>
                <w:szCs w:val="24"/>
                <w:u w:val="single"/>
              </w:rPr>
            </w:pPr>
            <w:r w:rsidRPr="003F5986">
              <w:rPr>
                <w:rFonts w:hint="eastAsia"/>
                <w:kern w:val="0"/>
                <w:sz w:val="24"/>
                <w:szCs w:val="24"/>
              </w:rPr>
              <w:t>由此计算出集气罩的风量为</w:t>
            </w:r>
            <w:r w:rsidRPr="003F5986">
              <w:rPr>
                <w:rFonts w:hint="eastAsia"/>
                <w:kern w:val="0"/>
                <w:sz w:val="24"/>
                <w:szCs w:val="24"/>
              </w:rPr>
              <w:t>1.05m</w:t>
            </w:r>
            <w:r w:rsidRPr="003F5986">
              <w:rPr>
                <w:rFonts w:hint="eastAsia"/>
                <w:kern w:val="0"/>
                <w:sz w:val="24"/>
                <w:szCs w:val="24"/>
                <w:vertAlign w:val="superscript"/>
              </w:rPr>
              <w:t>3</w:t>
            </w:r>
            <w:r w:rsidRPr="003F5986">
              <w:rPr>
                <w:rFonts w:hint="eastAsia"/>
                <w:kern w:val="0"/>
                <w:sz w:val="24"/>
                <w:szCs w:val="24"/>
              </w:rPr>
              <w:t>/s</w:t>
            </w:r>
            <w:r w:rsidRPr="003F5986">
              <w:rPr>
                <w:rFonts w:hint="eastAsia"/>
                <w:kern w:val="0"/>
                <w:sz w:val="24"/>
                <w:szCs w:val="24"/>
              </w:rPr>
              <w:t>，即</w:t>
            </w:r>
            <w:r w:rsidRPr="003F5986">
              <w:rPr>
                <w:rFonts w:hint="eastAsia"/>
                <w:kern w:val="0"/>
                <w:sz w:val="24"/>
                <w:szCs w:val="24"/>
              </w:rPr>
              <w:t>3767m</w:t>
            </w:r>
            <w:r w:rsidRPr="003F5986">
              <w:rPr>
                <w:rFonts w:hint="eastAsia"/>
                <w:kern w:val="0"/>
                <w:sz w:val="24"/>
                <w:szCs w:val="24"/>
                <w:vertAlign w:val="superscript"/>
              </w:rPr>
              <w:t>3</w:t>
            </w:r>
            <w:r w:rsidRPr="003F5986">
              <w:rPr>
                <w:rFonts w:hint="eastAsia"/>
                <w:kern w:val="0"/>
                <w:sz w:val="24"/>
                <w:szCs w:val="24"/>
              </w:rPr>
              <w:t>/h</w:t>
            </w:r>
            <w:r w:rsidRPr="003F5986">
              <w:rPr>
                <w:rFonts w:hint="eastAsia"/>
                <w:kern w:val="0"/>
                <w:sz w:val="24"/>
                <w:szCs w:val="24"/>
              </w:rPr>
              <w:t>，两台印刷机均设置集气罩，即集</w:t>
            </w:r>
            <w:proofErr w:type="gramStart"/>
            <w:r w:rsidRPr="003F5986">
              <w:rPr>
                <w:rFonts w:hint="eastAsia"/>
                <w:kern w:val="0"/>
                <w:sz w:val="24"/>
                <w:szCs w:val="24"/>
              </w:rPr>
              <w:t>气罩总风量</w:t>
            </w:r>
            <w:proofErr w:type="gramEnd"/>
            <w:r w:rsidRPr="003F5986">
              <w:rPr>
                <w:rFonts w:hint="eastAsia"/>
                <w:kern w:val="0"/>
                <w:sz w:val="24"/>
                <w:szCs w:val="24"/>
              </w:rPr>
              <w:t>为</w:t>
            </w:r>
            <w:r w:rsidRPr="003F5986">
              <w:rPr>
                <w:rFonts w:hint="eastAsia"/>
                <w:kern w:val="0"/>
                <w:sz w:val="24"/>
                <w:szCs w:val="24"/>
              </w:rPr>
              <w:t>7534m</w:t>
            </w:r>
            <w:r w:rsidRPr="003F5986">
              <w:rPr>
                <w:rFonts w:hint="eastAsia"/>
                <w:kern w:val="0"/>
                <w:sz w:val="24"/>
                <w:szCs w:val="24"/>
                <w:vertAlign w:val="superscript"/>
              </w:rPr>
              <w:t>3</w:t>
            </w:r>
            <w:r w:rsidRPr="003F5986">
              <w:rPr>
                <w:rFonts w:hint="eastAsia"/>
                <w:kern w:val="0"/>
                <w:sz w:val="24"/>
                <w:szCs w:val="24"/>
              </w:rPr>
              <w:t>/h</w:t>
            </w:r>
            <w:r w:rsidRPr="003F5986">
              <w:rPr>
                <w:rFonts w:hint="eastAsia"/>
                <w:kern w:val="0"/>
                <w:sz w:val="24"/>
                <w:szCs w:val="24"/>
              </w:rPr>
              <w:t>（</w:t>
            </w:r>
            <w:r w:rsidRPr="003F5986">
              <w:rPr>
                <w:rFonts w:hint="eastAsia"/>
                <w:kern w:val="0"/>
                <w:sz w:val="24"/>
                <w:szCs w:val="24"/>
              </w:rPr>
              <w:t>3767m</w:t>
            </w:r>
            <w:r w:rsidRPr="003F5986">
              <w:rPr>
                <w:rFonts w:hint="eastAsia"/>
                <w:kern w:val="0"/>
                <w:sz w:val="24"/>
                <w:szCs w:val="24"/>
                <w:vertAlign w:val="superscript"/>
              </w:rPr>
              <w:t>3</w:t>
            </w:r>
            <w:r w:rsidRPr="003F5986">
              <w:rPr>
                <w:rFonts w:hint="eastAsia"/>
                <w:kern w:val="0"/>
                <w:sz w:val="24"/>
                <w:szCs w:val="24"/>
              </w:rPr>
              <w:t>/h</w:t>
            </w:r>
            <w:r w:rsidRPr="003F5986">
              <w:rPr>
                <w:rFonts w:ascii="宋体" w:hAnsi="宋体" w:hint="eastAsia"/>
                <w:kern w:val="0"/>
                <w:sz w:val="24"/>
                <w:szCs w:val="24"/>
              </w:rPr>
              <w:t>×</w:t>
            </w:r>
            <w:r w:rsidRPr="003F5986">
              <w:rPr>
                <w:rFonts w:hint="eastAsia"/>
                <w:kern w:val="0"/>
                <w:sz w:val="24"/>
                <w:szCs w:val="24"/>
              </w:rPr>
              <w:t>2</w:t>
            </w:r>
            <w:r w:rsidRPr="003F5986">
              <w:rPr>
                <w:rFonts w:hint="eastAsia"/>
                <w:kern w:val="0"/>
                <w:sz w:val="24"/>
                <w:szCs w:val="24"/>
              </w:rPr>
              <w:t>），</w:t>
            </w:r>
            <w:r w:rsidRPr="003F5986">
              <w:rPr>
                <w:rFonts w:hint="eastAsia"/>
                <w:kern w:val="0"/>
                <w:sz w:val="24"/>
                <w:szCs w:val="24"/>
                <w:u w:val="single"/>
              </w:rPr>
              <w:t>印刷区在车间内二次封闭，</w:t>
            </w:r>
            <w:r w:rsidRPr="003F5986">
              <w:rPr>
                <w:rFonts w:hint="eastAsia"/>
                <w:sz w:val="24"/>
                <w:szCs w:val="24"/>
                <w:u w:val="single"/>
              </w:rPr>
              <w:t>集</w:t>
            </w:r>
            <w:proofErr w:type="gramStart"/>
            <w:r w:rsidRPr="003F5986">
              <w:rPr>
                <w:rFonts w:hint="eastAsia"/>
                <w:sz w:val="24"/>
                <w:szCs w:val="24"/>
                <w:u w:val="single"/>
              </w:rPr>
              <w:t>气罩对废气</w:t>
            </w:r>
            <w:proofErr w:type="gramEnd"/>
            <w:r w:rsidRPr="003F5986">
              <w:rPr>
                <w:rFonts w:hint="eastAsia"/>
                <w:sz w:val="24"/>
                <w:szCs w:val="24"/>
                <w:u w:val="single"/>
              </w:rPr>
              <w:t>的收集效率以</w:t>
            </w:r>
            <w:r w:rsidRPr="003F5986">
              <w:rPr>
                <w:rFonts w:hint="eastAsia"/>
                <w:sz w:val="24"/>
                <w:szCs w:val="24"/>
                <w:u w:val="single"/>
              </w:rPr>
              <w:t>90%</w:t>
            </w:r>
            <w:r w:rsidRPr="003F5986">
              <w:rPr>
                <w:rFonts w:hint="eastAsia"/>
                <w:sz w:val="24"/>
                <w:szCs w:val="24"/>
                <w:u w:val="single"/>
              </w:rPr>
              <w:t>计，</w:t>
            </w:r>
            <w:r w:rsidRPr="003F5986">
              <w:rPr>
                <w:rFonts w:hint="eastAsia"/>
                <w:sz w:val="24"/>
                <w:szCs w:val="24"/>
                <w:u w:val="single"/>
              </w:rPr>
              <w:t>UV</w:t>
            </w:r>
            <w:proofErr w:type="gramStart"/>
            <w:r w:rsidRPr="003F5986">
              <w:rPr>
                <w:rFonts w:hint="eastAsia"/>
                <w:sz w:val="24"/>
                <w:szCs w:val="24"/>
                <w:u w:val="single"/>
              </w:rPr>
              <w:t>光氧催化</w:t>
            </w:r>
            <w:proofErr w:type="gramEnd"/>
            <w:r w:rsidRPr="003F5986">
              <w:rPr>
                <w:rFonts w:hint="eastAsia"/>
                <w:sz w:val="24"/>
                <w:szCs w:val="24"/>
                <w:u w:val="single"/>
              </w:rPr>
              <w:t>+</w:t>
            </w:r>
            <w:r w:rsidRPr="003F5986">
              <w:rPr>
                <w:rFonts w:hint="eastAsia"/>
                <w:sz w:val="24"/>
                <w:szCs w:val="24"/>
                <w:u w:val="single"/>
              </w:rPr>
              <w:t>活性炭吸附装置效率</w:t>
            </w:r>
            <w:r w:rsidRPr="003F5986">
              <w:rPr>
                <w:rFonts w:hint="eastAsia"/>
                <w:sz w:val="24"/>
                <w:szCs w:val="24"/>
                <w:u w:val="single"/>
              </w:rPr>
              <w:t>80%</w:t>
            </w:r>
            <w:r w:rsidRPr="003F5986">
              <w:rPr>
                <w:rFonts w:hint="eastAsia"/>
                <w:sz w:val="24"/>
                <w:szCs w:val="24"/>
                <w:u w:val="single"/>
              </w:rPr>
              <w:t>（</w:t>
            </w:r>
            <w:r w:rsidRPr="003F5986">
              <w:rPr>
                <w:kern w:val="0"/>
                <w:sz w:val="24"/>
                <w:szCs w:val="24"/>
                <w:u w:val="single"/>
              </w:rPr>
              <w:t>UV</w:t>
            </w:r>
            <w:proofErr w:type="gramStart"/>
            <w:r w:rsidRPr="003F5986">
              <w:rPr>
                <w:rFonts w:hint="eastAsia"/>
                <w:kern w:val="0"/>
                <w:sz w:val="24"/>
                <w:szCs w:val="24"/>
                <w:u w:val="single"/>
              </w:rPr>
              <w:t>光氧催化</w:t>
            </w:r>
            <w:proofErr w:type="gramEnd"/>
            <w:r w:rsidRPr="003F5986">
              <w:rPr>
                <w:rFonts w:hint="eastAsia"/>
                <w:kern w:val="0"/>
                <w:sz w:val="24"/>
                <w:szCs w:val="24"/>
                <w:u w:val="single"/>
              </w:rPr>
              <w:t>效率为</w:t>
            </w:r>
            <w:r w:rsidRPr="003F5986">
              <w:rPr>
                <w:kern w:val="0"/>
                <w:sz w:val="24"/>
                <w:szCs w:val="24"/>
                <w:u w:val="single"/>
              </w:rPr>
              <w:t>30%</w:t>
            </w:r>
            <w:r w:rsidRPr="003F5986">
              <w:rPr>
                <w:rFonts w:hint="eastAsia"/>
                <w:kern w:val="0"/>
                <w:sz w:val="24"/>
                <w:szCs w:val="24"/>
                <w:u w:val="single"/>
              </w:rPr>
              <w:t>，活性炭吸附装置为</w:t>
            </w:r>
            <w:r w:rsidRPr="003F5986">
              <w:rPr>
                <w:kern w:val="0"/>
                <w:sz w:val="24"/>
                <w:szCs w:val="24"/>
                <w:u w:val="single"/>
              </w:rPr>
              <w:t>71%</w:t>
            </w:r>
            <w:r w:rsidRPr="003F5986">
              <w:rPr>
                <w:rFonts w:hint="eastAsia"/>
                <w:sz w:val="24"/>
                <w:szCs w:val="24"/>
                <w:u w:val="single"/>
              </w:rPr>
              <w:t>），</w:t>
            </w:r>
            <w:r w:rsidRPr="003F5986">
              <w:rPr>
                <w:rFonts w:hAnsi="宋体" w:hint="eastAsia"/>
                <w:sz w:val="24"/>
                <w:szCs w:val="24"/>
                <w:u w:val="single"/>
              </w:rPr>
              <w:t>印刷机</w:t>
            </w:r>
            <w:r w:rsidRPr="003F5986">
              <w:rPr>
                <w:rFonts w:hint="eastAsia"/>
                <w:sz w:val="24"/>
                <w:szCs w:val="24"/>
                <w:u w:val="single"/>
              </w:rPr>
              <w:t>工作时间为</w:t>
            </w:r>
            <w:r w:rsidR="00620197" w:rsidRPr="003F5986">
              <w:rPr>
                <w:rFonts w:hint="eastAsia"/>
                <w:sz w:val="24"/>
                <w:szCs w:val="24"/>
                <w:u w:val="single"/>
              </w:rPr>
              <w:t>48</w:t>
            </w:r>
            <w:r w:rsidRPr="003F5986">
              <w:rPr>
                <w:rFonts w:hint="eastAsia"/>
                <w:sz w:val="24"/>
                <w:szCs w:val="24"/>
                <w:u w:val="single"/>
              </w:rPr>
              <w:t>0h/a</w:t>
            </w:r>
            <w:r w:rsidRPr="003F5986">
              <w:rPr>
                <w:rFonts w:hint="eastAsia"/>
                <w:sz w:val="24"/>
                <w:szCs w:val="24"/>
                <w:u w:val="single"/>
              </w:rPr>
              <w:t>（以</w:t>
            </w:r>
            <w:r w:rsidR="00620197" w:rsidRPr="003F5986">
              <w:rPr>
                <w:rFonts w:hint="eastAsia"/>
                <w:sz w:val="24"/>
                <w:szCs w:val="24"/>
                <w:u w:val="single"/>
              </w:rPr>
              <w:t>6</w:t>
            </w:r>
            <w:r w:rsidRPr="003F5986">
              <w:rPr>
                <w:rFonts w:hint="eastAsia"/>
                <w:sz w:val="24"/>
                <w:szCs w:val="24"/>
                <w:u w:val="single"/>
              </w:rPr>
              <w:t>0d/a</w:t>
            </w:r>
            <w:r w:rsidRPr="003F5986">
              <w:rPr>
                <w:rFonts w:hint="eastAsia"/>
                <w:sz w:val="24"/>
                <w:szCs w:val="24"/>
                <w:u w:val="single"/>
              </w:rPr>
              <w:t>，</w:t>
            </w:r>
            <w:r w:rsidR="00620197" w:rsidRPr="003F5986">
              <w:rPr>
                <w:rFonts w:hint="eastAsia"/>
                <w:sz w:val="24"/>
                <w:szCs w:val="24"/>
                <w:u w:val="single"/>
              </w:rPr>
              <w:t>8</w:t>
            </w:r>
            <w:r w:rsidRPr="003F5986">
              <w:rPr>
                <w:sz w:val="24"/>
                <w:szCs w:val="24"/>
                <w:u w:val="single"/>
              </w:rPr>
              <w:t>h</w:t>
            </w:r>
            <w:r w:rsidRPr="003F5986">
              <w:rPr>
                <w:rFonts w:hint="eastAsia"/>
                <w:sz w:val="24"/>
                <w:szCs w:val="24"/>
                <w:u w:val="single"/>
              </w:rPr>
              <w:t>/d</w:t>
            </w:r>
            <w:r w:rsidRPr="003F5986">
              <w:rPr>
                <w:sz w:val="24"/>
                <w:szCs w:val="24"/>
                <w:u w:val="single"/>
              </w:rPr>
              <w:t>计</w:t>
            </w:r>
            <w:r w:rsidRPr="003F5986">
              <w:rPr>
                <w:rFonts w:hint="eastAsia"/>
                <w:sz w:val="24"/>
                <w:szCs w:val="24"/>
                <w:u w:val="single"/>
              </w:rPr>
              <w:t>）。本项目有机</w:t>
            </w:r>
            <w:proofErr w:type="gramStart"/>
            <w:r w:rsidRPr="003F5986">
              <w:rPr>
                <w:rFonts w:hint="eastAsia"/>
                <w:sz w:val="24"/>
                <w:szCs w:val="24"/>
                <w:u w:val="single"/>
              </w:rPr>
              <w:t>废气产排情况</w:t>
            </w:r>
            <w:proofErr w:type="gramEnd"/>
            <w:r w:rsidRPr="003F5986">
              <w:rPr>
                <w:rFonts w:hint="eastAsia"/>
                <w:sz w:val="24"/>
                <w:szCs w:val="24"/>
                <w:u w:val="single"/>
              </w:rPr>
              <w:t>见下表。</w:t>
            </w:r>
          </w:p>
          <w:p w:rsidR="00F54C94" w:rsidRPr="003F5986" w:rsidRDefault="002B5410">
            <w:pPr>
              <w:pStyle w:val="1"/>
              <w:ind w:left="840"/>
            </w:pPr>
            <w:r w:rsidRPr="003F5986">
              <w:rPr>
                <w:rFonts w:hint="eastAsia"/>
              </w:rPr>
              <w:t xml:space="preserve">             </w:t>
            </w:r>
            <w:r w:rsidRPr="003F5986">
              <w:rPr>
                <w:rFonts w:hint="eastAsia"/>
              </w:rPr>
              <w:t>印刷机有机废气</w:t>
            </w:r>
            <w:proofErr w:type="gramStart"/>
            <w:r w:rsidRPr="003F5986">
              <w:rPr>
                <w:rFonts w:hint="eastAsia"/>
              </w:rPr>
              <w:t>产排统计</w:t>
            </w:r>
            <w:proofErr w:type="gramEnd"/>
            <w:r w:rsidRPr="003F5986">
              <w:rPr>
                <w:rFonts w:hint="eastAsia"/>
              </w:rPr>
              <w:t>一览表</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992"/>
              <w:gridCol w:w="993"/>
              <w:gridCol w:w="1134"/>
              <w:gridCol w:w="2268"/>
              <w:gridCol w:w="992"/>
              <w:gridCol w:w="1134"/>
              <w:gridCol w:w="1158"/>
            </w:tblGrid>
            <w:tr w:rsidR="00F54C94" w:rsidRPr="003F5986" w:rsidTr="00856B1D">
              <w:trPr>
                <w:trHeight w:val="369"/>
                <w:jc w:val="center"/>
              </w:trPr>
              <w:tc>
                <w:tcPr>
                  <w:tcW w:w="1727" w:type="dxa"/>
                  <w:gridSpan w:val="2"/>
                  <w:vAlign w:val="center"/>
                </w:tcPr>
                <w:p w:rsidR="00F54C94" w:rsidRPr="003F5986" w:rsidRDefault="002B5410">
                  <w:pPr>
                    <w:jc w:val="center"/>
                    <w:rPr>
                      <w:szCs w:val="21"/>
                    </w:rPr>
                  </w:pPr>
                  <w:r w:rsidRPr="003F5986">
                    <w:rPr>
                      <w:rFonts w:hint="eastAsia"/>
                      <w:szCs w:val="21"/>
                    </w:rPr>
                    <w:t>污染物</w:t>
                  </w:r>
                </w:p>
              </w:tc>
              <w:tc>
                <w:tcPr>
                  <w:tcW w:w="993" w:type="dxa"/>
                  <w:shd w:val="clear" w:color="auto" w:fill="auto"/>
                  <w:vAlign w:val="center"/>
                </w:tcPr>
                <w:p w:rsidR="00F54C94" w:rsidRPr="003F5986" w:rsidRDefault="002B5410">
                  <w:pPr>
                    <w:jc w:val="center"/>
                    <w:rPr>
                      <w:szCs w:val="21"/>
                    </w:rPr>
                  </w:pPr>
                  <w:r w:rsidRPr="003F5986">
                    <w:rPr>
                      <w:rFonts w:hint="eastAsia"/>
                      <w:szCs w:val="21"/>
                    </w:rPr>
                    <w:t>产生量</w:t>
                  </w:r>
                </w:p>
              </w:tc>
              <w:tc>
                <w:tcPr>
                  <w:tcW w:w="1134" w:type="dxa"/>
                  <w:shd w:val="clear" w:color="auto" w:fill="auto"/>
                  <w:vAlign w:val="center"/>
                </w:tcPr>
                <w:p w:rsidR="00F54C94" w:rsidRPr="003F5986" w:rsidRDefault="002B5410">
                  <w:pPr>
                    <w:jc w:val="center"/>
                    <w:rPr>
                      <w:szCs w:val="21"/>
                    </w:rPr>
                  </w:pPr>
                  <w:r w:rsidRPr="003F5986">
                    <w:rPr>
                      <w:rFonts w:hint="eastAsia"/>
                      <w:szCs w:val="21"/>
                    </w:rPr>
                    <w:t>产生速率</w:t>
                  </w:r>
                </w:p>
              </w:tc>
              <w:tc>
                <w:tcPr>
                  <w:tcW w:w="2268" w:type="dxa"/>
                  <w:vAlign w:val="center"/>
                </w:tcPr>
                <w:p w:rsidR="00F54C94" w:rsidRPr="003F5986" w:rsidRDefault="002B5410">
                  <w:pPr>
                    <w:jc w:val="center"/>
                    <w:rPr>
                      <w:szCs w:val="21"/>
                    </w:rPr>
                  </w:pPr>
                  <w:r w:rsidRPr="003F5986">
                    <w:rPr>
                      <w:rFonts w:hint="eastAsia"/>
                      <w:szCs w:val="21"/>
                    </w:rPr>
                    <w:t>处理效率</w:t>
                  </w:r>
                </w:p>
              </w:tc>
              <w:tc>
                <w:tcPr>
                  <w:tcW w:w="992" w:type="dxa"/>
                  <w:shd w:val="clear" w:color="auto" w:fill="auto"/>
                  <w:vAlign w:val="center"/>
                </w:tcPr>
                <w:p w:rsidR="00F54C94" w:rsidRPr="003F5986" w:rsidRDefault="002B5410">
                  <w:pPr>
                    <w:jc w:val="center"/>
                    <w:rPr>
                      <w:szCs w:val="21"/>
                    </w:rPr>
                  </w:pPr>
                  <w:r w:rsidRPr="003F5986">
                    <w:rPr>
                      <w:szCs w:val="21"/>
                    </w:rPr>
                    <w:t>排放量</w:t>
                  </w:r>
                </w:p>
              </w:tc>
              <w:tc>
                <w:tcPr>
                  <w:tcW w:w="1134" w:type="dxa"/>
                  <w:shd w:val="clear" w:color="auto" w:fill="auto"/>
                  <w:vAlign w:val="center"/>
                </w:tcPr>
                <w:p w:rsidR="00F54C94" w:rsidRPr="003F5986" w:rsidRDefault="002B5410">
                  <w:pPr>
                    <w:jc w:val="center"/>
                    <w:rPr>
                      <w:szCs w:val="21"/>
                    </w:rPr>
                  </w:pPr>
                  <w:r w:rsidRPr="003F5986">
                    <w:rPr>
                      <w:szCs w:val="21"/>
                    </w:rPr>
                    <w:t>排放浓度</w:t>
                  </w:r>
                </w:p>
              </w:tc>
              <w:tc>
                <w:tcPr>
                  <w:tcW w:w="1158" w:type="dxa"/>
                  <w:shd w:val="clear" w:color="auto" w:fill="auto"/>
                  <w:vAlign w:val="center"/>
                </w:tcPr>
                <w:p w:rsidR="00F54C94" w:rsidRPr="003F5986" w:rsidRDefault="002B5410">
                  <w:pPr>
                    <w:jc w:val="center"/>
                    <w:rPr>
                      <w:szCs w:val="21"/>
                    </w:rPr>
                  </w:pPr>
                  <w:r w:rsidRPr="003F5986">
                    <w:rPr>
                      <w:rFonts w:hint="eastAsia"/>
                      <w:szCs w:val="21"/>
                    </w:rPr>
                    <w:t>排放速率</w:t>
                  </w:r>
                </w:p>
              </w:tc>
            </w:tr>
            <w:tr w:rsidR="00F54C94" w:rsidRPr="003F5986" w:rsidTr="00856B1D">
              <w:trPr>
                <w:trHeight w:val="369"/>
                <w:jc w:val="center"/>
              </w:trPr>
              <w:tc>
                <w:tcPr>
                  <w:tcW w:w="735" w:type="dxa"/>
                  <w:vMerge w:val="restart"/>
                  <w:vAlign w:val="center"/>
                </w:tcPr>
                <w:p w:rsidR="00F54C94" w:rsidRPr="003F5986" w:rsidRDefault="002B5410">
                  <w:pPr>
                    <w:jc w:val="center"/>
                    <w:rPr>
                      <w:szCs w:val="21"/>
                    </w:rPr>
                  </w:pPr>
                  <w:r w:rsidRPr="003F5986">
                    <w:rPr>
                      <w:rFonts w:hint="eastAsia"/>
                      <w:szCs w:val="21"/>
                    </w:rPr>
                    <w:t>非甲烷总烃</w:t>
                  </w:r>
                </w:p>
              </w:tc>
              <w:tc>
                <w:tcPr>
                  <w:tcW w:w="992" w:type="dxa"/>
                  <w:shd w:val="clear" w:color="auto" w:fill="auto"/>
                  <w:vAlign w:val="center"/>
                </w:tcPr>
                <w:p w:rsidR="00F54C94" w:rsidRPr="003F5986" w:rsidRDefault="002B5410">
                  <w:pPr>
                    <w:jc w:val="center"/>
                    <w:rPr>
                      <w:szCs w:val="21"/>
                    </w:rPr>
                  </w:pPr>
                  <w:r w:rsidRPr="003F5986">
                    <w:rPr>
                      <w:rFonts w:hint="eastAsia"/>
                      <w:szCs w:val="21"/>
                    </w:rPr>
                    <w:t>有组织</w:t>
                  </w:r>
                </w:p>
              </w:tc>
              <w:tc>
                <w:tcPr>
                  <w:tcW w:w="993" w:type="dxa"/>
                  <w:shd w:val="clear" w:color="auto" w:fill="auto"/>
                  <w:vAlign w:val="center"/>
                </w:tcPr>
                <w:p w:rsidR="00F54C94" w:rsidRPr="003F5986" w:rsidRDefault="002B5410">
                  <w:pPr>
                    <w:jc w:val="center"/>
                    <w:rPr>
                      <w:szCs w:val="21"/>
                      <w:u w:val="single"/>
                    </w:rPr>
                  </w:pPr>
                  <w:r w:rsidRPr="003F5986">
                    <w:rPr>
                      <w:rFonts w:hint="eastAsia"/>
                      <w:szCs w:val="21"/>
                      <w:u w:val="single"/>
                    </w:rPr>
                    <w:t>0.09t/a</w:t>
                  </w:r>
                </w:p>
              </w:tc>
              <w:tc>
                <w:tcPr>
                  <w:tcW w:w="1134" w:type="dxa"/>
                  <w:shd w:val="clear" w:color="auto" w:fill="auto"/>
                  <w:vAlign w:val="center"/>
                </w:tcPr>
                <w:p w:rsidR="0051144B" w:rsidRPr="003F5986" w:rsidRDefault="002B5410">
                  <w:pPr>
                    <w:jc w:val="center"/>
                    <w:rPr>
                      <w:szCs w:val="21"/>
                      <w:u w:val="single"/>
                    </w:rPr>
                  </w:pPr>
                  <w:r w:rsidRPr="003F5986">
                    <w:rPr>
                      <w:rFonts w:hint="eastAsia"/>
                      <w:szCs w:val="21"/>
                      <w:u w:val="single"/>
                    </w:rPr>
                    <w:t>0.18</w:t>
                  </w:r>
                  <w:r w:rsidR="0051144B" w:rsidRPr="003F5986">
                    <w:rPr>
                      <w:rFonts w:hint="eastAsia"/>
                      <w:szCs w:val="21"/>
                      <w:u w:val="single"/>
                    </w:rPr>
                    <w:t>75</w:t>
                  </w:r>
                </w:p>
                <w:p w:rsidR="00F54C94" w:rsidRPr="003F5986" w:rsidRDefault="002B5410">
                  <w:pPr>
                    <w:jc w:val="center"/>
                    <w:rPr>
                      <w:szCs w:val="21"/>
                      <w:u w:val="single"/>
                    </w:rPr>
                  </w:pPr>
                  <w:r w:rsidRPr="003F5986">
                    <w:rPr>
                      <w:rFonts w:hint="eastAsia"/>
                      <w:szCs w:val="21"/>
                      <w:u w:val="single"/>
                    </w:rPr>
                    <w:t>kg/h</w:t>
                  </w:r>
                </w:p>
              </w:tc>
              <w:tc>
                <w:tcPr>
                  <w:tcW w:w="2268" w:type="dxa"/>
                  <w:vAlign w:val="center"/>
                </w:tcPr>
                <w:p w:rsidR="00F54C94" w:rsidRPr="003F5986" w:rsidRDefault="002B5410">
                  <w:pPr>
                    <w:rPr>
                      <w:szCs w:val="21"/>
                    </w:rPr>
                  </w:pPr>
                  <w:r w:rsidRPr="003F5986">
                    <w:rPr>
                      <w:rFonts w:hint="eastAsia"/>
                      <w:szCs w:val="21"/>
                    </w:rPr>
                    <w:t>集气罩（收集效率以</w:t>
                  </w:r>
                  <w:r w:rsidRPr="003F5986">
                    <w:rPr>
                      <w:rFonts w:hint="eastAsia"/>
                      <w:szCs w:val="21"/>
                    </w:rPr>
                    <w:t>90%</w:t>
                  </w:r>
                  <w:r w:rsidRPr="003F5986">
                    <w:rPr>
                      <w:rFonts w:hint="eastAsia"/>
                      <w:szCs w:val="21"/>
                    </w:rPr>
                    <w:t>）</w:t>
                  </w:r>
                  <w:r w:rsidRPr="003F5986">
                    <w:rPr>
                      <w:rFonts w:hint="eastAsia"/>
                      <w:szCs w:val="21"/>
                    </w:rPr>
                    <w:t>+UV</w:t>
                  </w:r>
                  <w:proofErr w:type="gramStart"/>
                  <w:r w:rsidRPr="003F5986">
                    <w:rPr>
                      <w:rFonts w:hint="eastAsia"/>
                      <w:szCs w:val="21"/>
                    </w:rPr>
                    <w:t>光氧催化</w:t>
                  </w:r>
                  <w:proofErr w:type="gramEnd"/>
                  <w:r w:rsidRPr="003F5986">
                    <w:rPr>
                      <w:rFonts w:hint="eastAsia"/>
                      <w:szCs w:val="21"/>
                    </w:rPr>
                    <w:t>+</w:t>
                  </w:r>
                  <w:r w:rsidRPr="003F5986">
                    <w:rPr>
                      <w:rFonts w:hint="eastAsia"/>
                      <w:szCs w:val="21"/>
                    </w:rPr>
                    <w:t>活性炭吸附装置（去除效率</w:t>
                  </w:r>
                  <w:r w:rsidRPr="003F5986">
                    <w:rPr>
                      <w:rFonts w:hint="eastAsia"/>
                      <w:szCs w:val="21"/>
                    </w:rPr>
                    <w:t>80%</w:t>
                  </w:r>
                  <w:r w:rsidRPr="003F5986">
                    <w:rPr>
                      <w:rFonts w:hint="eastAsia"/>
                      <w:szCs w:val="21"/>
                    </w:rPr>
                    <w:t>）</w:t>
                  </w:r>
                </w:p>
              </w:tc>
              <w:tc>
                <w:tcPr>
                  <w:tcW w:w="992" w:type="dxa"/>
                  <w:shd w:val="clear" w:color="auto" w:fill="auto"/>
                  <w:vAlign w:val="center"/>
                </w:tcPr>
                <w:p w:rsidR="00F54C94" w:rsidRPr="003F5986" w:rsidRDefault="002B5410">
                  <w:pPr>
                    <w:jc w:val="center"/>
                    <w:rPr>
                      <w:szCs w:val="21"/>
                      <w:u w:val="single"/>
                    </w:rPr>
                  </w:pPr>
                  <w:r w:rsidRPr="003F5986">
                    <w:rPr>
                      <w:rFonts w:hint="eastAsia"/>
                      <w:szCs w:val="21"/>
                      <w:u w:val="single"/>
                    </w:rPr>
                    <w:t>0.018t/a</w:t>
                  </w:r>
                </w:p>
              </w:tc>
              <w:tc>
                <w:tcPr>
                  <w:tcW w:w="1134" w:type="dxa"/>
                  <w:shd w:val="clear" w:color="auto" w:fill="auto"/>
                  <w:vAlign w:val="center"/>
                </w:tcPr>
                <w:p w:rsidR="00F54C94" w:rsidRPr="003F5986" w:rsidRDefault="002B5410">
                  <w:pPr>
                    <w:jc w:val="center"/>
                    <w:rPr>
                      <w:szCs w:val="21"/>
                      <w:u w:val="single"/>
                    </w:rPr>
                  </w:pPr>
                  <w:r w:rsidRPr="003F5986">
                    <w:rPr>
                      <w:rFonts w:hint="eastAsia"/>
                      <w:szCs w:val="21"/>
                      <w:u w:val="single"/>
                    </w:rPr>
                    <w:t>5</w:t>
                  </w:r>
                  <w:r w:rsidRPr="003F5986">
                    <w:rPr>
                      <w:rFonts w:eastAsia="黑体"/>
                      <w:szCs w:val="21"/>
                      <w:u w:val="single"/>
                    </w:rPr>
                    <w:t>mg/m</w:t>
                  </w:r>
                  <w:r w:rsidRPr="003F5986">
                    <w:rPr>
                      <w:rFonts w:eastAsia="黑体"/>
                      <w:szCs w:val="21"/>
                      <w:u w:val="single"/>
                      <w:vertAlign w:val="superscript"/>
                    </w:rPr>
                    <w:t>3</w:t>
                  </w:r>
                </w:p>
              </w:tc>
              <w:tc>
                <w:tcPr>
                  <w:tcW w:w="1158" w:type="dxa"/>
                  <w:shd w:val="clear" w:color="auto" w:fill="auto"/>
                  <w:vAlign w:val="center"/>
                </w:tcPr>
                <w:p w:rsidR="0051144B" w:rsidRPr="003F5986" w:rsidRDefault="0051144B">
                  <w:pPr>
                    <w:jc w:val="center"/>
                    <w:rPr>
                      <w:szCs w:val="21"/>
                      <w:u w:val="single"/>
                    </w:rPr>
                  </w:pPr>
                  <w:r w:rsidRPr="003F5986">
                    <w:rPr>
                      <w:rFonts w:hint="eastAsia"/>
                      <w:szCs w:val="21"/>
                      <w:u w:val="single"/>
                    </w:rPr>
                    <w:t>0.0375</w:t>
                  </w:r>
                </w:p>
                <w:p w:rsidR="00F54C94" w:rsidRPr="003F5986" w:rsidRDefault="002B5410">
                  <w:pPr>
                    <w:jc w:val="center"/>
                    <w:rPr>
                      <w:szCs w:val="21"/>
                      <w:u w:val="single"/>
                    </w:rPr>
                  </w:pPr>
                  <w:r w:rsidRPr="003F5986">
                    <w:rPr>
                      <w:szCs w:val="21"/>
                      <w:u w:val="single"/>
                    </w:rPr>
                    <w:t>kg/h</w:t>
                  </w:r>
                </w:p>
              </w:tc>
            </w:tr>
            <w:tr w:rsidR="00F54C94" w:rsidRPr="003F5986" w:rsidTr="00856B1D">
              <w:trPr>
                <w:trHeight w:val="369"/>
                <w:jc w:val="center"/>
              </w:trPr>
              <w:tc>
                <w:tcPr>
                  <w:tcW w:w="735" w:type="dxa"/>
                  <w:vMerge/>
                  <w:vAlign w:val="center"/>
                </w:tcPr>
                <w:p w:rsidR="00F54C94" w:rsidRPr="003F5986" w:rsidRDefault="00F54C94">
                  <w:pPr>
                    <w:jc w:val="center"/>
                    <w:rPr>
                      <w:szCs w:val="21"/>
                    </w:rPr>
                  </w:pPr>
                </w:p>
              </w:tc>
              <w:tc>
                <w:tcPr>
                  <w:tcW w:w="992" w:type="dxa"/>
                  <w:shd w:val="clear" w:color="auto" w:fill="auto"/>
                  <w:vAlign w:val="center"/>
                </w:tcPr>
                <w:p w:rsidR="00F54C94" w:rsidRPr="003F5986" w:rsidRDefault="002B5410">
                  <w:pPr>
                    <w:jc w:val="center"/>
                    <w:rPr>
                      <w:szCs w:val="21"/>
                    </w:rPr>
                  </w:pPr>
                  <w:r w:rsidRPr="003F5986">
                    <w:rPr>
                      <w:rFonts w:hint="eastAsia"/>
                      <w:szCs w:val="21"/>
                    </w:rPr>
                    <w:t>无组织</w:t>
                  </w:r>
                </w:p>
              </w:tc>
              <w:tc>
                <w:tcPr>
                  <w:tcW w:w="993" w:type="dxa"/>
                  <w:shd w:val="clear" w:color="auto" w:fill="auto"/>
                  <w:vAlign w:val="center"/>
                </w:tcPr>
                <w:p w:rsidR="00F54C94" w:rsidRPr="003F5986" w:rsidRDefault="002B5410">
                  <w:pPr>
                    <w:jc w:val="center"/>
                    <w:rPr>
                      <w:szCs w:val="21"/>
                    </w:rPr>
                  </w:pPr>
                  <w:r w:rsidRPr="003F5986">
                    <w:rPr>
                      <w:rFonts w:hint="eastAsia"/>
                      <w:szCs w:val="21"/>
                    </w:rPr>
                    <w:t>0.01t/a</w:t>
                  </w:r>
                </w:p>
              </w:tc>
              <w:tc>
                <w:tcPr>
                  <w:tcW w:w="1134" w:type="dxa"/>
                  <w:shd w:val="clear" w:color="auto" w:fill="auto"/>
                  <w:vAlign w:val="center"/>
                </w:tcPr>
                <w:p w:rsidR="00F54C94" w:rsidRPr="003F5986" w:rsidRDefault="002B5410">
                  <w:pPr>
                    <w:jc w:val="center"/>
                    <w:rPr>
                      <w:szCs w:val="21"/>
                    </w:rPr>
                  </w:pPr>
                  <w:r w:rsidRPr="003F5986">
                    <w:rPr>
                      <w:rFonts w:hint="eastAsia"/>
                      <w:szCs w:val="21"/>
                    </w:rPr>
                    <w:t>/</w:t>
                  </w:r>
                </w:p>
              </w:tc>
              <w:tc>
                <w:tcPr>
                  <w:tcW w:w="2268" w:type="dxa"/>
                  <w:vAlign w:val="center"/>
                </w:tcPr>
                <w:p w:rsidR="00F54C94" w:rsidRPr="003F5986" w:rsidRDefault="002B5410">
                  <w:pPr>
                    <w:jc w:val="center"/>
                    <w:rPr>
                      <w:szCs w:val="21"/>
                    </w:rPr>
                  </w:pPr>
                  <w:r w:rsidRPr="003F5986">
                    <w:rPr>
                      <w:rFonts w:hint="eastAsia"/>
                      <w:szCs w:val="21"/>
                    </w:rPr>
                    <w:t>/</w:t>
                  </w:r>
                </w:p>
              </w:tc>
              <w:tc>
                <w:tcPr>
                  <w:tcW w:w="992" w:type="dxa"/>
                  <w:shd w:val="clear" w:color="auto" w:fill="auto"/>
                  <w:vAlign w:val="center"/>
                </w:tcPr>
                <w:p w:rsidR="00F54C94" w:rsidRPr="003F5986" w:rsidRDefault="002B5410">
                  <w:pPr>
                    <w:jc w:val="center"/>
                    <w:rPr>
                      <w:szCs w:val="21"/>
                    </w:rPr>
                  </w:pPr>
                  <w:r w:rsidRPr="003F5986">
                    <w:rPr>
                      <w:rFonts w:hint="eastAsia"/>
                      <w:szCs w:val="21"/>
                    </w:rPr>
                    <w:t>0.01t/a</w:t>
                  </w:r>
                </w:p>
              </w:tc>
              <w:tc>
                <w:tcPr>
                  <w:tcW w:w="1134" w:type="dxa"/>
                  <w:shd w:val="clear" w:color="auto" w:fill="auto"/>
                  <w:vAlign w:val="center"/>
                </w:tcPr>
                <w:p w:rsidR="00F54C94" w:rsidRPr="003F5986" w:rsidRDefault="002B5410">
                  <w:pPr>
                    <w:jc w:val="center"/>
                    <w:rPr>
                      <w:szCs w:val="21"/>
                    </w:rPr>
                  </w:pPr>
                  <w:r w:rsidRPr="003F5986">
                    <w:rPr>
                      <w:rFonts w:hint="eastAsia"/>
                      <w:szCs w:val="21"/>
                    </w:rPr>
                    <w:t>/</w:t>
                  </w:r>
                </w:p>
              </w:tc>
              <w:tc>
                <w:tcPr>
                  <w:tcW w:w="1158" w:type="dxa"/>
                  <w:shd w:val="clear" w:color="auto" w:fill="auto"/>
                  <w:vAlign w:val="center"/>
                </w:tcPr>
                <w:p w:rsidR="00F54C94" w:rsidRPr="003F5986" w:rsidRDefault="002B5410">
                  <w:pPr>
                    <w:jc w:val="center"/>
                    <w:rPr>
                      <w:szCs w:val="21"/>
                    </w:rPr>
                  </w:pPr>
                  <w:r w:rsidRPr="003F5986">
                    <w:rPr>
                      <w:rFonts w:hint="eastAsia"/>
                      <w:szCs w:val="21"/>
                    </w:rPr>
                    <w:t>0.02</w:t>
                  </w:r>
                  <w:r w:rsidR="00CD72F4" w:rsidRPr="003F5986">
                    <w:rPr>
                      <w:rFonts w:hint="eastAsia"/>
                      <w:szCs w:val="21"/>
                    </w:rPr>
                    <w:t>1</w:t>
                  </w:r>
                  <w:r w:rsidRPr="003F5986">
                    <w:rPr>
                      <w:szCs w:val="21"/>
                    </w:rPr>
                    <w:t>kg/h</w:t>
                  </w:r>
                </w:p>
              </w:tc>
            </w:tr>
          </w:tbl>
          <w:p w:rsidR="00F54C94" w:rsidRPr="003F5986" w:rsidRDefault="002B5410">
            <w:pPr>
              <w:spacing w:line="360" w:lineRule="auto"/>
              <w:ind w:firstLineChars="200" w:firstLine="480"/>
              <w:rPr>
                <w:rFonts w:cs="宋体"/>
                <w:sz w:val="24"/>
              </w:rPr>
            </w:pPr>
            <w:r w:rsidRPr="003F5986">
              <w:rPr>
                <w:rFonts w:cs="宋体" w:hint="eastAsia"/>
                <w:sz w:val="24"/>
              </w:rPr>
              <w:t>由上表可知，非甲烷总烃由集气罩收集经“</w:t>
            </w:r>
            <w:r w:rsidRPr="003F5986">
              <w:rPr>
                <w:rFonts w:cs="宋体"/>
                <w:sz w:val="24"/>
              </w:rPr>
              <w:t>UV</w:t>
            </w:r>
            <w:r w:rsidRPr="003F5986">
              <w:rPr>
                <w:rFonts w:cs="宋体" w:hint="eastAsia"/>
                <w:sz w:val="24"/>
              </w:rPr>
              <w:t>光氧催化</w:t>
            </w:r>
            <w:r w:rsidRPr="003F5986">
              <w:rPr>
                <w:rFonts w:cs="宋体"/>
                <w:sz w:val="24"/>
              </w:rPr>
              <w:t>+</w:t>
            </w:r>
            <w:r w:rsidRPr="003F5986">
              <w:rPr>
                <w:rFonts w:cs="宋体" w:hint="eastAsia"/>
                <w:sz w:val="24"/>
              </w:rPr>
              <w:t>活性炭吸附装置”处理后排放浓度为</w:t>
            </w:r>
            <w:r w:rsidRPr="003F5986">
              <w:rPr>
                <w:rFonts w:cs="宋体"/>
                <w:sz w:val="24"/>
              </w:rPr>
              <w:t>5mg/m</w:t>
            </w:r>
            <w:r w:rsidRPr="003F5986">
              <w:rPr>
                <w:rFonts w:cs="宋体"/>
                <w:sz w:val="24"/>
                <w:vertAlign w:val="superscript"/>
              </w:rPr>
              <w:t>3</w:t>
            </w:r>
            <w:r w:rsidRPr="003F5986">
              <w:rPr>
                <w:rFonts w:cs="宋体" w:hint="eastAsia"/>
                <w:sz w:val="24"/>
              </w:rPr>
              <w:t>，排放速率为</w:t>
            </w:r>
            <w:r w:rsidRPr="003F5986">
              <w:rPr>
                <w:rFonts w:cs="宋体" w:hint="eastAsia"/>
                <w:sz w:val="24"/>
              </w:rPr>
              <w:t>0.03</w:t>
            </w:r>
            <w:r w:rsidR="0051144B" w:rsidRPr="003F5986">
              <w:rPr>
                <w:rFonts w:cs="宋体" w:hint="eastAsia"/>
                <w:sz w:val="24"/>
              </w:rPr>
              <w:t>75</w:t>
            </w:r>
            <w:r w:rsidRPr="003F5986">
              <w:rPr>
                <w:rFonts w:cs="宋体"/>
                <w:sz w:val="24"/>
              </w:rPr>
              <w:t>kg/h</w:t>
            </w:r>
            <w:r w:rsidRPr="003F5986">
              <w:rPr>
                <w:rFonts w:cs="宋体" w:hint="eastAsia"/>
                <w:sz w:val="24"/>
              </w:rPr>
              <w:t>，满足《河南省印刷业挥发性有机物排放标准》标准要求（最高允许排放浓度</w:t>
            </w:r>
            <w:r w:rsidRPr="003F5986">
              <w:rPr>
                <w:rFonts w:cs="宋体"/>
                <w:sz w:val="24"/>
              </w:rPr>
              <w:t>40mg/m</w:t>
            </w:r>
            <w:r w:rsidRPr="003F5986">
              <w:rPr>
                <w:rFonts w:cs="宋体"/>
                <w:sz w:val="24"/>
                <w:vertAlign w:val="superscript"/>
              </w:rPr>
              <w:t>3</w:t>
            </w:r>
            <w:r w:rsidRPr="003F5986">
              <w:rPr>
                <w:rFonts w:cs="宋体" w:hint="eastAsia"/>
                <w:sz w:val="24"/>
              </w:rPr>
              <w:t>，最高允许排放速率</w:t>
            </w:r>
            <w:r w:rsidRPr="003F5986">
              <w:rPr>
                <w:rFonts w:cs="宋体"/>
                <w:sz w:val="24"/>
              </w:rPr>
              <w:t>1.5kg/h</w:t>
            </w:r>
            <w:r w:rsidRPr="003F5986">
              <w:rPr>
                <w:rFonts w:cs="宋体" w:hint="eastAsia"/>
                <w:sz w:val="24"/>
              </w:rPr>
              <w:t>）。同时非甲烷总烃排放浓度能够满足《关于全省开展工业企业挥发性有机物专项治理工作中排放建议值的通知》（</w:t>
            </w:r>
            <w:proofErr w:type="gramStart"/>
            <w:r w:rsidRPr="003F5986">
              <w:rPr>
                <w:rFonts w:cs="宋体" w:hint="eastAsia"/>
                <w:sz w:val="24"/>
              </w:rPr>
              <w:t>豫环攻坚办</w:t>
            </w:r>
            <w:proofErr w:type="gramEnd"/>
            <w:r w:rsidRPr="003F5986">
              <w:rPr>
                <w:rFonts w:cs="宋体" w:hint="eastAsia"/>
                <w:sz w:val="24"/>
              </w:rPr>
              <w:t>〔</w:t>
            </w:r>
            <w:r w:rsidRPr="003F5986">
              <w:rPr>
                <w:rFonts w:cs="宋体"/>
                <w:sz w:val="24"/>
              </w:rPr>
              <w:t>2017</w:t>
            </w:r>
            <w:r w:rsidRPr="003F5986">
              <w:rPr>
                <w:rFonts w:cs="宋体" w:hint="eastAsia"/>
                <w:sz w:val="24"/>
              </w:rPr>
              <w:t>〕</w:t>
            </w:r>
            <w:r w:rsidRPr="003F5986">
              <w:rPr>
                <w:rFonts w:cs="宋体"/>
                <w:sz w:val="24"/>
              </w:rPr>
              <w:t>162</w:t>
            </w:r>
            <w:r w:rsidRPr="003F5986">
              <w:rPr>
                <w:rFonts w:cs="宋体" w:hint="eastAsia"/>
                <w:sz w:val="24"/>
              </w:rPr>
              <w:t>号）附件</w:t>
            </w:r>
            <w:r w:rsidRPr="003F5986">
              <w:rPr>
                <w:rFonts w:cs="宋体"/>
                <w:sz w:val="24"/>
              </w:rPr>
              <w:t>1</w:t>
            </w:r>
            <w:r w:rsidRPr="003F5986">
              <w:rPr>
                <w:rFonts w:cs="宋体" w:hint="eastAsia"/>
                <w:sz w:val="24"/>
              </w:rPr>
              <w:t>：工业企业挥发性有机物排放建议值</w:t>
            </w:r>
            <w:r w:rsidRPr="003F5986">
              <w:rPr>
                <w:rFonts w:cs="宋体"/>
                <w:sz w:val="24"/>
              </w:rPr>
              <w:t>—</w:t>
            </w:r>
            <w:r w:rsidRPr="003F5986">
              <w:rPr>
                <w:rFonts w:cs="宋体" w:hint="eastAsia"/>
                <w:sz w:val="24"/>
              </w:rPr>
              <w:t>印刷行业有机废气排放口（非甲烷总烃建议排放浓度</w:t>
            </w:r>
            <w:r w:rsidRPr="003F5986">
              <w:rPr>
                <w:rFonts w:cs="宋体"/>
                <w:sz w:val="24"/>
              </w:rPr>
              <w:t>50mg/m</w:t>
            </w:r>
            <w:r w:rsidRPr="003F5986">
              <w:rPr>
                <w:rFonts w:cs="宋体"/>
                <w:sz w:val="24"/>
                <w:vertAlign w:val="superscript"/>
              </w:rPr>
              <w:t>3</w:t>
            </w:r>
            <w:r w:rsidRPr="003F5986">
              <w:rPr>
                <w:rFonts w:cs="宋体" w:hint="eastAsia"/>
                <w:sz w:val="24"/>
              </w:rPr>
              <w:t>，建议去除效率</w:t>
            </w:r>
            <w:r w:rsidRPr="003F5986">
              <w:rPr>
                <w:rFonts w:cs="宋体"/>
                <w:sz w:val="24"/>
              </w:rPr>
              <w:t>70%</w:t>
            </w:r>
            <w:r w:rsidRPr="003F5986">
              <w:rPr>
                <w:rFonts w:cs="宋体" w:hint="eastAsia"/>
                <w:sz w:val="24"/>
              </w:rPr>
              <w:t>）要求。</w:t>
            </w:r>
          </w:p>
          <w:p w:rsidR="00F54C94" w:rsidRPr="003F5986" w:rsidRDefault="002B5410">
            <w:pPr>
              <w:spacing w:line="360" w:lineRule="auto"/>
              <w:ind w:firstLineChars="200" w:firstLine="480"/>
              <w:rPr>
                <w:rFonts w:cs="宋体"/>
                <w:sz w:val="24"/>
              </w:rPr>
            </w:pPr>
            <w:r w:rsidRPr="003F5986">
              <w:rPr>
                <w:rFonts w:cs="宋体" w:hint="eastAsia"/>
                <w:sz w:val="24"/>
              </w:rPr>
              <w:t>综上可知，本项目未被收集的非甲烷总烃量为</w:t>
            </w:r>
            <w:r w:rsidRPr="003F5986">
              <w:rPr>
                <w:rFonts w:cs="宋体"/>
                <w:sz w:val="24"/>
              </w:rPr>
              <w:t>0.01t/a</w:t>
            </w:r>
            <w:r w:rsidRPr="003F5986">
              <w:rPr>
                <w:rFonts w:cs="宋体" w:hint="eastAsia"/>
                <w:sz w:val="24"/>
              </w:rPr>
              <w:t>。</w:t>
            </w:r>
          </w:p>
          <w:p w:rsidR="00F54C94" w:rsidRPr="003F5986" w:rsidRDefault="002B5410">
            <w:pPr>
              <w:spacing w:line="360" w:lineRule="auto"/>
              <w:rPr>
                <w:b/>
                <w:sz w:val="24"/>
                <w:szCs w:val="24"/>
              </w:rPr>
            </w:pPr>
            <w:r w:rsidRPr="003F5986">
              <w:rPr>
                <w:b/>
                <w:sz w:val="24"/>
                <w:szCs w:val="24"/>
              </w:rPr>
              <w:t>1.</w:t>
            </w:r>
            <w:r w:rsidRPr="003F5986">
              <w:rPr>
                <w:rFonts w:hint="eastAsia"/>
                <w:b/>
                <w:sz w:val="24"/>
                <w:szCs w:val="24"/>
              </w:rPr>
              <w:t>3</w:t>
            </w:r>
            <w:r w:rsidRPr="003F5986">
              <w:rPr>
                <w:rFonts w:hint="eastAsia"/>
                <w:b/>
                <w:sz w:val="24"/>
                <w:szCs w:val="24"/>
              </w:rPr>
              <w:t>玉米淀粉胶制备过程产生的颗粒物</w:t>
            </w:r>
          </w:p>
          <w:p w:rsidR="00F54C94" w:rsidRPr="003F5986" w:rsidRDefault="002B5410">
            <w:pPr>
              <w:spacing w:line="360" w:lineRule="auto"/>
              <w:ind w:firstLineChars="200" w:firstLine="480"/>
              <w:rPr>
                <w:rFonts w:eastAsiaTheme="minorEastAsia" w:hAnsiTheme="minorEastAsia"/>
                <w:sz w:val="24"/>
                <w:szCs w:val="24"/>
              </w:rPr>
            </w:pPr>
            <w:r w:rsidRPr="003F5986">
              <w:rPr>
                <w:rFonts w:eastAsiaTheme="minorEastAsia" w:hAnsiTheme="minorEastAsia" w:hint="eastAsia"/>
                <w:sz w:val="24"/>
                <w:szCs w:val="24"/>
              </w:rPr>
              <w:t>本项目玉米淀粉胶搅拌装置位于生产车间内，使用玉米淀粉</w:t>
            </w:r>
            <w:r w:rsidRPr="003F5986">
              <w:rPr>
                <w:rFonts w:eastAsiaTheme="minorEastAsia" w:hAnsiTheme="minorEastAsia" w:hint="eastAsia"/>
                <w:sz w:val="24"/>
                <w:szCs w:val="24"/>
              </w:rPr>
              <w:t>400</w:t>
            </w:r>
            <w:r w:rsidRPr="003F5986">
              <w:rPr>
                <w:rFonts w:eastAsiaTheme="minorEastAsia" w:hAnsiTheme="minorEastAsia"/>
                <w:sz w:val="24"/>
                <w:szCs w:val="24"/>
              </w:rPr>
              <w:t>t/a</w:t>
            </w:r>
            <w:r w:rsidRPr="003F5986">
              <w:rPr>
                <w:rFonts w:eastAsiaTheme="minorEastAsia" w:hAnsiTheme="minorEastAsia" w:hint="eastAsia"/>
                <w:sz w:val="24"/>
                <w:szCs w:val="24"/>
              </w:rPr>
              <w:t>，</w:t>
            </w:r>
            <w:r w:rsidR="00CD72F4" w:rsidRPr="003F5986">
              <w:rPr>
                <w:rFonts w:eastAsiaTheme="minorEastAsia" w:hAnsiTheme="minorEastAsia" w:hint="eastAsia"/>
                <w:sz w:val="24"/>
                <w:szCs w:val="24"/>
              </w:rPr>
              <w:t>配料时间约为</w:t>
            </w:r>
            <w:r w:rsidR="00CD72F4" w:rsidRPr="003F5986">
              <w:rPr>
                <w:rFonts w:eastAsiaTheme="minorEastAsia" w:hAnsiTheme="minorEastAsia" w:hint="eastAsia"/>
                <w:sz w:val="24"/>
                <w:szCs w:val="24"/>
              </w:rPr>
              <w:t>800h/a</w:t>
            </w:r>
            <w:r w:rsidR="00CD72F4" w:rsidRPr="003F5986">
              <w:rPr>
                <w:rFonts w:eastAsiaTheme="minorEastAsia" w:hAnsiTheme="minorEastAsia" w:hint="eastAsia"/>
                <w:sz w:val="24"/>
                <w:szCs w:val="24"/>
              </w:rPr>
              <w:t>，</w:t>
            </w:r>
            <w:r w:rsidRPr="003F5986">
              <w:rPr>
                <w:rFonts w:hint="eastAsia"/>
                <w:bCs/>
                <w:sz w:val="24"/>
                <w:szCs w:val="24"/>
              </w:rPr>
              <w:t>搅拌过程密闭。</w:t>
            </w:r>
            <w:r w:rsidRPr="003F5986">
              <w:rPr>
                <w:rFonts w:hAnsi="宋体"/>
                <w:sz w:val="24"/>
                <w:szCs w:val="24"/>
              </w:rPr>
              <w:t>将外购的玉米淀粉与水、烧碱、硼砂按比例放入密闭搅拌罐内搅拌，</w:t>
            </w:r>
            <w:r w:rsidRPr="003F5986">
              <w:rPr>
                <w:rFonts w:hAnsi="宋体" w:hint="eastAsia"/>
                <w:sz w:val="24"/>
                <w:szCs w:val="24"/>
              </w:rPr>
              <w:t>搅拌过程无粉尘产生</w:t>
            </w:r>
            <w:r w:rsidRPr="003F5986">
              <w:rPr>
                <w:rFonts w:hAnsi="宋体"/>
                <w:sz w:val="24"/>
                <w:szCs w:val="24"/>
              </w:rPr>
              <w:t>。</w:t>
            </w:r>
            <w:r w:rsidRPr="003F5986">
              <w:rPr>
                <w:rFonts w:hAnsi="宋体" w:hint="eastAsia"/>
                <w:sz w:val="24"/>
                <w:szCs w:val="24"/>
              </w:rPr>
              <w:t>投料工序：吨包袋下方开口，吨包料置于投料斗上，缓慢下料，原料通过管道螺旋输送至密闭搅拌罐内，</w:t>
            </w:r>
            <w:r w:rsidRPr="003F5986">
              <w:rPr>
                <w:rFonts w:eastAsiaTheme="minorEastAsia" w:hAnsiTheme="minorEastAsia" w:hint="eastAsia"/>
                <w:sz w:val="24"/>
                <w:szCs w:val="24"/>
              </w:rPr>
              <w:t>该过程中产生的粉尘较少。</w:t>
            </w:r>
            <w:r w:rsidRPr="003F5986">
              <w:rPr>
                <w:rFonts w:hint="eastAsia"/>
                <w:sz w:val="24"/>
                <w:szCs w:val="24"/>
              </w:rPr>
              <w:t>类比《逸散性工业粉</w:t>
            </w:r>
            <w:r w:rsidRPr="003F5986">
              <w:rPr>
                <w:rFonts w:hint="eastAsia"/>
                <w:sz w:val="24"/>
                <w:szCs w:val="24"/>
              </w:rPr>
              <w:lastRenderedPageBreak/>
              <w:t>尘控制技术》（中国环境科学出版社，</w:t>
            </w:r>
            <w:r w:rsidRPr="003F5986">
              <w:rPr>
                <w:rFonts w:hint="eastAsia"/>
                <w:sz w:val="24"/>
                <w:szCs w:val="24"/>
              </w:rPr>
              <w:t>1989</w:t>
            </w:r>
            <w:r w:rsidRPr="003F5986">
              <w:rPr>
                <w:rFonts w:hint="eastAsia"/>
                <w:sz w:val="24"/>
                <w:szCs w:val="24"/>
              </w:rPr>
              <w:t>）源强参数，加料过程粉尘排放因子为</w:t>
            </w:r>
            <w:r w:rsidRPr="003F5986">
              <w:rPr>
                <w:rFonts w:hint="eastAsia"/>
                <w:sz w:val="24"/>
                <w:szCs w:val="24"/>
              </w:rPr>
              <w:t>0.02kg/t</w:t>
            </w:r>
            <w:r w:rsidRPr="003F5986">
              <w:rPr>
                <w:rFonts w:hint="eastAsia"/>
                <w:sz w:val="24"/>
                <w:szCs w:val="24"/>
              </w:rPr>
              <w:t>。本项目搅拌加料颗粒料为食用玉米</w:t>
            </w:r>
            <w:r w:rsidR="003201DA" w:rsidRPr="003F5986">
              <w:rPr>
                <w:rFonts w:hint="eastAsia"/>
                <w:sz w:val="24"/>
                <w:szCs w:val="24"/>
              </w:rPr>
              <w:t>淀粉，物料性状与其相似，加料方式均为经加料口进料，因此本项目</w:t>
            </w:r>
            <w:r w:rsidRPr="003F5986">
              <w:rPr>
                <w:rFonts w:hint="eastAsia"/>
                <w:sz w:val="24"/>
                <w:szCs w:val="24"/>
              </w:rPr>
              <w:t>加料过程粉尘</w:t>
            </w:r>
            <w:proofErr w:type="gramStart"/>
            <w:r w:rsidRPr="003F5986">
              <w:rPr>
                <w:rFonts w:hint="eastAsia"/>
                <w:sz w:val="24"/>
                <w:szCs w:val="24"/>
              </w:rPr>
              <w:t>产排类比该源</w:t>
            </w:r>
            <w:proofErr w:type="gramEnd"/>
            <w:r w:rsidRPr="003F5986">
              <w:rPr>
                <w:rFonts w:hint="eastAsia"/>
                <w:sz w:val="24"/>
                <w:szCs w:val="24"/>
              </w:rPr>
              <w:t>强参数，加料过程粉尘排放因子为</w:t>
            </w:r>
            <w:r w:rsidRPr="003F5986">
              <w:rPr>
                <w:rFonts w:hint="eastAsia"/>
                <w:sz w:val="24"/>
                <w:szCs w:val="24"/>
              </w:rPr>
              <w:t>0.02kg/t</w:t>
            </w:r>
            <w:r w:rsidRPr="003F5986">
              <w:rPr>
                <w:rFonts w:hint="eastAsia"/>
                <w:sz w:val="24"/>
                <w:szCs w:val="24"/>
              </w:rPr>
              <w:t>。因此本项目玉米淀粉胶搅拌加料过程中粉尘产生量为</w:t>
            </w:r>
            <w:r w:rsidRPr="003F5986">
              <w:rPr>
                <w:rFonts w:hint="eastAsia"/>
                <w:sz w:val="24"/>
                <w:szCs w:val="24"/>
              </w:rPr>
              <w:t>0.008t/a</w:t>
            </w:r>
            <w:r w:rsidRPr="003F5986">
              <w:rPr>
                <w:rFonts w:hint="eastAsia"/>
                <w:sz w:val="24"/>
                <w:szCs w:val="24"/>
              </w:rPr>
              <w:t>，</w:t>
            </w:r>
            <w:r w:rsidRPr="003F5986">
              <w:rPr>
                <w:rFonts w:eastAsiaTheme="minorEastAsia" w:hAnsiTheme="minorEastAsia" w:hint="eastAsia"/>
                <w:sz w:val="24"/>
                <w:szCs w:val="24"/>
              </w:rPr>
              <w:t>可忽略不计。</w:t>
            </w:r>
            <w:r w:rsidRPr="003F5986">
              <w:rPr>
                <w:rFonts w:hint="eastAsia"/>
                <w:bCs/>
                <w:sz w:val="24"/>
                <w:szCs w:val="24"/>
                <w:u w:val="single"/>
              </w:rPr>
              <w:t>玉米淀粉胶搅拌装置位于生产车间内</w:t>
            </w:r>
            <w:r w:rsidR="00367367" w:rsidRPr="003F5986">
              <w:rPr>
                <w:rFonts w:hint="eastAsia"/>
                <w:bCs/>
                <w:sz w:val="24"/>
                <w:szCs w:val="24"/>
                <w:u w:val="single"/>
              </w:rPr>
              <w:t>，玉米淀粉胶搅拌装置在车间内设封闭隔间</w:t>
            </w:r>
            <w:r w:rsidRPr="003F5986">
              <w:rPr>
                <w:rFonts w:hint="eastAsia"/>
                <w:bCs/>
                <w:sz w:val="24"/>
                <w:szCs w:val="24"/>
                <w:u w:val="single"/>
              </w:rPr>
              <w:t>，</w:t>
            </w:r>
            <w:r w:rsidR="00367367" w:rsidRPr="003F5986">
              <w:rPr>
                <w:rFonts w:hint="eastAsia"/>
                <w:bCs/>
                <w:sz w:val="24"/>
                <w:szCs w:val="24"/>
                <w:u w:val="single"/>
              </w:rPr>
              <w:t>减少</w:t>
            </w:r>
            <w:r w:rsidRPr="003F5986">
              <w:rPr>
                <w:rFonts w:hint="eastAsia"/>
                <w:sz w:val="24"/>
                <w:szCs w:val="24"/>
                <w:u w:val="single"/>
              </w:rPr>
              <w:t>加料粉尘车间内无组织排放。</w:t>
            </w:r>
          </w:p>
          <w:p w:rsidR="00F54C94" w:rsidRPr="003F5986" w:rsidRDefault="002B5410">
            <w:pPr>
              <w:spacing w:line="360" w:lineRule="auto"/>
              <w:rPr>
                <w:b/>
                <w:sz w:val="24"/>
                <w:szCs w:val="24"/>
              </w:rPr>
            </w:pPr>
            <w:r w:rsidRPr="003F5986">
              <w:rPr>
                <w:rFonts w:hint="eastAsia"/>
                <w:b/>
                <w:sz w:val="24"/>
                <w:szCs w:val="24"/>
              </w:rPr>
              <w:t>1.4</w:t>
            </w:r>
            <w:r w:rsidRPr="003F5986">
              <w:rPr>
                <w:rFonts w:hint="eastAsia"/>
                <w:b/>
                <w:sz w:val="24"/>
                <w:szCs w:val="24"/>
              </w:rPr>
              <w:t>食堂油烟</w:t>
            </w:r>
          </w:p>
          <w:p w:rsidR="00F54C94" w:rsidRPr="003F5986" w:rsidRDefault="002B5410">
            <w:pPr>
              <w:spacing w:line="360" w:lineRule="auto"/>
              <w:ind w:firstLineChars="200" w:firstLine="480"/>
              <w:rPr>
                <w:sz w:val="24"/>
                <w:szCs w:val="24"/>
              </w:rPr>
            </w:pPr>
            <w:r w:rsidRPr="003F5986">
              <w:rPr>
                <w:rFonts w:hint="eastAsia"/>
                <w:sz w:val="24"/>
                <w:szCs w:val="24"/>
              </w:rPr>
              <w:t>本项目</w:t>
            </w:r>
            <w:r w:rsidRPr="003F5986">
              <w:rPr>
                <w:rFonts w:hint="eastAsia"/>
                <w:sz w:val="24"/>
                <w:szCs w:val="24"/>
              </w:rPr>
              <w:t>20</w:t>
            </w:r>
            <w:r w:rsidRPr="003F5986">
              <w:rPr>
                <w:rFonts w:hint="eastAsia"/>
                <w:sz w:val="24"/>
                <w:szCs w:val="24"/>
              </w:rPr>
              <w:t>人在厂内食宿，共设</w:t>
            </w:r>
            <w:r w:rsidRPr="003F5986">
              <w:rPr>
                <w:rFonts w:hint="eastAsia"/>
                <w:sz w:val="24"/>
                <w:szCs w:val="24"/>
              </w:rPr>
              <w:t>2</w:t>
            </w:r>
            <w:r w:rsidRPr="003F5986">
              <w:rPr>
                <w:rFonts w:hint="eastAsia"/>
                <w:sz w:val="24"/>
                <w:szCs w:val="24"/>
              </w:rPr>
              <w:t>个灶头，使用瓶装液化气作为燃料，属于小型规模。</w:t>
            </w:r>
            <w:r w:rsidRPr="003F5986">
              <w:rPr>
                <w:sz w:val="24"/>
                <w:szCs w:val="24"/>
              </w:rPr>
              <w:t>根据对城市居民用油情况的类比调查，目前居民人均食用油用量约</w:t>
            </w:r>
            <w:r w:rsidRPr="003F5986">
              <w:rPr>
                <w:sz w:val="24"/>
                <w:szCs w:val="24"/>
              </w:rPr>
              <w:t>30g/</w:t>
            </w:r>
            <w:r w:rsidRPr="003F5986">
              <w:rPr>
                <w:sz w:val="24"/>
                <w:szCs w:val="24"/>
              </w:rPr>
              <w:t>（人</w:t>
            </w:r>
            <w:r w:rsidRPr="003F5986">
              <w:rPr>
                <w:sz w:val="24"/>
                <w:szCs w:val="24"/>
              </w:rPr>
              <w:t>·d</w:t>
            </w:r>
            <w:r w:rsidRPr="003F5986">
              <w:rPr>
                <w:sz w:val="24"/>
                <w:szCs w:val="24"/>
              </w:rPr>
              <w:t>），一般油烟挥发量占总耗油量的</w:t>
            </w:r>
            <w:r w:rsidRPr="003F5986">
              <w:rPr>
                <w:sz w:val="24"/>
                <w:szCs w:val="24"/>
              </w:rPr>
              <w:t>2%-4%</w:t>
            </w:r>
            <w:r w:rsidRPr="003F5986">
              <w:rPr>
                <w:rFonts w:hint="eastAsia"/>
                <w:sz w:val="24"/>
                <w:szCs w:val="24"/>
              </w:rPr>
              <w:t>，</w:t>
            </w:r>
            <w:r w:rsidRPr="003F5986">
              <w:rPr>
                <w:sz w:val="24"/>
                <w:szCs w:val="24"/>
              </w:rPr>
              <w:t>本项目按</w:t>
            </w:r>
            <w:r w:rsidRPr="003F5986">
              <w:rPr>
                <w:sz w:val="24"/>
                <w:szCs w:val="24"/>
              </w:rPr>
              <w:t>3%</w:t>
            </w:r>
            <w:r w:rsidRPr="003F5986">
              <w:rPr>
                <w:sz w:val="24"/>
                <w:szCs w:val="24"/>
              </w:rPr>
              <w:t>计，</w:t>
            </w:r>
            <w:r w:rsidRPr="003F5986">
              <w:rPr>
                <w:rFonts w:hint="eastAsia"/>
                <w:sz w:val="24"/>
                <w:szCs w:val="24"/>
              </w:rPr>
              <w:t>每天最大就餐人数为</w:t>
            </w:r>
            <w:r w:rsidRPr="003F5986">
              <w:rPr>
                <w:rFonts w:hint="eastAsia"/>
                <w:sz w:val="24"/>
                <w:szCs w:val="24"/>
              </w:rPr>
              <w:t>20</w:t>
            </w:r>
            <w:r w:rsidRPr="003F5986">
              <w:rPr>
                <w:rFonts w:hint="eastAsia"/>
                <w:sz w:val="24"/>
                <w:szCs w:val="24"/>
              </w:rPr>
              <w:t>人次</w:t>
            </w:r>
            <w:r w:rsidRPr="003F5986">
              <w:rPr>
                <w:rFonts w:hint="eastAsia"/>
                <w:sz w:val="24"/>
                <w:szCs w:val="24"/>
              </w:rPr>
              <w:t>/d</w:t>
            </w:r>
            <w:r w:rsidRPr="003F5986">
              <w:rPr>
                <w:rFonts w:hint="eastAsia"/>
                <w:sz w:val="24"/>
                <w:szCs w:val="24"/>
              </w:rPr>
              <w:t>。</w:t>
            </w:r>
            <w:r w:rsidRPr="003F5986">
              <w:rPr>
                <w:sz w:val="24"/>
                <w:szCs w:val="24"/>
              </w:rPr>
              <w:t>计算得出，本项目食用油耗量为</w:t>
            </w:r>
            <w:r w:rsidRPr="003F5986">
              <w:rPr>
                <w:rFonts w:hint="eastAsia"/>
                <w:sz w:val="24"/>
                <w:szCs w:val="24"/>
              </w:rPr>
              <w:t>0.18</w:t>
            </w:r>
            <w:r w:rsidRPr="003F5986">
              <w:rPr>
                <w:sz w:val="24"/>
                <w:szCs w:val="24"/>
              </w:rPr>
              <w:t>t/a</w:t>
            </w:r>
            <w:r w:rsidRPr="003F5986">
              <w:rPr>
                <w:sz w:val="24"/>
                <w:szCs w:val="24"/>
              </w:rPr>
              <w:t>，食堂油烟产生量约为</w:t>
            </w:r>
            <w:r w:rsidRPr="003F5986">
              <w:rPr>
                <w:rFonts w:hint="eastAsia"/>
                <w:sz w:val="24"/>
                <w:szCs w:val="24"/>
              </w:rPr>
              <w:t>0.0054</w:t>
            </w:r>
            <w:r w:rsidRPr="003F5986">
              <w:rPr>
                <w:sz w:val="24"/>
                <w:szCs w:val="24"/>
              </w:rPr>
              <w:t>t/a</w:t>
            </w:r>
            <w:r w:rsidRPr="003F5986">
              <w:rPr>
                <w:sz w:val="24"/>
                <w:szCs w:val="24"/>
              </w:rPr>
              <w:t>。食堂每日为职工提供</w:t>
            </w:r>
            <w:r w:rsidRPr="003F5986">
              <w:rPr>
                <w:rFonts w:hint="eastAsia"/>
                <w:sz w:val="24"/>
                <w:szCs w:val="24"/>
              </w:rPr>
              <w:t>3</w:t>
            </w:r>
            <w:r w:rsidRPr="003F5986">
              <w:rPr>
                <w:sz w:val="24"/>
                <w:szCs w:val="24"/>
              </w:rPr>
              <w:t>餐，每餐烹饪时间约为</w:t>
            </w:r>
            <w:r w:rsidRPr="003F5986">
              <w:rPr>
                <w:rFonts w:hint="eastAsia"/>
                <w:sz w:val="24"/>
                <w:szCs w:val="24"/>
              </w:rPr>
              <w:t>1.0</w:t>
            </w:r>
            <w:r w:rsidRPr="003F5986">
              <w:rPr>
                <w:sz w:val="24"/>
                <w:szCs w:val="24"/>
              </w:rPr>
              <w:t>小时，年工作天数为</w:t>
            </w:r>
            <w:r w:rsidRPr="003F5986">
              <w:rPr>
                <w:rFonts w:hint="eastAsia"/>
                <w:sz w:val="24"/>
                <w:szCs w:val="24"/>
              </w:rPr>
              <w:t>300</w:t>
            </w:r>
            <w:r w:rsidRPr="003F5986">
              <w:rPr>
                <w:sz w:val="24"/>
                <w:szCs w:val="24"/>
              </w:rPr>
              <w:t>天，因此油烟产生速率为</w:t>
            </w:r>
            <w:r w:rsidRPr="003F5986">
              <w:rPr>
                <w:rFonts w:hint="eastAsia"/>
                <w:sz w:val="24"/>
                <w:szCs w:val="24"/>
              </w:rPr>
              <w:t>0.006</w:t>
            </w:r>
            <w:r w:rsidRPr="003F5986">
              <w:rPr>
                <w:sz w:val="24"/>
                <w:szCs w:val="24"/>
              </w:rPr>
              <w:t>kg/h</w:t>
            </w:r>
            <w:r w:rsidRPr="003F5986">
              <w:rPr>
                <w:sz w:val="24"/>
                <w:szCs w:val="24"/>
              </w:rPr>
              <w:t>。</w:t>
            </w:r>
            <w:r w:rsidRPr="003F5986">
              <w:rPr>
                <w:rFonts w:hint="eastAsia"/>
                <w:sz w:val="24"/>
                <w:szCs w:val="24"/>
              </w:rPr>
              <w:t>食堂拟安装油烟净化器对油烟净化后经排气筒送至屋顶排放。</w:t>
            </w:r>
            <w:r w:rsidRPr="003F5986">
              <w:rPr>
                <w:sz w:val="24"/>
                <w:szCs w:val="24"/>
              </w:rPr>
              <w:t>油烟处理系统排风量为</w:t>
            </w:r>
            <w:r w:rsidRPr="003F5986">
              <w:rPr>
                <w:rFonts w:hint="eastAsia"/>
                <w:sz w:val="24"/>
                <w:szCs w:val="24"/>
              </w:rPr>
              <w:t>20</w:t>
            </w:r>
            <w:r w:rsidRPr="003F5986">
              <w:rPr>
                <w:sz w:val="24"/>
                <w:szCs w:val="24"/>
              </w:rPr>
              <w:t>00m</w:t>
            </w:r>
            <w:r w:rsidRPr="003F5986">
              <w:rPr>
                <w:sz w:val="24"/>
                <w:szCs w:val="24"/>
                <w:vertAlign w:val="superscript"/>
              </w:rPr>
              <w:t>3</w:t>
            </w:r>
            <w:r w:rsidRPr="003F5986">
              <w:rPr>
                <w:sz w:val="24"/>
                <w:szCs w:val="24"/>
              </w:rPr>
              <w:t>/h</w:t>
            </w:r>
            <w:r w:rsidRPr="003F5986">
              <w:rPr>
                <w:sz w:val="24"/>
                <w:szCs w:val="24"/>
              </w:rPr>
              <w:t>，</w:t>
            </w:r>
            <w:r w:rsidRPr="003F5986">
              <w:rPr>
                <w:rFonts w:hint="eastAsia"/>
                <w:sz w:val="24"/>
                <w:szCs w:val="24"/>
              </w:rPr>
              <w:t>油烟净化器处理后排放量为</w:t>
            </w:r>
            <w:r w:rsidRPr="003F5986">
              <w:rPr>
                <w:rFonts w:hint="eastAsia"/>
                <w:sz w:val="24"/>
                <w:szCs w:val="24"/>
              </w:rPr>
              <w:t>0.0022t/a</w:t>
            </w:r>
            <w:r w:rsidRPr="003F5986">
              <w:rPr>
                <w:rFonts w:hint="eastAsia"/>
                <w:sz w:val="24"/>
                <w:szCs w:val="24"/>
              </w:rPr>
              <w:t>，排放速率为</w:t>
            </w:r>
            <w:r w:rsidRPr="003F5986">
              <w:rPr>
                <w:rFonts w:hint="eastAsia"/>
                <w:sz w:val="24"/>
                <w:szCs w:val="24"/>
              </w:rPr>
              <w:t>0.0024kg/h</w:t>
            </w:r>
            <w:r w:rsidRPr="003F5986">
              <w:rPr>
                <w:rFonts w:hint="eastAsia"/>
                <w:sz w:val="24"/>
                <w:szCs w:val="24"/>
              </w:rPr>
              <w:t>，排放浓度为</w:t>
            </w:r>
            <w:r w:rsidRPr="003F5986">
              <w:rPr>
                <w:rFonts w:hint="eastAsia"/>
                <w:sz w:val="24"/>
                <w:szCs w:val="24"/>
              </w:rPr>
              <w:t>1.2</w:t>
            </w:r>
            <w:r w:rsidRPr="003F5986">
              <w:rPr>
                <w:sz w:val="24"/>
                <w:szCs w:val="24"/>
              </w:rPr>
              <w:t>mg/m</w:t>
            </w:r>
            <w:r w:rsidRPr="003F5986">
              <w:rPr>
                <w:sz w:val="24"/>
                <w:szCs w:val="24"/>
                <w:vertAlign w:val="superscript"/>
              </w:rPr>
              <w:t>3</w:t>
            </w:r>
            <w:r w:rsidRPr="003F5986">
              <w:rPr>
                <w:sz w:val="24"/>
                <w:szCs w:val="24"/>
              </w:rPr>
              <w:t>。</w:t>
            </w:r>
          </w:p>
          <w:p w:rsidR="00F54C94" w:rsidRPr="003F5986" w:rsidRDefault="002B5410">
            <w:pPr>
              <w:spacing w:line="360" w:lineRule="auto"/>
              <w:ind w:firstLineChars="200" w:firstLine="480"/>
              <w:rPr>
                <w:sz w:val="24"/>
                <w:szCs w:val="24"/>
              </w:rPr>
            </w:pPr>
            <w:r w:rsidRPr="003F5986">
              <w:rPr>
                <w:rFonts w:hAnsi="宋体" w:hint="eastAsia"/>
                <w:sz w:val="24"/>
                <w:szCs w:val="24"/>
              </w:rPr>
              <w:t>食堂油烟经油烟净化器处理后满足《饮食业油烟排放标准（试行）》（</w:t>
            </w:r>
            <w:r w:rsidRPr="003F5986">
              <w:rPr>
                <w:rFonts w:hAnsi="宋体" w:hint="eastAsia"/>
                <w:sz w:val="24"/>
                <w:szCs w:val="24"/>
              </w:rPr>
              <w:t>GB18483-2001</w:t>
            </w:r>
            <w:r w:rsidRPr="003F5986">
              <w:rPr>
                <w:rFonts w:hAnsi="宋体" w:hint="eastAsia"/>
                <w:sz w:val="24"/>
                <w:szCs w:val="24"/>
              </w:rPr>
              <w:t>）小型规模：最高允许排放浓度</w:t>
            </w:r>
            <w:r w:rsidRPr="003F5986">
              <w:rPr>
                <w:rFonts w:hAnsi="宋体" w:hint="eastAsia"/>
                <w:sz w:val="24"/>
                <w:szCs w:val="24"/>
              </w:rPr>
              <w:t>2.0mg/m</w:t>
            </w:r>
            <w:r w:rsidRPr="003F5986">
              <w:rPr>
                <w:rFonts w:hAnsi="宋体" w:hint="eastAsia"/>
                <w:sz w:val="24"/>
                <w:szCs w:val="24"/>
                <w:vertAlign w:val="superscript"/>
              </w:rPr>
              <w:t>3</w:t>
            </w:r>
            <w:r w:rsidRPr="003F5986">
              <w:rPr>
                <w:rFonts w:hAnsi="宋体" w:hint="eastAsia"/>
                <w:sz w:val="24"/>
                <w:szCs w:val="24"/>
              </w:rPr>
              <w:t>，净化设施最低去除效率</w:t>
            </w:r>
            <w:r w:rsidRPr="003F5986">
              <w:rPr>
                <w:rFonts w:hAnsi="宋体" w:hint="eastAsia"/>
                <w:sz w:val="24"/>
                <w:szCs w:val="24"/>
              </w:rPr>
              <w:t>60%</w:t>
            </w:r>
            <w:r w:rsidRPr="003F5986">
              <w:rPr>
                <w:rFonts w:hAnsi="宋体" w:hint="eastAsia"/>
                <w:sz w:val="24"/>
                <w:szCs w:val="24"/>
              </w:rPr>
              <w:t>要求。</w:t>
            </w:r>
          </w:p>
          <w:p w:rsidR="00F54C94" w:rsidRPr="003F5986" w:rsidRDefault="002B5410">
            <w:pPr>
              <w:spacing w:line="360" w:lineRule="auto"/>
              <w:rPr>
                <w:b/>
                <w:sz w:val="24"/>
                <w:szCs w:val="24"/>
              </w:rPr>
            </w:pPr>
            <w:r w:rsidRPr="003F5986">
              <w:rPr>
                <w:rFonts w:hint="eastAsia"/>
                <w:b/>
                <w:sz w:val="24"/>
                <w:szCs w:val="24"/>
              </w:rPr>
              <w:t>2</w:t>
            </w:r>
            <w:r w:rsidRPr="003F5986">
              <w:rPr>
                <w:rFonts w:hint="eastAsia"/>
                <w:b/>
                <w:sz w:val="24"/>
                <w:szCs w:val="24"/>
              </w:rPr>
              <w:t>废水</w:t>
            </w:r>
          </w:p>
          <w:p w:rsidR="00F54C94" w:rsidRPr="003F5986" w:rsidRDefault="002B5410">
            <w:pPr>
              <w:widowControl/>
              <w:spacing w:line="360" w:lineRule="auto"/>
              <w:ind w:firstLineChars="200" w:firstLine="480"/>
              <w:rPr>
                <w:sz w:val="24"/>
                <w:szCs w:val="24"/>
                <w:u w:val="single"/>
              </w:rPr>
            </w:pPr>
            <w:r w:rsidRPr="003F5986">
              <w:rPr>
                <w:rFonts w:hint="eastAsia"/>
                <w:sz w:val="24"/>
                <w:szCs w:val="24"/>
                <w:u w:val="single"/>
              </w:rPr>
              <w:t>本项目新鲜用水量</w:t>
            </w:r>
            <w:r w:rsidR="001B4B5E" w:rsidRPr="003F5986">
              <w:rPr>
                <w:rFonts w:hint="eastAsia"/>
                <w:sz w:val="24"/>
                <w:szCs w:val="24"/>
                <w:u w:val="single"/>
              </w:rPr>
              <w:t>5116.25</w:t>
            </w:r>
            <w:r w:rsidRPr="003F5986">
              <w:rPr>
                <w:rFonts w:hint="eastAsia"/>
                <w:sz w:val="24"/>
                <w:szCs w:val="24"/>
                <w:u w:val="single"/>
              </w:rPr>
              <w:t>m</w:t>
            </w:r>
            <w:r w:rsidRPr="003F5986">
              <w:rPr>
                <w:rFonts w:hint="eastAsia"/>
                <w:sz w:val="24"/>
                <w:szCs w:val="24"/>
                <w:u w:val="single"/>
                <w:vertAlign w:val="superscript"/>
              </w:rPr>
              <w:t>3</w:t>
            </w:r>
            <w:r w:rsidRPr="003F5986">
              <w:rPr>
                <w:sz w:val="24"/>
                <w:szCs w:val="24"/>
                <w:u w:val="single"/>
              </w:rPr>
              <w:t>/a</w:t>
            </w:r>
            <w:r w:rsidRPr="003F5986">
              <w:rPr>
                <w:rFonts w:hint="eastAsia"/>
                <w:sz w:val="24"/>
                <w:szCs w:val="24"/>
                <w:u w:val="single"/>
              </w:rPr>
              <w:t>，主要为生活用水和生产用水（锅炉软水系统用水、玉米淀粉胶配置用水、</w:t>
            </w:r>
            <w:proofErr w:type="gramStart"/>
            <w:r w:rsidRPr="003F5986">
              <w:rPr>
                <w:bCs/>
                <w:sz w:val="24"/>
                <w:szCs w:val="24"/>
                <w:u w:val="single"/>
              </w:rPr>
              <w:t>表胶机胶头</w:t>
            </w:r>
            <w:proofErr w:type="gramEnd"/>
            <w:r w:rsidRPr="003F5986">
              <w:rPr>
                <w:bCs/>
                <w:sz w:val="24"/>
                <w:szCs w:val="24"/>
                <w:u w:val="single"/>
              </w:rPr>
              <w:t>清洗用水</w:t>
            </w:r>
            <w:r w:rsidRPr="003F5986">
              <w:rPr>
                <w:rFonts w:hint="eastAsia"/>
                <w:bCs/>
                <w:sz w:val="24"/>
                <w:szCs w:val="24"/>
                <w:u w:val="single"/>
              </w:rPr>
              <w:t>、</w:t>
            </w:r>
            <w:r w:rsidRPr="003F5986">
              <w:rPr>
                <w:bCs/>
                <w:sz w:val="24"/>
                <w:szCs w:val="24"/>
                <w:u w:val="single"/>
              </w:rPr>
              <w:t>水性油墨配比用水</w:t>
            </w:r>
            <w:r w:rsidRPr="003F5986">
              <w:rPr>
                <w:rFonts w:hint="eastAsia"/>
                <w:bCs/>
                <w:sz w:val="24"/>
                <w:szCs w:val="24"/>
                <w:u w:val="single"/>
              </w:rPr>
              <w:t>、</w:t>
            </w:r>
            <w:r w:rsidRPr="003F5986">
              <w:rPr>
                <w:bCs/>
                <w:sz w:val="24"/>
                <w:szCs w:val="24"/>
                <w:u w:val="single"/>
              </w:rPr>
              <w:t>水墨印刷机墨辊清洗用水</w:t>
            </w:r>
            <w:r w:rsidRPr="003F5986">
              <w:rPr>
                <w:rFonts w:hint="eastAsia"/>
                <w:sz w:val="24"/>
                <w:szCs w:val="24"/>
                <w:u w:val="single"/>
              </w:rPr>
              <w:t>），生活用水量为</w:t>
            </w:r>
            <w:r w:rsidRPr="003F5986">
              <w:rPr>
                <w:rFonts w:hint="eastAsia"/>
                <w:sz w:val="24"/>
                <w:szCs w:val="24"/>
                <w:u w:val="single"/>
              </w:rPr>
              <w:t>1320m</w:t>
            </w:r>
            <w:r w:rsidRPr="003F5986">
              <w:rPr>
                <w:rFonts w:hint="eastAsia"/>
                <w:sz w:val="24"/>
                <w:szCs w:val="24"/>
                <w:u w:val="single"/>
                <w:vertAlign w:val="superscript"/>
              </w:rPr>
              <w:t>3</w:t>
            </w:r>
            <w:r w:rsidRPr="003F5986">
              <w:rPr>
                <w:rFonts w:hint="eastAsia"/>
                <w:sz w:val="24"/>
                <w:szCs w:val="24"/>
                <w:u w:val="single"/>
              </w:rPr>
              <w:t>/a</w:t>
            </w:r>
            <w:r w:rsidRPr="003F5986">
              <w:rPr>
                <w:rFonts w:hint="eastAsia"/>
                <w:sz w:val="24"/>
                <w:szCs w:val="24"/>
                <w:u w:val="single"/>
              </w:rPr>
              <w:t>，生产用水量为</w:t>
            </w:r>
            <w:r w:rsidR="001B4B5E" w:rsidRPr="003F5986">
              <w:rPr>
                <w:rFonts w:hint="eastAsia"/>
                <w:sz w:val="24"/>
                <w:szCs w:val="24"/>
                <w:u w:val="single"/>
              </w:rPr>
              <w:t>3796.25</w:t>
            </w:r>
            <w:r w:rsidRPr="003F5986">
              <w:rPr>
                <w:rFonts w:hint="eastAsia"/>
                <w:sz w:val="24"/>
                <w:szCs w:val="24"/>
                <w:u w:val="single"/>
              </w:rPr>
              <w:t>m</w:t>
            </w:r>
            <w:r w:rsidRPr="003F5986">
              <w:rPr>
                <w:rFonts w:hint="eastAsia"/>
                <w:sz w:val="24"/>
                <w:szCs w:val="24"/>
                <w:u w:val="single"/>
                <w:vertAlign w:val="superscript"/>
              </w:rPr>
              <w:t>3</w:t>
            </w:r>
            <w:r w:rsidRPr="003F5986">
              <w:rPr>
                <w:rFonts w:hint="eastAsia"/>
                <w:sz w:val="24"/>
                <w:szCs w:val="24"/>
                <w:u w:val="single"/>
              </w:rPr>
              <w:t>/a</w:t>
            </w:r>
            <w:r w:rsidRPr="003F5986">
              <w:rPr>
                <w:rFonts w:hint="eastAsia"/>
                <w:sz w:val="24"/>
                <w:szCs w:val="24"/>
                <w:u w:val="single"/>
              </w:rPr>
              <w:t>。</w:t>
            </w:r>
          </w:p>
          <w:p w:rsidR="00F54C94" w:rsidRPr="003F5986" w:rsidRDefault="002B5410">
            <w:pPr>
              <w:widowControl/>
              <w:spacing w:line="360" w:lineRule="auto"/>
              <w:rPr>
                <w:b/>
                <w:sz w:val="24"/>
                <w:szCs w:val="24"/>
              </w:rPr>
            </w:pPr>
            <w:r w:rsidRPr="003F5986">
              <w:rPr>
                <w:rFonts w:hint="eastAsia"/>
                <w:b/>
                <w:sz w:val="24"/>
                <w:szCs w:val="24"/>
              </w:rPr>
              <w:t>2.1</w:t>
            </w:r>
            <w:r w:rsidRPr="003F5986">
              <w:rPr>
                <w:rFonts w:hint="eastAsia"/>
                <w:b/>
                <w:sz w:val="24"/>
                <w:szCs w:val="24"/>
              </w:rPr>
              <w:t>生活用水</w:t>
            </w:r>
          </w:p>
          <w:p w:rsidR="00F54C94" w:rsidRPr="003F5986" w:rsidRDefault="002B5410">
            <w:pPr>
              <w:widowControl/>
              <w:spacing w:line="360" w:lineRule="auto"/>
              <w:ind w:firstLineChars="200" w:firstLine="480"/>
              <w:rPr>
                <w:kern w:val="0"/>
                <w:sz w:val="24"/>
                <w:szCs w:val="24"/>
              </w:rPr>
            </w:pPr>
            <w:r w:rsidRPr="003F5986">
              <w:rPr>
                <w:rFonts w:hint="eastAsia"/>
                <w:sz w:val="24"/>
                <w:szCs w:val="24"/>
              </w:rPr>
              <w:t>本项目职工定员</w:t>
            </w:r>
            <w:r w:rsidRPr="003F5986">
              <w:rPr>
                <w:rFonts w:hint="eastAsia"/>
                <w:sz w:val="24"/>
                <w:szCs w:val="24"/>
              </w:rPr>
              <w:t>80</w:t>
            </w:r>
            <w:r w:rsidRPr="003F5986">
              <w:rPr>
                <w:rFonts w:hint="eastAsia"/>
                <w:sz w:val="24"/>
                <w:szCs w:val="24"/>
              </w:rPr>
              <w:t>人，</w:t>
            </w:r>
            <w:r w:rsidRPr="003F5986">
              <w:rPr>
                <w:rFonts w:hint="eastAsia"/>
                <w:sz w:val="24"/>
                <w:szCs w:val="24"/>
              </w:rPr>
              <w:t>20</w:t>
            </w:r>
            <w:r w:rsidRPr="003F5986">
              <w:rPr>
                <w:rFonts w:hint="eastAsia"/>
                <w:sz w:val="24"/>
                <w:szCs w:val="24"/>
              </w:rPr>
              <w:t>人在厂区住宿，</w:t>
            </w:r>
            <w:r w:rsidRPr="003F5986">
              <w:rPr>
                <w:rFonts w:hAnsi="宋体" w:hint="eastAsia"/>
                <w:bCs/>
                <w:sz w:val="24"/>
                <w:szCs w:val="24"/>
              </w:rPr>
              <w:t>本项目</w:t>
            </w:r>
            <w:r w:rsidRPr="003F5986">
              <w:rPr>
                <w:rFonts w:hint="eastAsia"/>
                <w:sz w:val="24"/>
                <w:szCs w:val="24"/>
              </w:rPr>
              <w:t>年工作</w:t>
            </w:r>
            <w:r w:rsidRPr="003F5986">
              <w:rPr>
                <w:rFonts w:hint="eastAsia"/>
                <w:sz w:val="24"/>
                <w:szCs w:val="24"/>
              </w:rPr>
              <w:t>300d</w:t>
            </w:r>
            <w:r w:rsidRPr="003F5986">
              <w:rPr>
                <w:rFonts w:hint="eastAsia"/>
                <w:sz w:val="24"/>
                <w:szCs w:val="24"/>
              </w:rPr>
              <w:t>。</w:t>
            </w:r>
            <w:r w:rsidRPr="003F5986">
              <w:rPr>
                <w:rFonts w:hint="eastAsia"/>
                <w:bCs/>
                <w:sz w:val="24"/>
                <w:szCs w:val="24"/>
              </w:rPr>
              <w:t>无食无宿生活用水量按</w:t>
            </w:r>
            <w:r w:rsidRPr="003F5986">
              <w:rPr>
                <w:rFonts w:hint="eastAsia"/>
                <w:bCs/>
                <w:sz w:val="24"/>
                <w:szCs w:val="24"/>
              </w:rPr>
              <w:t>40L</w:t>
            </w:r>
            <w:r w:rsidRPr="003F5986">
              <w:rPr>
                <w:sz w:val="24"/>
                <w:szCs w:val="24"/>
              </w:rPr>
              <w:t>/</w:t>
            </w:r>
            <w:r w:rsidRPr="003F5986">
              <w:rPr>
                <w:rFonts w:hAnsi="宋体"/>
                <w:sz w:val="24"/>
                <w:szCs w:val="24"/>
              </w:rPr>
              <w:t>人</w:t>
            </w:r>
            <w:r w:rsidRPr="003F5986">
              <w:rPr>
                <w:rFonts w:hint="eastAsia"/>
                <w:sz w:val="24"/>
                <w:szCs w:val="24"/>
              </w:rPr>
              <w:t>·</w:t>
            </w:r>
            <w:r w:rsidRPr="003F5986">
              <w:rPr>
                <w:sz w:val="24"/>
                <w:szCs w:val="24"/>
              </w:rPr>
              <w:t>d</w:t>
            </w:r>
            <w:r w:rsidRPr="003F5986">
              <w:rPr>
                <w:rFonts w:hint="eastAsia"/>
                <w:sz w:val="24"/>
                <w:szCs w:val="24"/>
              </w:rPr>
              <w:t>，有食有宿</w:t>
            </w:r>
            <w:r w:rsidRPr="003F5986">
              <w:rPr>
                <w:rFonts w:hint="eastAsia"/>
                <w:bCs/>
                <w:sz w:val="24"/>
                <w:szCs w:val="24"/>
              </w:rPr>
              <w:t>生活用水量按</w:t>
            </w:r>
            <w:r w:rsidRPr="003F5986">
              <w:rPr>
                <w:rFonts w:hint="eastAsia"/>
                <w:bCs/>
                <w:sz w:val="24"/>
                <w:szCs w:val="24"/>
              </w:rPr>
              <w:t>100L</w:t>
            </w:r>
            <w:r w:rsidRPr="003F5986">
              <w:rPr>
                <w:sz w:val="24"/>
                <w:szCs w:val="24"/>
              </w:rPr>
              <w:t>/</w:t>
            </w:r>
            <w:r w:rsidRPr="003F5986">
              <w:rPr>
                <w:rFonts w:hAnsi="宋体"/>
                <w:sz w:val="24"/>
                <w:szCs w:val="24"/>
              </w:rPr>
              <w:t>人</w:t>
            </w:r>
            <w:r w:rsidRPr="003F5986">
              <w:rPr>
                <w:rFonts w:hint="eastAsia"/>
                <w:sz w:val="24"/>
                <w:szCs w:val="24"/>
              </w:rPr>
              <w:t>·</w:t>
            </w:r>
            <w:r w:rsidRPr="003F5986">
              <w:rPr>
                <w:sz w:val="24"/>
                <w:szCs w:val="24"/>
              </w:rPr>
              <w:t>d</w:t>
            </w:r>
            <w:r w:rsidRPr="003F5986">
              <w:rPr>
                <w:rFonts w:hint="eastAsia"/>
                <w:sz w:val="24"/>
                <w:szCs w:val="24"/>
              </w:rPr>
              <w:t>，本项目生活用水量为</w:t>
            </w:r>
            <w:r w:rsidRPr="003F5986">
              <w:rPr>
                <w:rFonts w:hint="eastAsia"/>
                <w:sz w:val="24"/>
                <w:szCs w:val="24"/>
              </w:rPr>
              <w:t>1320</w:t>
            </w:r>
            <w:r w:rsidRPr="003F5986">
              <w:rPr>
                <w:rFonts w:hAnsi="宋体" w:hint="eastAsia"/>
                <w:bCs/>
                <w:sz w:val="24"/>
                <w:szCs w:val="24"/>
              </w:rPr>
              <w:t>m</w:t>
            </w:r>
            <w:r w:rsidRPr="003F5986">
              <w:rPr>
                <w:rFonts w:hAnsi="宋体" w:hint="eastAsia"/>
                <w:bCs/>
                <w:sz w:val="24"/>
                <w:szCs w:val="24"/>
                <w:vertAlign w:val="superscript"/>
              </w:rPr>
              <w:t>3</w:t>
            </w:r>
            <w:r w:rsidRPr="003F5986">
              <w:rPr>
                <w:rFonts w:hAnsi="宋体" w:hint="eastAsia"/>
                <w:bCs/>
                <w:sz w:val="24"/>
                <w:szCs w:val="24"/>
              </w:rPr>
              <w:t>/a</w:t>
            </w:r>
            <w:r w:rsidRPr="003F5986">
              <w:rPr>
                <w:rFonts w:hAnsi="宋体" w:hint="eastAsia"/>
                <w:bCs/>
                <w:sz w:val="24"/>
                <w:szCs w:val="24"/>
              </w:rPr>
              <w:t>（</w:t>
            </w:r>
            <w:r w:rsidRPr="003F5986">
              <w:rPr>
                <w:rFonts w:hAnsi="宋体" w:hint="eastAsia"/>
                <w:bCs/>
                <w:sz w:val="24"/>
                <w:szCs w:val="24"/>
              </w:rPr>
              <w:t>4.4</w:t>
            </w:r>
            <w:r w:rsidRPr="003F5986">
              <w:rPr>
                <w:rFonts w:hint="eastAsia"/>
                <w:kern w:val="0"/>
                <w:sz w:val="24"/>
                <w:szCs w:val="24"/>
              </w:rPr>
              <w:t>m</w:t>
            </w:r>
            <w:r w:rsidRPr="003F5986">
              <w:rPr>
                <w:rFonts w:hint="eastAsia"/>
                <w:kern w:val="0"/>
                <w:sz w:val="24"/>
                <w:szCs w:val="24"/>
                <w:vertAlign w:val="superscript"/>
              </w:rPr>
              <w:t>3</w:t>
            </w:r>
            <w:r w:rsidRPr="003F5986">
              <w:rPr>
                <w:rFonts w:hint="eastAsia"/>
                <w:kern w:val="0"/>
                <w:sz w:val="24"/>
                <w:szCs w:val="24"/>
              </w:rPr>
              <w:t>/d</w:t>
            </w:r>
            <w:r w:rsidRPr="003F5986">
              <w:rPr>
                <w:rFonts w:hAnsi="宋体" w:hint="eastAsia"/>
                <w:bCs/>
                <w:sz w:val="24"/>
                <w:szCs w:val="24"/>
              </w:rPr>
              <w:t>），</w:t>
            </w:r>
            <w:r w:rsidRPr="003F5986">
              <w:rPr>
                <w:rFonts w:hint="eastAsia"/>
                <w:sz w:val="24"/>
                <w:szCs w:val="24"/>
              </w:rPr>
              <w:t>则</w:t>
            </w:r>
            <w:r w:rsidRPr="003F5986">
              <w:rPr>
                <w:rFonts w:hAnsi="宋体" w:hint="eastAsia"/>
                <w:bCs/>
                <w:sz w:val="24"/>
                <w:szCs w:val="24"/>
              </w:rPr>
              <w:t>生活污水产生量为</w:t>
            </w:r>
            <w:r w:rsidRPr="003F5986">
              <w:rPr>
                <w:rFonts w:hAnsi="宋体" w:hint="eastAsia"/>
                <w:bCs/>
                <w:sz w:val="24"/>
                <w:szCs w:val="24"/>
              </w:rPr>
              <w:t>1056m</w:t>
            </w:r>
            <w:r w:rsidRPr="003F5986">
              <w:rPr>
                <w:rFonts w:hAnsi="宋体" w:hint="eastAsia"/>
                <w:bCs/>
                <w:sz w:val="24"/>
                <w:szCs w:val="24"/>
                <w:vertAlign w:val="superscript"/>
              </w:rPr>
              <w:t>3</w:t>
            </w:r>
            <w:r w:rsidRPr="003F5986">
              <w:rPr>
                <w:rFonts w:hAnsi="宋体" w:hint="eastAsia"/>
                <w:bCs/>
                <w:sz w:val="24"/>
                <w:szCs w:val="24"/>
              </w:rPr>
              <w:t>/a</w:t>
            </w:r>
            <w:r w:rsidRPr="003F5986">
              <w:rPr>
                <w:rFonts w:hAnsi="宋体" w:hint="eastAsia"/>
                <w:bCs/>
                <w:sz w:val="24"/>
                <w:szCs w:val="24"/>
              </w:rPr>
              <w:t>（</w:t>
            </w:r>
            <w:r w:rsidRPr="003F5986">
              <w:rPr>
                <w:rFonts w:hAnsi="宋体" w:hint="eastAsia"/>
                <w:bCs/>
                <w:sz w:val="24"/>
                <w:szCs w:val="24"/>
              </w:rPr>
              <w:t>3.52</w:t>
            </w:r>
            <w:r w:rsidRPr="003F5986">
              <w:rPr>
                <w:rFonts w:hint="eastAsia"/>
                <w:kern w:val="0"/>
                <w:sz w:val="24"/>
                <w:szCs w:val="24"/>
              </w:rPr>
              <w:t>m</w:t>
            </w:r>
            <w:r w:rsidRPr="003F5986">
              <w:rPr>
                <w:rFonts w:hint="eastAsia"/>
                <w:kern w:val="0"/>
                <w:sz w:val="24"/>
                <w:szCs w:val="24"/>
                <w:vertAlign w:val="superscript"/>
              </w:rPr>
              <w:t>3</w:t>
            </w:r>
            <w:r w:rsidRPr="003F5986">
              <w:rPr>
                <w:rFonts w:hint="eastAsia"/>
                <w:kern w:val="0"/>
                <w:sz w:val="24"/>
                <w:szCs w:val="24"/>
              </w:rPr>
              <w:t>/d</w:t>
            </w:r>
            <w:r w:rsidRPr="003F5986">
              <w:rPr>
                <w:rFonts w:hint="eastAsia"/>
                <w:kern w:val="0"/>
                <w:sz w:val="24"/>
                <w:szCs w:val="24"/>
              </w:rPr>
              <w:t>，</w:t>
            </w:r>
            <w:proofErr w:type="gramStart"/>
            <w:r w:rsidRPr="003F5986">
              <w:rPr>
                <w:rFonts w:hAnsi="宋体" w:hint="eastAsia"/>
                <w:sz w:val="24"/>
                <w:szCs w:val="24"/>
              </w:rPr>
              <w:t>产污系数</w:t>
            </w:r>
            <w:proofErr w:type="gramEnd"/>
            <w:r w:rsidRPr="003F5986">
              <w:rPr>
                <w:rFonts w:hAnsi="宋体" w:hint="eastAsia"/>
                <w:sz w:val="24"/>
                <w:szCs w:val="24"/>
              </w:rPr>
              <w:t>按</w:t>
            </w:r>
            <w:r w:rsidRPr="003F5986">
              <w:rPr>
                <w:rFonts w:hAnsi="宋体" w:hint="eastAsia"/>
                <w:sz w:val="24"/>
                <w:szCs w:val="24"/>
              </w:rPr>
              <w:t>80%</w:t>
            </w:r>
            <w:r w:rsidRPr="003F5986">
              <w:rPr>
                <w:rFonts w:hAnsi="宋体" w:hint="eastAsia"/>
                <w:sz w:val="24"/>
                <w:szCs w:val="24"/>
              </w:rPr>
              <w:t>计</w:t>
            </w:r>
            <w:r w:rsidRPr="003F5986">
              <w:rPr>
                <w:rFonts w:hAnsi="宋体" w:hint="eastAsia"/>
                <w:bCs/>
                <w:sz w:val="24"/>
                <w:szCs w:val="24"/>
              </w:rPr>
              <w:t>）。</w:t>
            </w:r>
            <w:r w:rsidRPr="003F5986">
              <w:rPr>
                <w:sz w:val="24"/>
                <w:szCs w:val="24"/>
              </w:rPr>
              <w:t>生活污水水质：</w:t>
            </w:r>
            <w:r w:rsidRPr="003F5986">
              <w:rPr>
                <w:sz w:val="24"/>
                <w:szCs w:val="24"/>
              </w:rPr>
              <w:t xml:space="preserve">COD </w:t>
            </w:r>
            <w:r w:rsidRPr="003F5986">
              <w:rPr>
                <w:rFonts w:hint="eastAsia"/>
                <w:sz w:val="24"/>
                <w:szCs w:val="24"/>
              </w:rPr>
              <w:t>35</w:t>
            </w:r>
            <w:r w:rsidRPr="003F5986">
              <w:rPr>
                <w:sz w:val="24"/>
                <w:szCs w:val="24"/>
              </w:rPr>
              <w:t>0</w:t>
            </w:r>
            <w:r w:rsidRPr="003F5986">
              <w:rPr>
                <w:bCs/>
                <w:sz w:val="24"/>
                <w:szCs w:val="24"/>
              </w:rPr>
              <w:t>mg/L</w:t>
            </w:r>
            <w:r w:rsidRPr="003F5986">
              <w:rPr>
                <w:bCs/>
                <w:sz w:val="24"/>
                <w:szCs w:val="24"/>
              </w:rPr>
              <w:t>、</w:t>
            </w:r>
            <w:r w:rsidRPr="003F5986">
              <w:rPr>
                <w:bCs/>
                <w:sz w:val="24"/>
                <w:szCs w:val="24"/>
              </w:rPr>
              <w:t>NH</w:t>
            </w:r>
            <w:r w:rsidRPr="003F5986">
              <w:rPr>
                <w:bCs/>
                <w:sz w:val="24"/>
                <w:szCs w:val="24"/>
                <w:vertAlign w:val="subscript"/>
              </w:rPr>
              <w:t>3</w:t>
            </w:r>
            <w:r w:rsidRPr="003F5986">
              <w:rPr>
                <w:bCs/>
                <w:sz w:val="24"/>
                <w:szCs w:val="24"/>
              </w:rPr>
              <w:t>-N</w:t>
            </w:r>
            <w:r w:rsidRPr="003F5986">
              <w:rPr>
                <w:rFonts w:hint="eastAsia"/>
                <w:bCs/>
                <w:sz w:val="24"/>
                <w:szCs w:val="24"/>
              </w:rPr>
              <w:t>25</w:t>
            </w:r>
            <w:r w:rsidRPr="003F5986">
              <w:rPr>
                <w:bCs/>
                <w:sz w:val="24"/>
                <w:szCs w:val="24"/>
              </w:rPr>
              <w:t>mg/L</w:t>
            </w:r>
            <w:r w:rsidRPr="003F5986">
              <w:rPr>
                <w:rFonts w:hint="eastAsia"/>
                <w:bCs/>
                <w:sz w:val="24"/>
                <w:szCs w:val="24"/>
              </w:rPr>
              <w:t>，</w:t>
            </w:r>
            <w:r w:rsidRPr="003F5986">
              <w:rPr>
                <w:rFonts w:hint="eastAsia"/>
                <w:kern w:val="0"/>
                <w:sz w:val="24"/>
                <w:szCs w:val="24"/>
              </w:rPr>
              <w:t>COD</w:t>
            </w:r>
            <w:r w:rsidRPr="003F5986">
              <w:rPr>
                <w:rFonts w:hint="eastAsia"/>
                <w:kern w:val="0"/>
                <w:sz w:val="24"/>
                <w:szCs w:val="24"/>
              </w:rPr>
              <w:t>、氨氮产生量分别为</w:t>
            </w:r>
            <w:r w:rsidRPr="003F5986">
              <w:rPr>
                <w:rFonts w:hint="eastAsia"/>
                <w:kern w:val="0"/>
                <w:sz w:val="24"/>
                <w:szCs w:val="24"/>
              </w:rPr>
              <w:t>0.3696t/a</w:t>
            </w:r>
            <w:r w:rsidRPr="003F5986">
              <w:rPr>
                <w:rFonts w:hint="eastAsia"/>
                <w:kern w:val="0"/>
                <w:sz w:val="24"/>
                <w:szCs w:val="24"/>
              </w:rPr>
              <w:t>、</w:t>
            </w:r>
            <w:r w:rsidRPr="003F5986">
              <w:rPr>
                <w:rFonts w:hint="eastAsia"/>
                <w:kern w:val="0"/>
                <w:sz w:val="24"/>
                <w:szCs w:val="24"/>
              </w:rPr>
              <w:t>0.0264t/a</w:t>
            </w:r>
            <w:r w:rsidRPr="003F5986">
              <w:rPr>
                <w:rFonts w:hint="eastAsia"/>
                <w:kern w:val="0"/>
                <w:sz w:val="24"/>
                <w:szCs w:val="24"/>
              </w:rPr>
              <w:t>。本项目食堂废水经隔油池处理后与生活污水一起进入化粪池处理，化粪池对</w:t>
            </w:r>
            <w:r w:rsidRPr="003F5986">
              <w:rPr>
                <w:rFonts w:hint="eastAsia"/>
                <w:kern w:val="0"/>
                <w:sz w:val="24"/>
                <w:szCs w:val="24"/>
              </w:rPr>
              <w:t>COD</w:t>
            </w:r>
            <w:r w:rsidRPr="003F5986">
              <w:rPr>
                <w:rFonts w:hint="eastAsia"/>
                <w:kern w:val="0"/>
                <w:sz w:val="24"/>
                <w:szCs w:val="24"/>
              </w:rPr>
              <w:t>、氨氮去除效率为</w:t>
            </w:r>
            <w:r w:rsidRPr="003F5986">
              <w:rPr>
                <w:rFonts w:hint="eastAsia"/>
                <w:kern w:val="0"/>
                <w:sz w:val="24"/>
                <w:szCs w:val="24"/>
              </w:rPr>
              <w:t>20%</w:t>
            </w:r>
            <w:r w:rsidRPr="003F5986">
              <w:rPr>
                <w:rFonts w:hint="eastAsia"/>
                <w:kern w:val="0"/>
                <w:sz w:val="24"/>
                <w:szCs w:val="24"/>
              </w:rPr>
              <w:t>、</w:t>
            </w:r>
            <w:r w:rsidRPr="003F5986">
              <w:rPr>
                <w:rFonts w:hint="eastAsia"/>
                <w:kern w:val="0"/>
                <w:sz w:val="24"/>
                <w:szCs w:val="24"/>
              </w:rPr>
              <w:t>3%</w:t>
            </w:r>
            <w:r w:rsidRPr="003F5986">
              <w:rPr>
                <w:rFonts w:hint="eastAsia"/>
                <w:kern w:val="0"/>
                <w:sz w:val="24"/>
                <w:szCs w:val="24"/>
              </w:rPr>
              <w:t>，化粪池处理后</w:t>
            </w:r>
            <w:r w:rsidRPr="003F5986">
              <w:rPr>
                <w:sz w:val="24"/>
                <w:szCs w:val="24"/>
              </w:rPr>
              <w:t xml:space="preserve">COD </w:t>
            </w:r>
            <w:r w:rsidRPr="003F5986">
              <w:rPr>
                <w:rFonts w:hint="eastAsia"/>
                <w:sz w:val="24"/>
                <w:szCs w:val="24"/>
              </w:rPr>
              <w:t>28</w:t>
            </w:r>
            <w:r w:rsidRPr="003F5986">
              <w:rPr>
                <w:sz w:val="24"/>
                <w:szCs w:val="24"/>
              </w:rPr>
              <w:t>0</w:t>
            </w:r>
            <w:r w:rsidRPr="003F5986">
              <w:rPr>
                <w:bCs/>
                <w:sz w:val="24"/>
                <w:szCs w:val="24"/>
              </w:rPr>
              <w:t>mg/L</w:t>
            </w:r>
            <w:r w:rsidRPr="003F5986">
              <w:rPr>
                <w:bCs/>
                <w:sz w:val="24"/>
                <w:szCs w:val="24"/>
              </w:rPr>
              <w:t>、</w:t>
            </w:r>
            <w:r w:rsidRPr="003F5986">
              <w:rPr>
                <w:bCs/>
                <w:sz w:val="24"/>
                <w:szCs w:val="24"/>
              </w:rPr>
              <w:t>NH</w:t>
            </w:r>
            <w:r w:rsidRPr="003F5986">
              <w:rPr>
                <w:bCs/>
                <w:sz w:val="24"/>
                <w:szCs w:val="24"/>
                <w:vertAlign w:val="subscript"/>
              </w:rPr>
              <w:t>3</w:t>
            </w:r>
            <w:r w:rsidRPr="003F5986">
              <w:rPr>
                <w:bCs/>
                <w:sz w:val="24"/>
                <w:szCs w:val="24"/>
              </w:rPr>
              <w:t>-N</w:t>
            </w:r>
            <w:r w:rsidRPr="003F5986">
              <w:rPr>
                <w:rFonts w:hint="eastAsia"/>
                <w:bCs/>
                <w:sz w:val="24"/>
                <w:szCs w:val="24"/>
              </w:rPr>
              <w:t>24.25</w:t>
            </w:r>
            <w:r w:rsidRPr="003F5986">
              <w:rPr>
                <w:bCs/>
                <w:sz w:val="24"/>
                <w:szCs w:val="24"/>
              </w:rPr>
              <w:t>mg/L</w:t>
            </w:r>
            <w:r w:rsidRPr="003F5986">
              <w:rPr>
                <w:rFonts w:hint="eastAsia"/>
                <w:bCs/>
                <w:sz w:val="24"/>
                <w:szCs w:val="24"/>
              </w:rPr>
              <w:t>，</w:t>
            </w:r>
            <w:r w:rsidRPr="003F5986">
              <w:rPr>
                <w:rFonts w:hint="eastAsia"/>
                <w:kern w:val="0"/>
                <w:sz w:val="24"/>
                <w:szCs w:val="24"/>
              </w:rPr>
              <w:t>则生活污水</w:t>
            </w:r>
            <w:r w:rsidRPr="003F5986">
              <w:rPr>
                <w:rFonts w:hint="eastAsia"/>
                <w:kern w:val="0"/>
                <w:sz w:val="24"/>
                <w:szCs w:val="24"/>
              </w:rPr>
              <w:t>COD</w:t>
            </w:r>
            <w:r w:rsidRPr="003F5986">
              <w:rPr>
                <w:rFonts w:hint="eastAsia"/>
                <w:kern w:val="0"/>
                <w:sz w:val="24"/>
                <w:szCs w:val="24"/>
              </w:rPr>
              <w:t>、氨氮排放量分别为</w:t>
            </w:r>
            <w:r w:rsidRPr="003F5986">
              <w:rPr>
                <w:rFonts w:hint="eastAsia"/>
                <w:kern w:val="0"/>
                <w:sz w:val="24"/>
                <w:szCs w:val="24"/>
              </w:rPr>
              <w:t>0.2957t/a</w:t>
            </w:r>
            <w:r w:rsidRPr="003F5986">
              <w:rPr>
                <w:rFonts w:hint="eastAsia"/>
                <w:kern w:val="0"/>
                <w:sz w:val="24"/>
                <w:szCs w:val="24"/>
              </w:rPr>
              <w:t>、</w:t>
            </w:r>
            <w:r w:rsidRPr="003F5986">
              <w:rPr>
                <w:rFonts w:hint="eastAsia"/>
                <w:kern w:val="0"/>
                <w:sz w:val="24"/>
                <w:szCs w:val="24"/>
              </w:rPr>
              <w:t>0.0256t/a</w:t>
            </w:r>
            <w:r w:rsidRPr="003F5986">
              <w:rPr>
                <w:rFonts w:hint="eastAsia"/>
                <w:kern w:val="0"/>
                <w:sz w:val="24"/>
                <w:szCs w:val="24"/>
              </w:rPr>
              <w:t>。</w:t>
            </w:r>
            <w:r w:rsidRPr="003F5986">
              <w:rPr>
                <w:rFonts w:hint="eastAsia"/>
                <w:sz w:val="24"/>
                <w:szCs w:val="24"/>
              </w:rPr>
              <w:t>生活污水经化粪池处理后，通过</w:t>
            </w:r>
            <w:r w:rsidRPr="003F5986">
              <w:rPr>
                <w:rFonts w:hAnsi="宋体" w:hint="eastAsia"/>
                <w:bCs/>
                <w:sz w:val="24"/>
                <w:szCs w:val="24"/>
              </w:rPr>
              <w:t>厂区污水总排口进入</w:t>
            </w:r>
            <w:r w:rsidR="00444375" w:rsidRPr="003F5986">
              <w:rPr>
                <w:rFonts w:hint="eastAsia"/>
                <w:sz w:val="24"/>
                <w:szCs w:val="24"/>
              </w:rPr>
              <w:t>污水管网，</w:t>
            </w:r>
            <w:r w:rsidR="00444375" w:rsidRPr="003F5986">
              <w:rPr>
                <w:rFonts w:hint="eastAsia"/>
                <w:sz w:val="24"/>
                <w:szCs w:val="24"/>
              </w:rPr>
              <w:lastRenderedPageBreak/>
              <w:t>排入偃师市第三污水处理厂</w:t>
            </w:r>
            <w:r w:rsidRPr="003F5986">
              <w:rPr>
                <w:rFonts w:hint="eastAsia"/>
                <w:sz w:val="24"/>
                <w:szCs w:val="24"/>
              </w:rPr>
              <w:t>处理。偃师市第三污水处理厂处理后尾水排放浓度为</w:t>
            </w:r>
            <w:r w:rsidRPr="003F5986">
              <w:rPr>
                <w:rFonts w:hint="eastAsia"/>
                <w:kern w:val="0"/>
                <w:sz w:val="24"/>
                <w:szCs w:val="24"/>
              </w:rPr>
              <w:t>COD50mg/L</w:t>
            </w:r>
            <w:r w:rsidRPr="003F5986">
              <w:rPr>
                <w:rFonts w:hint="eastAsia"/>
                <w:kern w:val="0"/>
                <w:sz w:val="24"/>
                <w:szCs w:val="24"/>
              </w:rPr>
              <w:t>、氨氮</w:t>
            </w:r>
            <w:r w:rsidRPr="003F5986">
              <w:rPr>
                <w:rFonts w:hint="eastAsia"/>
                <w:kern w:val="0"/>
                <w:sz w:val="24"/>
                <w:szCs w:val="24"/>
              </w:rPr>
              <w:t>8mg/L</w:t>
            </w:r>
            <w:r w:rsidRPr="003F5986">
              <w:rPr>
                <w:rFonts w:hint="eastAsia"/>
                <w:kern w:val="0"/>
                <w:sz w:val="24"/>
                <w:szCs w:val="24"/>
              </w:rPr>
              <w:t>，本项目生活污水经污水处理厂处理后</w:t>
            </w:r>
            <w:r w:rsidRPr="003F5986">
              <w:rPr>
                <w:rFonts w:hint="eastAsia"/>
                <w:kern w:val="0"/>
                <w:sz w:val="24"/>
                <w:szCs w:val="24"/>
              </w:rPr>
              <w:t>COD</w:t>
            </w:r>
            <w:r w:rsidRPr="003F5986">
              <w:rPr>
                <w:rFonts w:hint="eastAsia"/>
                <w:kern w:val="0"/>
                <w:sz w:val="24"/>
                <w:szCs w:val="24"/>
              </w:rPr>
              <w:t>、氨氮排放量为</w:t>
            </w:r>
            <w:r w:rsidRPr="003F5986">
              <w:rPr>
                <w:rFonts w:hint="eastAsia"/>
                <w:kern w:val="0"/>
                <w:sz w:val="24"/>
                <w:szCs w:val="24"/>
              </w:rPr>
              <w:t>0.0528t/a</w:t>
            </w:r>
            <w:r w:rsidRPr="003F5986">
              <w:rPr>
                <w:rFonts w:hint="eastAsia"/>
                <w:kern w:val="0"/>
                <w:sz w:val="24"/>
                <w:szCs w:val="24"/>
              </w:rPr>
              <w:t>、</w:t>
            </w:r>
            <w:r w:rsidRPr="003F5986">
              <w:rPr>
                <w:rFonts w:hint="eastAsia"/>
                <w:kern w:val="0"/>
                <w:sz w:val="24"/>
                <w:szCs w:val="24"/>
              </w:rPr>
              <w:t>0.0084t/a</w:t>
            </w:r>
            <w:r w:rsidRPr="003F5986">
              <w:rPr>
                <w:rFonts w:hint="eastAsia"/>
                <w:kern w:val="0"/>
                <w:sz w:val="24"/>
                <w:szCs w:val="24"/>
              </w:rPr>
              <w:t>。</w:t>
            </w:r>
          </w:p>
          <w:p w:rsidR="00F54C94" w:rsidRPr="003F5986" w:rsidRDefault="002B5410">
            <w:pPr>
              <w:widowControl/>
              <w:spacing w:line="360" w:lineRule="auto"/>
              <w:rPr>
                <w:rFonts w:hAnsi="宋体"/>
                <w:b/>
                <w:bCs/>
                <w:sz w:val="24"/>
                <w:szCs w:val="24"/>
              </w:rPr>
            </w:pPr>
            <w:r w:rsidRPr="003F5986">
              <w:rPr>
                <w:rFonts w:hAnsi="宋体" w:hint="eastAsia"/>
                <w:b/>
                <w:bCs/>
                <w:sz w:val="24"/>
                <w:szCs w:val="24"/>
              </w:rPr>
              <w:t>2.2</w:t>
            </w:r>
            <w:r w:rsidRPr="003F5986">
              <w:rPr>
                <w:rFonts w:hAnsi="宋体" w:hint="eastAsia"/>
                <w:b/>
                <w:bCs/>
                <w:sz w:val="24"/>
                <w:szCs w:val="24"/>
              </w:rPr>
              <w:t>生产用水</w:t>
            </w:r>
          </w:p>
          <w:p w:rsidR="006921D3" w:rsidRPr="003F5986" w:rsidRDefault="002B5410" w:rsidP="006921D3">
            <w:pPr>
              <w:widowControl/>
              <w:spacing w:line="360" w:lineRule="auto"/>
              <w:ind w:firstLineChars="200" w:firstLine="480"/>
              <w:rPr>
                <w:sz w:val="24"/>
                <w:szCs w:val="24"/>
              </w:rPr>
            </w:pPr>
            <w:r w:rsidRPr="003F5986">
              <w:rPr>
                <w:rFonts w:hint="eastAsia"/>
                <w:sz w:val="24"/>
                <w:szCs w:val="24"/>
              </w:rPr>
              <w:t>（</w:t>
            </w:r>
            <w:r w:rsidRPr="003F5986">
              <w:rPr>
                <w:rFonts w:hint="eastAsia"/>
                <w:sz w:val="24"/>
                <w:szCs w:val="24"/>
              </w:rPr>
              <w:t>1</w:t>
            </w:r>
            <w:r w:rsidRPr="003F5986">
              <w:rPr>
                <w:rFonts w:hint="eastAsia"/>
                <w:sz w:val="24"/>
                <w:szCs w:val="24"/>
              </w:rPr>
              <w:t>）锅炉废水及软水制备系统排水</w:t>
            </w:r>
          </w:p>
          <w:p w:rsidR="009A53FC" w:rsidRPr="003F5986" w:rsidRDefault="00CE6CEB" w:rsidP="00CE6CEB">
            <w:pPr>
              <w:widowControl/>
              <w:spacing w:line="360" w:lineRule="auto"/>
              <w:ind w:firstLineChars="200" w:firstLine="480"/>
              <w:rPr>
                <w:bCs/>
                <w:sz w:val="24"/>
                <w:szCs w:val="24"/>
                <w:u w:val="single"/>
              </w:rPr>
            </w:pPr>
            <w:r w:rsidRPr="003F5986">
              <w:rPr>
                <w:bCs/>
                <w:sz w:val="24"/>
                <w:szCs w:val="24"/>
                <w:u w:val="single"/>
              </w:rPr>
              <w:t>锅炉用水量为</w:t>
            </w:r>
            <w:r w:rsidRPr="003F5986">
              <w:rPr>
                <w:rFonts w:hint="eastAsia"/>
                <w:bCs/>
                <w:sz w:val="24"/>
                <w:szCs w:val="24"/>
                <w:u w:val="single"/>
              </w:rPr>
              <w:t>2490m</w:t>
            </w:r>
            <w:r w:rsidRPr="003F5986">
              <w:rPr>
                <w:rFonts w:hint="eastAsia"/>
                <w:bCs/>
                <w:sz w:val="24"/>
                <w:szCs w:val="24"/>
                <w:u w:val="single"/>
                <w:vertAlign w:val="superscript"/>
              </w:rPr>
              <w:t>3</w:t>
            </w:r>
            <w:r w:rsidRPr="003F5986">
              <w:rPr>
                <w:bCs/>
                <w:sz w:val="24"/>
                <w:szCs w:val="24"/>
                <w:u w:val="single"/>
              </w:rPr>
              <w:t>/a</w:t>
            </w:r>
            <w:r w:rsidRPr="003F5986">
              <w:rPr>
                <w:bCs/>
                <w:sz w:val="24"/>
                <w:szCs w:val="24"/>
                <w:u w:val="single"/>
              </w:rPr>
              <w:t>，其中</w:t>
            </w:r>
            <w:r w:rsidRPr="003F5986">
              <w:rPr>
                <w:rFonts w:hint="eastAsia"/>
                <w:bCs/>
                <w:sz w:val="24"/>
                <w:szCs w:val="24"/>
                <w:u w:val="single"/>
              </w:rPr>
              <w:t>24</w:t>
            </w:r>
            <w:r w:rsidRPr="003F5986">
              <w:rPr>
                <w:bCs/>
                <w:sz w:val="24"/>
                <w:szCs w:val="24"/>
                <w:u w:val="single"/>
              </w:rPr>
              <w:t>00</w:t>
            </w:r>
            <w:r w:rsidRPr="003F5986">
              <w:rPr>
                <w:rFonts w:hint="eastAsia"/>
                <w:bCs/>
                <w:sz w:val="24"/>
                <w:szCs w:val="24"/>
                <w:u w:val="single"/>
              </w:rPr>
              <w:t>m</w:t>
            </w:r>
            <w:r w:rsidRPr="003F5986">
              <w:rPr>
                <w:rFonts w:hint="eastAsia"/>
                <w:bCs/>
                <w:sz w:val="24"/>
                <w:szCs w:val="24"/>
                <w:u w:val="single"/>
                <w:vertAlign w:val="superscript"/>
              </w:rPr>
              <w:t>3</w:t>
            </w:r>
            <w:r w:rsidRPr="003F5986">
              <w:rPr>
                <w:bCs/>
                <w:sz w:val="24"/>
                <w:szCs w:val="24"/>
                <w:u w:val="single"/>
              </w:rPr>
              <w:t>/a</w:t>
            </w:r>
            <w:r w:rsidRPr="003F5986">
              <w:rPr>
                <w:bCs/>
                <w:sz w:val="24"/>
                <w:szCs w:val="24"/>
                <w:u w:val="single"/>
              </w:rPr>
              <w:t>产生蒸汽，</w:t>
            </w:r>
            <w:r w:rsidR="009A53FC" w:rsidRPr="003F5986">
              <w:rPr>
                <w:bCs/>
                <w:sz w:val="24"/>
                <w:szCs w:val="24"/>
                <w:u w:val="single"/>
              </w:rPr>
              <w:t>本项目瓦楞纸板生产线上的预热器配有冷凝水回收系统，重新回到锅炉内用于制造蒸汽，循环水量约为</w:t>
            </w:r>
            <w:r w:rsidR="009A53FC" w:rsidRPr="003F5986">
              <w:rPr>
                <w:rFonts w:hint="eastAsia"/>
                <w:bCs/>
                <w:sz w:val="24"/>
                <w:szCs w:val="24"/>
                <w:u w:val="single"/>
              </w:rPr>
              <w:t>180</w:t>
            </w:r>
            <w:r w:rsidR="009A53FC" w:rsidRPr="003F5986">
              <w:rPr>
                <w:bCs/>
                <w:sz w:val="24"/>
                <w:szCs w:val="24"/>
                <w:u w:val="single"/>
              </w:rPr>
              <w:t>00</w:t>
            </w:r>
            <w:r w:rsidR="009A53FC" w:rsidRPr="003F5986">
              <w:rPr>
                <w:rFonts w:hint="eastAsia"/>
                <w:bCs/>
                <w:sz w:val="24"/>
                <w:szCs w:val="24"/>
                <w:u w:val="single"/>
              </w:rPr>
              <w:t>m</w:t>
            </w:r>
            <w:r w:rsidR="009A53FC" w:rsidRPr="003F5986">
              <w:rPr>
                <w:rFonts w:hint="eastAsia"/>
                <w:bCs/>
                <w:sz w:val="24"/>
                <w:szCs w:val="24"/>
                <w:u w:val="single"/>
                <w:vertAlign w:val="superscript"/>
              </w:rPr>
              <w:t>3</w:t>
            </w:r>
            <w:r w:rsidR="009A53FC" w:rsidRPr="003F5986">
              <w:rPr>
                <w:bCs/>
                <w:sz w:val="24"/>
                <w:szCs w:val="24"/>
                <w:u w:val="single"/>
              </w:rPr>
              <w:t>/a</w:t>
            </w:r>
            <w:r w:rsidR="009A53FC" w:rsidRPr="003F5986">
              <w:rPr>
                <w:bCs/>
                <w:sz w:val="24"/>
                <w:szCs w:val="24"/>
                <w:u w:val="single"/>
              </w:rPr>
              <w:t>；</w:t>
            </w:r>
            <w:r w:rsidR="009A53FC" w:rsidRPr="003F5986">
              <w:rPr>
                <w:rFonts w:hint="eastAsia"/>
                <w:bCs/>
                <w:sz w:val="24"/>
                <w:szCs w:val="24"/>
                <w:u w:val="single"/>
              </w:rPr>
              <w:t>根据建设单位提供资料，锅炉排污水量约占循环水量的</w:t>
            </w:r>
            <w:r w:rsidR="009A53FC" w:rsidRPr="003F5986">
              <w:rPr>
                <w:bCs/>
                <w:sz w:val="24"/>
                <w:szCs w:val="24"/>
                <w:u w:val="single"/>
              </w:rPr>
              <w:t>5</w:t>
            </w:r>
            <w:r w:rsidRPr="003F5986">
              <w:rPr>
                <w:bCs/>
                <w:sz w:val="24"/>
                <w:szCs w:val="24"/>
                <w:u w:val="single"/>
              </w:rPr>
              <w:t>‰</w:t>
            </w:r>
            <w:r w:rsidR="009A53FC" w:rsidRPr="003F5986">
              <w:rPr>
                <w:rFonts w:hint="eastAsia"/>
                <w:bCs/>
                <w:sz w:val="24"/>
                <w:szCs w:val="24"/>
                <w:u w:val="single"/>
              </w:rPr>
              <w:t>，</w:t>
            </w:r>
            <w:r w:rsidR="009A53FC" w:rsidRPr="003F5986">
              <w:rPr>
                <w:bCs/>
                <w:sz w:val="24"/>
                <w:szCs w:val="24"/>
                <w:u w:val="single"/>
              </w:rPr>
              <w:t>离子交换树脂</w:t>
            </w:r>
            <w:r w:rsidR="009A53FC" w:rsidRPr="003F5986">
              <w:rPr>
                <w:rFonts w:hint="eastAsia"/>
                <w:bCs/>
                <w:sz w:val="24"/>
                <w:szCs w:val="24"/>
                <w:u w:val="single"/>
              </w:rPr>
              <w:t>反冲洗（约产水量</w:t>
            </w:r>
            <w:r w:rsidR="009A53FC" w:rsidRPr="003F5986">
              <w:rPr>
                <w:rFonts w:hint="eastAsia"/>
                <w:bCs/>
                <w:sz w:val="24"/>
                <w:szCs w:val="24"/>
                <w:u w:val="single"/>
              </w:rPr>
              <w:t>8</w:t>
            </w:r>
            <w:r w:rsidR="009A53FC" w:rsidRPr="003F5986">
              <w:rPr>
                <w:rFonts w:hint="eastAsia"/>
                <w:bCs/>
                <w:sz w:val="24"/>
                <w:szCs w:val="24"/>
                <w:u w:val="single"/>
              </w:rPr>
              <w:t>吨反冲洗一次）</w:t>
            </w:r>
            <w:r w:rsidR="009A53FC" w:rsidRPr="003F5986">
              <w:rPr>
                <w:bCs/>
                <w:sz w:val="24"/>
                <w:szCs w:val="24"/>
                <w:u w:val="single"/>
              </w:rPr>
              <w:t>每次再生用水约</w:t>
            </w:r>
            <w:r w:rsidR="009A53FC" w:rsidRPr="003F5986">
              <w:rPr>
                <w:rFonts w:hint="eastAsia"/>
                <w:bCs/>
                <w:sz w:val="24"/>
                <w:szCs w:val="24"/>
                <w:u w:val="single"/>
              </w:rPr>
              <w:t>20</w:t>
            </w:r>
            <w:r w:rsidR="009A53FC" w:rsidRPr="003F5986">
              <w:rPr>
                <w:bCs/>
                <w:sz w:val="24"/>
                <w:szCs w:val="24"/>
                <w:u w:val="single"/>
              </w:rPr>
              <w:t>0L</w:t>
            </w:r>
            <w:r w:rsidR="009A53FC" w:rsidRPr="003F5986">
              <w:rPr>
                <w:bCs/>
                <w:sz w:val="24"/>
                <w:szCs w:val="24"/>
                <w:u w:val="single"/>
              </w:rPr>
              <w:t>，</w:t>
            </w:r>
            <w:r w:rsidR="009A53FC" w:rsidRPr="003F5986">
              <w:rPr>
                <w:rFonts w:hint="eastAsia"/>
                <w:bCs/>
                <w:sz w:val="24"/>
                <w:szCs w:val="24"/>
                <w:u w:val="single"/>
              </w:rPr>
              <w:t>则锅炉排污水量为</w:t>
            </w:r>
            <w:r w:rsidR="009A53FC" w:rsidRPr="003F5986">
              <w:rPr>
                <w:rFonts w:hint="eastAsia"/>
                <w:bCs/>
                <w:sz w:val="24"/>
                <w:szCs w:val="24"/>
                <w:u w:val="single"/>
              </w:rPr>
              <w:t>90m</w:t>
            </w:r>
            <w:r w:rsidR="009A53FC" w:rsidRPr="003F5986">
              <w:rPr>
                <w:rFonts w:hint="eastAsia"/>
                <w:bCs/>
                <w:sz w:val="24"/>
                <w:szCs w:val="24"/>
                <w:u w:val="single"/>
                <w:vertAlign w:val="superscript"/>
              </w:rPr>
              <w:t>3</w:t>
            </w:r>
            <w:r w:rsidR="009A53FC" w:rsidRPr="003F5986">
              <w:rPr>
                <w:bCs/>
                <w:sz w:val="24"/>
                <w:szCs w:val="24"/>
                <w:u w:val="single"/>
              </w:rPr>
              <w:t>/a</w:t>
            </w:r>
            <w:r w:rsidR="009A53FC" w:rsidRPr="003F5986">
              <w:rPr>
                <w:rFonts w:hint="eastAsia"/>
                <w:bCs/>
                <w:sz w:val="24"/>
                <w:szCs w:val="24"/>
                <w:u w:val="single"/>
              </w:rPr>
              <w:t>，</w:t>
            </w:r>
            <w:r w:rsidR="009A53FC" w:rsidRPr="003F5986">
              <w:rPr>
                <w:bCs/>
                <w:sz w:val="24"/>
                <w:szCs w:val="24"/>
                <w:u w:val="single"/>
              </w:rPr>
              <w:t>软水制备系统树脂</w:t>
            </w:r>
            <w:r w:rsidR="009A53FC" w:rsidRPr="003F5986">
              <w:rPr>
                <w:rFonts w:hint="eastAsia"/>
                <w:bCs/>
                <w:sz w:val="24"/>
                <w:szCs w:val="24"/>
                <w:u w:val="single"/>
              </w:rPr>
              <w:t>反冲洗</w:t>
            </w:r>
            <w:r w:rsidR="009A53FC" w:rsidRPr="003F5986">
              <w:rPr>
                <w:bCs/>
                <w:sz w:val="24"/>
                <w:szCs w:val="24"/>
                <w:u w:val="single"/>
              </w:rPr>
              <w:t>排水</w:t>
            </w:r>
            <w:r w:rsidR="001F2C92" w:rsidRPr="003F5986">
              <w:rPr>
                <w:rFonts w:hint="eastAsia"/>
                <w:bCs/>
                <w:sz w:val="24"/>
                <w:szCs w:val="24"/>
                <w:u w:val="single"/>
              </w:rPr>
              <w:t>62.25m</w:t>
            </w:r>
            <w:r w:rsidR="001F2C92" w:rsidRPr="003F5986">
              <w:rPr>
                <w:rFonts w:hint="eastAsia"/>
                <w:bCs/>
                <w:sz w:val="24"/>
                <w:szCs w:val="24"/>
                <w:u w:val="single"/>
                <w:vertAlign w:val="superscript"/>
              </w:rPr>
              <w:t>3</w:t>
            </w:r>
            <w:r w:rsidR="001F2C92" w:rsidRPr="003F5986">
              <w:rPr>
                <w:bCs/>
                <w:sz w:val="24"/>
                <w:szCs w:val="24"/>
                <w:u w:val="single"/>
              </w:rPr>
              <w:t>/a</w:t>
            </w:r>
            <w:r w:rsidR="009A53FC" w:rsidRPr="003F5986">
              <w:rPr>
                <w:rFonts w:hint="eastAsia"/>
                <w:bCs/>
                <w:sz w:val="24"/>
                <w:szCs w:val="24"/>
                <w:u w:val="single"/>
              </w:rPr>
              <w:t>，锅炉排污水量和离子交换树脂反冲洗排放利用集水池</w:t>
            </w:r>
            <w:r w:rsidR="00795424" w:rsidRPr="003F5986">
              <w:rPr>
                <w:rFonts w:hint="eastAsia"/>
                <w:bCs/>
                <w:sz w:val="24"/>
                <w:szCs w:val="24"/>
                <w:u w:val="single"/>
              </w:rPr>
              <w:t>混合</w:t>
            </w:r>
            <w:r w:rsidR="009A53FC" w:rsidRPr="003F5986">
              <w:rPr>
                <w:rFonts w:hint="eastAsia"/>
                <w:bCs/>
                <w:sz w:val="24"/>
                <w:szCs w:val="24"/>
                <w:u w:val="single"/>
              </w:rPr>
              <w:t>收集，用于厂区</w:t>
            </w:r>
            <w:r w:rsidR="00656283" w:rsidRPr="003F5986">
              <w:rPr>
                <w:rFonts w:hint="eastAsia"/>
                <w:bCs/>
                <w:sz w:val="24"/>
                <w:szCs w:val="24"/>
                <w:u w:val="single"/>
              </w:rPr>
              <w:t>洒水降尘</w:t>
            </w:r>
            <w:r w:rsidR="009A53FC" w:rsidRPr="003F5986">
              <w:rPr>
                <w:rFonts w:hint="eastAsia"/>
                <w:bCs/>
                <w:sz w:val="24"/>
                <w:szCs w:val="24"/>
                <w:u w:val="single"/>
              </w:rPr>
              <w:t>，不外排。</w:t>
            </w:r>
          </w:p>
          <w:p w:rsidR="00F54C94" w:rsidRPr="003F5986" w:rsidRDefault="002B5410">
            <w:pPr>
              <w:widowControl/>
              <w:spacing w:line="360" w:lineRule="auto"/>
              <w:ind w:firstLineChars="200" w:firstLine="480"/>
              <w:rPr>
                <w:rFonts w:hAnsi="宋体"/>
                <w:bCs/>
                <w:sz w:val="24"/>
                <w:szCs w:val="24"/>
              </w:rPr>
            </w:pPr>
            <w:r w:rsidRPr="003F5986">
              <w:rPr>
                <w:rFonts w:hAnsi="宋体" w:hint="eastAsia"/>
                <w:bCs/>
                <w:sz w:val="24"/>
                <w:szCs w:val="24"/>
              </w:rPr>
              <w:t>（</w:t>
            </w:r>
            <w:r w:rsidRPr="003F5986">
              <w:rPr>
                <w:rFonts w:hAnsi="宋体" w:hint="eastAsia"/>
                <w:bCs/>
                <w:sz w:val="24"/>
                <w:szCs w:val="24"/>
              </w:rPr>
              <w:t>2</w:t>
            </w:r>
            <w:r w:rsidRPr="003F5986">
              <w:rPr>
                <w:rFonts w:hAnsi="宋体" w:hint="eastAsia"/>
                <w:bCs/>
                <w:sz w:val="24"/>
                <w:szCs w:val="24"/>
              </w:rPr>
              <w:t>）玉米淀粉胶配置用水</w:t>
            </w:r>
          </w:p>
          <w:p w:rsidR="00F54C94" w:rsidRPr="003F5986" w:rsidRDefault="002B5410">
            <w:pPr>
              <w:widowControl/>
              <w:spacing w:line="360" w:lineRule="auto"/>
              <w:ind w:firstLineChars="200" w:firstLine="480"/>
              <w:rPr>
                <w:rFonts w:hAnsi="宋体"/>
                <w:bCs/>
                <w:sz w:val="24"/>
                <w:szCs w:val="24"/>
              </w:rPr>
            </w:pPr>
            <w:r w:rsidRPr="003F5986">
              <w:rPr>
                <w:rFonts w:hAnsi="宋体" w:hint="eastAsia"/>
                <w:bCs/>
                <w:sz w:val="24"/>
                <w:szCs w:val="24"/>
              </w:rPr>
              <w:t>本项目瓦楞纸粘合使用玉米淀粉胶，玉米淀粉</w:t>
            </w:r>
            <w:proofErr w:type="gramStart"/>
            <w:r w:rsidRPr="003F5986">
              <w:rPr>
                <w:rFonts w:hAnsi="宋体" w:hint="eastAsia"/>
                <w:bCs/>
                <w:sz w:val="24"/>
                <w:szCs w:val="24"/>
              </w:rPr>
              <w:t>胶使用</w:t>
            </w:r>
            <w:proofErr w:type="gramEnd"/>
            <w:r w:rsidRPr="003F5986">
              <w:rPr>
                <w:rFonts w:hAnsi="宋体" w:hint="eastAsia"/>
                <w:bCs/>
                <w:sz w:val="24"/>
                <w:szCs w:val="24"/>
              </w:rPr>
              <w:t>食用玉米淀粉（</w:t>
            </w:r>
            <w:r w:rsidRPr="003F5986">
              <w:rPr>
                <w:rFonts w:hAnsi="宋体" w:hint="eastAsia"/>
                <w:bCs/>
                <w:sz w:val="24"/>
                <w:szCs w:val="24"/>
              </w:rPr>
              <w:t>400t/a</w:t>
            </w:r>
            <w:r w:rsidRPr="003F5986">
              <w:rPr>
                <w:rFonts w:hAnsi="宋体" w:hint="eastAsia"/>
                <w:bCs/>
                <w:sz w:val="24"/>
                <w:szCs w:val="24"/>
              </w:rPr>
              <w:t>）、硼砂</w:t>
            </w:r>
            <w:r w:rsidRPr="003F5986">
              <w:rPr>
                <w:rFonts w:hint="eastAsia"/>
                <w:kern w:val="0"/>
                <w:sz w:val="24"/>
                <w:szCs w:val="24"/>
              </w:rPr>
              <w:t>（</w:t>
            </w:r>
            <w:r w:rsidRPr="003F5986">
              <w:rPr>
                <w:kern w:val="0"/>
                <w:sz w:val="24"/>
                <w:szCs w:val="24"/>
              </w:rPr>
              <w:t>Na</w:t>
            </w:r>
            <w:r w:rsidRPr="003F5986">
              <w:rPr>
                <w:kern w:val="0"/>
                <w:sz w:val="24"/>
                <w:szCs w:val="24"/>
                <w:vertAlign w:val="subscript"/>
              </w:rPr>
              <w:t>2</w:t>
            </w:r>
            <w:r w:rsidRPr="003F5986">
              <w:rPr>
                <w:kern w:val="0"/>
                <w:sz w:val="24"/>
                <w:szCs w:val="24"/>
              </w:rPr>
              <w:t>B</w:t>
            </w:r>
            <w:r w:rsidRPr="003F5986">
              <w:rPr>
                <w:kern w:val="0"/>
                <w:sz w:val="24"/>
                <w:szCs w:val="24"/>
                <w:vertAlign w:val="subscript"/>
              </w:rPr>
              <w:t>4</w:t>
            </w:r>
            <w:r w:rsidRPr="003F5986">
              <w:rPr>
                <w:kern w:val="0"/>
                <w:sz w:val="24"/>
                <w:szCs w:val="24"/>
              </w:rPr>
              <w:t>O</w:t>
            </w:r>
            <w:r w:rsidRPr="003F5986">
              <w:rPr>
                <w:kern w:val="0"/>
                <w:sz w:val="24"/>
                <w:szCs w:val="24"/>
                <w:vertAlign w:val="subscript"/>
              </w:rPr>
              <w:t>7</w:t>
            </w:r>
            <w:r w:rsidRPr="003F5986">
              <w:rPr>
                <w:kern w:val="0"/>
                <w:sz w:val="24"/>
                <w:szCs w:val="24"/>
              </w:rPr>
              <w:t>·10H</w:t>
            </w:r>
            <w:r w:rsidRPr="003F5986">
              <w:rPr>
                <w:kern w:val="0"/>
                <w:sz w:val="24"/>
                <w:szCs w:val="24"/>
                <w:vertAlign w:val="subscript"/>
              </w:rPr>
              <w:t>2</w:t>
            </w:r>
            <w:r w:rsidRPr="003F5986">
              <w:rPr>
                <w:kern w:val="0"/>
                <w:sz w:val="24"/>
                <w:szCs w:val="24"/>
              </w:rPr>
              <w:t>O</w:t>
            </w:r>
            <w:r w:rsidRPr="003F5986">
              <w:rPr>
                <w:rFonts w:hint="eastAsia"/>
                <w:kern w:val="0"/>
                <w:sz w:val="24"/>
                <w:szCs w:val="24"/>
              </w:rPr>
              <w:t>，</w:t>
            </w:r>
            <w:r w:rsidRPr="003F5986">
              <w:rPr>
                <w:rFonts w:hint="eastAsia"/>
                <w:kern w:val="0"/>
                <w:sz w:val="24"/>
                <w:szCs w:val="24"/>
              </w:rPr>
              <w:t>5t/a</w:t>
            </w:r>
            <w:r w:rsidRPr="003F5986">
              <w:rPr>
                <w:rFonts w:hint="eastAsia"/>
                <w:kern w:val="0"/>
                <w:sz w:val="24"/>
                <w:szCs w:val="24"/>
              </w:rPr>
              <w:t>）、烧碱（</w:t>
            </w:r>
            <w:r w:rsidRPr="003F5986">
              <w:rPr>
                <w:rFonts w:hint="eastAsia"/>
                <w:kern w:val="0"/>
                <w:sz w:val="24"/>
                <w:szCs w:val="24"/>
              </w:rPr>
              <w:t>NaOH</w:t>
            </w:r>
            <w:r w:rsidRPr="003F5986">
              <w:rPr>
                <w:rFonts w:hint="eastAsia"/>
                <w:kern w:val="0"/>
                <w:sz w:val="24"/>
                <w:szCs w:val="24"/>
              </w:rPr>
              <w:t>，</w:t>
            </w:r>
            <w:r w:rsidRPr="003F5986">
              <w:rPr>
                <w:rFonts w:hint="eastAsia"/>
                <w:kern w:val="0"/>
                <w:sz w:val="24"/>
                <w:szCs w:val="24"/>
              </w:rPr>
              <w:t>10t/a</w:t>
            </w:r>
            <w:r w:rsidRPr="003F5986">
              <w:rPr>
                <w:rFonts w:hint="eastAsia"/>
                <w:kern w:val="0"/>
                <w:sz w:val="24"/>
                <w:szCs w:val="24"/>
              </w:rPr>
              <w:t>）与相应比例的水配置而成，三种原料与水的配比比例为</w:t>
            </w:r>
            <w:r w:rsidRPr="003F5986">
              <w:rPr>
                <w:rFonts w:hint="eastAsia"/>
                <w:kern w:val="0"/>
                <w:sz w:val="24"/>
                <w:szCs w:val="24"/>
              </w:rPr>
              <w:t>1</w:t>
            </w:r>
            <w:r w:rsidRPr="003F5986">
              <w:rPr>
                <w:rFonts w:ascii="宋体" w:hAnsi="宋体" w:hint="eastAsia"/>
                <w:kern w:val="0"/>
                <w:sz w:val="24"/>
                <w:szCs w:val="24"/>
              </w:rPr>
              <w:t>:</w:t>
            </w:r>
            <w:r w:rsidRPr="003F5986">
              <w:rPr>
                <w:rFonts w:hint="eastAsia"/>
                <w:kern w:val="0"/>
                <w:sz w:val="24"/>
                <w:szCs w:val="24"/>
              </w:rPr>
              <w:t>3</w:t>
            </w:r>
            <w:r w:rsidRPr="003F5986">
              <w:rPr>
                <w:rFonts w:hint="eastAsia"/>
                <w:kern w:val="0"/>
                <w:sz w:val="24"/>
                <w:szCs w:val="24"/>
              </w:rPr>
              <w:t>，本项目玉米淀粉胶</w:t>
            </w:r>
            <w:proofErr w:type="gramStart"/>
            <w:r w:rsidRPr="003F5986">
              <w:rPr>
                <w:rFonts w:hint="eastAsia"/>
                <w:kern w:val="0"/>
                <w:sz w:val="24"/>
                <w:szCs w:val="24"/>
              </w:rPr>
              <w:t>配置总</w:t>
            </w:r>
            <w:proofErr w:type="gramEnd"/>
            <w:r w:rsidRPr="003F5986">
              <w:rPr>
                <w:rFonts w:hint="eastAsia"/>
                <w:kern w:val="0"/>
                <w:sz w:val="24"/>
                <w:szCs w:val="24"/>
              </w:rPr>
              <w:t>用水量为</w:t>
            </w:r>
            <w:r w:rsidRPr="003F5986">
              <w:rPr>
                <w:rFonts w:hint="eastAsia"/>
                <w:kern w:val="0"/>
                <w:sz w:val="24"/>
                <w:szCs w:val="24"/>
              </w:rPr>
              <w:t>1245m</w:t>
            </w:r>
            <w:r w:rsidRPr="003F5986">
              <w:rPr>
                <w:rFonts w:hint="eastAsia"/>
                <w:kern w:val="0"/>
                <w:sz w:val="24"/>
                <w:szCs w:val="24"/>
                <w:vertAlign w:val="superscript"/>
              </w:rPr>
              <w:t>3</w:t>
            </w:r>
            <w:r w:rsidRPr="003F5986">
              <w:rPr>
                <w:rFonts w:hint="eastAsia"/>
                <w:kern w:val="0"/>
                <w:sz w:val="24"/>
                <w:szCs w:val="24"/>
              </w:rPr>
              <w:t>/a</w:t>
            </w:r>
            <w:r w:rsidRPr="003F5986">
              <w:rPr>
                <w:rFonts w:hint="eastAsia"/>
                <w:kern w:val="0"/>
                <w:sz w:val="24"/>
                <w:szCs w:val="24"/>
              </w:rPr>
              <w:t>（新鲜水用量</w:t>
            </w:r>
            <w:r w:rsidRPr="003F5986">
              <w:rPr>
                <w:rFonts w:hint="eastAsia"/>
                <w:kern w:val="0"/>
                <w:sz w:val="24"/>
                <w:szCs w:val="24"/>
              </w:rPr>
              <w:t>1244.7m</w:t>
            </w:r>
            <w:r w:rsidRPr="003F5986">
              <w:rPr>
                <w:rFonts w:hint="eastAsia"/>
                <w:kern w:val="0"/>
                <w:sz w:val="24"/>
                <w:szCs w:val="24"/>
                <w:vertAlign w:val="superscript"/>
              </w:rPr>
              <w:t>3</w:t>
            </w:r>
            <w:r w:rsidRPr="003F5986">
              <w:rPr>
                <w:kern w:val="0"/>
                <w:sz w:val="24"/>
                <w:szCs w:val="24"/>
              </w:rPr>
              <w:t>/a</w:t>
            </w:r>
            <w:r w:rsidRPr="003F5986">
              <w:rPr>
                <w:rFonts w:hint="eastAsia"/>
                <w:kern w:val="0"/>
                <w:sz w:val="24"/>
                <w:szCs w:val="24"/>
              </w:rPr>
              <w:t>，</w:t>
            </w:r>
            <w:proofErr w:type="gramStart"/>
            <w:r w:rsidRPr="003F5986">
              <w:rPr>
                <w:bCs/>
                <w:sz w:val="24"/>
                <w:szCs w:val="24"/>
              </w:rPr>
              <w:t>表胶机胶头清洗水</w:t>
            </w:r>
            <w:proofErr w:type="gramEnd"/>
            <w:r w:rsidRPr="003F5986">
              <w:rPr>
                <w:rFonts w:hint="eastAsia"/>
                <w:kern w:val="0"/>
                <w:sz w:val="24"/>
                <w:szCs w:val="24"/>
              </w:rPr>
              <w:t>回用水量</w:t>
            </w:r>
            <w:r w:rsidRPr="003F5986">
              <w:rPr>
                <w:rFonts w:hint="eastAsia"/>
                <w:kern w:val="0"/>
                <w:sz w:val="24"/>
                <w:szCs w:val="24"/>
              </w:rPr>
              <w:t>0.3m</w:t>
            </w:r>
            <w:r w:rsidRPr="003F5986">
              <w:rPr>
                <w:rFonts w:hint="eastAsia"/>
                <w:kern w:val="0"/>
                <w:sz w:val="24"/>
                <w:szCs w:val="24"/>
                <w:vertAlign w:val="superscript"/>
              </w:rPr>
              <w:t>3</w:t>
            </w:r>
            <w:r w:rsidRPr="003F5986">
              <w:rPr>
                <w:kern w:val="0"/>
                <w:sz w:val="24"/>
                <w:szCs w:val="24"/>
              </w:rPr>
              <w:t>/a</w:t>
            </w:r>
            <w:r w:rsidRPr="003F5986">
              <w:rPr>
                <w:rFonts w:hint="eastAsia"/>
                <w:kern w:val="0"/>
                <w:sz w:val="24"/>
                <w:szCs w:val="24"/>
              </w:rPr>
              <w:t>）。玉米淀粉胶配置用水</w:t>
            </w:r>
            <w:r w:rsidRPr="003F5986">
              <w:rPr>
                <w:rFonts w:hAnsi="宋体" w:hint="eastAsia"/>
                <w:bCs/>
                <w:sz w:val="24"/>
                <w:szCs w:val="24"/>
              </w:rPr>
              <w:t>作为生产原料使用，粘合瓦楞纸板，在瓦楞纸板烘干固化过程中自然挥发，不排放。</w:t>
            </w:r>
          </w:p>
          <w:p w:rsidR="00F54C94" w:rsidRPr="003F5986" w:rsidRDefault="002B5410">
            <w:pPr>
              <w:widowControl/>
              <w:spacing w:line="360" w:lineRule="auto"/>
              <w:ind w:firstLineChars="200" w:firstLine="480"/>
              <w:rPr>
                <w:sz w:val="24"/>
                <w:szCs w:val="24"/>
              </w:rPr>
            </w:pPr>
            <w:r w:rsidRPr="003F5986">
              <w:rPr>
                <w:rFonts w:hint="eastAsia"/>
                <w:bCs/>
                <w:sz w:val="24"/>
                <w:szCs w:val="24"/>
              </w:rPr>
              <w:t>（</w:t>
            </w:r>
            <w:r w:rsidRPr="003F5986">
              <w:rPr>
                <w:rFonts w:hint="eastAsia"/>
                <w:bCs/>
                <w:sz w:val="24"/>
                <w:szCs w:val="24"/>
              </w:rPr>
              <w:t>3</w:t>
            </w:r>
            <w:r w:rsidRPr="003F5986">
              <w:rPr>
                <w:rFonts w:hint="eastAsia"/>
                <w:bCs/>
                <w:sz w:val="24"/>
                <w:szCs w:val="24"/>
              </w:rPr>
              <w:t>）</w:t>
            </w:r>
            <w:proofErr w:type="gramStart"/>
            <w:r w:rsidRPr="003F5986">
              <w:rPr>
                <w:bCs/>
                <w:sz w:val="24"/>
                <w:szCs w:val="24"/>
              </w:rPr>
              <w:t>表胶机胶头</w:t>
            </w:r>
            <w:proofErr w:type="gramEnd"/>
            <w:r w:rsidRPr="003F5986">
              <w:rPr>
                <w:bCs/>
                <w:sz w:val="24"/>
                <w:szCs w:val="24"/>
              </w:rPr>
              <w:t>清洗用水</w:t>
            </w:r>
          </w:p>
          <w:p w:rsidR="00F54C94" w:rsidRPr="003F5986" w:rsidRDefault="002B5410">
            <w:pPr>
              <w:widowControl/>
              <w:spacing w:line="360" w:lineRule="auto"/>
              <w:ind w:firstLineChars="200" w:firstLine="480"/>
              <w:rPr>
                <w:sz w:val="24"/>
                <w:szCs w:val="24"/>
              </w:rPr>
            </w:pPr>
            <w:proofErr w:type="gramStart"/>
            <w:r w:rsidRPr="003F5986">
              <w:rPr>
                <w:bCs/>
                <w:sz w:val="24"/>
                <w:szCs w:val="24"/>
              </w:rPr>
              <w:t>表胶机胶头</w:t>
            </w:r>
            <w:r w:rsidRPr="003F5986">
              <w:rPr>
                <w:kern w:val="0"/>
                <w:sz w:val="24"/>
                <w:szCs w:val="24"/>
              </w:rPr>
              <w:t>每天</w:t>
            </w:r>
            <w:proofErr w:type="gramEnd"/>
            <w:r w:rsidRPr="003F5986">
              <w:rPr>
                <w:kern w:val="0"/>
                <w:sz w:val="24"/>
                <w:szCs w:val="24"/>
              </w:rPr>
              <w:t>下班前使用清水清洗一次，</w:t>
            </w:r>
            <w:proofErr w:type="gramStart"/>
            <w:r w:rsidRPr="003F5986">
              <w:rPr>
                <w:kern w:val="0"/>
                <w:sz w:val="24"/>
                <w:szCs w:val="24"/>
              </w:rPr>
              <w:t>清洗水</w:t>
            </w:r>
            <w:proofErr w:type="gramEnd"/>
            <w:r w:rsidRPr="003F5986">
              <w:rPr>
                <w:kern w:val="0"/>
                <w:sz w:val="24"/>
                <w:szCs w:val="24"/>
              </w:rPr>
              <w:t>流入水桶内，定期回用玉米淀粉胶搅拌工序。每次清洗用水量约为</w:t>
            </w:r>
            <w:r w:rsidRPr="003F5986">
              <w:rPr>
                <w:kern w:val="0"/>
                <w:sz w:val="24"/>
                <w:szCs w:val="24"/>
              </w:rPr>
              <w:t>1L</w:t>
            </w:r>
            <w:r w:rsidRPr="003F5986">
              <w:rPr>
                <w:kern w:val="0"/>
                <w:sz w:val="24"/>
                <w:szCs w:val="24"/>
              </w:rPr>
              <w:t>，即用水量约为</w:t>
            </w:r>
            <w:r w:rsidRPr="003F5986">
              <w:rPr>
                <w:kern w:val="0"/>
                <w:sz w:val="24"/>
                <w:szCs w:val="24"/>
              </w:rPr>
              <w:t>0.3</w:t>
            </w:r>
            <w:r w:rsidRPr="003F5986">
              <w:rPr>
                <w:rFonts w:hint="eastAsia"/>
                <w:kern w:val="0"/>
                <w:sz w:val="24"/>
                <w:szCs w:val="24"/>
              </w:rPr>
              <w:t>m</w:t>
            </w:r>
            <w:r w:rsidRPr="003F5986">
              <w:rPr>
                <w:rFonts w:hint="eastAsia"/>
                <w:kern w:val="0"/>
                <w:sz w:val="24"/>
                <w:szCs w:val="24"/>
                <w:vertAlign w:val="superscript"/>
              </w:rPr>
              <w:t>3</w:t>
            </w:r>
            <w:r w:rsidRPr="003F5986">
              <w:rPr>
                <w:kern w:val="0"/>
                <w:sz w:val="24"/>
                <w:szCs w:val="24"/>
              </w:rPr>
              <w:t>/a</w:t>
            </w:r>
            <w:r w:rsidRPr="003F5986">
              <w:rPr>
                <w:kern w:val="0"/>
                <w:sz w:val="24"/>
                <w:szCs w:val="24"/>
              </w:rPr>
              <w:t>，全部回用于生产，不外排。</w:t>
            </w:r>
          </w:p>
          <w:p w:rsidR="00F54C94" w:rsidRPr="003F5986" w:rsidRDefault="002B5410">
            <w:pPr>
              <w:widowControl/>
              <w:spacing w:line="360" w:lineRule="auto"/>
              <w:ind w:firstLineChars="200" w:firstLine="480"/>
              <w:rPr>
                <w:sz w:val="24"/>
                <w:szCs w:val="24"/>
              </w:rPr>
            </w:pPr>
            <w:r w:rsidRPr="003F5986">
              <w:rPr>
                <w:rFonts w:hint="eastAsia"/>
                <w:bCs/>
                <w:sz w:val="24"/>
                <w:szCs w:val="24"/>
              </w:rPr>
              <w:t>（</w:t>
            </w:r>
            <w:r w:rsidRPr="003F5986">
              <w:rPr>
                <w:rFonts w:hint="eastAsia"/>
                <w:bCs/>
                <w:sz w:val="24"/>
                <w:szCs w:val="24"/>
              </w:rPr>
              <w:t>4</w:t>
            </w:r>
            <w:r w:rsidRPr="003F5986">
              <w:rPr>
                <w:rFonts w:hint="eastAsia"/>
                <w:bCs/>
                <w:sz w:val="24"/>
                <w:szCs w:val="24"/>
              </w:rPr>
              <w:t>）</w:t>
            </w:r>
            <w:r w:rsidRPr="003F5986">
              <w:rPr>
                <w:bCs/>
                <w:sz w:val="24"/>
                <w:szCs w:val="24"/>
              </w:rPr>
              <w:t>水性油墨配比用水</w:t>
            </w:r>
          </w:p>
          <w:p w:rsidR="00F54C94" w:rsidRPr="003F5986" w:rsidRDefault="002B5410">
            <w:pPr>
              <w:widowControl/>
              <w:spacing w:line="360" w:lineRule="auto"/>
              <w:ind w:firstLineChars="200" w:firstLine="480"/>
              <w:rPr>
                <w:sz w:val="24"/>
                <w:szCs w:val="24"/>
              </w:rPr>
            </w:pPr>
            <w:r w:rsidRPr="003F5986">
              <w:rPr>
                <w:bCs/>
                <w:sz w:val="24"/>
                <w:szCs w:val="24"/>
              </w:rPr>
              <w:t>本项目使用的水性油墨粘稠度稍大，需加适量水作调整，根据项目实际生产经验，</w:t>
            </w:r>
            <w:r w:rsidRPr="003F5986">
              <w:rPr>
                <w:bCs/>
                <w:sz w:val="24"/>
                <w:szCs w:val="24"/>
                <w:u w:val="single"/>
              </w:rPr>
              <w:t>20kg/</w:t>
            </w:r>
            <w:proofErr w:type="gramStart"/>
            <w:r w:rsidRPr="003F5986">
              <w:rPr>
                <w:bCs/>
                <w:sz w:val="24"/>
                <w:szCs w:val="24"/>
                <w:u w:val="single"/>
              </w:rPr>
              <w:t>桶原墨需</w:t>
            </w:r>
            <w:proofErr w:type="gramEnd"/>
            <w:r w:rsidRPr="003F5986">
              <w:rPr>
                <w:bCs/>
                <w:sz w:val="24"/>
                <w:szCs w:val="24"/>
                <w:u w:val="single"/>
              </w:rPr>
              <w:t>加水</w:t>
            </w:r>
            <w:r w:rsidRPr="003F5986">
              <w:rPr>
                <w:bCs/>
                <w:sz w:val="24"/>
                <w:szCs w:val="24"/>
                <w:u w:val="single"/>
              </w:rPr>
              <w:t>10kg</w:t>
            </w:r>
            <w:r w:rsidRPr="003F5986">
              <w:rPr>
                <w:bCs/>
                <w:sz w:val="24"/>
                <w:szCs w:val="24"/>
                <w:u w:val="single"/>
              </w:rPr>
              <w:t>，本项目油墨使用量为</w:t>
            </w:r>
            <w:r w:rsidRPr="003F5986">
              <w:rPr>
                <w:rFonts w:hint="eastAsia"/>
                <w:bCs/>
                <w:sz w:val="24"/>
                <w:szCs w:val="24"/>
                <w:u w:val="single"/>
              </w:rPr>
              <w:t>2</w:t>
            </w:r>
            <w:r w:rsidRPr="003F5986">
              <w:rPr>
                <w:bCs/>
                <w:sz w:val="24"/>
                <w:szCs w:val="24"/>
                <w:u w:val="single"/>
              </w:rPr>
              <w:t>t/a</w:t>
            </w:r>
            <w:r w:rsidRPr="003F5986">
              <w:rPr>
                <w:bCs/>
                <w:sz w:val="24"/>
                <w:szCs w:val="24"/>
                <w:u w:val="single"/>
              </w:rPr>
              <w:t>，则水性油墨稀释用水量为</w:t>
            </w:r>
            <w:r w:rsidRPr="003F5986">
              <w:rPr>
                <w:rFonts w:hint="eastAsia"/>
                <w:bCs/>
                <w:sz w:val="24"/>
                <w:szCs w:val="24"/>
                <w:u w:val="single"/>
              </w:rPr>
              <w:t>1</w:t>
            </w:r>
            <w:r w:rsidRPr="003F5986">
              <w:rPr>
                <w:rFonts w:hint="eastAsia"/>
                <w:kern w:val="0"/>
                <w:sz w:val="24"/>
                <w:szCs w:val="24"/>
                <w:u w:val="single"/>
              </w:rPr>
              <w:t>m</w:t>
            </w:r>
            <w:r w:rsidRPr="003F5986">
              <w:rPr>
                <w:rFonts w:hint="eastAsia"/>
                <w:kern w:val="0"/>
                <w:sz w:val="24"/>
                <w:szCs w:val="24"/>
                <w:u w:val="single"/>
                <w:vertAlign w:val="superscript"/>
              </w:rPr>
              <w:t>3</w:t>
            </w:r>
            <w:r w:rsidRPr="003F5986">
              <w:rPr>
                <w:kern w:val="0"/>
                <w:sz w:val="24"/>
                <w:szCs w:val="24"/>
                <w:u w:val="single"/>
              </w:rPr>
              <w:t>/a</w:t>
            </w:r>
            <w:r w:rsidRPr="003F5986">
              <w:rPr>
                <w:rFonts w:hint="eastAsia"/>
                <w:kern w:val="0"/>
                <w:sz w:val="24"/>
                <w:szCs w:val="24"/>
                <w:u w:val="single"/>
              </w:rPr>
              <w:t>（新鲜水用量</w:t>
            </w:r>
            <w:r w:rsidRPr="003F5986">
              <w:rPr>
                <w:rFonts w:hint="eastAsia"/>
                <w:kern w:val="0"/>
                <w:sz w:val="24"/>
                <w:szCs w:val="24"/>
                <w:u w:val="single"/>
              </w:rPr>
              <w:t>0.</w:t>
            </w:r>
            <w:r w:rsidR="00171F8F" w:rsidRPr="003F5986">
              <w:rPr>
                <w:rFonts w:hint="eastAsia"/>
                <w:kern w:val="0"/>
                <w:sz w:val="24"/>
                <w:szCs w:val="24"/>
                <w:u w:val="single"/>
              </w:rPr>
              <w:t>4</w:t>
            </w:r>
            <w:r w:rsidRPr="003F5986">
              <w:rPr>
                <w:rFonts w:hint="eastAsia"/>
                <w:kern w:val="0"/>
                <w:sz w:val="24"/>
                <w:szCs w:val="24"/>
                <w:u w:val="single"/>
              </w:rPr>
              <w:t>m</w:t>
            </w:r>
            <w:r w:rsidRPr="003F5986">
              <w:rPr>
                <w:rFonts w:hint="eastAsia"/>
                <w:kern w:val="0"/>
                <w:sz w:val="24"/>
                <w:szCs w:val="24"/>
                <w:u w:val="single"/>
                <w:vertAlign w:val="superscript"/>
              </w:rPr>
              <w:t>3</w:t>
            </w:r>
            <w:r w:rsidRPr="003F5986">
              <w:rPr>
                <w:kern w:val="0"/>
                <w:sz w:val="24"/>
                <w:szCs w:val="24"/>
                <w:u w:val="single"/>
              </w:rPr>
              <w:t>/a</w:t>
            </w:r>
            <w:r w:rsidRPr="003F5986">
              <w:rPr>
                <w:rFonts w:hint="eastAsia"/>
                <w:kern w:val="0"/>
                <w:sz w:val="24"/>
                <w:szCs w:val="24"/>
                <w:u w:val="single"/>
              </w:rPr>
              <w:t>，</w:t>
            </w:r>
            <w:r w:rsidRPr="003F5986">
              <w:rPr>
                <w:bCs/>
                <w:sz w:val="24"/>
                <w:szCs w:val="24"/>
                <w:u w:val="single"/>
              </w:rPr>
              <w:t>印刷机墨辊</w:t>
            </w:r>
            <w:proofErr w:type="gramStart"/>
            <w:r w:rsidRPr="003F5986">
              <w:rPr>
                <w:bCs/>
                <w:sz w:val="24"/>
                <w:szCs w:val="24"/>
                <w:u w:val="single"/>
              </w:rPr>
              <w:t>清洗水</w:t>
            </w:r>
            <w:proofErr w:type="gramEnd"/>
            <w:r w:rsidRPr="003F5986">
              <w:rPr>
                <w:rFonts w:hint="eastAsia"/>
                <w:kern w:val="0"/>
                <w:sz w:val="24"/>
                <w:szCs w:val="24"/>
                <w:u w:val="single"/>
              </w:rPr>
              <w:t>回用水量</w:t>
            </w:r>
            <w:r w:rsidRPr="003F5986">
              <w:rPr>
                <w:rFonts w:hint="eastAsia"/>
                <w:kern w:val="0"/>
                <w:sz w:val="24"/>
                <w:szCs w:val="24"/>
                <w:u w:val="single"/>
              </w:rPr>
              <w:t>0.</w:t>
            </w:r>
            <w:r w:rsidR="00171F8F" w:rsidRPr="003F5986">
              <w:rPr>
                <w:rFonts w:hint="eastAsia"/>
                <w:kern w:val="0"/>
                <w:sz w:val="24"/>
                <w:szCs w:val="24"/>
                <w:u w:val="single"/>
              </w:rPr>
              <w:t>6</w:t>
            </w:r>
            <w:r w:rsidRPr="003F5986">
              <w:rPr>
                <w:rFonts w:hint="eastAsia"/>
                <w:kern w:val="0"/>
                <w:sz w:val="24"/>
                <w:szCs w:val="24"/>
                <w:u w:val="single"/>
              </w:rPr>
              <w:t>m</w:t>
            </w:r>
            <w:r w:rsidRPr="003F5986">
              <w:rPr>
                <w:rFonts w:hint="eastAsia"/>
                <w:kern w:val="0"/>
                <w:sz w:val="24"/>
                <w:szCs w:val="24"/>
                <w:u w:val="single"/>
                <w:vertAlign w:val="superscript"/>
              </w:rPr>
              <w:t>3</w:t>
            </w:r>
            <w:r w:rsidRPr="003F5986">
              <w:rPr>
                <w:kern w:val="0"/>
                <w:sz w:val="24"/>
                <w:szCs w:val="24"/>
                <w:u w:val="single"/>
              </w:rPr>
              <w:t>/a</w:t>
            </w:r>
            <w:r w:rsidRPr="003F5986">
              <w:rPr>
                <w:rFonts w:hint="eastAsia"/>
                <w:kern w:val="0"/>
                <w:sz w:val="24"/>
                <w:szCs w:val="24"/>
                <w:u w:val="single"/>
              </w:rPr>
              <w:t>）</w:t>
            </w:r>
            <w:r w:rsidRPr="003F5986">
              <w:rPr>
                <w:bCs/>
                <w:sz w:val="24"/>
                <w:szCs w:val="24"/>
                <w:u w:val="single"/>
              </w:rPr>
              <w:t>，</w:t>
            </w:r>
            <w:r w:rsidRPr="003F5986">
              <w:rPr>
                <w:bCs/>
                <w:sz w:val="24"/>
                <w:szCs w:val="24"/>
              </w:rPr>
              <w:t>生产过程中全部挥发。</w:t>
            </w:r>
          </w:p>
          <w:p w:rsidR="00F54C94" w:rsidRPr="003F5986" w:rsidRDefault="002B5410">
            <w:pPr>
              <w:widowControl/>
              <w:spacing w:line="360" w:lineRule="auto"/>
              <w:ind w:firstLineChars="200" w:firstLine="480"/>
              <w:rPr>
                <w:sz w:val="24"/>
                <w:szCs w:val="24"/>
              </w:rPr>
            </w:pPr>
            <w:r w:rsidRPr="003F5986">
              <w:rPr>
                <w:rFonts w:hint="eastAsia"/>
                <w:bCs/>
                <w:sz w:val="24"/>
                <w:szCs w:val="24"/>
              </w:rPr>
              <w:t>（</w:t>
            </w:r>
            <w:r w:rsidRPr="003F5986">
              <w:rPr>
                <w:rFonts w:hint="eastAsia"/>
                <w:bCs/>
                <w:sz w:val="24"/>
                <w:szCs w:val="24"/>
              </w:rPr>
              <w:t>5</w:t>
            </w:r>
            <w:r w:rsidRPr="003F5986">
              <w:rPr>
                <w:rFonts w:hint="eastAsia"/>
                <w:bCs/>
                <w:sz w:val="24"/>
                <w:szCs w:val="24"/>
              </w:rPr>
              <w:t>）</w:t>
            </w:r>
            <w:r w:rsidRPr="003F5986">
              <w:rPr>
                <w:bCs/>
                <w:sz w:val="24"/>
                <w:szCs w:val="24"/>
              </w:rPr>
              <w:t>水墨印刷机墨辊清洗用水</w:t>
            </w:r>
          </w:p>
          <w:p w:rsidR="00F54C94" w:rsidRPr="003F5986" w:rsidRDefault="002B5410" w:rsidP="001C300A">
            <w:pPr>
              <w:widowControl/>
              <w:spacing w:line="360" w:lineRule="auto"/>
              <w:ind w:firstLineChars="200" w:firstLine="480"/>
              <w:rPr>
                <w:bCs/>
                <w:sz w:val="24"/>
                <w:szCs w:val="24"/>
                <w:u w:val="single"/>
              </w:rPr>
            </w:pPr>
            <w:r w:rsidRPr="003F5986">
              <w:rPr>
                <w:bCs/>
                <w:sz w:val="24"/>
                <w:szCs w:val="24"/>
                <w:u w:val="single"/>
              </w:rPr>
              <w:t>水墨印刷机</w:t>
            </w:r>
            <w:r w:rsidR="001C300A" w:rsidRPr="003F5986">
              <w:rPr>
                <w:rFonts w:hint="eastAsia"/>
                <w:bCs/>
                <w:sz w:val="24"/>
                <w:szCs w:val="24"/>
                <w:u w:val="single"/>
              </w:rPr>
              <w:t>工作后</w:t>
            </w:r>
            <w:r w:rsidRPr="003F5986">
              <w:rPr>
                <w:kern w:val="0"/>
                <w:sz w:val="24"/>
                <w:szCs w:val="24"/>
                <w:u w:val="single"/>
              </w:rPr>
              <w:t>使用清水清洗一次</w:t>
            </w:r>
            <w:r w:rsidR="001C300A" w:rsidRPr="003F5986">
              <w:rPr>
                <w:rFonts w:hint="eastAsia"/>
                <w:kern w:val="0"/>
                <w:sz w:val="24"/>
                <w:szCs w:val="24"/>
                <w:u w:val="single"/>
              </w:rPr>
              <w:t>（</w:t>
            </w:r>
            <w:r w:rsidR="001C300A" w:rsidRPr="003F5986">
              <w:rPr>
                <w:rFonts w:hAnsi="宋体" w:hint="eastAsia"/>
                <w:sz w:val="24"/>
                <w:szCs w:val="24"/>
                <w:u w:val="single"/>
              </w:rPr>
              <w:t>印刷机</w:t>
            </w:r>
            <w:r w:rsidR="001C300A" w:rsidRPr="003F5986">
              <w:rPr>
                <w:rFonts w:hint="eastAsia"/>
                <w:sz w:val="24"/>
                <w:szCs w:val="24"/>
                <w:u w:val="single"/>
              </w:rPr>
              <w:t>工作时间为</w:t>
            </w:r>
            <w:r w:rsidR="00171F8F" w:rsidRPr="003F5986">
              <w:rPr>
                <w:rFonts w:hint="eastAsia"/>
                <w:sz w:val="24"/>
                <w:szCs w:val="24"/>
                <w:u w:val="single"/>
              </w:rPr>
              <w:t>48</w:t>
            </w:r>
            <w:r w:rsidR="001C300A" w:rsidRPr="003F5986">
              <w:rPr>
                <w:rFonts w:hint="eastAsia"/>
                <w:sz w:val="24"/>
                <w:szCs w:val="24"/>
                <w:u w:val="single"/>
              </w:rPr>
              <w:t>0h/a</w:t>
            </w:r>
            <w:r w:rsidR="001C300A" w:rsidRPr="003F5986">
              <w:rPr>
                <w:rFonts w:hint="eastAsia"/>
                <w:sz w:val="24"/>
                <w:szCs w:val="24"/>
                <w:u w:val="single"/>
              </w:rPr>
              <w:t>，以</w:t>
            </w:r>
            <w:r w:rsidR="00171F8F" w:rsidRPr="003F5986">
              <w:rPr>
                <w:rFonts w:hint="eastAsia"/>
                <w:sz w:val="24"/>
                <w:szCs w:val="24"/>
                <w:u w:val="single"/>
              </w:rPr>
              <w:t>6</w:t>
            </w:r>
            <w:r w:rsidR="001C300A" w:rsidRPr="003F5986">
              <w:rPr>
                <w:rFonts w:hint="eastAsia"/>
                <w:sz w:val="24"/>
                <w:szCs w:val="24"/>
                <w:u w:val="single"/>
              </w:rPr>
              <w:t>0d/a</w:t>
            </w:r>
            <w:r w:rsidR="001C300A" w:rsidRPr="003F5986">
              <w:rPr>
                <w:rFonts w:hint="eastAsia"/>
                <w:sz w:val="24"/>
                <w:szCs w:val="24"/>
                <w:u w:val="single"/>
              </w:rPr>
              <w:t>，</w:t>
            </w:r>
            <w:r w:rsidR="00D6604B" w:rsidRPr="003F5986">
              <w:rPr>
                <w:rFonts w:hint="eastAsia"/>
                <w:sz w:val="24"/>
                <w:szCs w:val="24"/>
                <w:u w:val="single"/>
              </w:rPr>
              <w:t>8</w:t>
            </w:r>
            <w:r w:rsidR="001C300A" w:rsidRPr="003F5986">
              <w:rPr>
                <w:sz w:val="24"/>
                <w:szCs w:val="24"/>
                <w:u w:val="single"/>
              </w:rPr>
              <w:t>h</w:t>
            </w:r>
            <w:r w:rsidR="001C300A" w:rsidRPr="003F5986">
              <w:rPr>
                <w:rFonts w:hint="eastAsia"/>
                <w:sz w:val="24"/>
                <w:szCs w:val="24"/>
                <w:u w:val="single"/>
              </w:rPr>
              <w:t>/d</w:t>
            </w:r>
            <w:r w:rsidR="001C300A" w:rsidRPr="003F5986">
              <w:rPr>
                <w:sz w:val="24"/>
                <w:szCs w:val="24"/>
                <w:u w:val="single"/>
              </w:rPr>
              <w:t>计</w:t>
            </w:r>
            <w:r w:rsidR="001C300A" w:rsidRPr="003F5986">
              <w:rPr>
                <w:rFonts w:hint="eastAsia"/>
                <w:kern w:val="0"/>
                <w:sz w:val="24"/>
                <w:szCs w:val="24"/>
                <w:u w:val="single"/>
              </w:rPr>
              <w:t>）</w:t>
            </w:r>
            <w:r w:rsidRPr="003F5986">
              <w:rPr>
                <w:kern w:val="0"/>
                <w:sz w:val="24"/>
                <w:szCs w:val="24"/>
                <w:u w:val="single"/>
              </w:rPr>
              <w:t>，</w:t>
            </w:r>
            <w:proofErr w:type="gramStart"/>
            <w:r w:rsidR="001C300A" w:rsidRPr="003F5986">
              <w:rPr>
                <w:kern w:val="0"/>
                <w:sz w:val="24"/>
                <w:szCs w:val="24"/>
                <w:u w:val="single"/>
              </w:rPr>
              <w:t>清洗水</w:t>
            </w:r>
            <w:proofErr w:type="gramEnd"/>
            <w:r w:rsidR="001C300A" w:rsidRPr="003F5986">
              <w:rPr>
                <w:kern w:val="0"/>
                <w:sz w:val="24"/>
                <w:szCs w:val="24"/>
                <w:u w:val="single"/>
              </w:rPr>
              <w:t>流入各自颜色油墨桶内，用于</w:t>
            </w:r>
            <w:r w:rsidRPr="003F5986">
              <w:rPr>
                <w:kern w:val="0"/>
                <w:sz w:val="24"/>
                <w:szCs w:val="24"/>
                <w:u w:val="single"/>
              </w:rPr>
              <w:t>水性油墨稀释配置。每次清洗用水量约为</w:t>
            </w:r>
            <w:r w:rsidR="00171F8F" w:rsidRPr="003F5986">
              <w:rPr>
                <w:rFonts w:hint="eastAsia"/>
                <w:kern w:val="0"/>
                <w:sz w:val="24"/>
                <w:szCs w:val="24"/>
                <w:u w:val="single"/>
              </w:rPr>
              <w:t>10</w:t>
            </w:r>
            <w:r w:rsidRPr="003F5986">
              <w:rPr>
                <w:kern w:val="0"/>
                <w:sz w:val="24"/>
                <w:szCs w:val="24"/>
                <w:u w:val="single"/>
              </w:rPr>
              <w:t>L</w:t>
            </w:r>
            <w:r w:rsidRPr="003F5986">
              <w:rPr>
                <w:kern w:val="0"/>
                <w:sz w:val="24"/>
                <w:szCs w:val="24"/>
                <w:u w:val="single"/>
              </w:rPr>
              <w:t>，即用水量约为</w:t>
            </w:r>
            <w:r w:rsidRPr="003F5986">
              <w:rPr>
                <w:rFonts w:hint="eastAsia"/>
                <w:kern w:val="0"/>
                <w:sz w:val="24"/>
                <w:szCs w:val="24"/>
                <w:u w:val="single"/>
              </w:rPr>
              <w:t>0.</w:t>
            </w:r>
            <w:r w:rsidR="00171F8F" w:rsidRPr="003F5986">
              <w:rPr>
                <w:rFonts w:hint="eastAsia"/>
                <w:kern w:val="0"/>
                <w:sz w:val="24"/>
                <w:szCs w:val="24"/>
                <w:u w:val="single"/>
              </w:rPr>
              <w:t>6</w:t>
            </w:r>
            <w:r w:rsidRPr="003F5986">
              <w:rPr>
                <w:rFonts w:hint="eastAsia"/>
                <w:kern w:val="0"/>
                <w:sz w:val="24"/>
                <w:szCs w:val="24"/>
                <w:u w:val="single"/>
              </w:rPr>
              <w:t>m</w:t>
            </w:r>
            <w:r w:rsidRPr="003F5986">
              <w:rPr>
                <w:rFonts w:hint="eastAsia"/>
                <w:kern w:val="0"/>
                <w:sz w:val="24"/>
                <w:szCs w:val="24"/>
                <w:u w:val="single"/>
                <w:vertAlign w:val="superscript"/>
              </w:rPr>
              <w:t>3</w:t>
            </w:r>
            <w:r w:rsidRPr="003F5986">
              <w:rPr>
                <w:kern w:val="0"/>
                <w:sz w:val="24"/>
                <w:szCs w:val="24"/>
                <w:u w:val="single"/>
              </w:rPr>
              <w:t>/a</w:t>
            </w:r>
            <w:r w:rsidRPr="003F5986">
              <w:rPr>
                <w:kern w:val="0"/>
                <w:sz w:val="24"/>
                <w:szCs w:val="24"/>
                <w:u w:val="single"/>
              </w:rPr>
              <w:t>，全部回用于生产，不外排。</w:t>
            </w:r>
          </w:p>
          <w:p w:rsidR="00F54C94" w:rsidRPr="003F5986" w:rsidRDefault="00B028BA" w:rsidP="00FF737F">
            <w:pPr>
              <w:widowControl/>
              <w:jc w:val="center"/>
              <w:rPr>
                <w:rFonts w:hAnsi="宋体"/>
                <w:bCs/>
                <w:sz w:val="24"/>
                <w:szCs w:val="24"/>
              </w:rPr>
            </w:pPr>
            <w:r w:rsidRPr="003F5986">
              <w:rPr>
                <w:rFonts w:hAnsi="宋体"/>
                <w:bCs/>
                <w:sz w:val="24"/>
                <w:szCs w:val="24"/>
              </w:rPr>
            </w:r>
            <w:r w:rsidRPr="003F5986">
              <w:rPr>
                <w:rFonts w:hAnsi="宋体"/>
                <w:bCs/>
                <w:sz w:val="24"/>
                <w:szCs w:val="24"/>
              </w:rPr>
              <w:pict>
                <v:group id="画布 1" o:spid="_x0000_s122281" editas="canvas" style="width:435.75pt;height:408.2pt;mso-position-horizontal-relative:char;mso-position-vertical-relative:line" coordorigin="1978,8102" coordsize="8715,8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">
                  <v:shape id="_x0000_s122282" type="#_x0000_t75" style="position:absolute;left:1978;top:8102;width:8715;height:8164;visibility:visible">
                    <v:fill o:detectmouseclick="t"/>
                    <v:path o:connecttype="none"/>
                  </v:shape>
                  <v:shapetype id="_x0000_t202" coordsize="21600,21600" o:spt="202" path="m,l,21600r21600,l21600,xe">
                    <v:stroke joinstyle="miter"/>
                    <v:path gradientshapeok="t" o:connecttype="rect"/>
                  </v:shapetype>
                  <v:shape id="文本框 2" o:spid="_x0000_s122283" type="#_x0000_t202" style="position:absolute;left:1984;top:11661;width:1095;height:4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style="mso-next-textbox:#文本框 2">
                      <w:txbxContent>
                        <w:p w:rsidR="004B00F9" w:rsidRDefault="004B00F9" w:rsidP="00846F9A">
                          <w:pPr>
                            <w:jc w:val="center"/>
                          </w:pPr>
                          <w:r>
                            <w:rPr>
                              <w:rFonts w:hint="eastAsia"/>
                            </w:rPr>
                            <w:t>新鲜水</w:t>
                          </w:r>
                        </w:p>
                      </w:txbxContent>
                    </v:textbox>
                  </v:shape>
                  <v:line id="直接连接符 4" o:spid="_x0000_s122284" style="position:absolute;visibility:visible" from="3356,8945" to="3357,1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shape id="文本框 2" o:spid="_x0000_s122285" type="#_x0000_t202" style="position:absolute;left:2531;top:11575;width:1095;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gs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rT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TgsYAAADcAAAADwAAAAAAAAAAAAAAAACYAgAAZHJz&#10;L2Rvd25yZXYueG1sUEsFBgAAAAAEAAQA9QAAAIsDAAAAAA==&#10;" filled="f" stroked="f" strokeweight=".5pt">
                    <v:textbox>
                      <w:txbxContent>
                        <w:p w:rsidR="004B00F9" w:rsidRPr="00941DC6" w:rsidRDefault="004B00F9" w:rsidP="00846F9A">
                          <w:pPr>
                            <w:pStyle w:val="af"/>
                            <w:spacing w:before="0" w:beforeAutospacing="0" w:after="0" w:afterAutospacing="0"/>
                            <w:jc w:val="center"/>
                          </w:pPr>
                          <w:r>
                            <w:rPr>
                              <w:rFonts w:ascii="Times New Roman" w:hAnsi="Times New Roman" w:hint="eastAsia"/>
                              <w:sz w:val="21"/>
                              <w:szCs w:val="21"/>
                            </w:rPr>
                            <w:t>5116.25</w:t>
                          </w:r>
                        </w:p>
                      </w:txbxContent>
                    </v:textbox>
                  </v:shape>
                  <v:shape id="文本框 2" o:spid="_x0000_s122286" type="#_x0000_t202" style="position:absolute;left:8775;top:15640;width:1298;height: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2GcUA&#10;AADcAAAADwAAAGRycy9kb3ducmV2LnhtbERPS2vCQBC+F/wPyxR6q5sGKiZ1FQmIpdSDj0tv0+yY&#10;hO7OxuwaU3+9Wyh4m4/vObPFYI3oqfONYwUv4wQEcel0w5WCw371PAXhA7JG45gU/JKHxXz0MMNc&#10;uwtvqd+FSsQQ9jkqqENocyl9WZNFP3YtceSOrrMYIuwqqTu8xHBrZJokE2mx4dhQY0tFTeXP7mwV&#10;fBSrDW6/Uzu9mmL9eVy2p8PXq1JPj8PyDUSgIdzF/+53HednG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DYZxQAAANwAAAAPAAAAAAAAAAAAAAAAAJgCAABkcnMv&#10;ZG93bnJldi54bWxQSwUGAAAAAAQABAD1AAAAigMAAAAA&#10;" filled="f" stroked="f" strokeweight=".5pt">
                    <v:textbox>
                      <w:txbxContent>
                        <w:p w:rsidR="004B00F9" w:rsidRDefault="004B00F9" w:rsidP="00846F9A">
                          <w:pPr>
                            <w:pStyle w:val="af"/>
                            <w:spacing w:before="0" w:beforeAutospacing="0" w:after="0" w:afterAutospacing="0"/>
                            <w:jc w:val="center"/>
                          </w:pPr>
                          <w:r>
                            <w:rPr>
                              <w:rFonts w:ascii="Times New Roman" w:hint="eastAsia"/>
                              <w:sz w:val="21"/>
                              <w:szCs w:val="21"/>
                            </w:rPr>
                            <w:t>单位：</w:t>
                          </w:r>
                          <w:r>
                            <w:rPr>
                              <w:rFonts w:ascii="Times New Roman" w:hint="eastAsia"/>
                              <w:sz w:val="21"/>
                              <w:szCs w:val="21"/>
                            </w:rPr>
                            <w:t>m</w:t>
                          </w:r>
                          <w:r w:rsidRPr="005029D5">
                            <w:rPr>
                              <w:rFonts w:ascii="Times New Roman" w:hint="eastAsia"/>
                              <w:sz w:val="21"/>
                              <w:szCs w:val="21"/>
                              <w:vertAlign w:val="superscript"/>
                            </w:rPr>
                            <w:t>3</w:t>
                          </w:r>
                          <w:r>
                            <w:rPr>
                              <w:rFonts w:ascii="Times New Roman" w:hint="eastAsia"/>
                              <w:sz w:val="21"/>
                              <w:szCs w:val="21"/>
                            </w:rPr>
                            <w:t>/a</w:t>
                          </w:r>
                        </w:p>
                      </w:txbxContent>
                    </v:textbox>
                  </v:shape>
                  <v:shape id="文本框 2" o:spid="_x0000_s122287" type="#_x0000_t202" style="position:absolute;left:3108;top:11961;width:1095;height: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tfMYA&#10;AADcAAAADwAAAGRycy9kb3ducmV2LnhtbESPQWvCQBSE74X+h+UVvNWNQ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ptfMYAAADcAAAADwAAAAAAAAAAAAAAAACYAgAAZHJz&#10;L2Rvd25yZXYueG1sUEsFBgAAAAAEAAQA9QAAAIsDA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1244.7</w:t>
                          </w:r>
                        </w:p>
                      </w:txbxContent>
                    </v:textbox>
                  </v:shape>
                  <v:shapetype id="_x0000_t32" coordsize="21600,21600" o:spt="32" o:oned="t" path="m,l21600,21600e" filled="f">
                    <v:path arrowok="t" fillok="f" o:connecttype="none"/>
                    <o:lock v:ext="edit" shapetype="t"/>
                  </v:shapetype>
                  <v:shape id="直接箭头连接符 205" o:spid="_x0000_s122288" type="#_x0000_t32" style="position:absolute;left:3356;top:12305;width:62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j9/sIAAADcAAAADwAAAGRycy9kb3ducmV2LnhtbESPQYvCMBSE7wv+h/AEb2uqS5dSjSJC&#10;ca/qCnp7Ns+22LyUJtX6740geBxm5htmvuxNLW7Uusqygsk4AkGcW11xoeB/n30nIJxH1lhbJgUP&#10;crBcDL7mmGp75y3ddr4QAcIuRQWl900qpctLMujGtiEO3sW2Bn2QbSF1i/cAN7WcRtGvNFhxWCix&#10;oXVJ+XXXGQU/l3O/SfxKJtnRrrsujuNDdlJqNOxXMxCeev8Jv9t/WsE0iuF1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j9/sIAAADcAAAADwAAAAAAAAAAAAAA&#10;AAChAgAAZHJzL2Rvd25yZXYueG1sUEsFBgAAAAAEAAQA+QAAAJADAAAAAA==&#10;" strokecolor="#4579b8 [3044]">
                    <v:stroke endarrow="open"/>
                  </v:shape>
                  <v:shape id="文本框 2" o:spid="_x0000_s122289" type="#_x0000_t202" style="position:absolute;left:3993;top:12080;width:3047;height: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TwsIA&#10;AADcAAAADwAAAGRycy9kb3ducmV2LnhtbESPQWsCMRSE74X+h/AKvdWsHmS7GkWLLYWequL5sXkm&#10;wc3LkqTr9t83BcHjMDPfMMv16DsxUEwusILppAJB3Abt2Cg4Ht5fahApI2vsApOCX0qwXj0+LLHR&#10;4crfNOyzEQXCqUEFNue+kTK1ljymSeiJi3cO0WMuMhqpI14L3HdyVlVz6dFxWbDY05ul9rL/8Qp2&#10;W/Nq2hqj3dXauWE8nb/Mh1LPT+NmASLTmO/hW/tTK5hVc/g/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9PCwgAAANwAAAAPAAAAAAAAAAAAAAAAAJgCAABkcnMvZG93&#10;bnJldi54bWxQSwUGAAAAAAQABAD1AAAAhwMAAAAA&#10;" fillcolor="white [3201]" strokeweight=".5pt">
                    <v:textbox>
                      <w:txbxContent>
                        <w:p w:rsidR="004B00F9" w:rsidRDefault="004B00F9" w:rsidP="00846F9A">
                          <w:pPr>
                            <w:pStyle w:val="af"/>
                            <w:spacing w:before="0" w:beforeAutospacing="0" w:after="0" w:afterAutospacing="0"/>
                            <w:jc w:val="center"/>
                          </w:pPr>
                          <w:r>
                            <w:rPr>
                              <w:rFonts w:ascii="Times New Roman" w:hint="eastAsia"/>
                              <w:sz w:val="21"/>
                              <w:szCs w:val="21"/>
                            </w:rPr>
                            <w:t>玉米淀粉胶配置用水</w:t>
                          </w:r>
                        </w:p>
                      </w:txbxContent>
                    </v:textbox>
                  </v:shape>
                  <v:shape id="直接箭头连接符 207" o:spid="_x0000_s122290" type="#_x0000_t32" style="position:absolute;left:7055;top:12305;width:53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ZjV8IAAADcAAAADwAAAGRycy9kb3ducmV2LnhtbESPwWrDMBBE74X8g9hAbo1cG5rgWjYl&#10;aaD01iTkvFhb29haGUm1nb+vCoUeh5l5wxTVYgYxkfOdZQVP2wQEcW11x42C6+X0uAfhA7LGwTIp&#10;uJOHqlw9FJhrO/MnTefQiAhhn6OCNoQxl9LXLRn0WzsSR+/LOoMhStdI7XCOcDPINEmepcGO40KL&#10;Ix1aqvvzt1HQcRY4PWYn+njr3a659ZPNrkpt1svrC4hAS/gP/7XftYI02cHvmXgEZ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ZjV8IAAADcAAAADwAAAAAAAAAAAAAA&#10;AAChAgAAZHJzL2Rvd25yZXYueG1sUEsFBgAAAAAEAAQA+QAAAJADAAAAAA==&#10;" strokecolor="black [3213]">
                    <v:stroke endarrow="open"/>
                  </v:shape>
                  <v:shape id="文本框 2" o:spid="_x0000_s122291" type="#_x0000_t202" style="position:absolute;left:8161;top:11690;width:1120;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necIA&#10;AADcAAAADwAAAGRycy9kb3ducmV2LnhtbERPy4rCMBTdD/gP4QqzG1MLM0g1LVIQRcaFj427a3Nt&#10;i81NbaJ2/PrJQnB5OO9Z1ptG3KlztWUF41EEgriwuuZSwWG/+JqAcB5ZY2OZFPyRgywdfMww0fbB&#10;W7rvfClCCLsEFVTet4mUrqjIoBvZljhwZ9sZ9AF2pdQdPkK4aWQcRT/SYM2hocKW8oqKy+5mFKzz&#10;xQa3p9hMnk2+/D3P2+vh+K3U57CfT0F46v1b/HKvtII4C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2d5wgAAANwAAAAPAAAAAAAAAAAAAAAAAJgCAABkcnMvZG93&#10;bnJldi54bWxQSwUGAAAAAAQABAD1AAAAhwM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1245</w:t>
                          </w:r>
                        </w:p>
                      </w:txbxContent>
                    </v:textbox>
                  </v:shape>
                  <v:shape id="直接箭头连接符 209" o:spid="_x0000_s122292" type="#_x0000_t32" style="position:absolute;left:7958;top:11945;width:555;height:1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KJIMMAAADcAAAADwAAAGRycy9kb3ducmV2LnhtbESPT2vCQBTE7wW/w/IEb83GFMWmriJC&#10;oJdAtMXzI/vyp82+DdnVxG/vFgoeh5n5DbPdT6YTNxpca1nBMopBEJdWt1wr+P7KXjcgnEfW2Fkm&#10;BXdysN/NXraYajvyiW5nX4sAYZeigsb7PpXSlQ0ZdJHtiYNX2cGgD3KopR5wDHDTySSO19Jgy2Gh&#10;wZ6ODZW/56tRkB/fVsuTveiCEfOfJCsyW41KLebT4QOEp8k/w//tT60gid/h70w4An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iiSDDAAAA3AAAAA8AAAAAAAAAAAAA&#10;AAAAoQIAAGRycy9kb3ducmV2LnhtbFBLBQYAAAAABAAEAPkAAACRAwAAAAA=&#10;" strokecolor="black [3213]">
                    <v:stroke dashstyle="dash" endarrow="open"/>
                  </v:shape>
                  <v:shape id="文本框 2" o:spid="_x0000_s122293" type="#_x0000_t202" style="position:absolute;left:7589;top:12095;width:923;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48L8A&#10;AADcAAAADwAAAGRycy9kb3ducmV2LnhtbERPTWsCMRC9F/ofwhS81aweZLs1ihaVgqdq6XnYjEno&#10;ZrIk6br+e3MoeHy87+V69J0YKCYXWMFsWoEgboN2bBR8n/evNYiUkTV2gUnBjRKsV89PS2x0uPIX&#10;DadsRAnh1KACm3PfSJlaSx7TNPTEhbuE6DEXGI3UEa8l3HdyXlUL6dFxabDY04el9vf05xXstubN&#10;tDVGu6u1c8P4czmag1KTl3HzDiLTmB/if/enVjCflfnlTDkC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3jwvwAAANwAAAAPAAAAAAAAAAAAAAAAAJgCAABkcnMvZG93bnJl&#10;di54bWxQSwUGAAAAAAQABAD1AAAAhAMAAAAA&#10;" fillcolor="white [3201]" strokeweight=".5pt">
                    <v:textbox>
                      <w:txbxContent>
                        <w:p w:rsidR="004B00F9" w:rsidRDefault="004B00F9" w:rsidP="00846F9A">
                          <w:pPr>
                            <w:pStyle w:val="af"/>
                            <w:spacing w:before="0" w:beforeAutospacing="0" w:after="0" w:afterAutospacing="0"/>
                            <w:jc w:val="center"/>
                          </w:pPr>
                          <w:r>
                            <w:rPr>
                              <w:rFonts w:ascii="Times New Roman" w:hint="eastAsia"/>
                              <w:sz w:val="21"/>
                              <w:szCs w:val="21"/>
                            </w:rPr>
                            <w:t>产品</w:t>
                          </w:r>
                        </w:p>
                      </w:txbxContent>
                    </v:textbox>
                  </v:shape>
                  <v:shape id="文本框 2" o:spid="_x0000_s122294" type="#_x0000_t202" style="position:absolute;left:6745;top:11945;width:1096;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GTsUA&#10;AADcAAAADwAAAGRycy9kb3ducmV2LnhtbESPQYvCMBSE78L+h/AEb5paUKRrFCmIsuhBt5e9vW2e&#10;bbF56TZZrf56Iwgeh5n5hpkvO1OLC7WusqxgPIpAEOdWV1woyL7XwxkI55E11pZJwY0cLBcfvTkm&#10;2l75QJejL0SAsEtQQel9k0jp8pIMupFtiIN3sq1BH2RbSN3iNcBNLeMomkqDFYeFEhtKS8rPx3+j&#10;4Ctd7/HwG5vZvU43u9Oq+ct+JkoN+t3qE4Snzr/Dr/ZWK4jH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sZOxQAAANwAAAAPAAAAAAAAAAAAAAAAAJgCAABkcnMv&#10;ZG93bnJldi54bWxQSwUGAAAAAAQABAD1AAAAigM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1245</w:t>
                          </w:r>
                        </w:p>
                      </w:txbxContent>
                    </v:textbox>
                  </v:shape>
                  <v:shape id="文本框 2" o:spid="_x0000_s122295" type="#_x0000_t202" style="position:absolute;left:4522;top:11265;width:1795;height: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dKOMIA&#10;AADcAAAADwAAAGRycy9kb3ducmV2LnhtbERPy6rCMBDdC/cfwlxwp6mCItUoUhBFdOFj425uM7bl&#10;NpPaRK1+vREEd3M4z5nMGlOKG9WusKyg141AEKdWF5wpOB4WnREI55E1lpZJwYMczKY/rQnG2t55&#10;R7e9z0QIYRejgtz7KpbSpTkZdF1bEQfubGuDPsA6k7rGewg3pexH0VAaLDg05FhRklP6v78aBetk&#10;scXdX9+MnmWy3Jzn1eV4GijV/m3mYxCeGv8Vf9wrHeYPe/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0o4wgAAANwAAAAPAAAAAAAAAAAAAAAAAJgCAABkcnMvZG93&#10;bnJldi54bWxQSwUGAAAAAAQABAD1AAAAhwM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循环使用</w:t>
                          </w:r>
                          <w:r>
                            <w:rPr>
                              <w:rFonts w:ascii="Times New Roman" w:hAnsi="Times New Roman" w:hint="eastAsia"/>
                              <w:sz w:val="21"/>
                              <w:szCs w:val="21"/>
                            </w:rPr>
                            <w:t>18000</w:t>
                          </w:r>
                        </w:p>
                      </w:txbxContent>
                    </v:textbox>
                  </v:shape>
                  <v:shape id="直接箭头连接符 3" o:spid="_x0000_s122296" type="#_x0000_t32" style="position:absolute;left:2758;top:11892;width:567;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PzfcEAAADaAAAADwAAAGRycy9kb3ducmV2LnhtbESPwWrDMBBE74X+g9hCbo1cG5LgRgml&#10;jaHkFif0vFhb29haGUm1nb+PCoEch5l5w2z3s+nFSM63lhW8LRMQxJXVLdcKLufidQPCB2SNvWVS&#10;cCUP+93z0xZzbSc+0ViGWkQI+xwVNCEMuZS+asigX9qBOHq/1hkMUbpaaodThJtepkmykgZbjgsN&#10;DvTZUNWVf0ZBy1ng9Csr6Hjo3Lr+6UabXZRavMwf7yACzeERvre/tYIM/q/EGyB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w/N9wQAAANoAAAAPAAAAAAAAAAAAAAAA&#10;AKECAABkcnMvZG93bnJldi54bWxQSwUGAAAAAAQABAD5AAAAjwMAAAAA&#10;" strokecolor="black [3213]">
                    <v:stroke endarrow="open"/>
                  </v:shape>
                  <v:shape id="直接箭头连接符 140" o:spid="_x0000_s122297" type="#_x0000_t32" style="position:absolute;left:3353;top:8932;width:68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Ajn8MAAADcAAAADwAAAGRycy9kb3ducmV2LnhtbESPQWvCQBCF7wX/wzJCb3WjKVWiq0hV&#10;KL1VxfOQHZOQ7GzY3cb033cOhd5meG/e+2azG12nBgqx8WxgPstAEZfeNlwZuF5OLytQMSFb7DyT&#10;gR+KsNtOnjZYWP/gLxrOqVISwrFAA3VKfaF1LGtyGGe+Jxbt7oPDJGuotA34kHDX6UWWvWmHDUtD&#10;jT2911S2529noOE88eKQn+jz2IZldWsHn1+NeZ6O+zWoRGP6N/9df1jBfxV8eUYm0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QI5/DAAAA3AAAAA8AAAAAAAAAAAAA&#10;AAAAoQIAAGRycy9kb3ducmV2LnhtbFBLBQYAAAAABAAEAPkAAACRAwAAAAA=&#10;" strokecolor="black [3213]">
                    <v:stroke endarrow="open"/>
                  </v:shape>
                  <v:shape id="文本框 2" o:spid="_x0000_s122298" type="#_x0000_t202" style="position:absolute;left:4055;top:8706;width:1300;height: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04OMEA&#10;AADcAAAADwAAAGRycy9kb3ducmV2LnhtbERPTUsDMRC9C/6HMII3m1Vo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dODjBAAAA3AAAAA8AAAAAAAAAAAAAAAAAmAIAAGRycy9kb3du&#10;cmV2LnhtbFBLBQYAAAAABAAEAPUAAACGAwAAAAA=&#10;" fillcolor="white [3201]" strokeweight=".5pt">
                    <v:textbox>
                      <w:txbxContent>
                        <w:p w:rsidR="004B00F9" w:rsidRDefault="004B00F9" w:rsidP="00846F9A">
                          <w:pPr>
                            <w:pStyle w:val="af"/>
                            <w:spacing w:before="0" w:beforeAutospacing="0" w:after="0" w:afterAutospacing="0"/>
                            <w:jc w:val="center"/>
                          </w:pPr>
                          <w:r>
                            <w:rPr>
                              <w:rFonts w:ascii="Times New Roman" w:hint="eastAsia"/>
                              <w:sz w:val="21"/>
                              <w:szCs w:val="21"/>
                            </w:rPr>
                            <w:t>生活用水</w:t>
                          </w:r>
                        </w:p>
                      </w:txbxContent>
                    </v:textbox>
                  </v:shape>
                  <v:shape id="直接箭头连接符 169" o:spid="_x0000_s122299" type="#_x0000_t32" style="position:absolute;left:4423;top:8408;width:556;height:26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gN/MAAAADcAAAADwAAAGRycy9kb3ducmV2LnhtbERPS4vCMBC+C/6HMAvebGpF0a6xiFDw&#10;IvjC89CMbXebSWmi7f77jbCwt/n4nrPJBtOIF3WutqxgFsUgiAuray4V3K75dAXCeWSNjWVS8EMO&#10;su14tMFU257P9Lr4UoQQdikqqLxvUyldUZFBF9mWOHAP2xn0AXal1B32Idw0MonjpTRYc2iosKV9&#10;RcX35WkUHPfzxexs7/rEiMevJD/l9tErNfkYdp8gPA3+X/znPugwf7mG9zPhAr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YDfzAAAAA3AAAAA8AAAAAAAAAAAAAAAAA&#10;oQIAAGRycy9kb3ducmV2LnhtbFBLBQYAAAAABAAEAPkAAACOAwAAAAA=&#10;" strokecolor="black [3213]">
                    <v:stroke dashstyle="dash" endarrow="open"/>
                  </v:shape>
                  <v:shape id="文本框 2" o:spid="_x0000_s122300" type="#_x0000_t202" style="position:absolute;left:8111;top:8782;width:2462;height: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filled="f" stroked="f" strokeweight=".5pt">
                    <v:textbox>
                      <w:txbxContent>
                        <w:p w:rsidR="004B00F9" w:rsidRPr="007569A0" w:rsidRDefault="004B00F9" w:rsidP="00846F9A">
                          <w:pPr>
                            <w:pStyle w:val="af"/>
                            <w:spacing w:before="0" w:beforeAutospacing="0" w:after="0" w:afterAutospacing="0"/>
                            <w:jc w:val="center"/>
                            <w:rPr>
                              <w:rFonts w:ascii="Times New Roman"/>
                              <w:sz w:val="21"/>
                              <w:szCs w:val="21"/>
                            </w:rPr>
                          </w:pPr>
                          <w:r>
                            <w:rPr>
                              <w:rFonts w:ascii="Times New Roman" w:hint="eastAsia"/>
                              <w:sz w:val="21"/>
                              <w:szCs w:val="21"/>
                            </w:rPr>
                            <w:t>偃师市第三污水处理厂</w:t>
                          </w:r>
                        </w:p>
                      </w:txbxContent>
                    </v:textbox>
                  </v:shape>
                  <v:shape id="文本框 2" o:spid="_x0000_s122301" type="#_x0000_t202" style="position:absolute;left:3123;top:8557;width:109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h8MA&#10;AADcAAAADwAAAGRycy9kb3ducmV2LnhtbERPS4vCMBC+L/gfwgje1lRZ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Zh8MAAADcAAAADwAAAAAAAAAAAAAAAACYAgAAZHJzL2Rv&#10;d25yZXYueG1sUEsFBgAAAAAEAAQA9QAAAIgDA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1320</w:t>
                          </w:r>
                        </w:p>
                      </w:txbxContent>
                    </v:textbox>
                  </v:shape>
                  <v:shape id="文本框 2" o:spid="_x0000_s122302" type="#_x0000_t202" style="position:absolute;left:4631;top:8175;width:1095;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8HMIA&#10;AADcAAAADwAAAGRycy9kb3ducmV2LnhtbERPS4vCMBC+C/6HMMLeNFVQtBpFCuKy6MHHxdvYjG2x&#10;mdQmq9VfbxYWvM3H95zZojGluFPtCssK+r0IBHFqdcGZguNh1R2DcB5ZY2mZFDzJwWLebs0w1vbB&#10;O7rvfSZCCLsYFeTeV7GULs3JoOvZijhwF1sb9AHWmdQ1PkK4KeUgikbSYMGhIceKkpzS6/7XKPhJ&#10;VlvcnQdm/CqT9eayrG7H01Cpr06znILw1PiP+N/9rcP8yRD+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TwcwgAAANwAAAAPAAAAAAAAAAAAAAAAAJgCAABkcnMvZG93&#10;bnJldi54bWxQSwUGAAAAAAQABAD1AAAAhwM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264</w:t>
                          </w:r>
                        </w:p>
                      </w:txbxContent>
                    </v:textbox>
                  </v:shape>
                  <v:shape id="直接箭头连接符 196" o:spid="_x0000_s122303" type="#_x0000_t32" style="position:absolute;left:5390;top:8942;width:68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UyN78AAADcAAAADwAAAGRycy9kb3ducmV2LnhtbERPTYvCMBC9L/gfwgje1lQL7lqNIquC&#10;eFtXPA/N2JY2k5Jka/33RhC8zeN9znLdm0Z05HxlWcFknIAgzq2uuFBw/tt/foPwAVljY5kU3MnD&#10;ejX4WGKm7Y1/qTuFQsQQ9hkqKENoMyl9XpJBP7YtceSu1hkMEbpCaoe3GG4aOU2SmTRYcWwosaWf&#10;kvL69G8UVJwGnm7TPR13tfsqLnVn07NSo2G/WYAI1Ie3+OU+6Dh/PoPnM/ECu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1UyN78AAADcAAAADwAAAAAAAAAAAAAAAACh&#10;AgAAZHJzL2Rvd25yZXYueG1sUEsFBgAAAAAEAAQA+QAAAI0DAAAAAA==&#10;" strokecolor="black [3213]">
                    <v:stroke endarrow="open"/>
                  </v:shape>
                  <v:shape id="文本框 2" o:spid="_x0000_s122304" type="#_x0000_t202" style="position:absolute;left:5149;top:8557;width:1096;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H8MMA&#10;AADcAAAADwAAAGRycy9kb3ducmV2LnhtbERPS4vCMBC+L/gfwgje1lRhXa1GkYKsiHvwcfE2NmNb&#10;bCa1iVr99ZsFwdt8fM+ZzBpTihvVrrCsoNeNQBCnVhecKdjvFp9DEM4jaywtk4IHOZhNWx8TjLW9&#10;84ZuW5+JEMIuRgW591UspUtzMui6tiIO3MnWBn2AdSZ1jfcQbkrZj6KBNFhwaMixoiSn9Ly9GgWr&#10;ZPGLm2PfDJ9l8rM+zavL/vClVKfdzMcgPDX+LX65lzrMH33D/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cH8MMAAADcAAAADwAAAAAAAAAAAAAAAACYAgAAZHJzL2Rv&#10;d25yZXYueG1sUEsFBgAAAAAEAAQA9QAAAIgDA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1056</w:t>
                          </w:r>
                        </w:p>
                      </w:txbxContent>
                    </v:textbox>
                  </v:shape>
                  <v:shape id="直接箭头连接符 137" o:spid="_x0000_s122308" type="#_x0000_t32" style="position:absolute;left:3361;top:9931;width:198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lr4AAADcAAAADwAAAGRycy9kb3ducmV2LnhtbERPS4vCMBC+L/gfwgje1lQLKtUo4gNk&#10;b6vieWjGtrSZlCTW+u/NgrC3+fies9r0phEdOV9ZVjAZJyCIc6srLhRcL8fvBQgfkDU2lknBizxs&#10;1oOvFWbaPvmXunMoRAxhn6GCMoQ2k9LnJRn0Y9sSR+5uncEQoSukdviM4aaR0ySZSYMVx4YSW9qV&#10;lNfnh1FQcRp4uk+P9HOo3by41Z1Nr0qNhv12CSJQH/7FH/dJx/npHP6eiRfI9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f8iWvgAAANwAAAAPAAAAAAAAAAAAAAAAAKEC&#10;AABkcnMvZG93bnJldi54bWxQSwUGAAAAAAQABAD5AAAAjAMAAAAA&#10;" strokecolor="black [3213]">
                    <v:stroke endarrow="open"/>
                  </v:shape>
                  <v:shape id="文本框 2" o:spid="_x0000_s122309" type="#_x0000_t202" style="position:absolute;left:5071;top:10754;width:2307;height: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sccAA&#10;AADcAAAADwAAAGRycy9kb3ducmV2LnhtbERPTUsDMRC9C/6HMII3m1VBtmuzS5W2CJ6s4nnYTJPQ&#10;zWRJ0u323xtB8DaP9zmrbvaDmCgmF1jB/aICQdwH7dgo+Prc3tUgUkbWOAQmBRdK0LXXVytsdDjz&#10;B037bEQJ4dSgApvz2EiZekse0yKMxIU7hOgxFxiN1BHPJdwP8qGqnqRHx6XB4kivlvrj/uQVbF7M&#10;0vQ1RruptXPT/H14Nzulbm/m9TOITHP+F/+533SZ/7iE32fKB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HsccAAAADcAAAADwAAAAAAAAAAAAAAAACYAgAAZHJzL2Rvd25y&#10;ZXYueG1sUEsFBgAAAAAEAAQA9QAAAIUDAAAAAA==&#10;" fillcolor="white [3201]" strokeweight=".5pt">
                    <v:textbox>
                      <w:txbxContent>
                        <w:p w:rsidR="004B00F9" w:rsidRDefault="004B00F9" w:rsidP="00846F9A">
                          <w:pPr>
                            <w:pStyle w:val="af"/>
                            <w:spacing w:before="0" w:beforeAutospacing="0" w:after="0" w:afterAutospacing="0"/>
                            <w:jc w:val="center"/>
                          </w:pPr>
                          <w:r>
                            <w:rPr>
                              <w:rFonts w:ascii="Times New Roman" w:hint="eastAsia"/>
                              <w:sz w:val="21"/>
                              <w:szCs w:val="21"/>
                            </w:rPr>
                            <w:t>蒸汽锅炉</w:t>
                          </w:r>
                        </w:p>
                      </w:txbxContent>
                    </v:textbox>
                  </v:shape>
                  <v:shape id="直接箭头连接符 149" o:spid="_x0000_s122312" type="#_x0000_t32" style="position:absolute;left:3345;top:10997;width:170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KAsAAAADcAAAADwAAAGRycy9kb3ducmV2LnhtbERPTYvCMBC9L/gfwgje1lS77Go1iugK&#10;srdV8Tw0Y1vaTEoSa/ffbwTB2zze5yzXvWlER85XlhVMxgkI4tzqigsF59P+fQbCB2SNjWVS8Ece&#10;1qvB2xIzbe/8S90xFCKGsM9QQRlCm0np85IM+rFtiSN3tc5giNAVUju8x3DTyGmSfEqDFceGElva&#10;lpTXx5tRUHEaeLpL9/TzXbuv4lJ3Nj0rNRr2mwWIQH14iZ/ug47zP+bweCZeIF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CqigLAAAAA3AAAAA8AAAAAAAAAAAAAAAAA&#10;oQIAAGRycy9kb3ducmV2LnhtbFBLBQYAAAAABAAEAPkAAACOAwAAAAA=&#10;" strokecolor="black [3213]">
                    <v:stroke endarrow="open"/>
                  </v:shape>
                  <v:shape id="文本框 2" o:spid="_x0000_s122313" type="#_x0000_t202" style="position:absolute;left:5345;top:9690;width:2424;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gTMIA&#10;AADcAAAADwAAAGRycy9kb3ducmV2LnhtbESPQUsDMRCF74L/IYzgzWYVKuvatNjSiuDJKp6HzTQJ&#10;biZLErfrv3cOgrcZ3pv3vllt5jioiXIJiQ3cLhpQxH2ygZ2Bj/fDTQuqVGSLQ2Iy8EMFNuvLixV2&#10;Np35jaZjdUpCuHRowNc6dlqX3lPEskgjsWinlCNWWbPTNuNZwuOg75rmXkcMLA0eR9p56r+O39HA&#10;fuseXN9i9vvWhjDNn6dX92zM9dX89Aiq0lz/zX/XL1bwl4Iv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KBMwgAAANwAAAAPAAAAAAAAAAAAAAAAAJgCAABkcnMvZG93&#10;bnJldi54bWxQSwUGAAAAAAQABAD1AAAAhwMAAAAA&#10;" fillcolor="white [3201]" strokeweight=".5pt">
                    <v:textbox>
                      <w:txbxContent>
                        <w:p w:rsidR="004B00F9" w:rsidRDefault="004B00F9" w:rsidP="00846F9A">
                          <w:pPr>
                            <w:pStyle w:val="af"/>
                            <w:spacing w:before="0" w:beforeAutospacing="0" w:after="0" w:afterAutospacing="0"/>
                            <w:jc w:val="center"/>
                          </w:pPr>
                          <w:r>
                            <w:rPr>
                              <w:rFonts w:ascii="Times New Roman" w:hint="eastAsia"/>
                              <w:sz w:val="21"/>
                              <w:szCs w:val="21"/>
                            </w:rPr>
                            <w:t>交换树脂反冲洗</w:t>
                          </w:r>
                        </w:p>
                      </w:txbxContent>
                    </v:textbox>
                  </v:shape>
                  <v:shape id="直接箭头连接符 151" o:spid="_x0000_s122314" type="#_x0000_t32" style="position:absolute;left:7805;top:9895;width:68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UQ2cEAAADcAAAADwAAAGRycy9kb3ducmV2LnhtbERPTWvDMAy9D/ofjAq9LU4btpU0bild&#10;C2O3ZaFnEatJSCwH20uzfz8PBrvp8T5VHGYziImc7ywrWCcpCOLa6o4bBdXn5XELwgdkjYNlUvBN&#10;Hg77xUOBubZ3/qCpDI2IIexzVNCGMOZS+rolgz6xI3HkbtYZDBG6RmqH9xhuBrlJ02dpsOPY0OJI&#10;p5bqvvwyCjrOAm9eswu9n3v30lz7yWaVUqvlfNyBCDSHf/Gf+03H+U9r+H0mXi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BRDZwQAAANwAAAAPAAAAAAAAAAAAAAAA&#10;AKECAABkcnMvZG93bnJldi54bWxQSwUGAAAAAAQABAD5AAAAjwMAAAAA&#10;" strokecolor="black [3213]">
                    <v:stroke endarrow="open"/>
                  </v:shape>
                  <v:shape id="文本框 2" o:spid="_x0000_s122316" type="#_x0000_t202" style="position:absolute;left:3971;top:9622;width:1094;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jHcMA&#10;AADcAAAADwAAAGRycy9kb3ducmV2LnhtbERPS4vCMBC+C/6HMII3TRVd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wjHcMAAADcAAAADwAAAAAAAAAAAAAAAACYAgAAZHJzL2Rv&#10;d25yZXYueG1sUEsFBgAAAAAEAAQA9QAAAIgDA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60.25</w:t>
                          </w:r>
                        </w:p>
                      </w:txbxContent>
                    </v:textbox>
                  </v:shape>
                  <v:shape id="文本框 2" o:spid="_x0000_s122317" type="#_x0000_t202" style="position:absolute;left:3751;top:10669;width:1095;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GhsQA&#10;AADcAAAADwAAAGRycy9kb3ducmV2LnhtbERPTWvCQBC9C/0PyxS8mY1CRNKsIgFpkfag9dLbNDsm&#10;wexsmt0maX+9Kwje5vE+J9uMphE9da62rGAexSCIC6trLhWcPnezFQjnkTU2lknBHznYrJ8mGaba&#10;Dnyg/uhLEULYpaig8r5NpXRFRQZdZFviwJ1tZ9AH2JVSdziEcNPIRRwvpcGaQ0OFLeUVFZfjr1Gw&#10;z3cfePhemNV/k7++n7ftz+krUWr6PG5fQHga/UN8d7/pMD9J4PZMu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hobEAAAA3AAAAA8AAAAAAAAAAAAAAAAAmAIAAGRycy9k&#10;b3ducmV2LnhtbFBLBQYAAAAABAAEAPUAAACJAw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2490</w:t>
                          </w:r>
                        </w:p>
                      </w:txbxContent>
                    </v:textbox>
                  </v:shape>
                  <v:shape id="文本框 2" o:spid="_x0000_s122318" type="#_x0000_t202" style="position:absolute;left:7725;top:9565;width:880;height: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Y8cIA&#10;AADcAAAADwAAAGRycy9kb3ducmV2LnhtbERPy6rCMBDdC/5DmAvuNL2CItUoUhBFdOFj425uM7bl&#10;NpPaRK1+vREEd3M4z5nMGlOKG9WusKzgtxeBIE6tLjhTcDwsuiMQziNrLC2Tggc5mE3brQnG2t55&#10;R7e9z0QIYRejgtz7KpbSpTkZdD1bEQfubGuDPsA6k7rGewg3pexH0VAaLDg05FhRklP6v78aBetk&#10;scXdX9+MnmWy3Jzn1eV4GijV+WnmYxCeGv8Vf9wrHeYP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hjxwgAAANwAAAAPAAAAAAAAAAAAAAAAAJgCAABkcnMvZG93&#10;bnJldi54bWxQSwUGAAAAAAQABAD1AAAAhwM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62.25</w:t>
                          </w:r>
                        </w:p>
                      </w:txbxContent>
                    </v:textbox>
                  </v:shape>
                  <v:shape id="图片 20" o:spid="_x0000_s122319" type="#_x0000_t75" style="position:absolute;left:4660;top:11112;width:1485;height:5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Wpz3EAAAA2wAAAA8AAABkcnMvZG93bnJldi54bWxET8tqwkAU3Rf8h+EK3dWJUopEJ0G0lbYL&#10;ob7Q3SVzTYKZO3Fmqmm/vrMouDyc9zTvTCOu5HxtWcFwkIAgLqyuuVSw3bw9jUH4gKyxsUwKfshD&#10;nvUepphqe+Mvuq5DKWII+xQVVCG0qZS+qMigH9iWOHIn6wyGCF0ptcNbDDeNHCXJizRYc2yosKV5&#10;RcV5/W0UjOeXV1eH5Wr/cdyVq+J5MTx8/ir12O9mExCBunAX/7vftYJRXB+/xB8gs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6Wpz3EAAAA2wAAAA8AAAAAAAAAAAAAAAAA&#10;nwIAAGRycy9kb3ducmV2LnhtbFBLBQYAAAAABAAEAPcAAACQAwAAAAA=&#10;">
                    <v:imagedata r:id="rId15" o:title=""/>
                    <v:path arrowok="t"/>
                  </v:shape>
                  <v:shape id="文本框 2" o:spid="_x0000_s122320" type="#_x0000_t202" style="position:absolute;left:6065;top:8721;width:1300;height: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04OMEA&#10;AADcAAAADwAAAGRycy9kb3ducmV2LnhtbERPTUsDMRC9C/6HMII3m1Vo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dODjBAAAA3AAAAA8AAAAAAAAAAAAAAAAAmAIAAGRycy9kb3du&#10;cmV2LnhtbFBLBQYAAAAABAAEAPUAAACGAwAAAAA=&#10;" fillcolor="white [3201]" strokeweight=".5pt">
                    <v:textbox>
                      <w:txbxContent>
                        <w:p w:rsidR="004B00F9" w:rsidRDefault="004B00F9" w:rsidP="00846F9A">
                          <w:pPr>
                            <w:pStyle w:val="af"/>
                            <w:spacing w:before="0" w:beforeAutospacing="0" w:after="0" w:afterAutospacing="0"/>
                            <w:jc w:val="center"/>
                          </w:pPr>
                          <w:r>
                            <w:rPr>
                              <w:rFonts w:ascii="Times New Roman" w:hint="eastAsia"/>
                              <w:sz w:val="21"/>
                              <w:szCs w:val="21"/>
                            </w:rPr>
                            <w:t>化粪池</w:t>
                          </w:r>
                        </w:p>
                      </w:txbxContent>
                    </v:textbox>
                  </v:shape>
                  <v:shape id="_x0000_s122321" type="#_x0000_t32" style="position:absolute;left:7395;top:9000;width:907;height:1" o:connectortype="straight">
                    <v:stroke endarrow="open"/>
                  </v:shape>
                  <v:shape id="文本框 2" o:spid="_x0000_s122322" type="#_x0000_t202" style="position:absolute;left:7459;top:8647;width:78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H8MMA&#10;AADcAAAADwAAAGRycy9kb3ducmV2LnhtbERPS4vCMBC+L/gfwgje1lRhXa1GkYKsiHvwcfE2NmNb&#10;bCa1iVr99ZsFwdt8fM+ZzBpTihvVrrCsoNeNQBCnVhecKdjvFp9DEM4jaywtk4IHOZhNWx8TjLW9&#10;84ZuW5+JEMIuRgW591UspUtzMui6tiIO3MnWBn2AdSZ1jfcQbkrZj6KBNFhwaMixoiSn9Ly9GgWr&#10;ZPGLm2PfDJ9l8rM+zavL/vClVKfdzMcgPDX+LX65lzrMH33D/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cH8MMAAADcAAAADwAAAAAAAAAAAAAAAACYAgAAZHJzL2Rv&#10;d25yZXYueG1sUEsFBgAAAAAEAAQA9QAAAIgDA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1056</w:t>
                          </w:r>
                        </w:p>
                      </w:txbxContent>
                    </v:textbox>
                  </v:shape>
                  <v:shape id="文本框 2" o:spid="_x0000_s122323" type="#_x0000_t202" style="position:absolute;left:3048;top:12951;width:1095;height: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tfMYA&#10;AADcAAAADwAAAGRycy9kb3ducmV2LnhtbESPQWvCQBSE74X+h+UVvNWNQ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ptfMYAAADcAAAADwAAAAAAAAAAAAAAAACYAgAAZHJz&#10;L2Rvd25yZXYueG1sUEsFBgAAAAAEAAQA9QAAAIsDA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0.3</w:t>
                          </w:r>
                        </w:p>
                      </w:txbxContent>
                    </v:textbox>
                  </v:shape>
                  <v:shape id="直接箭头连接符 205" o:spid="_x0000_s122324" type="#_x0000_t32" style="position:absolute;left:3371;top:13310;width:53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j9/sIAAADcAAAADwAAAGRycy9kb3ducmV2LnhtbESPQYvCMBSE7wv+h/AEb2uqS5dSjSJC&#10;ca/qCnp7Ns+22LyUJtX6740geBxm5htmvuxNLW7Uusqygsk4AkGcW11xoeB/n30nIJxH1lhbJgUP&#10;crBcDL7mmGp75y3ddr4QAcIuRQWl900qpctLMujGtiEO3sW2Bn2QbSF1i/cAN7WcRtGvNFhxWCix&#10;oXVJ+XXXGQU/l3O/SfxKJtnRrrsujuNDdlJqNOxXMxCeev8Jv9t/WsE0iuF1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j9/sIAAADcAAAADwAAAAAAAAAAAAAA&#10;AAChAgAAZHJzL2Rvd25yZXYueG1sUEsFBgAAAAAEAAQA+QAAAJADAAAAAA==&#10;" strokecolor="#4579b8 [3044]">
                    <v:stroke endarrow="open"/>
                  </v:shape>
                  <v:shape id="文本框 2" o:spid="_x0000_s122325" type="#_x0000_t202" style="position:absolute;left:3918;top:13085;width:2342;height: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TwsIA&#10;AADcAAAADwAAAGRycy9kb3ducmV2LnhtbESPQWsCMRSE74X+h/AKvdWsHmS7GkWLLYWequL5sXkm&#10;wc3LkqTr9t83BcHjMDPfMMv16DsxUEwusILppAJB3Abt2Cg4Ht5fahApI2vsApOCX0qwXj0+LLHR&#10;4crfNOyzEQXCqUEFNue+kTK1ljymSeiJi3cO0WMuMhqpI14L3HdyVlVz6dFxWbDY05ul9rL/8Qp2&#10;W/Nq2hqj3dXauWE8nb/Mh1LPT+NmASLTmO/hW/tTK5hVc/g/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9PCwgAAANwAAAAPAAAAAAAAAAAAAAAAAJgCAABkcnMvZG93&#10;bnJldi54bWxQSwUGAAAAAAQABAD1AAAAhwMAAAAA&#10;" fillcolor="white [3201]" strokeweight=".5pt">
                    <v:textbox>
                      <w:txbxContent>
                        <w:p w:rsidR="004B00F9" w:rsidRDefault="004B00F9" w:rsidP="00846F9A">
                          <w:pPr>
                            <w:pStyle w:val="af"/>
                            <w:spacing w:before="0" w:beforeAutospacing="0" w:after="0" w:afterAutospacing="0"/>
                            <w:jc w:val="center"/>
                          </w:pPr>
                          <w:proofErr w:type="gramStart"/>
                          <w:r>
                            <w:rPr>
                              <w:rFonts w:ascii="Times New Roman" w:hint="eastAsia"/>
                              <w:sz w:val="21"/>
                              <w:szCs w:val="21"/>
                            </w:rPr>
                            <w:t>表胶机胶头</w:t>
                          </w:r>
                          <w:proofErr w:type="gramEnd"/>
                          <w:r>
                            <w:rPr>
                              <w:rFonts w:ascii="Times New Roman" w:hint="eastAsia"/>
                              <w:sz w:val="21"/>
                              <w:szCs w:val="21"/>
                            </w:rPr>
                            <w:t>清洗用水</w:t>
                          </w:r>
                        </w:p>
                      </w:txbxContent>
                    </v:textbox>
                  </v:shape>
                  <v:shape id="直接箭头连接符 207" o:spid="_x0000_s122326" type="#_x0000_t32" style="position:absolute;left:6260;top:13310;width:53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ZjV8IAAADcAAAADwAAAGRycy9kb3ducmV2LnhtbESPwWrDMBBE74X8g9hAbo1cG5rgWjYl&#10;aaD01iTkvFhb29haGUm1nb+vCoUeh5l5wxTVYgYxkfOdZQVP2wQEcW11x42C6+X0uAfhA7LGwTIp&#10;uJOHqlw9FJhrO/MnTefQiAhhn6OCNoQxl9LXLRn0WzsSR+/LOoMhStdI7XCOcDPINEmepcGO40KL&#10;Ix1aqvvzt1HQcRY4PWYn+njr3a659ZPNrkpt1svrC4hAS/gP/7XftYI02cHvmXgEZ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ZjV8IAAADcAAAADwAAAAAAAAAAAAAA&#10;AAChAgAAZHJzL2Rvd25yZXYueG1sUEsFBgAAAAAEAAQA+QAAAJADAAAAAA==&#10;" strokecolor="black [3213]">
                    <v:stroke endarrow="open"/>
                  </v:shape>
                  <v:shape id="文本框 2" o:spid="_x0000_s122327" type="#_x0000_t202" style="position:absolute;left:5950;top:12950;width:1096;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GTsUA&#10;AADcAAAADwAAAGRycy9kb3ducmV2LnhtbESPQYvCMBSE78L+h/AEb5paUKRrFCmIsuhBt5e9vW2e&#10;bbF56TZZrf56Iwgeh5n5hpkvO1OLC7WusqxgPIpAEOdWV1woyL7XwxkI55E11pZJwY0cLBcfvTkm&#10;2l75QJejL0SAsEtQQel9k0jp8pIMupFtiIN3sq1BH2RbSN3iNcBNLeMomkqDFYeFEhtKS8rPx3+j&#10;4Ctd7/HwG5vZvU43u9Oq+ct+JkoN+t3qE4Snzr/Dr/ZWK4jH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sZOxQAAANwAAAAPAAAAAAAAAAAAAAAAAJgCAABkcnMv&#10;ZG93bnJldi54bWxQSwUGAAAAAAQABAD1AAAAigM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0.3</w:t>
                          </w:r>
                        </w:p>
                      </w:txbxContent>
                    </v:textbox>
                  </v:shape>
                  <v:shape id="文本框 2" o:spid="_x0000_s122328" type="#_x0000_t202" style="position:absolute;left:6783;top:13130;width:1187;height: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TwsIA&#10;AADcAAAADwAAAGRycy9kb3ducmV2LnhtbESPQWsCMRSE74X+h/AKvdWsHmS7GkWLLYWequL5sXkm&#10;wc3LkqTr9t83BcHjMDPfMMv16DsxUEwusILppAJB3Abt2Cg4Ht5fahApI2vsApOCX0qwXj0+LLHR&#10;4crfNOyzEQXCqUEFNue+kTK1ljymSeiJi3cO0WMuMhqpI14L3HdyVlVz6dFxWbDY05ul9rL/8Qp2&#10;W/Nq2hqj3dXauWE8nb/Mh1LPT+NmASLTmO/hW/tTK5hVc/g/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9PCwgAAANwAAAAPAAAAAAAAAAAAAAAAAJgCAABkcnMvZG93&#10;bnJldi54bWxQSwUGAAAAAAQABAD1AAAAhwMAAAAA&#10;" fillcolor="white [3201]" strokeweight=".5pt">
                    <v:textbox>
                      <w:txbxContent>
                        <w:p w:rsidR="004B00F9" w:rsidRDefault="004B00F9" w:rsidP="00846F9A">
                          <w:pPr>
                            <w:pStyle w:val="af"/>
                            <w:spacing w:before="0" w:beforeAutospacing="0" w:after="0" w:afterAutospacing="0"/>
                            <w:jc w:val="center"/>
                          </w:pPr>
                          <w:r>
                            <w:rPr>
                              <w:rFonts w:ascii="Times New Roman" w:hint="eastAsia"/>
                              <w:sz w:val="21"/>
                              <w:szCs w:val="21"/>
                            </w:rPr>
                            <w:t>清洗废水</w:t>
                          </w:r>
                        </w:p>
                      </w:txbxContent>
                    </v:textbox>
                  </v:shape>
                  <v:shape id="_x0000_s122329" type="#_x0000_t32" style="position:absolute;left:6968;top:12555;width:1;height:567;flip:y" o:connectortype="straight">
                    <v:stroke endarrow="open"/>
                  </v:shape>
                  <v:shape id="文本框 2" o:spid="_x0000_s122330" type="#_x0000_t202" style="position:absolute;left:6235;top:12620;width:1096;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GTsUA&#10;AADcAAAADwAAAGRycy9kb3ducmV2LnhtbESPQYvCMBSE78L+h/AEb5paUKRrFCmIsuhBt5e9vW2e&#10;bbF56TZZrf56Iwgeh5n5hpkvO1OLC7WusqxgPIpAEOdWV1woyL7XwxkI55E11pZJwY0cLBcfvTkm&#10;2l75QJejL0SAsEtQQel9k0jp8pIMupFtiIN3sq1BH2RbSN3iNcBNLeMomkqDFYeFEhtKS8rPx3+j&#10;4Ctd7/HwG5vZvU43u9Oq+ct+JkoN+t3qE4Snzr/Dr/ZWK4jH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sZOxQAAANwAAAAPAAAAAAAAAAAAAAAAAJgCAABkcnMv&#10;ZG93bnJldi54bWxQSwUGAAAAAAQABAD1AAAAigM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0.3</w:t>
                          </w:r>
                        </w:p>
                      </w:txbxContent>
                    </v:textbox>
                  </v:shape>
                  <v:shape id="文本框 2" o:spid="_x0000_s122331" type="#_x0000_t202" style="position:absolute;left:3123;top:14031;width:1095;height: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tfMYA&#10;AADcAAAADwAAAGRycy9kb3ducmV2LnhtbESPQWvCQBSE74X+h+UVvNWNQ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ptfMYAAADcAAAADwAAAAAAAAAAAAAAAACYAgAAZHJz&#10;L2Rvd25yZXYueG1sUEsFBgAAAAAEAAQA9QAAAIsDA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0.4</w:t>
                          </w:r>
                        </w:p>
                      </w:txbxContent>
                    </v:textbox>
                  </v:shape>
                  <v:shape id="直接箭头连接符 205" o:spid="_x0000_s122332" type="#_x0000_t32" style="position:absolute;left:3371;top:14375;width:62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j9/sIAAADcAAAADwAAAGRycy9kb3ducmV2LnhtbESPQYvCMBSE7wv+h/AEb2uqS5dSjSJC&#10;ca/qCnp7Ns+22LyUJtX6740geBxm5htmvuxNLW7Uusqygsk4AkGcW11xoeB/n30nIJxH1lhbJgUP&#10;crBcDL7mmGp75y3ddr4QAcIuRQWl900qpctLMujGtiEO3sW2Bn2QbSF1i/cAN7WcRtGvNFhxWCix&#10;oXVJ+XXXGQU/l3O/SfxKJtnRrrsujuNDdlJqNOxXMxCeev8Jv9t/WsE0iuF1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j9/sIAAADcAAAADwAAAAAAAAAAAAAA&#10;AAChAgAAZHJzL2Rvd25yZXYueG1sUEsFBgAAAAAEAAQA+QAAAJADAAAAAA==&#10;" strokecolor="#4579b8 [3044]">
                    <v:stroke endarrow="open"/>
                  </v:shape>
                  <v:shape id="文本框 2" o:spid="_x0000_s122333" type="#_x0000_t202" style="position:absolute;left:4008;top:14150;width:3047;height: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TwsIA&#10;AADcAAAADwAAAGRycy9kb3ducmV2LnhtbESPQWsCMRSE74X+h/AKvdWsHmS7GkWLLYWequL5sXkm&#10;wc3LkqTr9t83BcHjMDPfMMv16DsxUEwusILppAJB3Abt2Cg4Ht5fahApI2vsApOCX0qwXj0+LLHR&#10;4crfNOyzEQXCqUEFNue+kTK1ljymSeiJi3cO0WMuMhqpI14L3HdyVlVz6dFxWbDY05ul9rL/8Qp2&#10;W/Nq2hqj3dXauWE8nb/Mh1LPT+NmASLTmO/hW/tTK5hVc/g/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9PCwgAAANwAAAAPAAAAAAAAAAAAAAAAAJgCAABkcnMvZG93&#10;bnJldi54bWxQSwUGAAAAAAQABAD1AAAAhwMAAAAA&#10;" fillcolor="white [3201]" strokeweight=".5pt">
                    <v:textbox>
                      <w:txbxContent>
                        <w:p w:rsidR="004B00F9" w:rsidRDefault="004B00F9" w:rsidP="00846F9A">
                          <w:pPr>
                            <w:pStyle w:val="af"/>
                            <w:spacing w:before="0" w:beforeAutospacing="0" w:after="0" w:afterAutospacing="0"/>
                            <w:jc w:val="center"/>
                          </w:pPr>
                          <w:r>
                            <w:rPr>
                              <w:rFonts w:ascii="Times New Roman" w:hint="eastAsia"/>
                              <w:sz w:val="21"/>
                              <w:szCs w:val="21"/>
                            </w:rPr>
                            <w:t>水性油墨稀释用水</w:t>
                          </w:r>
                        </w:p>
                      </w:txbxContent>
                    </v:textbox>
                  </v:shape>
                  <v:shape id="直接箭头连接符 207" o:spid="_x0000_s122334" type="#_x0000_t32" style="position:absolute;left:7070;top:14375;width:53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ZjV8IAAADcAAAADwAAAGRycy9kb3ducmV2LnhtbESPwWrDMBBE74X8g9hAbo1cG5rgWjYl&#10;aaD01iTkvFhb29haGUm1nb+vCoUeh5l5wxTVYgYxkfOdZQVP2wQEcW11x42C6+X0uAfhA7LGwTIp&#10;uJOHqlw9FJhrO/MnTefQiAhhn6OCNoQxl9LXLRn0WzsSR+/LOoMhStdI7XCOcDPINEmepcGO40KL&#10;Ix1aqvvzt1HQcRY4PWYn+njr3a659ZPNrkpt1svrC4hAS/gP/7XftYI02cHvmXgEZ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ZjV8IAAADcAAAADwAAAAAAAAAAAAAA&#10;AAChAgAAZHJzL2Rvd25yZXYueG1sUEsFBgAAAAAEAAQA+QAAAJADAAAAAA==&#10;" strokecolor="black [3213]">
                    <v:stroke endarrow="open"/>
                  </v:shape>
                  <v:shape id="文本框 2" o:spid="_x0000_s122335" type="#_x0000_t202" style="position:absolute;left:8176;top:13760;width:1120;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necIA&#10;AADcAAAADwAAAGRycy9kb3ducmV2LnhtbERPy4rCMBTdD/gP4QqzG1MLM0g1LVIQRcaFj427a3Nt&#10;i81NbaJ2/PrJQnB5OO9Z1ptG3KlztWUF41EEgriwuuZSwWG/+JqAcB5ZY2OZFPyRgywdfMww0fbB&#10;W7rvfClCCLsEFVTet4mUrqjIoBvZljhwZ9sZ9AF2pdQdPkK4aWQcRT/SYM2hocKW8oqKy+5mFKzz&#10;xQa3p9hMnk2+/D3P2+vh+K3U57CfT0F46v1b/HKvtII4C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2d5wgAAANwAAAAPAAAAAAAAAAAAAAAAAJgCAABkcnMvZG93&#10;bnJldi54bWxQSwUGAAAAAAQABAD1AAAAhwM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1.0</w:t>
                          </w:r>
                        </w:p>
                      </w:txbxContent>
                    </v:textbox>
                  </v:shape>
                  <v:shape id="直接箭头连接符 209" o:spid="_x0000_s122336" type="#_x0000_t32" style="position:absolute;left:7973;top:14015;width:555;height:1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KJIMMAAADcAAAADwAAAGRycy9kb3ducmV2LnhtbESPT2vCQBTE7wW/w/IEb83GFMWmriJC&#10;oJdAtMXzI/vyp82+DdnVxG/vFgoeh5n5DbPdT6YTNxpca1nBMopBEJdWt1wr+P7KXjcgnEfW2Fkm&#10;BXdysN/NXraYajvyiW5nX4sAYZeigsb7PpXSlQ0ZdJHtiYNX2cGgD3KopR5wDHDTySSO19Jgy2Gh&#10;wZ6ODZW/56tRkB/fVsuTveiCEfOfJCsyW41KLebT4QOEp8k/w//tT60gid/h70w4An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iiSDDAAAA3AAAAA8AAAAAAAAAAAAA&#10;AAAAoQIAAGRycy9kb3ducmV2LnhtbFBLBQYAAAAABAAEAPkAAACRAwAAAAA=&#10;" strokecolor="black [3213]">
                    <v:stroke dashstyle="dash" endarrow="open"/>
                  </v:shape>
                  <v:shape id="文本框 2" o:spid="_x0000_s122337" type="#_x0000_t202" style="position:absolute;left:7604;top:14165;width:923;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48L8A&#10;AADcAAAADwAAAGRycy9kb3ducmV2LnhtbERPTWsCMRC9F/ofwhS81aweZLs1ihaVgqdq6XnYjEno&#10;ZrIk6br+e3MoeHy87+V69J0YKCYXWMFsWoEgboN2bBR8n/evNYiUkTV2gUnBjRKsV89PS2x0uPIX&#10;DadsRAnh1KACm3PfSJlaSx7TNPTEhbuE6DEXGI3UEa8l3HdyXlUL6dFxabDY04el9vf05xXstubN&#10;tDVGu6u1c8P4czmag1KTl3HzDiLTmB/if/enVjCflfnlTDkCc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3jwvwAAANwAAAAPAAAAAAAAAAAAAAAAAJgCAABkcnMvZG93bnJl&#10;di54bWxQSwUGAAAAAAQABAD1AAAAhAMAAAAA&#10;" fillcolor="white [3201]" strokeweight=".5pt">
                    <v:textbox>
                      <w:txbxContent>
                        <w:p w:rsidR="004B00F9" w:rsidRDefault="004B00F9" w:rsidP="00846F9A">
                          <w:pPr>
                            <w:pStyle w:val="af"/>
                            <w:spacing w:before="0" w:beforeAutospacing="0" w:after="0" w:afterAutospacing="0"/>
                            <w:jc w:val="center"/>
                          </w:pPr>
                          <w:r>
                            <w:rPr>
                              <w:rFonts w:ascii="Times New Roman" w:hint="eastAsia"/>
                              <w:sz w:val="21"/>
                              <w:szCs w:val="21"/>
                            </w:rPr>
                            <w:t>产品</w:t>
                          </w:r>
                        </w:p>
                      </w:txbxContent>
                    </v:textbox>
                  </v:shape>
                  <v:shape id="文本框 2" o:spid="_x0000_s122338" type="#_x0000_t202" style="position:absolute;left:6760;top:14015;width:1096;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GTsUA&#10;AADcAAAADwAAAGRycy9kb3ducmV2LnhtbESPQYvCMBSE78L+h/AEb5paUKRrFCmIsuhBt5e9vW2e&#10;bbF56TZZrf56Iwgeh5n5hpkvO1OLC7WusqxgPIpAEOdWV1woyL7XwxkI55E11pZJwY0cLBcfvTkm&#10;2l75QJejL0SAsEtQQel9k0jp8pIMupFtiIN3sq1BH2RbSN3iNcBNLeMomkqDFYeFEhtKS8rPx3+j&#10;4Ctd7/HwG5vZvU43u9Oq+ct+JkoN+t3qE4Snzr/Dr/ZWK4jH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sZOxQAAANwAAAAPAAAAAAAAAAAAAAAAAJgCAABkcnMv&#10;ZG93bnJldi54bWxQSwUGAAAAAAQABAD1AAAAigM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1.0</w:t>
                          </w:r>
                        </w:p>
                      </w:txbxContent>
                    </v:textbox>
                  </v:shape>
                  <v:shape id="文本框 2" o:spid="_x0000_s122339" type="#_x0000_t202" style="position:absolute;left:3063;top:15021;width:1095;height: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tfMYA&#10;AADcAAAADwAAAGRycy9kb3ducmV2LnhtbESPQWvCQBSE74X+h+UVvNWNQ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ptfMYAAADcAAAADwAAAAAAAAAAAAAAAACYAgAAZHJz&#10;L2Rvd25yZXYueG1sUEsFBgAAAAAEAAQA9QAAAIsDA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0.6</w:t>
                          </w:r>
                        </w:p>
                      </w:txbxContent>
                    </v:textbox>
                  </v:shape>
                  <v:shape id="直接箭头连接符 205" o:spid="_x0000_s122340" type="#_x0000_t32" style="position:absolute;left:3386;top:15380;width:53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j9/sIAAADcAAAADwAAAGRycy9kb3ducmV2LnhtbESPQYvCMBSE7wv+h/AEb2uqS5dSjSJC&#10;ca/qCnp7Ns+22LyUJtX6740geBxm5htmvuxNLW7Uusqygsk4AkGcW11xoeB/n30nIJxH1lhbJgUP&#10;crBcDL7mmGp75y3ddr4QAcIuRQWl900qpctLMujGtiEO3sW2Bn2QbSF1i/cAN7WcRtGvNFhxWCix&#10;oXVJ+XXXGQU/l3O/SfxKJtnRrrsujuNDdlJqNOxXMxCeev8Jv9t/WsE0iuF1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j9/sIAAADcAAAADwAAAAAAAAAAAAAA&#10;AAChAgAAZHJzL2Rvd25yZXYueG1sUEsFBgAAAAAEAAQA+QAAAJADAAAAAA==&#10;" strokecolor="#4579b8 [3044]">
                    <v:stroke endarrow="open"/>
                  </v:shape>
                  <v:shape id="文本框 2" o:spid="_x0000_s122341" type="#_x0000_t202" style="position:absolute;left:3933;top:15155;width:2342;height: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TwsIA&#10;AADcAAAADwAAAGRycy9kb3ducmV2LnhtbESPQWsCMRSE74X+h/AKvdWsHmS7GkWLLYWequL5sXkm&#10;wc3LkqTr9t83BcHjMDPfMMv16DsxUEwusILppAJB3Abt2Cg4Ht5fahApI2vsApOCX0qwXj0+LLHR&#10;4crfNOyzEQXCqUEFNue+kTK1ljymSeiJi3cO0WMuMhqpI14L3HdyVlVz6dFxWbDY05ul9rL/8Qp2&#10;W/Nq2hqj3dXauWE8nb/Mh1LPT+NmASLTmO/hW/tTK5hVc/g/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9PCwgAAANwAAAAPAAAAAAAAAAAAAAAAAJgCAABkcnMvZG93&#10;bnJldi54bWxQSwUGAAAAAAQABAD1AAAAhwMAAAAA&#10;" fillcolor="white [3201]" strokeweight=".5pt">
                    <v:textbox>
                      <w:txbxContent>
                        <w:p w:rsidR="004B00F9" w:rsidRDefault="004B00F9" w:rsidP="00846F9A">
                          <w:pPr>
                            <w:pStyle w:val="af"/>
                            <w:spacing w:before="0" w:beforeAutospacing="0" w:after="0" w:afterAutospacing="0"/>
                            <w:jc w:val="center"/>
                          </w:pPr>
                          <w:r>
                            <w:rPr>
                              <w:rFonts w:ascii="Times New Roman" w:hint="eastAsia"/>
                              <w:sz w:val="21"/>
                              <w:szCs w:val="21"/>
                            </w:rPr>
                            <w:t>印刷机墨辊清洗用水</w:t>
                          </w:r>
                        </w:p>
                      </w:txbxContent>
                    </v:textbox>
                  </v:shape>
                  <v:shape id="直接箭头连接符 207" o:spid="_x0000_s122342" type="#_x0000_t32" style="position:absolute;left:6275;top:15380;width:53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ZjV8IAAADcAAAADwAAAGRycy9kb3ducmV2LnhtbESPwWrDMBBE74X8g9hAbo1cG5rgWjYl&#10;aaD01iTkvFhb29haGUm1nb+vCoUeh5l5wxTVYgYxkfOdZQVP2wQEcW11x42C6+X0uAfhA7LGwTIp&#10;uJOHqlw9FJhrO/MnTefQiAhhn6OCNoQxl9LXLRn0WzsSR+/LOoMhStdI7XCOcDPINEmepcGO40KL&#10;Ix1aqvvzt1HQcRY4PWYn+njr3a659ZPNrkpt1svrC4hAS/gP/7XftYI02cHvmXgEZ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ZjV8IAAADcAAAADwAAAAAAAAAAAAAA&#10;AAChAgAAZHJzL2Rvd25yZXYueG1sUEsFBgAAAAAEAAQA+QAAAJADAAAAAA==&#10;" strokecolor="black [3213]">
                    <v:stroke endarrow="open"/>
                  </v:shape>
                  <v:shape id="文本框 2" o:spid="_x0000_s122343" type="#_x0000_t202" style="position:absolute;left:5965;top:15020;width:1096;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GTsUA&#10;AADcAAAADwAAAGRycy9kb3ducmV2LnhtbESPQYvCMBSE78L+h/AEb5paUKRrFCmIsuhBt5e9vW2e&#10;bbF56TZZrf56Iwgeh5n5hpkvO1OLC7WusqxgPIpAEOdWV1woyL7XwxkI55E11pZJwY0cLBcfvTkm&#10;2l75QJejL0SAsEtQQel9k0jp8pIMupFtiIN3sq1BH2RbSN3iNcBNLeMomkqDFYeFEhtKS8rPx3+j&#10;4Ctd7/HwG5vZvU43u9Oq+ct+JkoN+t3qE4Snzr/Dr/ZWK4jH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sZOxQAAANwAAAAPAAAAAAAAAAAAAAAAAJgCAABkcnMv&#10;ZG93bnJldi54bWxQSwUGAAAAAAQABAD1AAAAigM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0.6</w:t>
                          </w:r>
                        </w:p>
                      </w:txbxContent>
                    </v:textbox>
                  </v:shape>
                  <v:shape id="文本框 2" o:spid="_x0000_s122344" type="#_x0000_t202" style="position:absolute;left:6798;top:15200;width:1187;height: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TwsIA&#10;AADcAAAADwAAAGRycy9kb3ducmV2LnhtbESPQWsCMRSE74X+h/AKvdWsHmS7GkWLLYWequL5sXkm&#10;wc3LkqTr9t83BcHjMDPfMMv16DsxUEwusILppAJB3Abt2Cg4Ht5fahApI2vsApOCX0qwXj0+LLHR&#10;4crfNOyzEQXCqUEFNue+kTK1ljymSeiJi3cO0WMuMhqpI14L3HdyVlVz6dFxWbDY05ul9rL/8Qp2&#10;W/Nq2hqj3dXauWE8nb/Mh1LPT+NmASLTmO/hW/tTK5hVc/g/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9PCwgAAANwAAAAPAAAAAAAAAAAAAAAAAJgCAABkcnMvZG93&#10;bnJldi54bWxQSwUGAAAAAAQABAD1AAAAhwMAAAAA&#10;" fillcolor="white [3201]" strokeweight=".5pt">
                    <v:textbox>
                      <w:txbxContent>
                        <w:p w:rsidR="004B00F9" w:rsidRDefault="004B00F9" w:rsidP="00846F9A">
                          <w:pPr>
                            <w:pStyle w:val="af"/>
                            <w:spacing w:before="0" w:beforeAutospacing="0" w:after="0" w:afterAutospacing="0"/>
                            <w:jc w:val="center"/>
                          </w:pPr>
                          <w:r>
                            <w:rPr>
                              <w:rFonts w:ascii="Times New Roman" w:hint="eastAsia"/>
                              <w:sz w:val="21"/>
                              <w:szCs w:val="21"/>
                            </w:rPr>
                            <w:t>清洗废水</w:t>
                          </w:r>
                        </w:p>
                      </w:txbxContent>
                    </v:textbox>
                  </v:shape>
                  <v:shape id="_x0000_s122345" type="#_x0000_t32" style="position:absolute;left:6983;top:14625;width:1;height:567;flip:y" o:connectortype="straight">
                    <v:stroke endarrow="open"/>
                  </v:shape>
                  <v:shape id="文本框 2" o:spid="_x0000_s122346" type="#_x0000_t202" style="position:absolute;left:6250;top:14690;width:1096;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GTsUA&#10;AADcAAAADwAAAGRycy9kb3ducmV2LnhtbESPQYvCMBSE78L+h/AEb5paUKRrFCmIsuhBt5e9vW2e&#10;bbF56TZZrf56Iwgeh5n5hpkvO1OLC7WusqxgPIpAEOdWV1woyL7XwxkI55E11pZJwY0cLBcfvTkm&#10;2l75QJejL0SAsEtQQel9k0jp8pIMupFtiIN3sq1BH2RbSN3iNcBNLeMomkqDFYeFEhtKS8rPx3+j&#10;4Ctd7/HwG5vZvU43u9Oq+ct+JkoN+t3qE4Snzr/Dr/ZWK4jH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sZOxQAAANwAAAAPAAAAAAAAAAAAAAAAAJgCAABkcnMv&#10;ZG93bnJldi54bWxQSwUGAAAAAAQABAD1AAAAigM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0.6</w:t>
                          </w:r>
                        </w:p>
                      </w:txbxContent>
                    </v:textbox>
                  </v:shape>
                  <v:shape id="文本框 2" o:spid="_x0000_s122347" type="#_x0000_t202" style="position:absolute;left:4413;top:15785;width:2342;height: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TwsIA&#10;AADcAAAADwAAAGRycy9kb3ducmV2LnhtbESPQWsCMRSE74X+h/AKvdWsHmS7GkWLLYWequL5sXkm&#10;wc3LkqTr9t83BcHjMDPfMMv16DsxUEwusILppAJB3Abt2Cg4Ht5fahApI2vsApOCX0qwXj0+LLHR&#10;4crfNOyzEQXCqUEFNue+kTK1ljymSeiJi3cO0WMuMhqpI14L3HdyVlVz6dFxWbDY05ul9rL/8Qp2&#10;W/Nq2hqj3dXauWE8nb/Mh1LPT+NmASLTmO/hW/tTK5hVc/g/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9PCwgAAANwAAAAPAAAAAAAAAAAAAAAAAJgCAABkcnMvZG93&#10;bnJldi54bWxQSwUGAAAAAAQABAD1AAAAhwMAAAAA&#10;" fillcolor="white [3201]" stroked="f" strokeweight=".5pt">
                    <v:fill opacity="0"/>
                    <v:textbox>
                      <w:txbxContent>
                        <w:p w:rsidR="004B00F9" w:rsidRPr="00F4481C" w:rsidRDefault="004B00F9" w:rsidP="00846F9A">
                          <w:pPr>
                            <w:pStyle w:val="af"/>
                            <w:spacing w:before="0" w:beforeAutospacing="0" w:after="0" w:afterAutospacing="0"/>
                            <w:jc w:val="center"/>
                            <w:rPr>
                              <w:b/>
                            </w:rPr>
                          </w:pPr>
                          <w:r w:rsidRPr="00F4481C">
                            <w:rPr>
                              <w:rFonts w:ascii="Times New Roman" w:hint="eastAsia"/>
                              <w:b/>
                            </w:rPr>
                            <w:t>本项目水平衡图</w:t>
                          </w:r>
                        </w:p>
                        <w:p w:rsidR="004B00F9" w:rsidRPr="00F4481C" w:rsidRDefault="004B00F9" w:rsidP="00846F9A"/>
                      </w:txbxContent>
                    </v:textbox>
                  </v:shape>
                  <v:shape id="直接箭头连接符 151" o:spid="_x0000_s122348" type="#_x0000_t32" style="position:absolute;left:7345;top:10979;width:113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UQ2cEAAADcAAAADwAAAGRycy9kb3ducmV2LnhtbERPTWvDMAy9D/ofjAq9LU4btpU0bild&#10;C2O3ZaFnEatJSCwH20uzfz8PBrvp8T5VHGYziImc7ywrWCcpCOLa6o4bBdXn5XELwgdkjYNlUvBN&#10;Hg77xUOBubZ3/qCpDI2IIexzVNCGMOZS+rolgz6xI3HkbtYZDBG6RmqH9xhuBrlJ02dpsOPY0OJI&#10;p5bqvvwyCjrOAm9eswu9n3v30lz7yWaVUqvlfNyBCDSHf/Gf+03H+U9r+H0mXiD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BRDZwQAAANwAAAAPAAAAAAAAAAAAAAAA&#10;AKECAABkcnMvZG93bnJldi54bWxQSwUGAAAAAAQABAD5AAAAjwMAAAAA&#10;" strokecolor="black [3213]">
                    <v:stroke endarrow="open"/>
                  </v:shape>
                  <v:shape id="文本框 2" o:spid="_x0000_s122349" type="#_x0000_t202" style="position:absolute;left:7422;top:10649;width:735;height: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Y8cIA&#10;AADcAAAADwAAAGRycy9kb3ducmV2LnhtbERPy6rCMBDdC/5DmAvuNL2CItUoUhBFdOFj425uM7bl&#10;NpPaRK1+vREEd3M4z5nMGlOKG9WusKzgtxeBIE6tLjhTcDwsuiMQziNrLC2Tggc5mE3brQnG2t55&#10;R7e9z0QIYRejgtz7KpbSpTkZdD1bEQfubGuDPsA6k7rGewg3pexH0VAaLDg05FhRklP6v78aBetk&#10;scXdX9+MnmWy3Jzn1eV4GijV+WnmYxCeGv8Vf9wrHeYP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hjxwgAAANwAAAAPAAAAAAAAAAAAAAAAAJgCAABkcnMvZG93&#10;bnJldi54bWxQSwUGAAAAAAQABAD1AAAAhwM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90</w:t>
                          </w:r>
                        </w:p>
                      </w:txbxContent>
                    </v:textbox>
                  </v:shape>
                  <v:shape id="_x0000_s122350" type="#_x0000_t32" style="position:absolute;left:8438;top:9895;width:1;height:1077" o:connectortype="straight"/>
                  <v:shape id="文本框 2" o:spid="_x0000_s122351" type="#_x0000_t202" style="position:absolute;left:8337;top:10064;width:948;height: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Y8cIA&#10;AADcAAAADwAAAGRycy9kb3ducmV2LnhtbERPy6rCMBDdC/5DmAvuNL2CItUoUhBFdOFj425uM7bl&#10;NpPaRK1+vREEd3M4z5nMGlOKG9WusKzgtxeBIE6tLjhTcDwsuiMQziNrLC2Tggc5mE3brQnG2t55&#10;R7e9z0QIYRejgtz7KpbSpTkZdD1bEQfubGuDPsA6k7rGewg3pexH0VAaLDg05FhRklP6v78aBetk&#10;scXdX9+MnmWy3Jzn1eV4GijV+WnmYxCeGv8Vf9wrHeYP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hjxwgAAANwAAAAPAAAAAAAAAAAAAAAAAJgCAABkcnMvZG93&#10;bnJldi54bWxQSwUGAAAAAAQABAD1AAAAhwM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152.25</w:t>
                          </w:r>
                        </w:p>
                      </w:txbxContent>
                    </v:textbox>
                  </v:shape>
                  <v:shape id="_x0000_s122352" type="#_x0000_t32" style="position:absolute;left:8430;top:10380;width:850;height:1" o:connectortype="straight">
                    <v:stroke endarrow="open"/>
                  </v:shape>
                  <v:shape id="文本框 2" o:spid="_x0000_s122353" type="#_x0000_t202" style="position:absolute;left:9273;top:10147;width:118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TwsIA&#10;AADcAAAADwAAAGRycy9kb3ducmV2LnhtbESPQWsCMRSE74X+h/AKvdWsHmS7GkWLLYWequL5sXkm&#10;wc3LkqTr9t83BcHjMDPfMMv16DsxUEwusILppAJB3Abt2Cg4Ht5fahApI2vsApOCX0qwXj0+LLHR&#10;4crfNOyzEQXCqUEFNue+kTK1ljymSeiJi3cO0WMuMhqpI14L3HdyVlVz6dFxWbDY05ul9rL/8Qp2&#10;W/Nq2hqj3dXauWE8nb/Mh1LPT+NmASLTmO/hW/tTK5hVc/g/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9PCwgAAANwAAAAPAAAAAAAAAAAAAAAAAJgCAABkcnMvZG93&#10;bnJldi54bWxQSwUGAAAAAAQABAD1AAAAhwMAAAAA&#10;" fillcolor="white [3201]" strokeweight=".5pt">
                    <v:textbox>
                      <w:txbxContent>
                        <w:p w:rsidR="004B00F9" w:rsidRDefault="004B00F9" w:rsidP="00846F9A">
                          <w:pPr>
                            <w:pStyle w:val="af"/>
                            <w:spacing w:before="0" w:beforeAutospacing="0" w:after="0" w:afterAutospacing="0"/>
                            <w:jc w:val="center"/>
                          </w:pPr>
                          <w:r>
                            <w:rPr>
                              <w:rFonts w:ascii="Times New Roman" w:hint="eastAsia"/>
                              <w:sz w:val="21"/>
                              <w:szCs w:val="21"/>
                            </w:rPr>
                            <w:t>厂区洒水</w:t>
                          </w:r>
                        </w:p>
                      </w:txbxContent>
                    </v:textbox>
                  </v:shape>
                  <v:shape id="文本框 2" o:spid="_x0000_s122355" type="#_x0000_t202" style="position:absolute;left:5820;top:10340;width:1120;height: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necIA&#10;AADcAAAADwAAAGRycy9kb3ducmV2LnhtbERPy4rCMBTdD/gP4QqzG1MLM0g1LVIQRcaFj427a3Nt&#10;i81NbaJ2/PrJQnB5OO9Z1ptG3KlztWUF41EEgriwuuZSwWG/+JqAcB5ZY2OZFPyRgywdfMww0fbB&#10;W7rvfClCCLsEFVTet4mUrqjIoBvZljhwZ9sZ9AF2pdQdPkK4aWQcRT/SYM2hocKW8oqKy+5mFKzz&#10;xQa3p9hMnk2+/D3P2+vh+K3U57CfT0F46v1b/HKvtII4C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2d5wgAAANwAAAAPAAAAAAAAAAAAAAAAAJgCAABkcnMvZG93&#10;bnJldi54bWxQSwUGAAAAAAQABAD1AAAAhwMAAAAA&#10;" filled="f" stroked="f" strokeweight=".5pt">
                    <v:textbox>
                      <w:txbxContent>
                        <w:p w:rsidR="004B00F9" w:rsidRDefault="004B00F9" w:rsidP="00846F9A">
                          <w:pPr>
                            <w:pStyle w:val="af"/>
                            <w:spacing w:before="0" w:beforeAutospacing="0" w:after="0" w:afterAutospacing="0"/>
                            <w:jc w:val="center"/>
                          </w:pPr>
                          <w:r>
                            <w:rPr>
                              <w:rFonts w:ascii="Times New Roman" w:hAnsi="Times New Roman" w:hint="eastAsia"/>
                              <w:sz w:val="21"/>
                              <w:szCs w:val="21"/>
                            </w:rPr>
                            <w:t>2400</w:t>
                          </w:r>
                        </w:p>
                      </w:txbxContent>
                    </v:textbox>
                  </v:shape>
                  <v:shape id="直接箭头连接符 209" o:spid="_x0000_s122356" type="#_x0000_t32" style="position:absolute;left:5617;top:10595;width:555;height:1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KJIMMAAADcAAAADwAAAGRycy9kb3ducmV2LnhtbESPT2vCQBTE7wW/w/IEb83GFMWmriJC&#10;oJdAtMXzI/vyp82+DdnVxG/vFgoeh5n5DbPdT6YTNxpca1nBMopBEJdWt1wr+P7KXjcgnEfW2Fkm&#10;BXdysN/NXraYajvyiW5nX4sAYZeigsb7PpXSlQ0ZdJHtiYNX2cGgD3KopR5wDHDTySSO19Jgy2Gh&#10;wZ6ODZW/56tRkB/fVsuTveiCEfOfJCsyW41KLebT4QOEp8k/w//tT60gid/h70w4An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iiSDDAAAA3AAAAA8AAAAAAAAAAAAA&#10;AAAAoQIAAGRycy9kb3ducmV2LnhtbFBLBQYAAAAABAAEAPkAAACRAwAAAAA=&#10;" strokecolor="black [3213]">
                    <v:stroke dashstyle="dash" endarrow="open"/>
                  </v:shape>
                  <w10:wrap type="none"/>
                  <w10:anchorlock/>
                </v:group>
              </w:pict>
            </w:r>
          </w:p>
          <w:p w:rsidR="00F54C94" w:rsidRPr="003F5986" w:rsidRDefault="00AE5AD4">
            <w:pPr>
              <w:spacing w:line="360" w:lineRule="auto"/>
              <w:ind w:firstLineChars="200" w:firstLine="480"/>
              <w:rPr>
                <w:sz w:val="24"/>
                <w:szCs w:val="24"/>
              </w:rPr>
            </w:pPr>
            <w:r w:rsidRPr="003F5986">
              <w:rPr>
                <w:rFonts w:hint="eastAsia"/>
                <w:sz w:val="24"/>
                <w:szCs w:val="24"/>
              </w:rPr>
              <w:t>本项目生活污水产生量</w:t>
            </w:r>
            <w:r w:rsidRPr="003F5986">
              <w:rPr>
                <w:rFonts w:hint="eastAsia"/>
                <w:sz w:val="24"/>
                <w:szCs w:val="24"/>
              </w:rPr>
              <w:t>1056</w:t>
            </w:r>
            <w:r w:rsidR="002B5410" w:rsidRPr="003F5986">
              <w:rPr>
                <w:rFonts w:hint="eastAsia"/>
                <w:sz w:val="24"/>
                <w:szCs w:val="24"/>
              </w:rPr>
              <w:t>m</w:t>
            </w:r>
            <w:r w:rsidR="002B5410" w:rsidRPr="003F5986">
              <w:rPr>
                <w:rFonts w:hint="eastAsia"/>
                <w:sz w:val="24"/>
                <w:szCs w:val="24"/>
                <w:vertAlign w:val="superscript"/>
              </w:rPr>
              <w:t>3</w:t>
            </w:r>
            <w:r w:rsidR="002B5410" w:rsidRPr="003F5986">
              <w:rPr>
                <w:rFonts w:hint="eastAsia"/>
                <w:sz w:val="24"/>
                <w:szCs w:val="24"/>
              </w:rPr>
              <w:t>/a</w:t>
            </w:r>
            <w:r w:rsidRPr="003F5986">
              <w:rPr>
                <w:rFonts w:hint="eastAsia"/>
                <w:sz w:val="24"/>
                <w:szCs w:val="24"/>
              </w:rPr>
              <w:t>，生活污水经化粪池处理后，</w:t>
            </w:r>
            <w:r w:rsidR="002B5410" w:rsidRPr="003F5986">
              <w:rPr>
                <w:rFonts w:hint="eastAsia"/>
                <w:sz w:val="24"/>
                <w:szCs w:val="24"/>
              </w:rPr>
              <w:t>经园区污水管网进入偃师市第三污水处理厂。</w:t>
            </w:r>
          </w:p>
          <w:p w:rsidR="00F54C94" w:rsidRPr="003F5986" w:rsidRDefault="002B5410">
            <w:pPr>
              <w:pStyle w:val="1"/>
              <w:ind w:left="840"/>
              <w:rPr>
                <w:kern w:val="0"/>
              </w:rPr>
            </w:pPr>
            <w:r w:rsidRPr="003F5986">
              <w:rPr>
                <w:rFonts w:hint="eastAsia"/>
              </w:rPr>
              <w:t xml:space="preserve">               </w:t>
            </w:r>
            <w:proofErr w:type="gramStart"/>
            <w:r w:rsidRPr="003F5986">
              <w:rPr>
                <w:rFonts w:hint="eastAsia"/>
              </w:rPr>
              <w:t>废水产排情况</w:t>
            </w:r>
            <w:proofErr w:type="gramEnd"/>
            <w:r w:rsidRPr="003F5986">
              <w:rPr>
                <w:rFonts w:hint="eastAsia"/>
              </w:rPr>
              <w:t>一览表</w:t>
            </w:r>
          </w:p>
          <w:tbl>
            <w:tblPr>
              <w:tblStyle w:val="af3"/>
              <w:tblW w:w="9356" w:type="dxa"/>
              <w:tblLook w:val="04A0"/>
            </w:tblPr>
            <w:tblGrid>
              <w:gridCol w:w="1367"/>
              <w:gridCol w:w="3306"/>
              <w:gridCol w:w="1559"/>
              <w:gridCol w:w="1560"/>
              <w:gridCol w:w="1564"/>
            </w:tblGrid>
            <w:tr w:rsidR="00F54C94" w:rsidRPr="003F5986" w:rsidTr="00856B1D">
              <w:trPr>
                <w:trHeight w:val="369"/>
              </w:trPr>
              <w:tc>
                <w:tcPr>
                  <w:tcW w:w="1367" w:type="dxa"/>
                  <w:vAlign w:val="center"/>
                </w:tcPr>
                <w:p w:rsidR="00F54C94" w:rsidRPr="003F5986" w:rsidRDefault="002B5410">
                  <w:pPr>
                    <w:widowControl/>
                    <w:jc w:val="center"/>
                    <w:rPr>
                      <w:rFonts w:eastAsiaTheme="minorEastAsia"/>
                      <w:bCs/>
                      <w:szCs w:val="21"/>
                    </w:rPr>
                  </w:pPr>
                  <w:r w:rsidRPr="003F5986">
                    <w:rPr>
                      <w:rFonts w:eastAsiaTheme="minorEastAsia" w:hAnsiTheme="minorEastAsia"/>
                      <w:bCs/>
                      <w:szCs w:val="21"/>
                    </w:rPr>
                    <w:t>分类</w:t>
                  </w:r>
                </w:p>
              </w:tc>
              <w:tc>
                <w:tcPr>
                  <w:tcW w:w="3306" w:type="dxa"/>
                  <w:vAlign w:val="center"/>
                </w:tcPr>
                <w:p w:rsidR="00F54C94" w:rsidRPr="003F5986" w:rsidRDefault="002B5410">
                  <w:pPr>
                    <w:widowControl/>
                    <w:jc w:val="center"/>
                    <w:rPr>
                      <w:rFonts w:eastAsiaTheme="minorEastAsia"/>
                      <w:bCs/>
                      <w:szCs w:val="21"/>
                    </w:rPr>
                  </w:pPr>
                  <w:r w:rsidRPr="003F5986">
                    <w:rPr>
                      <w:rFonts w:eastAsiaTheme="minorEastAsia" w:hAnsiTheme="minorEastAsia"/>
                      <w:bCs/>
                      <w:szCs w:val="21"/>
                    </w:rPr>
                    <w:t>污染因子</w:t>
                  </w:r>
                </w:p>
              </w:tc>
              <w:tc>
                <w:tcPr>
                  <w:tcW w:w="1559" w:type="dxa"/>
                  <w:vAlign w:val="center"/>
                </w:tcPr>
                <w:p w:rsidR="00F54C94" w:rsidRPr="003F5986" w:rsidRDefault="002B5410">
                  <w:pPr>
                    <w:widowControl/>
                    <w:jc w:val="center"/>
                    <w:rPr>
                      <w:rFonts w:eastAsiaTheme="minorEastAsia"/>
                      <w:bCs/>
                      <w:szCs w:val="21"/>
                    </w:rPr>
                  </w:pPr>
                  <w:r w:rsidRPr="003F5986">
                    <w:rPr>
                      <w:rFonts w:eastAsiaTheme="minorEastAsia" w:hAnsiTheme="minorEastAsia"/>
                      <w:bCs/>
                      <w:szCs w:val="21"/>
                    </w:rPr>
                    <w:t>废水量</w:t>
                  </w:r>
                  <w:r w:rsidRPr="003F5986">
                    <w:rPr>
                      <w:rFonts w:eastAsiaTheme="minorEastAsia"/>
                      <w:bCs/>
                      <w:szCs w:val="21"/>
                    </w:rPr>
                    <w:t>m</w:t>
                  </w:r>
                  <w:r w:rsidRPr="003F5986">
                    <w:rPr>
                      <w:rFonts w:eastAsiaTheme="minorEastAsia"/>
                      <w:bCs/>
                      <w:szCs w:val="21"/>
                      <w:vertAlign w:val="superscript"/>
                    </w:rPr>
                    <w:t>3</w:t>
                  </w:r>
                  <w:r w:rsidRPr="003F5986">
                    <w:rPr>
                      <w:rFonts w:eastAsiaTheme="minorEastAsia"/>
                      <w:bCs/>
                      <w:szCs w:val="21"/>
                    </w:rPr>
                    <w:t>/a</w:t>
                  </w:r>
                </w:p>
              </w:tc>
              <w:tc>
                <w:tcPr>
                  <w:tcW w:w="1560" w:type="dxa"/>
                  <w:vAlign w:val="center"/>
                </w:tcPr>
                <w:p w:rsidR="00F54C94" w:rsidRPr="003F5986" w:rsidRDefault="002B5410">
                  <w:pPr>
                    <w:widowControl/>
                    <w:jc w:val="center"/>
                    <w:rPr>
                      <w:rFonts w:eastAsiaTheme="minorEastAsia"/>
                      <w:bCs/>
                      <w:szCs w:val="21"/>
                    </w:rPr>
                  </w:pPr>
                  <w:r w:rsidRPr="003F5986">
                    <w:rPr>
                      <w:rFonts w:eastAsiaTheme="minorEastAsia"/>
                      <w:bCs/>
                      <w:szCs w:val="21"/>
                    </w:rPr>
                    <w:t>CODmg/L</w:t>
                  </w:r>
                </w:p>
              </w:tc>
              <w:tc>
                <w:tcPr>
                  <w:tcW w:w="1564" w:type="dxa"/>
                  <w:vAlign w:val="center"/>
                </w:tcPr>
                <w:p w:rsidR="00F54C94" w:rsidRPr="003F5986" w:rsidRDefault="002B5410">
                  <w:pPr>
                    <w:widowControl/>
                    <w:jc w:val="center"/>
                    <w:rPr>
                      <w:rFonts w:eastAsiaTheme="minorEastAsia"/>
                      <w:bCs/>
                      <w:szCs w:val="21"/>
                    </w:rPr>
                  </w:pPr>
                  <w:r w:rsidRPr="003F5986">
                    <w:rPr>
                      <w:rFonts w:eastAsiaTheme="minorEastAsia" w:hAnsiTheme="minorEastAsia"/>
                      <w:bCs/>
                      <w:szCs w:val="21"/>
                    </w:rPr>
                    <w:t>氨氮</w:t>
                  </w:r>
                  <w:r w:rsidRPr="003F5986">
                    <w:rPr>
                      <w:rFonts w:eastAsiaTheme="minorEastAsia"/>
                      <w:bCs/>
                      <w:szCs w:val="21"/>
                    </w:rPr>
                    <w:t>mg/L</w:t>
                  </w:r>
                </w:p>
              </w:tc>
            </w:tr>
            <w:tr w:rsidR="00F54C94" w:rsidRPr="003F5986" w:rsidTr="00856B1D">
              <w:trPr>
                <w:trHeight w:val="369"/>
              </w:trPr>
              <w:tc>
                <w:tcPr>
                  <w:tcW w:w="1367" w:type="dxa"/>
                  <w:vMerge w:val="restart"/>
                  <w:vAlign w:val="center"/>
                </w:tcPr>
                <w:p w:rsidR="00F54C94" w:rsidRPr="003F5986" w:rsidRDefault="002B5410">
                  <w:pPr>
                    <w:widowControl/>
                    <w:jc w:val="center"/>
                    <w:rPr>
                      <w:rFonts w:eastAsiaTheme="minorEastAsia"/>
                      <w:bCs/>
                      <w:szCs w:val="21"/>
                    </w:rPr>
                  </w:pPr>
                  <w:r w:rsidRPr="003F5986">
                    <w:rPr>
                      <w:rFonts w:eastAsiaTheme="minorEastAsia" w:hAnsiTheme="minorEastAsia"/>
                      <w:bCs/>
                      <w:szCs w:val="21"/>
                    </w:rPr>
                    <w:t>生活污水</w:t>
                  </w:r>
                </w:p>
              </w:tc>
              <w:tc>
                <w:tcPr>
                  <w:tcW w:w="3306" w:type="dxa"/>
                  <w:vAlign w:val="center"/>
                </w:tcPr>
                <w:p w:rsidR="00F54C94" w:rsidRPr="003F5986" w:rsidRDefault="002B5410">
                  <w:pPr>
                    <w:widowControl/>
                    <w:jc w:val="center"/>
                    <w:rPr>
                      <w:rFonts w:eastAsiaTheme="minorEastAsia"/>
                      <w:bCs/>
                      <w:szCs w:val="21"/>
                    </w:rPr>
                  </w:pPr>
                  <w:r w:rsidRPr="003F5986">
                    <w:rPr>
                      <w:rFonts w:eastAsiaTheme="minorEastAsia" w:hAnsiTheme="minorEastAsia"/>
                      <w:bCs/>
                      <w:szCs w:val="21"/>
                    </w:rPr>
                    <w:t>产生浓度</w:t>
                  </w:r>
                  <w:r w:rsidRPr="003F5986">
                    <w:rPr>
                      <w:rFonts w:eastAsiaTheme="minorEastAsia"/>
                      <w:bCs/>
                      <w:szCs w:val="21"/>
                    </w:rPr>
                    <w:t>mg/L</w:t>
                  </w:r>
                </w:p>
              </w:tc>
              <w:tc>
                <w:tcPr>
                  <w:tcW w:w="1559" w:type="dxa"/>
                  <w:vMerge w:val="restart"/>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1056</w:t>
                  </w:r>
                </w:p>
              </w:tc>
              <w:tc>
                <w:tcPr>
                  <w:tcW w:w="1560"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350</w:t>
                  </w:r>
                </w:p>
              </w:tc>
              <w:tc>
                <w:tcPr>
                  <w:tcW w:w="1564"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25</w:t>
                  </w:r>
                </w:p>
              </w:tc>
            </w:tr>
            <w:tr w:rsidR="00F54C94" w:rsidRPr="003F5986" w:rsidTr="00856B1D">
              <w:trPr>
                <w:trHeight w:val="369"/>
              </w:trPr>
              <w:tc>
                <w:tcPr>
                  <w:tcW w:w="1367" w:type="dxa"/>
                  <w:vMerge/>
                  <w:vAlign w:val="center"/>
                </w:tcPr>
                <w:p w:rsidR="00F54C94" w:rsidRPr="003F5986" w:rsidRDefault="00F54C94">
                  <w:pPr>
                    <w:widowControl/>
                    <w:jc w:val="center"/>
                    <w:rPr>
                      <w:rFonts w:eastAsiaTheme="minorEastAsia"/>
                      <w:bCs/>
                      <w:szCs w:val="21"/>
                    </w:rPr>
                  </w:pPr>
                </w:p>
              </w:tc>
              <w:tc>
                <w:tcPr>
                  <w:tcW w:w="3306" w:type="dxa"/>
                  <w:vAlign w:val="center"/>
                </w:tcPr>
                <w:p w:rsidR="00F54C94" w:rsidRPr="003F5986" w:rsidRDefault="002B5410">
                  <w:pPr>
                    <w:widowControl/>
                    <w:jc w:val="center"/>
                    <w:rPr>
                      <w:rFonts w:eastAsiaTheme="minorEastAsia"/>
                      <w:bCs/>
                      <w:szCs w:val="21"/>
                    </w:rPr>
                  </w:pPr>
                  <w:r w:rsidRPr="003F5986">
                    <w:rPr>
                      <w:rFonts w:eastAsiaTheme="minorEastAsia" w:hAnsiTheme="minorEastAsia"/>
                      <w:bCs/>
                      <w:szCs w:val="21"/>
                    </w:rPr>
                    <w:t>产生量</w:t>
                  </w:r>
                  <w:r w:rsidRPr="003F5986">
                    <w:rPr>
                      <w:rFonts w:eastAsiaTheme="minorEastAsia"/>
                      <w:bCs/>
                      <w:szCs w:val="21"/>
                    </w:rPr>
                    <w:t>t/a</w:t>
                  </w:r>
                </w:p>
              </w:tc>
              <w:tc>
                <w:tcPr>
                  <w:tcW w:w="1559" w:type="dxa"/>
                  <w:vMerge/>
                  <w:vAlign w:val="center"/>
                </w:tcPr>
                <w:p w:rsidR="00F54C94" w:rsidRPr="003F5986" w:rsidRDefault="00F54C94">
                  <w:pPr>
                    <w:widowControl/>
                    <w:jc w:val="center"/>
                    <w:rPr>
                      <w:rFonts w:eastAsiaTheme="minorEastAsia"/>
                      <w:bCs/>
                      <w:szCs w:val="21"/>
                    </w:rPr>
                  </w:pPr>
                </w:p>
              </w:tc>
              <w:tc>
                <w:tcPr>
                  <w:tcW w:w="1560"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0.3696</w:t>
                  </w:r>
                </w:p>
              </w:tc>
              <w:tc>
                <w:tcPr>
                  <w:tcW w:w="1564"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0.0264</w:t>
                  </w:r>
                </w:p>
              </w:tc>
            </w:tr>
            <w:tr w:rsidR="00F54C94" w:rsidRPr="003F5986" w:rsidTr="00856B1D">
              <w:trPr>
                <w:trHeight w:val="369"/>
              </w:trPr>
              <w:tc>
                <w:tcPr>
                  <w:tcW w:w="4673" w:type="dxa"/>
                  <w:gridSpan w:val="2"/>
                  <w:vAlign w:val="center"/>
                </w:tcPr>
                <w:p w:rsidR="00F54C94" w:rsidRPr="003F5986" w:rsidRDefault="002B5410">
                  <w:pPr>
                    <w:widowControl/>
                    <w:jc w:val="center"/>
                    <w:rPr>
                      <w:rFonts w:eastAsiaTheme="minorEastAsia"/>
                      <w:bCs/>
                      <w:szCs w:val="21"/>
                    </w:rPr>
                  </w:pPr>
                  <w:r w:rsidRPr="003F5986">
                    <w:rPr>
                      <w:rFonts w:eastAsiaTheme="minorEastAsia" w:hAnsiTheme="minorEastAsia"/>
                      <w:bCs/>
                      <w:szCs w:val="21"/>
                    </w:rPr>
                    <w:t>化粪池处理效率</w:t>
                  </w:r>
                </w:p>
              </w:tc>
              <w:tc>
                <w:tcPr>
                  <w:tcW w:w="1559"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w:t>
                  </w:r>
                </w:p>
              </w:tc>
              <w:tc>
                <w:tcPr>
                  <w:tcW w:w="1560" w:type="dxa"/>
                  <w:vAlign w:val="center"/>
                </w:tcPr>
                <w:p w:rsidR="00F54C94" w:rsidRPr="003F5986" w:rsidRDefault="002B5410">
                  <w:pPr>
                    <w:widowControl/>
                    <w:jc w:val="center"/>
                    <w:rPr>
                      <w:rFonts w:eastAsiaTheme="minorEastAsia"/>
                      <w:bCs/>
                      <w:szCs w:val="21"/>
                    </w:rPr>
                  </w:pPr>
                  <w:r w:rsidRPr="003F5986">
                    <w:rPr>
                      <w:rFonts w:eastAsiaTheme="minorEastAsia"/>
                      <w:bCs/>
                      <w:szCs w:val="21"/>
                    </w:rPr>
                    <w:t>20%</w:t>
                  </w:r>
                </w:p>
              </w:tc>
              <w:tc>
                <w:tcPr>
                  <w:tcW w:w="1564" w:type="dxa"/>
                  <w:vAlign w:val="center"/>
                </w:tcPr>
                <w:p w:rsidR="00F54C94" w:rsidRPr="003F5986" w:rsidRDefault="002B5410">
                  <w:pPr>
                    <w:widowControl/>
                    <w:jc w:val="center"/>
                    <w:rPr>
                      <w:rFonts w:eastAsiaTheme="minorEastAsia"/>
                      <w:bCs/>
                      <w:szCs w:val="21"/>
                    </w:rPr>
                  </w:pPr>
                  <w:r w:rsidRPr="003F5986">
                    <w:rPr>
                      <w:rFonts w:eastAsiaTheme="minorEastAsia"/>
                      <w:bCs/>
                      <w:szCs w:val="21"/>
                    </w:rPr>
                    <w:t>3%</w:t>
                  </w:r>
                </w:p>
              </w:tc>
            </w:tr>
            <w:tr w:rsidR="00F54C94" w:rsidRPr="003F5986" w:rsidTr="00856B1D">
              <w:trPr>
                <w:trHeight w:val="369"/>
              </w:trPr>
              <w:tc>
                <w:tcPr>
                  <w:tcW w:w="1367" w:type="dxa"/>
                  <w:vMerge w:val="restart"/>
                  <w:vAlign w:val="center"/>
                </w:tcPr>
                <w:p w:rsidR="00F54C94" w:rsidRPr="003F5986" w:rsidRDefault="00AE5AD4">
                  <w:pPr>
                    <w:widowControl/>
                    <w:jc w:val="center"/>
                    <w:rPr>
                      <w:rFonts w:eastAsiaTheme="minorEastAsia"/>
                      <w:bCs/>
                      <w:szCs w:val="21"/>
                    </w:rPr>
                  </w:pPr>
                  <w:proofErr w:type="gramStart"/>
                  <w:r w:rsidRPr="003F5986">
                    <w:rPr>
                      <w:rFonts w:eastAsiaTheme="minorEastAsia" w:hAnsiTheme="minorEastAsia"/>
                      <w:bCs/>
                      <w:szCs w:val="21"/>
                    </w:rPr>
                    <w:t>厂区</w:t>
                  </w:r>
                  <w:r w:rsidRPr="003F5986">
                    <w:rPr>
                      <w:rFonts w:eastAsiaTheme="minorEastAsia" w:hAnsiTheme="minorEastAsia" w:hint="eastAsia"/>
                      <w:bCs/>
                      <w:szCs w:val="21"/>
                    </w:rPr>
                    <w:t>总</w:t>
                  </w:r>
                  <w:proofErr w:type="gramEnd"/>
                  <w:r w:rsidRPr="003F5986">
                    <w:rPr>
                      <w:rFonts w:eastAsiaTheme="minorEastAsia" w:hAnsiTheme="minorEastAsia"/>
                      <w:bCs/>
                      <w:szCs w:val="21"/>
                    </w:rPr>
                    <w:t>排口</w:t>
                  </w:r>
                </w:p>
              </w:tc>
              <w:tc>
                <w:tcPr>
                  <w:tcW w:w="3306" w:type="dxa"/>
                  <w:vAlign w:val="center"/>
                </w:tcPr>
                <w:p w:rsidR="00F54C94" w:rsidRPr="003F5986" w:rsidRDefault="002B5410">
                  <w:pPr>
                    <w:widowControl/>
                    <w:jc w:val="center"/>
                    <w:rPr>
                      <w:rFonts w:eastAsiaTheme="minorEastAsia"/>
                      <w:bCs/>
                      <w:szCs w:val="21"/>
                    </w:rPr>
                  </w:pPr>
                  <w:r w:rsidRPr="003F5986">
                    <w:rPr>
                      <w:rFonts w:eastAsiaTheme="minorEastAsia" w:hAnsiTheme="minorEastAsia"/>
                      <w:bCs/>
                      <w:szCs w:val="21"/>
                    </w:rPr>
                    <w:t>排放浓度</w:t>
                  </w:r>
                  <w:r w:rsidRPr="003F5986">
                    <w:rPr>
                      <w:rFonts w:eastAsiaTheme="minorEastAsia"/>
                      <w:bCs/>
                      <w:szCs w:val="21"/>
                    </w:rPr>
                    <w:t>mg/L</w:t>
                  </w:r>
                </w:p>
              </w:tc>
              <w:tc>
                <w:tcPr>
                  <w:tcW w:w="1559" w:type="dxa"/>
                  <w:vMerge w:val="restart"/>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1056</w:t>
                  </w:r>
                </w:p>
              </w:tc>
              <w:tc>
                <w:tcPr>
                  <w:tcW w:w="1560"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280</w:t>
                  </w:r>
                </w:p>
              </w:tc>
              <w:tc>
                <w:tcPr>
                  <w:tcW w:w="1564"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24.25</w:t>
                  </w:r>
                </w:p>
              </w:tc>
            </w:tr>
            <w:tr w:rsidR="00F54C94" w:rsidRPr="003F5986" w:rsidTr="00856B1D">
              <w:trPr>
                <w:trHeight w:val="369"/>
              </w:trPr>
              <w:tc>
                <w:tcPr>
                  <w:tcW w:w="1367" w:type="dxa"/>
                  <w:vMerge/>
                  <w:vAlign w:val="center"/>
                </w:tcPr>
                <w:p w:rsidR="00F54C94" w:rsidRPr="003F5986" w:rsidRDefault="00F54C94">
                  <w:pPr>
                    <w:widowControl/>
                    <w:jc w:val="center"/>
                    <w:rPr>
                      <w:rFonts w:eastAsiaTheme="minorEastAsia"/>
                      <w:bCs/>
                      <w:szCs w:val="21"/>
                    </w:rPr>
                  </w:pPr>
                </w:p>
              </w:tc>
              <w:tc>
                <w:tcPr>
                  <w:tcW w:w="3306" w:type="dxa"/>
                  <w:vAlign w:val="center"/>
                </w:tcPr>
                <w:p w:rsidR="00F54C94" w:rsidRPr="003F5986" w:rsidRDefault="002B5410">
                  <w:pPr>
                    <w:widowControl/>
                    <w:jc w:val="center"/>
                    <w:rPr>
                      <w:rFonts w:eastAsiaTheme="minorEastAsia"/>
                      <w:bCs/>
                      <w:szCs w:val="21"/>
                    </w:rPr>
                  </w:pPr>
                  <w:r w:rsidRPr="003F5986">
                    <w:rPr>
                      <w:rFonts w:eastAsiaTheme="minorEastAsia" w:hAnsiTheme="minorEastAsia"/>
                      <w:bCs/>
                      <w:szCs w:val="21"/>
                    </w:rPr>
                    <w:t>排放量</w:t>
                  </w:r>
                  <w:r w:rsidRPr="003F5986">
                    <w:rPr>
                      <w:rFonts w:eastAsiaTheme="minorEastAsia"/>
                      <w:bCs/>
                      <w:szCs w:val="21"/>
                    </w:rPr>
                    <w:t>t/a</w:t>
                  </w:r>
                </w:p>
              </w:tc>
              <w:tc>
                <w:tcPr>
                  <w:tcW w:w="1559" w:type="dxa"/>
                  <w:vMerge/>
                  <w:vAlign w:val="center"/>
                </w:tcPr>
                <w:p w:rsidR="00F54C94" w:rsidRPr="003F5986" w:rsidRDefault="00F54C94">
                  <w:pPr>
                    <w:widowControl/>
                    <w:jc w:val="center"/>
                    <w:rPr>
                      <w:rFonts w:eastAsiaTheme="minorEastAsia"/>
                      <w:bCs/>
                      <w:szCs w:val="21"/>
                    </w:rPr>
                  </w:pPr>
                </w:p>
              </w:tc>
              <w:tc>
                <w:tcPr>
                  <w:tcW w:w="1560"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0.2957</w:t>
                  </w:r>
                </w:p>
              </w:tc>
              <w:tc>
                <w:tcPr>
                  <w:tcW w:w="1564"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0.0256</w:t>
                  </w:r>
                </w:p>
              </w:tc>
            </w:tr>
            <w:tr w:rsidR="00F54C94" w:rsidRPr="003F5986" w:rsidTr="00856B1D">
              <w:trPr>
                <w:trHeight w:val="369"/>
              </w:trPr>
              <w:tc>
                <w:tcPr>
                  <w:tcW w:w="4673" w:type="dxa"/>
                  <w:gridSpan w:val="2"/>
                  <w:vAlign w:val="center"/>
                </w:tcPr>
                <w:p w:rsidR="00F54C94" w:rsidRPr="003F5986" w:rsidRDefault="002B5410">
                  <w:pPr>
                    <w:widowControl/>
                    <w:jc w:val="center"/>
                    <w:rPr>
                      <w:rFonts w:eastAsiaTheme="minorEastAsia"/>
                      <w:bCs/>
                      <w:szCs w:val="21"/>
                    </w:rPr>
                  </w:pPr>
                  <w:r w:rsidRPr="003F5986">
                    <w:rPr>
                      <w:rFonts w:eastAsiaTheme="minorEastAsia" w:hAnsiTheme="minorEastAsia"/>
                      <w:bCs/>
                      <w:szCs w:val="21"/>
                    </w:rPr>
                    <w:t>《污水综合排放标准》（</w:t>
                  </w:r>
                  <w:r w:rsidRPr="003F5986">
                    <w:rPr>
                      <w:rFonts w:eastAsiaTheme="minorEastAsia"/>
                      <w:bCs/>
                      <w:szCs w:val="21"/>
                    </w:rPr>
                    <w:t>GB8978-1996</w:t>
                  </w:r>
                  <w:r w:rsidRPr="003F5986">
                    <w:rPr>
                      <w:rFonts w:eastAsiaTheme="minorEastAsia" w:hAnsiTheme="minorEastAsia"/>
                      <w:bCs/>
                      <w:szCs w:val="21"/>
                    </w:rPr>
                    <w:t>）表</w:t>
                  </w:r>
                  <w:r w:rsidRPr="003F5986">
                    <w:rPr>
                      <w:rFonts w:eastAsiaTheme="minorEastAsia"/>
                      <w:bCs/>
                      <w:szCs w:val="21"/>
                    </w:rPr>
                    <w:t>4</w:t>
                  </w:r>
                  <w:proofErr w:type="gramStart"/>
                  <w:r w:rsidRPr="003F5986">
                    <w:rPr>
                      <w:rFonts w:eastAsiaTheme="minorEastAsia" w:hAnsiTheme="minorEastAsia"/>
                      <w:bCs/>
                      <w:szCs w:val="21"/>
                    </w:rPr>
                    <w:t>三</w:t>
                  </w:r>
                  <w:proofErr w:type="gramEnd"/>
                  <w:r w:rsidRPr="003F5986">
                    <w:rPr>
                      <w:rFonts w:eastAsiaTheme="minorEastAsia" w:hAnsiTheme="minorEastAsia"/>
                      <w:bCs/>
                      <w:szCs w:val="21"/>
                    </w:rPr>
                    <w:t>级</w:t>
                  </w:r>
                </w:p>
              </w:tc>
              <w:tc>
                <w:tcPr>
                  <w:tcW w:w="1559"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w:t>
                  </w:r>
                </w:p>
              </w:tc>
              <w:tc>
                <w:tcPr>
                  <w:tcW w:w="1560"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500</w:t>
                  </w:r>
                </w:p>
              </w:tc>
              <w:tc>
                <w:tcPr>
                  <w:tcW w:w="1564"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w:t>
                  </w:r>
                </w:p>
              </w:tc>
            </w:tr>
            <w:tr w:rsidR="00F54C94" w:rsidRPr="003F5986" w:rsidTr="00856B1D">
              <w:trPr>
                <w:trHeight w:val="369"/>
              </w:trPr>
              <w:tc>
                <w:tcPr>
                  <w:tcW w:w="4673" w:type="dxa"/>
                  <w:gridSpan w:val="2"/>
                  <w:vAlign w:val="center"/>
                </w:tcPr>
                <w:p w:rsidR="00F54C94" w:rsidRPr="003F5986" w:rsidRDefault="002B5410">
                  <w:pPr>
                    <w:widowControl/>
                    <w:jc w:val="center"/>
                    <w:rPr>
                      <w:rFonts w:eastAsiaTheme="minorEastAsia"/>
                      <w:bCs/>
                      <w:szCs w:val="21"/>
                    </w:rPr>
                  </w:pPr>
                  <w:r w:rsidRPr="003F5986">
                    <w:rPr>
                      <w:rFonts w:eastAsiaTheme="minorEastAsia" w:hAnsiTheme="minorEastAsia"/>
                      <w:bCs/>
                      <w:szCs w:val="21"/>
                    </w:rPr>
                    <w:t>偃师市第三污水处理厂进水水质</w:t>
                  </w:r>
                </w:p>
              </w:tc>
              <w:tc>
                <w:tcPr>
                  <w:tcW w:w="1559"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w:t>
                  </w:r>
                </w:p>
              </w:tc>
              <w:tc>
                <w:tcPr>
                  <w:tcW w:w="1560" w:type="dxa"/>
                  <w:vAlign w:val="center"/>
                </w:tcPr>
                <w:p w:rsidR="00F54C94" w:rsidRPr="003F5986" w:rsidRDefault="002B5410">
                  <w:pPr>
                    <w:widowControl/>
                    <w:jc w:val="center"/>
                    <w:rPr>
                      <w:rFonts w:eastAsiaTheme="minorEastAsia"/>
                      <w:bCs/>
                      <w:szCs w:val="21"/>
                    </w:rPr>
                  </w:pPr>
                  <w:r w:rsidRPr="003F5986">
                    <w:rPr>
                      <w:rFonts w:eastAsiaTheme="minorEastAsia"/>
                      <w:bCs/>
                      <w:szCs w:val="21"/>
                    </w:rPr>
                    <w:t>≤350</w:t>
                  </w:r>
                </w:p>
              </w:tc>
              <w:tc>
                <w:tcPr>
                  <w:tcW w:w="1564" w:type="dxa"/>
                  <w:vAlign w:val="center"/>
                </w:tcPr>
                <w:p w:rsidR="00F54C94" w:rsidRPr="003F5986" w:rsidRDefault="002B5410">
                  <w:pPr>
                    <w:widowControl/>
                    <w:jc w:val="center"/>
                    <w:rPr>
                      <w:rFonts w:eastAsiaTheme="minorEastAsia"/>
                      <w:bCs/>
                      <w:szCs w:val="21"/>
                    </w:rPr>
                  </w:pPr>
                  <w:r w:rsidRPr="003F5986">
                    <w:rPr>
                      <w:rFonts w:eastAsiaTheme="minorEastAsia"/>
                      <w:bCs/>
                      <w:szCs w:val="21"/>
                    </w:rPr>
                    <w:t>≤35</w:t>
                  </w:r>
                </w:p>
              </w:tc>
            </w:tr>
            <w:tr w:rsidR="00F54C94" w:rsidRPr="003F5986" w:rsidTr="00856B1D">
              <w:trPr>
                <w:trHeight w:val="369"/>
              </w:trPr>
              <w:tc>
                <w:tcPr>
                  <w:tcW w:w="4673" w:type="dxa"/>
                  <w:gridSpan w:val="2"/>
                  <w:vAlign w:val="center"/>
                </w:tcPr>
                <w:p w:rsidR="00F54C94" w:rsidRPr="003F5986" w:rsidRDefault="002B5410">
                  <w:pPr>
                    <w:widowControl/>
                    <w:jc w:val="center"/>
                    <w:rPr>
                      <w:rFonts w:eastAsiaTheme="minorEastAsia"/>
                      <w:bCs/>
                      <w:szCs w:val="21"/>
                    </w:rPr>
                  </w:pPr>
                  <w:r w:rsidRPr="003F5986">
                    <w:rPr>
                      <w:rFonts w:eastAsiaTheme="minorEastAsia" w:hAnsiTheme="minorEastAsia"/>
                      <w:bCs/>
                      <w:szCs w:val="21"/>
                    </w:rPr>
                    <w:t>达标情况</w:t>
                  </w:r>
                </w:p>
              </w:tc>
              <w:tc>
                <w:tcPr>
                  <w:tcW w:w="1559"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w:t>
                  </w:r>
                </w:p>
              </w:tc>
              <w:tc>
                <w:tcPr>
                  <w:tcW w:w="1560"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达标</w:t>
                  </w:r>
                </w:p>
              </w:tc>
              <w:tc>
                <w:tcPr>
                  <w:tcW w:w="1564"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达标</w:t>
                  </w:r>
                </w:p>
              </w:tc>
            </w:tr>
            <w:tr w:rsidR="00F54C94" w:rsidRPr="003F5986" w:rsidTr="00856B1D">
              <w:trPr>
                <w:trHeight w:val="369"/>
              </w:trPr>
              <w:tc>
                <w:tcPr>
                  <w:tcW w:w="1367" w:type="dxa"/>
                  <w:vMerge w:val="restart"/>
                  <w:vAlign w:val="center"/>
                </w:tcPr>
                <w:p w:rsidR="00F54C94" w:rsidRPr="003F5986" w:rsidRDefault="002B5410">
                  <w:pPr>
                    <w:widowControl/>
                    <w:jc w:val="center"/>
                    <w:rPr>
                      <w:rFonts w:eastAsiaTheme="minorEastAsia"/>
                      <w:bCs/>
                      <w:szCs w:val="21"/>
                    </w:rPr>
                  </w:pPr>
                  <w:r w:rsidRPr="003F5986">
                    <w:rPr>
                      <w:rFonts w:eastAsiaTheme="minorEastAsia" w:hAnsiTheme="minorEastAsia"/>
                      <w:bCs/>
                      <w:szCs w:val="21"/>
                    </w:rPr>
                    <w:t>污水处理厂处理后</w:t>
                  </w:r>
                </w:p>
              </w:tc>
              <w:tc>
                <w:tcPr>
                  <w:tcW w:w="3306" w:type="dxa"/>
                  <w:vAlign w:val="center"/>
                </w:tcPr>
                <w:p w:rsidR="00F54C94" w:rsidRPr="003F5986" w:rsidRDefault="002B5410">
                  <w:pPr>
                    <w:widowControl/>
                    <w:jc w:val="center"/>
                    <w:rPr>
                      <w:rFonts w:eastAsiaTheme="minorEastAsia"/>
                      <w:bCs/>
                      <w:szCs w:val="21"/>
                    </w:rPr>
                  </w:pPr>
                  <w:r w:rsidRPr="003F5986">
                    <w:rPr>
                      <w:rFonts w:eastAsiaTheme="minorEastAsia" w:hAnsiTheme="minorEastAsia"/>
                      <w:bCs/>
                      <w:szCs w:val="21"/>
                    </w:rPr>
                    <w:t>污染物浓度</w:t>
                  </w:r>
                  <w:r w:rsidRPr="003F5986">
                    <w:rPr>
                      <w:rFonts w:eastAsiaTheme="minorEastAsia"/>
                      <w:bCs/>
                      <w:szCs w:val="21"/>
                    </w:rPr>
                    <w:t>mg/L</w:t>
                  </w:r>
                </w:p>
              </w:tc>
              <w:tc>
                <w:tcPr>
                  <w:tcW w:w="1559" w:type="dxa"/>
                  <w:vMerge w:val="restart"/>
                  <w:vAlign w:val="center"/>
                </w:tcPr>
                <w:p w:rsidR="00F54C94" w:rsidRPr="003F5986" w:rsidRDefault="00AE5AD4">
                  <w:pPr>
                    <w:widowControl/>
                    <w:jc w:val="center"/>
                    <w:rPr>
                      <w:rFonts w:eastAsiaTheme="minorEastAsia"/>
                      <w:bCs/>
                      <w:szCs w:val="21"/>
                    </w:rPr>
                  </w:pPr>
                  <w:r w:rsidRPr="003F5986">
                    <w:rPr>
                      <w:rFonts w:eastAsiaTheme="minorEastAsia" w:hint="eastAsia"/>
                      <w:bCs/>
                      <w:szCs w:val="21"/>
                    </w:rPr>
                    <w:t>1056</w:t>
                  </w:r>
                </w:p>
              </w:tc>
              <w:tc>
                <w:tcPr>
                  <w:tcW w:w="1560"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50</w:t>
                  </w:r>
                </w:p>
              </w:tc>
              <w:tc>
                <w:tcPr>
                  <w:tcW w:w="1564" w:type="dxa"/>
                  <w:vAlign w:val="center"/>
                </w:tcPr>
                <w:p w:rsidR="00F54C94" w:rsidRPr="003F5986" w:rsidRDefault="002B5410">
                  <w:pPr>
                    <w:widowControl/>
                    <w:jc w:val="center"/>
                    <w:rPr>
                      <w:rFonts w:eastAsiaTheme="minorEastAsia"/>
                      <w:bCs/>
                      <w:szCs w:val="21"/>
                    </w:rPr>
                  </w:pPr>
                  <w:r w:rsidRPr="003F5986">
                    <w:rPr>
                      <w:rFonts w:eastAsiaTheme="minorEastAsia" w:hint="eastAsia"/>
                      <w:bCs/>
                      <w:szCs w:val="21"/>
                    </w:rPr>
                    <w:t>8</w:t>
                  </w:r>
                </w:p>
              </w:tc>
            </w:tr>
            <w:tr w:rsidR="00F54C94" w:rsidRPr="003F5986" w:rsidTr="00856B1D">
              <w:trPr>
                <w:trHeight w:val="369"/>
              </w:trPr>
              <w:tc>
                <w:tcPr>
                  <w:tcW w:w="1367" w:type="dxa"/>
                  <w:vMerge/>
                  <w:vAlign w:val="center"/>
                </w:tcPr>
                <w:p w:rsidR="00F54C94" w:rsidRPr="003F5986" w:rsidRDefault="00F54C94">
                  <w:pPr>
                    <w:widowControl/>
                    <w:jc w:val="center"/>
                    <w:rPr>
                      <w:rFonts w:eastAsiaTheme="minorEastAsia"/>
                      <w:bCs/>
                      <w:szCs w:val="21"/>
                    </w:rPr>
                  </w:pPr>
                </w:p>
              </w:tc>
              <w:tc>
                <w:tcPr>
                  <w:tcW w:w="3306" w:type="dxa"/>
                  <w:vAlign w:val="center"/>
                </w:tcPr>
                <w:p w:rsidR="00F54C94" w:rsidRPr="003F5986" w:rsidRDefault="002B5410">
                  <w:pPr>
                    <w:widowControl/>
                    <w:jc w:val="center"/>
                    <w:rPr>
                      <w:rFonts w:eastAsiaTheme="minorEastAsia"/>
                      <w:bCs/>
                      <w:szCs w:val="21"/>
                    </w:rPr>
                  </w:pPr>
                  <w:r w:rsidRPr="003F5986">
                    <w:rPr>
                      <w:rFonts w:eastAsiaTheme="minorEastAsia" w:hAnsiTheme="minorEastAsia"/>
                      <w:bCs/>
                      <w:szCs w:val="21"/>
                    </w:rPr>
                    <w:t>污染物排放量</w:t>
                  </w:r>
                  <w:r w:rsidRPr="003F5986">
                    <w:rPr>
                      <w:rFonts w:eastAsiaTheme="minorEastAsia"/>
                      <w:bCs/>
                      <w:szCs w:val="21"/>
                    </w:rPr>
                    <w:t>t/a</w:t>
                  </w:r>
                </w:p>
              </w:tc>
              <w:tc>
                <w:tcPr>
                  <w:tcW w:w="1559" w:type="dxa"/>
                  <w:vMerge/>
                  <w:vAlign w:val="center"/>
                </w:tcPr>
                <w:p w:rsidR="00F54C94" w:rsidRPr="003F5986" w:rsidRDefault="00F54C94">
                  <w:pPr>
                    <w:widowControl/>
                    <w:jc w:val="center"/>
                    <w:rPr>
                      <w:rFonts w:eastAsiaTheme="minorEastAsia"/>
                      <w:bCs/>
                      <w:szCs w:val="21"/>
                    </w:rPr>
                  </w:pPr>
                </w:p>
              </w:tc>
              <w:tc>
                <w:tcPr>
                  <w:tcW w:w="1560" w:type="dxa"/>
                  <w:vAlign w:val="center"/>
                </w:tcPr>
                <w:p w:rsidR="00F54C94" w:rsidRPr="003F5986" w:rsidRDefault="00AE5AD4">
                  <w:pPr>
                    <w:widowControl/>
                    <w:jc w:val="center"/>
                    <w:rPr>
                      <w:rFonts w:eastAsiaTheme="minorEastAsia"/>
                      <w:bCs/>
                      <w:szCs w:val="21"/>
                      <w:u w:val="single"/>
                    </w:rPr>
                  </w:pPr>
                  <w:r w:rsidRPr="003F5986">
                    <w:rPr>
                      <w:rFonts w:eastAsiaTheme="minorEastAsia" w:hint="eastAsia"/>
                      <w:bCs/>
                      <w:szCs w:val="21"/>
                      <w:u w:val="single"/>
                    </w:rPr>
                    <w:t>0.0528</w:t>
                  </w:r>
                </w:p>
              </w:tc>
              <w:tc>
                <w:tcPr>
                  <w:tcW w:w="1564" w:type="dxa"/>
                  <w:vAlign w:val="center"/>
                </w:tcPr>
                <w:p w:rsidR="00F54C94" w:rsidRPr="003F5986" w:rsidRDefault="002B5410">
                  <w:pPr>
                    <w:widowControl/>
                    <w:jc w:val="center"/>
                    <w:rPr>
                      <w:rFonts w:eastAsiaTheme="minorEastAsia"/>
                      <w:bCs/>
                      <w:szCs w:val="21"/>
                      <w:u w:val="single"/>
                    </w:rPr>
                  </w:pPr>
                  <w:r w:rsidRPr="003F5986">
                    <w:rPr>
                      <w:rFonts w:eastAsiaTheme="minorEastAsia" w:hint="eastAsia"/>
                      <w:bCs/>
                      <w:szCs w:val="21"/>
                      <w:u w:val="single"/>
                    </w:rPr>
                    <w:t>0.0084</w:t>
                  </w:r>
                </w:p>
              </w:tc>
            </w:tr>
          </w:tbl>
          <w:p w:rsidR="00F54C94" w:rsidRPr="003F5986" w:rsidRDefault="002B5410">
            <w:pPr>
              <w:widowControl/>
              <w:spacing w:line="360" w:lineRule="auto"/>
              <w:ind w:firstLineChars="200" w:firstLine="480"/>
              <w:rPr>
                <w:rFonts w:hAnsi="宋体"/>
                <w:bCs/>
                <w:sz w:val="24"/>
                <w:szCs w:val="24"/>
              </w:rPr>
            </w:pPr>
            <w:r w:rsidRPr="003F5986">
              <w:rPr>
                <w:rFonts w:hAnsi="宋体" w:hint="eastAsia"/>
                <w:bCs/>
                <w:sz w:val="24"/>
                <w:szCs w:val="24"/>
              </w:rPr>
              <w:lastRenderedPageBreak/>
              <w:t>根据以上分析内容，本项目废水</w:t>
            </w:r>
            <w:r w:rsidRPr="003F5986">
              <w:rPr>
                <w:rFonts w:hint="eastAsia"/>
                <w:sz w:val="24"/>
                <w:szCs w:val="24"/>
              </w:rPr>
              <w:t>排水水质满足《污水综合排放标准》（</w:t>
            </w:r>
            <w:r w:rsidRPr="003F5986">
              <w:rPr>
                <w:sz w:val="24"/>
                <w:szCs w:val="24"/>
              </w:rPr>
              <w:t>GB8978-1996</w:t>
            </w:r>
            <w:r w:rsidRPr="003F5986">
              <w:rPr>
                <w:rFonts w:hint="eastAsia"/>
                <w:sz w:val="24"/>
                <w:szCs w:val="24"/>
              </w:rPr>
              <w:t>）三级标准及偃师市第三污水处理厂接管水质要求（</w:t>
            </w:r>
            <w:r w:rsidRPr="003F5986">
              <w:rPr>
                <w:rFonts w:hint="eastAsia"/>
                <w:sz w:val="24"/>
                <w:szCs w:val="24"/>
              </w:rPr>
              <w:t>COD350mg/L</w:t>
            </w:r>
            <w:r w:rsidRPr="003F5986">
              <w:rPr>
                <w:rFonts w:hint="eastAsia"/>
                <w:sz w:val="24"/>
                <w:szCs w:val="24"/>
              </w:rPr>
              <w:t>、氨氮</w:t>
            </w:r>
            <w:r w:rsidRPr="003F5986">
              <w:rPr>
                <w:rFonts w:hint="eastAsia"/>
                <w:sz w:val="24"/>
                <w:szCs w:val="24"/>
              </w:rPr>
              <w:t>35mg/L</w:t>
            </w:r>
            <w:r w:rsidRPr="003F5986">
              <w:rPr>
                <w:rFonts w:hint="eastAsia"/>
                <w:sz w:val="24"/>
                <w:szCs w:val="24"/>
              </w:rPr>
              <w:t>），通过厂区南侧古城快速路市政污水管网，进入偃师市第三污水处理厂进一步处理</w:t>
            </w:r>
            <w:r w:rsidRPr="003F5986">
              <w:rPr>
                <w:rFonts w:hAnsi="宋体" w:hint="eastAsia"/>
                <w:bCs/>
                <w:sz w:val="24"/>
                <w:szCs w:val="24"/>
              </w:rPr>
              <w:t>。</w:t>
            </w:r>
          </w:p>
          <w:p w:rsidR="00F54C94" w:rsidRPr="003F5986" w:rsidRDefault="002B5410">
            <w:pPr>
              <w:widowControl/>
              <w:spacing w:line="360" w:lineRule="auto"/>
              <w:rPr>
                <w:sz w:val="24"/>
                <w:szCs w:val="24"/>
              </w:rPr>
            </w:pPr>
            <w:r w:rsidRPr="003F5986">
              <w:rPr>
                <w:rFonts w:hint="eastAsia"/>
                <w:b/>
                <w:sz w:val="24"/>
                <w:szCs w:val="24"/>
              </w:rPr>
              <w:t>3</w:t>
            </w:r>
            <w:r w:rsidRPr="003F5986">
              <w:rPr>
                <w:rFonts w:hint="eastAsia"/>
                <w:b/>
                <w:sz w:val="24"/>
                <w:szCs w:val="24"/>
              </w:rPr>
              <w:t>噪声</w:t>
            </w:r>
          </w:p>
          <w:p w:rsidR="00F54C94" w:rsidRPr="003F5986" w:rsidRDefault="002B5410">
            <w:pPr>
              <w:widowControl/>
              <w:spacing w:line="384" w:lineRule="auto"/>
              <w:ind w:left="1" w:firstLineChars="206" w:firstLine="494"/>
              <w:rPr>
                <w:kern w:val="0"/>
                <w:sz w:val="24"/>
                <w:szCs w:val="24"/>
              </w:rPr>
            </w:pPr>
            <w:r w:rsidRPr="003F5986">
              <w:rPr>
                <w:rFonts w:hint="eastAsia"/>
                <w:kern w:val="0"/>
                <w:sz w:val="24"/>
                <w:szCs w:val="24"/>
              </w:rPr>
              <w:t>本项目营运期噪声主要有瓦楞纸生产线、水墨印刷模切机、碰线机、</w:t>
            </w:r>
            <w:proofErr w:type="gramStart"/>
            <w:r w:rsidRPr="003F5986">
              <w:rPr>
                <w:rFonts w:hint="eastAsia"/>
                <w:kern w:val="0"/>
                <w:sz w:val="24"/>
                <w:szCs w:val="24"/>
              </w:rPr>
              <w:t>粘箱机</w:t>
            </w:r>
            <w:proofErr w:type="gramEnd"/>
            <w:r w:rsidRPr="003F5986">
              <w:rPr>
                <w:rFonts w:hint="eastAsia"/>
                <w:kern w:val="0"/>
                <w:sz w:val="24"/>
                <w:szCs w:val="24"/>
              </w:rPr>
              <w:t>、制糊机、废纸边打包机、</w:t>
            </w:r>
            <w:r w:rsidRPr="003F5986">
              <w:rPr>
                <w:spacing w:val="-2"/>
                <w:sz w:val="24"/>
                <w:szCs w:val="24"/>
              </w:rPr>
              <w:t>锅炉风机、空压机等</w:t>
            </w:r>
            <w:r w:rsidRPr="003F5986">
              <w:rPr>
                <w:rFonts w:hint="eastAsia"/>
                <w:kern w:val="0"/>
                <w:sz w:val="24"/>
                <w:szCs w:val="24"/>
              </w:rPr>
              <w:t>设备运行噪声，</w:t>
            </w:r>
            <w:r w:rsidRPr="003F5986">
              <w:rPr>
                <w:rFonts w:hint="eastAsia"/>
                <w:sz w:val="24"/>
                <w:szCs w:val="24"/>
              </w:rPr>
              <w:t>声压级在</w:t>
            </w:r>
            <w:r w:rsidRPr="003F5986">
              <w:rPr>
                <w:rFonts w:hint="eastAsia"/>
                <w:sz w:val="24"/>
                <w:szCs w:val="24"/>
              </w:rPr>
              <w:t>75-90dB(A)</w:t>
            </w:r>
            <w:r w:rsidRPr="003F5986">
              <w:rPr>
                <w:rFonts w:hint="eastAsia"/>
                <w:sz w:val="24"/>
                <w:szCs w:val="24"/>
              </w:rPr>
              <w:t>之间，主要生产设备声源参数见下表。</w:t>
            </w:r>
          </w:p>
          <w:p w:rsidR="00F54C94" w:rsidRPr="003F5986" w:rsidRDefault="00AE5AD4">
            <w:pPr>
              <w:pStyle w:val="1"/>
              <w:ind w:left="840"/>
              <w:rPr>
                <w:kern w:val="0"/>
              </w:rPr>
            </w:pPr>
            <w:r w:rsidRPr="003F5986">
              <w:rPr>
                <w:rFonts w:hint="eastAsia"/>
              </w:rPr>
              <w:t xml:space="preserve">         </w:t>
            </w:r>
            <w:r w:rsidR="002B5410" w:rsidRPr="003F5986">
              <w:t>设备声源参数</w:t>
            </w:r>
            <w:r w:rsidRPr="003F5986">
              <w:rPr>
                <w:rFonts w:hint="eastAsia"/>
              </w:rPr>
              <w:t xml:space="preserve">                </w:t>
            </w:r>
            <w:r w:rsidR="002B5410" w:rsidRPr="003F5986">
              <w:t>单位：</w:t>
            </w:r>
            <w:r w:rsidR="002B5410" w:rsidRPr="003F5986">
              <w:rPr>
                <w:kern w:val="0"/>
              </w:rPr>
              <w:t>dB(A)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994"/>
              <w:gridCol w:w="1418"/>
              <w:gridCol w:w="1416"/>
              <w:gridCol w:w="1619"/>
              <w:gridCol w:w="1499"/>
            </w:tblGrid>
            <w:tr w:rsidR="00F54C94" w:rsidRPr="003F5986" w:rsidTr="00856B1D">
              <w:trPr>
                <w:trHeight w:val="369"/>
                <w:jc w:val="center"/>
              </w:trPr>
              <w:tc>
                <w:tcPr>
                  <w:tcW w:w="2410" w:type="dxa"/>
                  <w:vAlign w:val="center"/>
                </w:tcPr>
                <w:p w:rsidR="00F54C94" w:rsidRPr="003F5986" w:rsidRDefault="002B5410">
                  <w:pPr>
                    <w:adjustRightInd w:val="0"/>
                    <w:snapToGrid w:val="0"/>
                    <w:jc w:val="center"/>
                    <w:rPr>
                      <w:szCs w:val="21"/>
                    </w:rPr>
                  </w:pPr>
                  <w:r w:rsidRPr="003F5986">
                    <w:rPr>
                      <w:szCs w:val="21"/>
                    </w:rPr>
                    <w:t>主要</w:t>
                  </w:r>
                  <w:proofErr w:type="gramStart"/>
                  <w:r w:rsidRPr="003F5986">
                    <w:rPr>
                      <w:szCs w:val="21"/>
                    </w:rPr>
                    <w:t>高噪设备</w:t>
                  </w:r>
                  <w:proofErr w:type="gramEnd"/>
                </w:p>
              </w:tc>
              <w:tc>
                <w:tcPr>
                  <w:tcW w:w="994" w:type="dxa"/>
                  <w:vAlign w:val="center"/>
                </w:tcPr>
                <w:p w:rsidR="00F54C94" w:rsidRPr="003F5986" w:rsidRDefault="002B5410">
                  <w:pPr>
                    <w:jc w:val="center"/>
                    <w:rPr>
                      <w:bCs/>
                      <w:szCs w:val="21"/>
                    </w:rPr>
                  </w:pPr>
                  <w:r w:rsidRPr="003F5986">
                    <w:rPr>
                      <w:bCs/>
                      <w:szCs w:val="21"/>
                    </w:rPr>
                    <w:t>数量</w:t>
                  </w:r>
                </w:p>
              </w:tc>
              <w:tc>
                <w:tcPr>
                  <w:tcW w:w="1418" w:type="dxa"/>
                  <w:vAlign w:val="center"/>
                </w:tcPr>
                <w:p w:rsidR="00F54C94" w:rsidRPr="003F5986" w:rsidRDefault="002B5410">
                  <w:pPr>
                    <w:adjustRightInd w:val="0"/>
                    <w:snapToGrid w:val="0"/>
                    <w:jc w:val="center"/>
                    <w:rPr>
                      <w:szCs w:val="21"/>
                    </w:rPr>
                  </w:pPr>
                  <w:r w:rsidRPr="003F5986">
                    <w:rPr>
                      <w:szCs w:val="21"/>
                    </w:rPr>
                    <w:t>声源声级值</w:t>
                  </w:r>
                </w:p>
              </w:tc>
              <w:tc>
                <w:tcPr>
                  <w:tcW w:w="1416" w:type="dxa"/>
                  <w:vAlign w:val="center"/>
                </w:tcPr>
                <w:p w:rsidR="00F54C94" w:rsidRPr="003F5986" w:rsidRDefault="002B5410">
                  <w:pPr>
                    <w:jc w:val="center"/>
                    <w:rPr>
                      <w:bCs/>
                      <w:szCs w:val="21"/>
                    </w:rPr>
                  </w:pPr>
                  <w:r w:rsidRPr="003F5986">
                    <w:rPr>
                      <w:bCs/>
                      <w:szCs w:val="21"/>
                    </w:rPr>
                    <w:t>工作方式</w:t>
                  </w:r>
                </w:p>
              </w:tc>
              <w:tc>
                <w:tcPr>
                  <w:tcW w:w="1619" w:type="dxa"/>
                  <w:vAlign w:val="center"/>
                </w:tcPr>
                <w:p w:rsidR="00F54C94" w:rsidRPr="003F5986" w:rsidRDefault="002B5410">
                  <w:pPr>
                    <w:jc w:val="center"/>
                    <w:rPr>
                      <w:bCs/>
                      <w:szCs w:val="21"/>
                    </w:rPr>
                  </w:pPr>
                  <w:r w:rsidRPr="003F5986">
                    <w:rPr>
                      <w:szCs w:val="21"/>
                    </w:rPr>
                    <w:t>减噪措施</w:t>
                  </w:r>
                </w:p>
              </w:tc>
              <w:tc>
                <w:tcPr>
                  <w:tcW w:w="1499" w:type="dxa"/>
                  <w:vAlign w:val="center"/>
                </w:tcPr>
                <w:p w:rsidR="00F54C94" w:rsidRPr="003F5986" w:rsidRDefault="002B5410">
                  <w:pPr>
                    <w:jc w:val="center"/>
                    <w:rPr>
                      <w:bCs/>
                      <w:szCs w:val="21"/>
                    </w:rPr>
                  </w:pPr>
                  <w:r w:rsidRPr="003F5986">
                    <w:rPr>
                      <w:bCs/>
                      <w:szCs w:val="21"/>
                    </w:rPr>
                    <w:t>降噪效果</w:t>
                  </w:r>
                </w:p>
              </w:tc>
            </w:tr>
            <w:tr w:rsidR="00F54C94" w:rsidRPr="003F5986" w:rsidTr="00856B1D">
              <w:trPr>
                <w:trHeight w:val="369"/>
                <w:jc w:val="center"/>
              </w:trPr>
              <w:tc>
                <w:tcPr>
                  <w:tcW w:w="2410" w:type="dxa"/>
                  <w:vAlign w:val="center"/>
                </w:tcPr>
                <w:p w:rsidR="00F54C94" w:rsidRPr="003F5986" w:rsidRDefault="002B5410">
                  <w:pPr>
                    <w:adjustRightInd w:val="0"/>
                    <w:snapToGrid w:val="0"/>
                    <w:jc w:val="center"/>
                    <w:rPr>
                      <w:szCs w:val="21"/>
                    </w:rPr>
                  </w:pPr>
                  <w:r w:rsidRPr="003F5986">
                    <w:rPr>
                      <w:rFonts w:eastAsiaTheme="minorEastAsia" w:hAnsiTheme="minorEastAsia"/>
                      <w:szCs w:val="21"/>
                    </w:rPr>
                    <w:t>五层全自动</w:t>
                  </w:r>
                  <w:proofErr w:type="gramStart"/>
                  <w:r w:rsidRPr="003F5986">
                    <w:rPr>
                      <w:rFonts w:eastAsiaTheme="minorEastAsia" w:hAnsiTheme="minorEastAsia"/>
                      <w:szCs w:val="21"/>
                    </w:rPr>
                    <w:t>高速瓦线</w:t>
                  </w:r>
                  <w:proofErr w:type="gramEnd"/>
                </w:p>
              </w:tc>
              <w:tc>
                <w:tcPr>
                  <w:tcW w:w="994" w:type="dxa"/>
                  <w:vAlign w:val="center"/>
                </w:tcPr>
                <w:p w:rsidR="00F54C94" w:rsidRPr="003F5986" w:rsidRDefault="002B5410">
                  <w:pPr>
                    <w:jc w:val="center"/>
                    <w:rPr>
                      <w:bCs/>
                      <w:szCs w:val="21"/>
                    </w:rPr>
                  </w:pPr>
                  <w:r w:rsidRPr="003F5986">
                    <w:rPr>
                      <w:rFonts w:hint="eastAsia"/>
                      <w:bCs/>
                      <w:szCs w:val="21"/>
                    </w:rPr>
                    <w:t>1</w:t>
                  </w:r>
                  <w:r w:rsidRPr="003F5986">
                    <w:rPr>
                      <w:rFonts w:hint="eastAsia"/>
                      <w:bCs/>
                      <w:szCs w:val="21"/>
                    </w:rPr>
                    <w:t>条</w:t>
                  </w:r>
                </w:p>
              </w:tc>
              <w:tc>
                <w:tcPr>
                  <w:tcW w:w="1418" w:type="dxa"/>
                  <w:vAlign w:val="center"/>
                </w:tcPr>
                <w:p w:rsidR="00F54C94" w:rsidRPr="003F5986" w:rsidRDefault="002B5410">
                  <w:pPr>
                    <w:adjustRightInd w:val="0"/>
                    <w:snapToGrid w:val="0"/>
                    <w:jc w:val="center"/>
                    <w:rPr>
                      <w:szCs w:val="21"/>
                    </w:rPr>
                  </w:pPr>
                  <w:r w:rsidRPr="003F5986">
                    <w:rPr>
                      <w:rFonts w:hint="eastAsia"/>
                      <w:szCs w:val="21"/>
                    </w:rPr>
                    <w:t>90</w:t>
                  </w:r>
                </w:p>
              </w:tc>
              <w:tc>
                <w:tcPr>
                  <w:tcW w:w="1416" w:type="dxa"/>
                  <w:vAlign w:val="center"/>
                </w:tcPr>
                <w:p w:rsidR="00F54C94" w:rsidRPr="003F5986" w:rsidRDefault="002B5410">
                  <w:pPr>
                    <w:jc w:val="center"/>
                  </w:pPr>
                  <w:r w:rsidRPr="003F5986">
                    <w:rPr>
                      <w:bCs/>
                      <w:szCs w:val="21"/>
                    </w:rPr>
                    <w:t>间歇</w:t>
                  </w:r>
                </w:p>
              </w:tc>
              <w:tc>
                <w:tcPr>
                  <w:tcW w:w="1619" w:type="dxa"/>
                  <w:vAlign w:val="center"/>
                </w:tcPr>
                <w:p w:rsidR="00F54C94" w:rsidRPr="003F5986" w:rsidRDefault="002B5410">
                  <w:pPr>
                    <w:jc w:val="center"/>
                    <w:rPr>
                      <w:bCs/>
                      <w:szCs w:val="21"/>
                    </w:rPr>
                  </w:pPr>
                  <w:r w:rsidRPr="003F5986">
                    <w:t>厂房隔声</w:t>
                  </w:r>
                </w:p>
              </w:tc>
              <w:tc>
                <w:tcPr>
                  <w:tcW w:w="1499" w:type="dxa"/>
                  <w:vAlign w:val="center"/>
                </w:tcPr>
                <w:p w:rsidR="00F54C94" w:rsidRPr="003F5986" w:rsidRDefault="002B5410">
                  <w:pPr>
                    <w:jc w:val="center"/>
                    <w:rPr>
                      <w:bCs/>
                      <w:szCs w:val="21"/>
                    </w:rPr>
                  </w:pPr>
                  <w:r w:rsidRPr="003F5986">
                    <w:rPr>
                      <w:bCs/>
                      <w:szCs w:val="21"/>
                    </w:rPr>
                    <w:t>降噪</w:t>
                  </w:r>
                  <w:r w:rsidRPr="003F5986">
                    <w:rPr>
                      <w:szCs w:val="21"/>
                    </w:rPr>
                    <w:t>20</w:t>
                  </w:r>
                </w:p>
              </w:tc>
            </w:tr>
            <w:tr w:rsidR="00F54C94" w:rsidRPr="003F5986" w:rsidTr="00856B1D">
              <w:trPr>
                <w:trHeight w:val="369"/>
                <w:jc w:val="center"/>
              </w:trPr>
              <w:tc>
                <w:tcPr>
                  <w:tcW w:w="2410" w:type="dxa"/>
                  <w:vAlign w:val="center"/>
                </w:tcPr>
                <w:p w:rsidR="00F54C94" w:rsidRPr="003F5986" w:rsidRDefault="002B5410">
                  <w:pPr>
                    <w:adjustRightInd w:val="0"/>
                    <w:snapToGrid w:val="0"/>
                    <w:jc w:val="center"/>
                    <w:rPr>
                      <w:szCs w:val="21"/>
                    </w:rPr>
                  </w:pPr>
                  <w:r w:rsidRPr="003F5986">
                    <w:rPr>
                      <w:rFonts w:eastAsiaTheme="minorEastAsia" w:hAnsiTheme="minorEastAsia"/>
                      <w:szCs w:val="21"/>
                    </w:rPr>
                    <w:t>全自动高速</w:t>
                  </w:r>
                  <w:proofErr w:type="gramStart"/>
                  <w:r w:rsidRPr="003F5986">
                    <w:rPr>
                      <w:rFonts w:eastAsiaTheme="minorEastAsia" w:hAnsiTheme="minorEastAsia"/>
                      <w:szCs w:val="21"/>
                    </w:rPr>
                    <w:t>单瓦线</w:t>
                  </w:r>
                  <w:proofErr w:type="gramEnd"/>
                </w:p>
              </w:tc>
              <w:tc>
                <w:tcPr>
                  <w:tcW w:w="994" w:type="dxa"/>
                  <w:vAlign w:val="center"/>
                </w:tcPr>
                <w:p w:rsidR="00F54C94" w:rsidRPr="003F5986" w:rsidRDefault="002B5410">
                  <w:pPr>
                    <w:jc w:val="center"/>
                    <w:rPr>
                      <w:bCs/>
                      <w:szCs w:val="21"/>
                    </w:rPr>
                  </w:pPr>
                  <w:r w:rsidRPr="003F5986">
                    <w:rPr>
                      <w:rFonts w:hint="eastAsia"/>
                      <w:bCs/>
                      <w:szCs w:val="21"/>
                    </w:rPr>
                    <w:t>1</w:t>
                  </w:r>
                  <w:r w:rsidRPr="003F5986">
                    <w:rPr>
                      <w:rFonts w:hint="eastAsia"/>
                      <w:bCs/>
                      <w:szCs w:val="21"/>
                    </w:rPr>
                    <w:t>条</w:t>
                  </w:r>
                </w:p>
              </w:tc>
              <w:tc>
                <w:tcPr>
                  <w:tcW w:w="1418" w:type="dxa"/>
                  <w:vAlign w:val="center"/>
                </w:tcPr>
                <w:p w:rsidR="00F54C94" w:rsidRPr="003F5986" w:rsidRDefault="002B5410">
                  <w:pPr>
                    <w:adjustRightInd w:val="0"/>
                    <w:snapToGrid w:val="0"/>
                    <w:jc w:val="center"/>
                    <w:rPr>
                      <w:szCs w:val="21"/>
                    </w:rPr>
                  </w:pPr>
                  <w:r w:rsidRPr="003F5986">
                    <w:rPr>
                      <w:rFonts w:hint="eastAsia"/>
                      <w:szCs w:val="21"/>
                    </w:rPr>
                    <w:t>88</w:t>
                  </w:r>
                </w:p>
              </w:tc>
              <w:tc>
                <w:tcPr>
                  <w:tcW w:w="1416" w:type="dxa"/>
                  <w:vAlign w:val="center"/>
                </w:tcPr>
                <w:p w:rsidR="00F54C94" w:rsidRPr="003F5986" w:rsidRDefault="002B5410">
                  <w:pPr>
                    <w:jc w:val="center"/>
                  </w:pPr>
                  <w:r w:rsidRPr="003F5986">
                    <w:rPr>
                      <w:bCs/>
                      <w:szCs w:val="21"/>
                    </w:rPr>
                    <w:t>间歇</w:t>
                  </w:r>
                </w:p>
              </w:tc>
              <w:tc>
                <w:tcPr>
                  <w:tcW w:w="1619" w:type="dxa"/>
                  <w:vAlign w:val="center"/>
                </w:tcPr>
                <w:p w:rsidR="00F54C94" w:rsidRPr="003F5986" w:rsidRDefault="002B5410">
                  <w:pPr>
                    <w:jc w:val="center"/>
                    <w:rPr>
                      <w:bCs/>
                      <w:szCs w:val="21"/>
                    </w:rPr>
                  </w:pPr>
                  <w:r w:rsidRPr="003F5986">
                    <w:t>厂房隔声</w:t>
                  </w:r>
                </w:p>
              </w:tc>
              <w:tc>
                <w:tcPr>
                  <w:tcW w:w="1499" w:type="dxa"/>
                  <w:vAlign w:val="center"/>
                </w:tcPr>
                <w:p w:rsidR="00F54C94" w:rsidRPr="003F5986" w:rsidRDefault="002B5410">
                  <w:pPr>
                    <w:jc w:val="center"/>
                    <w:rPr>
                      <w:bCs/>
                      <w:szCs w:val="21"/>
                    </w:rPr>
                  </w:pPr>
                  <w:r w:rsidRPr="003F5986">
                    <w:rPr>
                      <w:bCs/>
                      <w:szCs w:val="21"/>
                    </w:rPr>
                    <w:t>降噪</w:t>
                  </w:r>
                  <w:r w:rsidRPr="003F5986">
                    <w:rPr>
                      <w:szCs w:val="21"/>
                    </w:rPr>
                    <w:t>20</w:t>
                  </w:r>
                </w:p>
              </w:tc>
            </w:tr>
            <w:tr w:rsidR="00F54C94" w:rsidRPr="003F5986" w:rsidTr="00856B1D">
              <w:trPr>
                <w:trHeight w:val="369"/>
                <w:jc w:val="center"/>
              </w:trPr>
              <w:tc>
                <w:tcPr>
                  <w:tcW w:w="2410" w:type="dxa"/>
                  <w:vAlign w:val="center"/>
                </w:tcPr>
                <w:p w:rsidR="00F54C94" w:rsidRPr="003F5986" w:rsidRDefault="002B5410">
                  <w:pPr>
                    <w:adjustRightInd w:val="0"/>
                    <w:snapToGrid w:val="0"/>
                    <w:jc w:val="center"/>
                    <w:rPr>
                      <w:szCs w:val="21"/>
                    </w:rPr>
                  </w:pPr>
                  <w:r w:rsidRPr="003F5986">
                    <w:rPr>
                      <w:rFonts w:eastAsiaTheme="minorEastAsia" w:hAnsiTheme="minorEastAsia"/>
                      <w:szCs w:val="21"/>
                    </w:rPr>
                    <w:t>水性印刷模切机</w:t>
                  </w:r>
                </w:p>
              </w:tc>
              <w:tc>
                <w:tcPr>
                  <w:tcW w:w="994" w:type="dxa"/>
                  <w:vAlign w:val="center"/>
                </w:tcPr>
                <w:p w:rsidR="00F54C94" w:rsidRPr="003F5986" w:rsidRDefault="002B5410">
                  <w:pPr>
                    <w:jc w:val="center"/>
                    <w:rPr>
                      <w:bCs/>
                      <w:szCs w:val="21"/>
                    </w:rPr>
                  </w:pPr>
                  <w:r w:rsidRPr="003F5986">
                    <w:rPr>
                      <w:rFonts w:hint="eastAsia"/>
                      <w:bCs/>
                      <w:szCs w:val="21"/>
                    </w:rPr>
                    <w:t>2</w:t>
                  </w:r>
                  <w:r w:rsidRPr="003F5986">
                    <w:rPr>
                      <w:bCs/>
                      <w:szCs w:val="21"/>
                    </w:rPr>
                    <w:t>台</w:t>
                  </w:r>
                </w:p>
              </w:tc>
              <w:tc>
                <w:tcPr>
                  <w:tcW w:w="1418" w:type="dxa"/>
                  <w:vAlign w:val="center"/>
                </w:tcPr>
                <w:p w:rsidR="00F54C94" w:rsidRPr="003F5986" w:rsidRDefault="002B5410">
                  <w:pPr>
                    <w:adjustRightInd w:val="0"/>
                    <w:snapToGrid w:val="0"/>
                    <w:jc w:val="center"/>
                    <w:rPr>
                      <w:szCs w:val="21"/>
                    </w:rPr>
                  </w:pPr>
                  <w:r w:rsidRPr="003F5986">
                    <w:rPr>
                      <w:rFonts w:hint="eastAsia"/>
                      <w:szCs w:val="21"/>
                    </w:rPr>
                    <w:t>78</w:t>
                  </w:r>
                </w:p>
              </w:tc>
              <w:tc>
                <w:tcPr>
                  <w:tcW w:w="1416" w:type="dxa"/>
                  <w:vAlign w:val="center"/>
                </w:tcPr>
                <w:p w:rsidR="00F54C94" w:rsidRPr="003F5986" w:rsidRDefault="002B5410">
                  <w:pPr>
                    <w:jc w:val="center"/>
                  </w:pPr>
                  <w:r w:rsidRPr="003F5986">
                    <w:rPr>
                      <w:bCs/>
                      <w:szCs w:val="21"/>
                    </w:rPr>
                    <w:t>间歇</w:t>
                  </w:r>
                </w:p>
              </w:tc>
              <w:tc>
                <w:tcPr>
                  <w:tcW w:w="1619" w:type="dxa"/>
                  <w:vAlign w:val="center"/>
                </w:tcPr>
                <w:p w:rsidR="00F54C94" w:rsidRPr="003F5986" w:rsidRDefault="002B5410">
                  <w:pPr>
                    <w:jc w:val="center"/>
                    <w:rPr>
                      <w:bCs/>
                      <w:szCs w:val="21"/>
                    </w:rPr>
                  </w:pPr>
                  <w:r w:rsidRPr="003F5986">
                    <w:t>厂房隔声</w:t>
                  </w:r>
                </w:p>
              </w:tc>
              <w:tc>
                <w:tcPr>
                  <w:tcW w:w="1499" w:type="dxa"/>
                  <w:vAlign w:val="center"/>
                </w:tcPr>
                <w:p w:rsidR="00F54C94" w:rsidRPr="003F5986" w:rsidRDefault="002B5410">
                  <w:pPr>
                    <w:jc w:val="center"/>
                    <w:rPr>
                      <w:bCs/>
                      <w:szCs w:val="21"/>
                    </w:rPr>
                  </w:pPr>
                  <w:r w:rsidRPr="003F5986">
                    <w:rPr>
                      <w:bCs/>
                      <w:szCs w:val="21"/>
                    </w:rPr>
                    <w:t>降噪</w:t>
                  </w:r>
                  <w:r w:rsidRPr="003F5986">
                    <w:rPr>
                      <w:szCs w:val="21"/>
                    </w:rPr>
                    <w:t>20</w:t>
                  </w:r>
                </w:p>
              </w:tc>
            </w:tr>
            <w:tr w:rsidR="00F54C94" w:rsidRPr="003F5986" w:rsidTr="00856B1D">
              <w:trPr>
                <w:trHeight w:val="369"/>
                <w:jc w:val="center"/>
              </w:trPr>
              <w:tc>
                <w:tcPr>
                  <w:tcW w:w="2410"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全自动碰线机</w:t>
                  </w:r>
                </w:p>
              </w:tc>
              <w:tc>
                <w:tcPr>
                  <w:tcW w:w="994" w:type="dxa"/>
                  <w:vAlign w:val="center"/>
                </w:tcPr>
                <w:p w:rsidR="00F54C94" w:rsidRPr="003F5986" w:rsidRDefault="002B5410">
                  <w:pPr>
                    <w:jc w:val="center"/>
                    <w:rPr>
                      <w:bCs/>
                      <w:szCs w:val="21"/>
                    </w:rPr>
                  </w:pPr>
                  <w:r w:rsidRPr="003F5986">
                    <w:rPr>
                      <w:bCs/>
                      <w:szCs w:val="21"/>
                    </w:rPr>
                    <w:t>1</w:t>
                  </w:r>
                  <w:r w:rsidRPr="003F5986">
                    <w:rPr>
                      <w:bCs/>
                      <w:szCs w:val="21"/>
                    </w:rPr>
                    <w:t>台</w:t>
                  </w:r>
                </w:p>
              </w:tc>
              <w:tc>
                <w:tcPr>
                  <w:tcW w:w="1418" w:type="dxa"/>
                  <w:vAlign w:val="center"/>
                </w:tcPr>
                <w:p w:rsidR="00F54C94" w:rsidRPr="003F5986" w:rsidRDefault="002B5410">
                  <w:pPr>
                    <w:adjustRightInd w:val="0"/>
                    <w:snapToGrid w:val="0"/>
                    <w:jc w:val="center"/>
                    <w:rPr>
                      <w:szCs w:val="21"/>
                    </w:rPr>
                  </w:pPr>
                  <w:r w:rsidRPr="003F5986">
                    <w:rPr>
                      <w:rFonts w:hint="eastAsia"/>
                      <w:szCs w:val="21"/>
                    </w:rPr>
                    <w:t>85</w:t>
                  </w:r>
                </w:p>
              </w:tc>
              <w:tc>
                <w:tcPr>
                  <w:tcW w:w="1416" w:type="dxa"/>
                  <w:vAlign w:val="center"/>
                </w:tcPr>
                <w:p w:rsidR="00F54C94" w:rsidRPr="003F5986" w:rsidRDefault="002B5410">
                  <w:pPr>
                    <w:jc w:val="center"/>
                  </w:pPr>
                  <w:r w:rsidRPr="003F5986">
                    <w:rPr>
                      <w:bCs/>
                      <w:szCs w:val="21"/>
                    </w:rPr>
                    <w:t>间歇</w:t>
                  </w:r>
                </w:p>
              </w:tc>
              <w:tc>
                <w:tcPr>
                  <w:tcW w:w="1619" w:type="dxa"/>
                  <w:vAlign w:val="center"/>
                </w:tcPr>
                <w:p w:rsidR="00F54C94" w:rsidRPr="003F5986" w:rsidRDefault="002B5410">
                  <w:pPr>
                    <w:jc w:val="center"/>
                  </w:pPr>
                  <w:r w:rsidRPr="003F5986">
                    <w:t>厂房隔声</w:t>
                  </w:r>
                </w:p>
              </w:tc>
              <w:tc>
                <w:tcPr>
                  <w:tcW w:w="1499" w:type="dxa"/>
                  <w:vAlign w:val="center"/>
                </w:tcPr>
                <w:p w:rsidR="00F54C94" w:rsidRPr="003F5986" w:rsidRDefault="002B5410">
                  <w:pPr>
                    <w:jc w:val="center"/>
                    <w:rPr>
                      <w:bCs/>
                      <w:szCs w:val="21"/>
                    </w:rPr>
                  </w:pPr>
                  <w:r w:rsidRPr="003F5986">
                    <w:rPr>
                      <w:bCs/>
                      <w:szCs w:val="21"/>
                    </w:rPr>
                    <w:t>降噪</w:t>
                  </w:r>
                  <w:r w:rsidRPr="003F5986">
                    <w:rPr>
                      <w:szCs w:val="21"/>
                    </w:rPr>
                    <w:t>20</w:t>
                  </w:r>
                </w:p>
              </w:tc>
            </w:tr>
            <w:tr w:rsidR="00F54C94" w:rsidRPr="003F5986" w:rsidTr="00856B1D">
              <w:trPr>
                <w:trHeight w:val="369"/>
                <w:jc w:val="center"/>
              </w:trPr>
              <w:tc>
                <w:tcPr>
                  <w:tcW w:w="2410" w:type="dxa"/>
                  <w:vAlign w:val="center"/>
                </w:tcPr>
                <w:p w:rsidR="00F54C94" w:rsidRPr="003F5986" w:rsidRDefault="002B5410">
                  <w:pPr>
                    <w:jc w:val="center"/>
                    <w:rPr>
                      <w:rFonts w:eastAsiaTheme="minorEastAsia"/>
                      <w:szCs w:val="21"/>
                    </w:rPr>
                  </w:pPr>
                  <w:r w:rsidRPr="003F5986">
                    <w:rPr>
                      <w:rFonts w:eastAsiaTheme="minorEastAsia" w:hAnsiTheme="minorEastAsia"/>
                      <w:szCs w:val="21"/>
                    </w:rPr>
                    <w:t>全自动</w:t>
                  </w:r>
                  <w:proofErr w:type="gramStart"/>
                  <w:r w:rsidRPr="003F5986">
                    <w:rPr>
                      <w:rFonts w:eastAsiaTheme="minorEastAsia" w:hAnsiTheme="minorEastAsia"/>
                      <w:szCs w:val="21"/>
                    </w:rPr>
                    <w:t>粘箱机</w:t>
                  </w:r>
                  <w:proofErr w:type="gramEnd"/>
                </w:p>
              </w:tc>
              <w:tc>
                <w:tcPr>
                  <w:tcW w:w="994" w:type="dxa"/>
                  <w:vAlign w:val="center"/>
                </w:tcPr>
                <w:p w:rsidR="00F54C94" w:rsidRPr="003F5986" w:rsidRDefault="002B5410">
                  <w:pPr>
                    <w:jc w:val="center"/>
                    <w:rPr>
                      <w:bCs/>
                      <w:szCs w:val="21"/>
                    </w:rPr>
                  </w:pPr>
                  <w:r w:rsidRPr="003F5986">
                    <w:rPr>
                      <w:bCs/>
                      <w:szCs w:val="21"/>
                    </w:rPr>
                    <w:t>1</w:t>
                  </w:r>
                  <w:r w:rsidRPr="003F5986">
                    <w:rPr>
                      <w:bCs/>
                      <w:szCs w:val="21"/>
                    </w:rPr>
                    <w:t>台</w:t>
                  </w:r>
                </w:p>
              </w:tc>
              <w:tc>
                <w:tcPr>
                  <w:tcW w:w="1418" w:type="dxa"/>
                  <w:vAlign w:val="center"/>
                </w:tcPr>
                <w:p w:rsidR="00F54C94" w:rsidRPr="003F5986" w:rsidRDefault="002B5410">
                  <w:pPr>
                    <w:adjustRightInd w:val="0"/>
                    <w:snapToGrid w:val="0"/>
                    <w:jc w:val="center"/>
                    <w:rPr>
                      <w:szCs w:val="21"/>
                    </w:rPr>
                  </w:pPr>
                  <w:r w:rsidRPr="003F5986">
                    <w:rPr>
                      <w:rFonts w:hint="eastAsia"/>
                      <w:szCs w:val="21"/>
                    </w:rPr>
                    <w:t>75</w:t>
                  </w:r>
                </w:p>
              </w:tc>
              <w:tc>
                <w:tcPr>
                  <w:tcW w:w="1416" w:type="dxa"/>
                  <w:vAlign w:val="center"/>
                </w:tcPr>
                <w:p w:rsidR="00F54C94" w:rsidRPr="003F5986" w:rsidRDefault="002B5410">
                  <w:pPr>
                    <w:jc w:val="center"/>
                  </w:pPr>
                  <w:r w:rsidRPr="003F5986">
                    <w:rPr>
                      <w:bCs/>
                      <w:szCs w:val="21"/>
                    </w:rPr>
                    <w:t>间歇</w:t>
                  </w:r>
                </w:p>
              </w:tc>
              <w:tc>
                <w:tcPr>
                  <w:tcW w:w="1619" w:type="dxa"/>
                  <w:vAlign w:val="center"/>
                </w:tcPr>
                <w:p w:rsidR="00F54C94" w:rsidRPr="003F5986" w:rsidRDefault="002B5410">
                  <w:pPr>
                    <w:jc w:val="center"/>
                  </w:pPr>
                  <w:r w:rsidRPr="003F5986">
                    <w:t>厂房隔声</w:t>
                  </w:r>
                </w:p>
              </w:tc>
              <w:tc>
                <w:tcPr>
                  <w:tcW w:w="1499" w:type="dxa"/>
                  <w:vAlign w:val="center"/>
                </w:tcPr>
                <w:p w:rsidR="00F54C94" w:rsidRPr="003F5986" w:rsidRDefault="002B5410">
                  <w:pPr>
                    <w:jc w:val="center"/>
                    <w:rPr>
                      <w:bCs/>
                      <w:szCs w:val="21"/>
                    </w:rPr>
                  </w:pPr>
                  <w:r w:rsidRPr="003F5986">
                    <w:rPr>
                      <w:bCs/>
                      <w:szCs w:val="21"/>
                    </w:rPr>
                    <w:t>降噪</w:t>
                  </w:r>
                  <w:r w:rsidRPr="003F5986">
                    <w:rPr>
                      <w:szCs w:val="21"/>
                    </w:rPr>
                    <w:t>20</w:t>
                  </w:r>
                </w:p>
              </w:tc>
            </w:tr>
            <w:tr w:rsidR="00F54C94" w:rsidRPr="003F5986" w:rsidTr="00856B1D">
              <w:trPr>
                <w:trHeight w:val="369"/>
                <w:jc w:val="center"/>
              </w:trPr>
              <w:tc>
                <w:tcPr>
                  <w:tcW w:w="2410" w:type="dxa"/>
                  <w:vAlign w:val="center"/>
                </w:tcPr>
                <w:p w:rsidR="00F54C94" w:rsidRPr="003F5986" w:rsidRDefault="002B5410">
                  <w:pPr>
                    <w:adjustRightInd w:val="0"/>
                    <w:snapToGrid w:val="0"/>
                    <w:jc w:val="center"/>
                    <w:rPr>
                      <w:szCs w:val="21"/>
                    </w:rPr>
                  </w:pPr>
                  <w:r w:rsidRPr="003F5986">
                    <w:rPr>
                      <w:rFonts w:eastAsiaTheme="minorEastAsia" w:hAnsiTheme="minorEastAsia"/>
                      <w:szCs w:val="21"/>
                    </w:rPr>
                    <w:t>全自动</w:t>
                  </w:r>
                  <w:proofErr w:type="gramStart"/>
                  <w:r w:rsidRPr="003F5986">
                    <w:rPr>
                      <w:rFonts w:eastAsiaTheme="minorEastAsia" w:hAnsiTheme="minorEastAsia"/>
                      <w:szCs w:val="21"/>
                    </w:rPr>
                    <w:t>制糊机</w:t>
                  </w:r>
                  <w:proofErr w:type="gramEnd"/>
                </w:p>
              </w:tc>
              <w:tc>
                <w:tcPr>
                  <w:tcW w:w="994" w:type="dxa"/>
                  <w:vAlign w:val="center"/>
                </w:tcPr>
                <w:p w:rsidR="00F54C94" w:rsidRPr="003F5986" w:rsidRDefault="002B5410">
                  <w:pPr>
                    <w:jc w:val="center"/>
                    <w:rPr>
                      <w:bCs/>
                      <w:szCs w:val="21"/>
                    </w:rPr>
                  </w:pPr>
                  <w:r w:rsidRPr="003F5986">
                    <w:rPr>
                      <w:rFonts w:hint="eastAsia"/>
                      <w:bCs/>
                      <w:szCs w:val="21"/>
                    </w:rPr>
                    <w:t>1</w:t>
                  </w:r>
                  <w:r w:rsidRPr="003F5986">
                    <w:rPr>
                      <w:rFonts w:hint="eastAsia"/>
                      <w:bCs/>
                      <w:szCs w:val="21"/>
                    </w:rPr>
                    <w:t>台</w:t>
                  </w:r>
                </w:p>
              </w:tc>
              <w:tc>
                <w:tcPr>
                  <w:tcW w:w="1418" w:type="dxa"/>
                  <w:vAlign w:val="center"/>
                </w:tcPr>
                <w:p w:rsidR="00F54C94" w:rsidRPr="003F5986" w:rsidRDefault="002B5410">
                  <w:pPr>
                    <w:adjustRightInd w:val="0"/>
                    <w:snapToGrid w:val="0"/>
                    <w:jc w:val="center"/>
                    <w:rPr>
                      <w:szCs w:val="21"/>
                    </w:rPr>
                  </w:pPr>
                  <w:r w:rsidRPr="003F5986">
                    <w:rPr>
                      <w:rFonts w:hint="eastAsia"/>
                      <w:szCs w:val="21"/>
                    </w:rPr>
                    <w:t>80</w:t>
                  </w:r>
                </w:p>
              </w:tc>
              <w:tc>
                <w:tcPr>
                  <w:tcW w:w="1416" w:type="dxa"/>
                  <w:vAlign w:val="center"/>
                </w:tcPr>
                <w:p w:rsidR="00F54C94" w:rsidRPr="003F5986" w:rsidRDefault="002B5410">
                  <w:pPr>
                    <w:jc w:val="center"/>
                  </w:pPr>
                  <w:r w:rsidRPr="003F5986">
                    <w:rPr>
                      <w:bCs/>
                      <w:szCs w:val="21"/>
                    </w:rPr>
                    <w:t>间歇</w:t>
                  </w:r>
                </w:p>
              </w:tc>
              <w:tc>
                <w:tcPr>
                  <w:tcW w:w="1619" w:type="dxa"/>
                  <w:vAlign w:val="center"/>
                </w:tcPr>
                <w:p w:rsidR="00F54C94" w:rsidRPr="003F5986" w:rsidRDefault="002B5410">
                  <w:pPr>
                    <w:jc w:val="center"/>
                  </w:pPr>
                  <w:r w:rsidRPr="003F5986">
                    <w:t>厂房隔声</w:t>
                  </w:r>
                </w:p>
              </w:tc>
              <w:tc>
                <w:tcPr>
                  <w:tcW w:w="1499" w:type="dxa"/>
                  <w:vAlign w:val="center"/>
                </w:tcPr>
                <w:p w:rsidR="00F54C94" w:rsidRPr="003F5986" w:rsidRDefault="002B5410">
                  <w:pPr>
                    <w:jc w:val="center"/>
                    <w:rPr>
                      <w:bCs/>
                      <w:szCs w:val="21"/>
                    </w:rPr>
                  </w:pPr>
                  <w:r w:rsidRPr="003F5986">
                    <w:rPr>
                      <w:bCs/>
                      <w:szCs w:val="21"/>
                    </w:rPr>
                    <w:t>降噪</w:t>
                  </w:r>
                  <w:r w:rsidRPr="003F5986">
                    <w:rPr>
                      <w:szCs w:val="21"/>
                    </w:rPr>
                    <w:t>20</w:t>
                  </w:r>
                </w:p>
              </w:tc>
            </w:tr>
            <w:tr w:rsidR="00F54C94" w:rsidRPr="003F5986" w:rsidTr="00856B1D">
              <w:trPr>
                <w:trHeight w:val="369"/>
                <w:jc w:val="center"/>
              </w:trPr>
              <w:tc>
                <w:tcPr>
                  <w:tcW w:w="2410" w:type="dxa"/>
                  <w:vAlign w:val="center"/>
                </w:tcPr>
                <w:p w:rsidR="00F54C94" w:rsidRPr="003F5986" w:rsidRDefault="002B5410">
                  <w:pPr>
                    <w:adjustRightInd w:val="0"/>
                    <w:snapToGrid w:val="0"/>
                    <w:jc w:val="center"/>
                    <w:rPr>
                      <w:szCs w:val="21"/>
                    </w:rPr>
                  </w:pPr>
                  <w:r w:rsidRPr="003F5986">
                    <w:rPr>
                      <w:rFonts w:eastAsiaTheme="minorEastAsia" w:hAnsiTheme="minorEastAsia" w:hint="eastAsia"/>
                      <w:szCs w:val="21"/>
                    </w:rPr>
                    <w:t>废纸边打包机</w:t>
                  </w:r>
                </w:p>
              </w:tc>
              <w:tc>
                <w:tcPr>
                  <w:tcW w:w="994" w:type="dxa"/>
                  <w:vAlign w:val="center"/>
                </w:tcPr>
                <w:p w:rsidR="00F54C94" w:rsidRPr="003F5986" w:rsidRDefault="002B5410">
                  <w:pPr>
                    <w:jc w:val="center"/>
                    <w:rPr>
                      <w:bCs/>
                      <w:szCs w:val="21"/>
                    </w:rPr>
                  </w:pPr>
                  <w:r w:rsidRPr="003F5986">
                    <w:rPr>
                      <w:rFonts w:hint="eastAsia"/>
                      <w:bCs/>
                      <w:szCs w:val="21"/>
                    </w:rPr>
                    <w:t>1</w:t>
                  </w:r>
                  <w:r w:rsidRPr="003F5986">
                    <w:rPr>
                      <w:rFonts w:hint="eastAsia"/>
                      <w:bCs/>
                      <w:szCs w:val="21"/>
                    </w:rPr>
                    <w:t>套</w:t>
                  </w:r>
                </w:p>
              </w:tc>
              <w:tc>
                <w:tcPr>
                  <w:tcW w:w="1418" w:type="dxa"/>
                  <w:vAlign w:val="center"/>
                </w:tcPr>
                <w:p w:rsidR="00F54C94" w:rsidRPr="003F5986" w:rsidRDefault="002B5410">
                  <w:pPr>
                    <w:adjustRightInd w:val="0"/>
                    <w:snapToGrid w:val="0"/>
                    <w:jc w:val="center"/>
                    <w:rPr>
                      <w:szCs w:val="21"/>
                    </w:rPr>
                  </w:pPr>
                  <w:r w:rsidRPr="003F5986">
                    <w:rPr>
                      <w:rFonts w:hint="eastAsia"/>
                      <w:szCs w:val="21"/>
                    </w:rPr>
                    <w:t>85</w:t>
                  </w:r>
                </w:p>
              </w:tc>
              <w:tc>
                <w:tcPr>
                  <w:tcW w:w="1416" w:type="dxa"/>
                  <w:vAlign w:val="center"/>
                </w:tcPr>
                <w:p w:rsidR="00F54C94" w:rsidRPr="003F5986" w:rsidRDefault="002B5410">
                  <w:pPr>
                    <w:jc w:val="center"/>
                    <w:rPr>
                      <w:bCs/>
                      <w:szCs w:val="21"/>
                    </w:rPr>
                  </w:pPr>
                  <w:r w:rsidRPr="003F5986">
                    <w:rPr>
                      <w:bCs/>
                      <w:szCs w:val="21"/>
                    </w:rPr>
                    <w:t>间歇</w:t>
                  </w:r>
                </w:p>
              </w:tc>
              <w:tc>
                <w:tcPr>
                  <w:tcW w:w="1619" w:type="dxa"/>
                  <w:vAlign w:val="center"/>
                </w:tcPr>
                <w:p w:rsidR="00F54C94" w:rsidRPr="003F5986" w:rsidRDefault="002B5410">
                  <w:pPr>
                    <w:jc w:val="center"/>
                  </w:pPr>
                  <w:r w:rsidRPr="003F5986">
                    <w:t>厂房隔声</w:t>
                  </w:r>
                </w:p>
              </w:tc>
              <w:tc>
                <w:tcPr>
                  <w:tcW w:w="1499" w:type="dxa"/>
                  <w:vAlign w:val="center"/>
                </w:tcPr>
                <w:p w:rsidR="00F54C94" w:rsidRPr="003F5986" w:rsidRDefault="002B5410">
                  <w:pPr>
                    <w:jc w:val="center"/>
                    <w:rPr>
                      <w:bCs/>
                      <w:szCs w:val="21"/>
                    </w:rPr>
                  </w:pPr>
                  <w:r w:rsidRPr="003F5986">
                    <w:rPr>
                      <w:bCs/>
                      <w:szCs w:val="21"/>
                    </w:rPr>
                    <w:t>降噪</w:t>
                  </w:r>
                  <w:r w:rsidRPr="003F5986">
                    <w:rPr>
                      <w:szCs w:val="21"/>
                    </w:rPr>
                    <w:t>20</w:t>
                  </w:r>
                </w:p>
              </w:tc>
            </w:tr>
            <w:tr w:rsidR="00F54C94" w:rsidRPr="003F5986" w:rsidTr="00856B1D">
              <w:trPr>
                <w:trHeight w:val="369"/>
                <w:jc w:val="center"/>
              </w:trPr>
              <w:tc>
                <w:tcPr>
                  <w:tcW w:w="2410" w:type="dxa"/>
                  <w:vAlign w:val="center"/>
                </w:tcPr>
                <w:p w:rsidR="00F54C94" w:rsidRPr="003F5986" w:rsidRDefault="002B5410">
                  <w:pPr>
                    <w:adjustRightInd w:val="0"/>
                    <w:snapToGrid w:val="0"/>
                    <w:jc w:val="center"/>
                    <w:rPr>
                      <w:szCs w:val="21"/>
                    </w:rPr>
                  </w:pPr>
                  <w:r w:rsidRPr="003F5986">
                    <w:rPr>
                      <w:szCs w:val="21"/>
                    </w:rPr>
                    <w:t>锅炉风机</w:t>
                  </w:r>
                </w:p>
              </w:tc>
              <w:tc>
                <w:tcPr>
                  <w:tcW w:w="994" w:type="dxa"/>
                  <w:vAlign w:val="center"/>
                </w:tcPr>
                <w:p w:rsidR="00F54C94" w:rsidRPr="003F5986" w:rsidRDefault="002B5410">
                  <w:pPr>
                    <w:jc w:val="center"/>
                    <w:rPr>
                      <w:bCs/>
                      <w:szCs w:val="21"/>
                    </w:rPr>
                  </w:pPr>
                  <w:r w:rsidRPr="003F5986">
                    <w:rPr>
                      <w:bCs/>
                      <w:szCs w:val="21"/>
                    </w:rPr>
                    <w:t>1</w:t>
                  </w:r>
                  <w:r w:rsidRPr="003F5986">
                    <w:rPr>
                      <w:bCs/>
                      <w:szCs w:val="21"/>
                    </w:rPr>
                    <w:t>台</w:t>
                  </w:r>
                </w:p>
              </w:tc>
              <w:tc>
                <w:tcPr>
                  <w:tcW w:w="1418" w:type="dxa"/>
                  <w:vAlign w:val="center"/>
                </w:tcPr>
                <w:p w:rsidR="00F54C94" w:rsidRPr="003F5986" w:rsidRDefault="002B5410">
                  <w:pPr>
                    <w:adjustRightInd w:val="0"/>
                    <w:snapToGrid w:val="0"/>
                    <w:jc w:val="center"/>
                    <w:rPr>
                      <w:szCs w:val="21"/>
                    </w:rPr>
                  </w:pPr>
                  <w:r w:rsidRPr="003F5986">
                    <w:rPr>
                      <w:szCs w:val="21"/>
                    </w:rPr>
                    <w:t>90</w:t>
                  </w:r>
                </w:p>
              </w:tc>
              <w:tc>
                <w:tcPr>
                  <w:tcW w:w="1416" w:type="dxa"/>
                  <w:vAlign w:val="center"/>
                </w:tcPr>
                <w:p w:rsidR="00F54C94" w:rsidRPr="003F5986" w:rsidRDefault="002B5410">
                  <w:pPr>
                    <w:jc w:val="center"/>
                  </w:pPr>
                  <w:r w:rsidRPr="003F5986">
                    <w:rPr>
                      <w:bCs/>
                      <w:szCs w:val="21"/>
                    </w:rPr>
                    <w:t>间歇</w:t>
                  </w:r>
                </w:p>
              </w:tc>
              <w:tc>
                <w:tcPr>
                  <w:tcW w:w="1619" w:type="dxa"/>
                  <w:vAlign w:val="center"/>
                </w:tcPr>
                <w:p w:rsidR="00F54C94" w:rsidRPr="003F5986" w:rsidRDefault="002B5410">
                  <w:pPr>
                    <w:jc w:val="center"/>
                  </w:pPr>
                  <w:r w:rsidRPr="003F5986">
                    <w:t>厂房隔声</w:t>
                  </w:r>
                </w:p>
              </w:tc>
              <w:tc>
                <w:tcPr>
                  <w:tcW w:w="1499" w:type="dxa"/>
                  <w:vAlign w:val="center"/>
                </w:tcPr>
                <w:p w:rsidR="00F54C94" w:rsidRPr="003F5986" w:rsidRDefault="002B5410">
                  <w:pPr>
                    <w:jc w:val="center"/>
                    <w:rPr>
                      <w:bCs/>
                      <w:szCs w:val="21"/>
                    </w:rPr>
                  </w:pPr>
                  <w:r w:rsidRPr="003F5986">
                    <w:rPr>
                      <w:bCs/>
                      <w:szCs w:val="21"/>
                    </w:rPr>
                    <w:t>降噪</w:t>
                  </w:r>
                  <w:r w:rsidRPr="003F5986">
                    <w:rPr>
                      <w:szCs w:val="21"/>
                    </w:rPr>
                    <w:t>20</w:t>
                  </w:r>
                </w:p>
              </w:tc>
            </w:tr>
            <w:tr w:rsidR="00F54C94" w:rsidRPr="003F5986" w:rsidTr="00856B1D">
              <w:trPr>
                <w:trHeight w:val="369"/>
                <w:jc w:val="center"/>
              </w:trPr>
              <w:tc>
                <w:tcPr>
                  <w:tcW w:w="2410" w:type="dxa"/>
                  <w:vAlign w:val="center"/>
                </w:tcPr>
                <w:p w:rsidR="00F54C94" w:rsidRPr="003F5986" w:rsidRDefault="002B5410">
                  <w:pPr>
                    <w:adjustRightInd w:val="0"/>
                    <w:snapToGrid w:val="0"/>
                    <w:jc w:val="center"/>
                    <w:rPr>
                      <w:kern w:val="0"/>
                      <w:szCs w:val="21"/>
                    </w:rPr>
                  </w:pPr>
                  <w:r w:rsidRPr="003F5986">
                    <w:rPr>
                      <w:kern w:val="0"/>
                      <w:szCs w:val="21"/>
                    </w:rPr>
                    <w:t>空压机</w:t>
                  </w:r>
                </w:p>
              </w:tc>
              <w:tc>
                <w:tcPr>
                  <w:tcW w:w="994" w:type="dxa"/>
                  <w:vAlign w:val="center"/>
                </w:tcPr>
                <w:p w:rsidR="00F54C94" w:rsidRPr="003F5986" w:rsidRDefault="002B5410">
                  <w:pPr>
                    <w:jc w:val="center"/>
                    <w:rPr>
                      <w:bCs/>
                      <w:szCs w:val="21"/>
                    </w:rPr>
                  </w:pPr>
                  <w:r w:rsidRPr="003F5986">
                    <w:rPr>
                      <w:rFonts w:hint="eastAsia"/>
                      <w:bCs/>
                      <w:szCs w:val="21"/>
                    </w:rPr>
                    <w:t>1</w:t>
                  </w:r>
                  <w:r w:rsidRPr="003F5986">
                    <w:rPr>
                      <w:bCs/>
                      <w:szCs w:val="21"/>
                    </w:rPr>
                    <w:t>台</w:t>
                  </w:r>
                </w:p>
              </w:tc>
              <w:tc>
                <w:tcPr>
                  <w:tcW w:w="1418" w:type="dxa"/>
                  <w:vAlign w:val="center"/>
                </w:tcPr>
                <w:p w:rsidR="00F54C94" w:rsidRPr="003F5986" w:rsidRDefault="002B5410">
                  <w:pPr>
                    <w:adjustRightInd w:val="0"/>
                    <w:snapToGrid w:val="0"/>
                    <w:jc w:val="center"/>
                    <w:rPr>
                      <w:szCs w:val="21"/>
                    </w:rPr>
                  </w:pPr>
                  <w:r w:rsidRPr="003F5986">
                    <w:rPr>
                      <w:szCs w:val="21"/>
                    </w:rPr>
                    <w:t>88</w:t>
                  </w:r>
                </w:p>
              </w:tc>
              <w:tc>
                <w:tcPr>
                  <w:tcW w:w="1416" w:type="dxa"/>
                  <w:vAlign w:val="center"/>
                </w:tcPr>
                <w:p w:rsidR="00F54C94" w:rsidRPr="003F5986" w:rsidRDefault="002B5410">
                  <w:pPr>
                    <w:jc w:val="center"/>
                    <w:rPr>
                      <w:bCs/>
                      <w:szCs w:val="21"/>
                    </w:rPr>
                  </w:pPr>
                  <w:r w:rsidRPr="003F5986">
                    <w:rPr>
                      <w:bCs/>
                      <w:szCs w:val="21"/>
                    </w:rPr>
                    <w:t>间歇</w:t>
                  </w:r>
                </w:p>
              </w:tc>
              <w:tc>
                <w:tcPr>
                  <w:tcW w:w="1619" w:type="dxa"/>
                  <w:vAlign w:val="center"/>
                </w:tcPr>
                <w:p w:rsidR="00F54C94" w:rsidRPr="003F5986" w:rsidRDefault="002B5410">
                  <w:pPr>
                    <w:jc w:val="center"/>
                  </w:pPr>
                  <w:r w:rsidRPr="003F5986">
                    <w:t>厂房隔声</w:t>
                  </w:r>
                </w:p>
              </w:tc>
              <w:tc>
                <w:tcPr>
                  <w:tcW w:w="1499" w:type="dxa"/>
                  <w:vAlign w:val="center"/>
                </w:tcPr>
                <w:p w:rsidR="00F54C94" w:rsidRPr="003F5986" w:rsidRDefault="002B5410">
                  <w:pPr>
                    <w:jc w:val="center"/>
                    <w:rPr>
                      <w:bCs/>
                      <w:szCs w:val="21"/>
                    </w:rPr>
                  </w:pPr>
                  <w:r w:rsidRPr="003F5986">
                    <w:rPr>
                      <w:bCs/>
                      <w:szCs w:val="21"/>
                    </w:rPr>
                    <w:t>降噪</w:t>
                  </w:r>
                  <w:r w:rsidRPr="003F5986">
                    <w:rPr>
                      <w:szCs w:val="21"/>
                    </w:rPr>
                    <w:t>20</w:t>
                  </w:r>
                </w:p>
              </w:tc>
            </w:tr>
          </w:tbl>
          <w:p w:rsidR="00F54C94" w:rsidRPr="003F5986" w:rsidRDefault="002B5410">
            <w:pPr>
              <w:widowControl/>
              <w:spacing w:line="384" w:lineRule="auto"/>
              <w:ind w:left="1" w:firstLineChars="206" w:firstLine="494"/>
              <w:rPr>
                <w:sz w:val="24"/>
                <w:szCs w:val="24"/>
              </w:rPr>
            </w:pPr>
            <w:r w:rsidRPr="003F5986">
              <w:rPr>
                <w:rFonts w:hint="eastAsia"/>
                <w:sz w:val="24"/>
                <w:szCs w:val="24"/>
              </w:rPr>
              <w:t>本项目生产设备均置于车间内，经采取厂房隔声、合理布置远离厂界等降噪措施，可有效降低设备生产噪声对厂界声环境的影响。</w:t>
            </w:r>
          </w:p>
          <w:p w:rsidR="00F54C94" w:rsidRPr="003F5986" w:rsidRDefault="002B5410">
            <w:pPr>
              <w:spacing w:line="360" w:lineRule="auto"/>
              <w:rPr>
                <w:b/>
                <w:sz w:val="24"/>
                <w:szCs w:val="24"/>
              </w:rPr>
            </w:pPr>
            <w:r w:rsidRPr="003F5986">
              <w:rPr>
                <w:rFonts w:hint="eastAsia"/>
                <w:b/>
                <w:sz w:val="24"/>
                <w:szCs w:val="24"/>
              </w:rPr>
              <w:t>4</w:t>
            </w:r>
            <w:r w:rsidRPr="003F5986">
              <w:rPr>
                <w:b/>
                <w:sz w:val="24"/>
                <w:szCs w:val="24"/>
              </w:rPr>
              <w:t>固体废物</w:t>
            </w:r>
          </w:p>
          <w:p w:rsidR="00F54C94" w:rsidRPr="003F5986" w:rsidRDefault="002B5410" w:rsidP="00184B4A">
            <w:pPr>
              <w:spacing w:line="360" w:lineRule="auto"/>
              <w:ind w:firstLineChars="200" w:firstLine="480"/>
              <w:rPr>
                <w:sz w:val="24"/>
                <w:szCs w:val="24"/>
              </w:rPr>
            </w:pPr>
            <w:r w:rsidRPr="003F5986">
              <w:rPr>
                <w:rFonts w:hint="eastAsia"/>
                <w:sz w:val="24"/>
                <w:szCs w:val="24"/>
              </w:rPr>
              <w:t>本项目营运期固体废物主要包括生活垃圾，</w:t>
            </w:r>
            <w:r w:rsidRPr="003F5986">
              <w:rPr>
                <w:sz w:val="24"/>
                <w:szCs w:val="24"/>
              </w:rPr>
              <w:t>生产过程中产生的废纸边</w:t>
            </w:r>
            <w:r w:rsidRPr="003F5986">
              <w:rPr>
                <w:rFonts w:hint="eastAsia"/>
                <w:sz w:val="24"/>
                <w:szCs w:val="24"/>
              </w:rPr>
              <w:t>、废包装材料</w:t>
            </w:r>
            <w:r w:rsidRPr="003F5986">
              <w:rPr>
                <w:sz w:val="24"/>
                <w:szCs w:val="24"/>
              </w:rPr>
              <w:t>等；危险废物主要为废离子交换树脂、废油墨桶、废活性炭、废</w:t>
            </w:r>
            <w:r w:rsidRPr="003F5986">
              <w:rPr>
                <w:rFonts w:hint="eastAsia"/>
                <w:sz w:val="24"/>
                <w:szCs w:val="24"/>
              </w:rPr>
              <w:t>UV</w:t>
            </w:r>
            <w:r w:rsidRPr="003F5986">
              <w:rPr>
                <w:rFonts w:hint="eastAsia"/>
                <w:sz w:val="24"/>
                <w:szCs w:val="24"/>
              </w:rPr>
              <w:t>灯管</w:t>
            </w:r>
            <w:r w:rsidRPr="003F5986">
              <w:rPr>
                <w:sz w:val="24"/>
                <w:szCs w:val="24"/>
              </w:rPr>
              <w:t>等。</w:t>
            </w:r>
          </w:p>
          <w:p w:rsidR="00F54C94" w:rsidRPr="003F5986" w:rsidRDefault="002B5410">
            <w:pPr>
              <w:pStyle w:val="1"/>
              <w:ind w:left="840"/>
              <w:rPr>
                <w:sz w:val="28"/>
              </w:rPr>
            </w:pPr>
            <w:r w:rsidRPr="003F5986">
              <w:rPr>
                <w:rFonts w:hint="eastAsia"/>
              </w:rPr>
              <w:t xml:space="preserve">               </w:t>
            </w:r>
            <w:r w:rsidRPr="003F5986">
              <w:rPr>
                <w:rFonts w:hint="eastAsia"/>
              </w:rPr>
              <w:t>固体废物产生量</w:t>
            </w:r>
          </w:p>
          <w:tbl>
            <w:tblPr>
              <w:tblW w:w="9431"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54"/>
              <w:gridCol w:w="2200"/>
              <w:gridCol w:w="1134"/>
              <w:gridCol w:w="1559"/>
              <w:gridCol w:w="3684"/>
            </w:tblGrid>
            <w:tr w:rsidR="00F54C94" w:rsidRPr="003F5986" w:rsidTr="00856B1D">
              <w:trPr>
                <w:trHeight w:val="387"/>
                <w:jc w:val="right"/>
              </w:trPr>
              <w:tc>
                <w:tcPr>
                  <w:tcW w:w="854" w:type="dxa"/>
                  <w:vAlign w:val="center"/>
                </w:tcPr>
                <w:p w:rsidR="00F54C94" w:rsidRPr="003F5986" w:rsidRDefault="002B5410">
                  <w:pPr>
                    <w:spacing w:line="240" w:lineRule="atLeast"/>
                    <w:jc w:val="center"/>
                    <w:rPr>
                      <w:szCs w:val="21"/>
                    </w:rPr>
                  </w:pPr>
                  <w:r w:rsidRPr="003F5986">
                    <w:rPr>
                      <w:szCs w:val="21"/>
                    </w:rPr>
                    <w:t>序号</w:t>
                  </w:r>
                </w:p>
              </w:tc>
              <w:tc>
                <w:tcPr>
                  <w:tcW w:w="2200" w:type="dxa"/>
                  <w:vAlign w:val="center"/>
                </w:tcPr>
                <w:p w:rsidR="00F54C94" w:rsidRPr="003F5986" w:rsidRDefault="002B5410">
                  <w:pPr>
                    <w:spacing w:line="240" w:lineRule="atLeast"/>
                    <w:jc w:val="center"/>
                    <w:rPr>
                      <w:szCs w:val="21"/>
                    </w:rPr>
                  </w:pPr>
                  <w:r w:rsidRPr="003F5986">
                    <w:rPr>
                      <w:szCs w:val="21"/>
                    </w:rPr>
                    <w:t>污染物名称</w:t>
                  </w:r>
                </w:p>
              </w:tc>
              <w:tc>
                <w:tcPr>
                  <w:tcW w:w="1134" w:type="dxa"/>
                  <w:vAlign w:val="center"/>
                </w:tcPr>
                <w:p w:rsidR="00F54C94" w:rsidRPr="003F5986" w:rsidRDefault="002B5410">
                  <w:pPr>
                    <w:spacing w:line="240" w:lineRule="atLeast"/>
                    <w:jc w:val="center"/>
                    <w:rPr>
                      <w:szCs w:val="21"/>
                    </w:rPr>
                  </w:pPr>
                  <w:r w:rsidRPr="003F5986">
                    <w:rPr>
                      <w:szCs w:val="21"/>
                    </w:rPr>
                    <w:t>数量</w:t>
                  </w:r>
                </w:p>
              </w:tc>
              <w:tc>
                <w:tcPr>
                  <w:tcW w:w="1559" w:type="dxa"/>
                  <w:vAlign w:val="center"/>
                </w:tcPr>
                <w:p w:rsidR="00F54C94" w:rsidRPr="003F5986" w:rsidRDefault="002B5410">
                  <w:pPr>
                    <w:spacing w:line="240" w:lineRule="atLeast"/>
                    <w:jc w:val="center"/>
                    <w:rPr>
                      <w:szCs w:val="21"/>
                    </w:rPr>
                  </w:pPr>
                  <w:r w:rsidRPr="003F5986">
                    <w:rPr>
                      <w:szCs w:val="21"/>
                    </w:rPr>
                    <w:t>性质</w:t>
                  </w:r>
                </w:p>
              </w:tc>
              <w:tc>
                <w:tcPr>
                  <w:tcW w:w="3684" w:type="dxa"/>
                  <w:vAlign w:val="center"/>
                </w:tcPr>
                <w:p w:rsidR="00F54C94" w:rsidRPr="003F5986" w:rsidRDefault="002B5410">
                  <w:pPr>
                    <w:spacing w:line="240" w:lineRule="atLeast"/>
                    <w:jc w:val="center"/>
                    <w:rPr>
                      <w:szCs w:val="21"/>
                    </w:rPr>
                  </w:pPr>
                  <w:r w:rsidRPr="003F5986">
                    <w:rPr>
                      <w:szCs w:val="21"/>
                    </w:rPr>
                    <w:t>处置</w:t>
                  </w:r>
                  <w:r w:rsidRPr="003F5986">
                    <w:rPr>
                      <w:rFonts w:hint="eastAsia"/>
                      <w:szCs w:val="21"/>
                    </w:rPr>
                    <w:t>方式</w:t>
                  </w:r>
                </w:p>
              </w:tc>
            </w:tr>
            <w:tr w:rsidR="00F54C94" w:rsidRPr="003F5986" w:rsidTr="00856B1D">
              <w:trPr>
                <w:trHeight w:val="387"/>
                <w:jc w:val="right"/>
              </w:trPr>
              <w:tc>
                <w:tcPr>
                  <w:tcW w:w="854" w:type="dxa"/>
                  <w:vAlign w:val="center"/>
                </w:tcPr>
                <w:p w:rsidR="00F54C94" w:rsidRPr="003F5986" w:rsidRDefault="002B5410">
                  <w:pPr>
                    <w:spacing w:line="240" w:lineRule="atLeast"/>
                    <w:jc w:val="center"/>
                    <w:rPr>
                      <w:szCs w:val="21"/>
                    </w:rPr>
                  </w:pPr>
                  <w:r w:rsidRPr="003F5986">
                    <w:rPr>
                      <w:szCs w:val="21"/>
                    </w:rPr>
                    <w:t>1</w:t>
                  </w:r>
                </w:p>
              </w:tc>
              <w:tc>
                <w:tcPr>
                  <w:tcW w:w="2200" w:type="dxa"/>
                  <w:vAlign w:val="center"/>
                </w:tcPr>
                <w:p w:rsidR="00F54C94" w:rsidRPr="003F5986" w:rsidRDefault="002B5410">
                  <w:pPr>
                    <w:spacing w:line="240" w:lineRule="atLeast"/>
                    <w:jc w:val="center"/>
                    <w:rPr>
                      <w:szCs w:val="21"/>
                    </w:rPr>
                  </w:pPr>
                  <w:r w:rsidRPr="003F5986">
                    <w:rPr>
                      <w:szCs w:val="21"/>
                    </w:rPr>
                    <w:t>生活垃圾</w:t>
                  </w:r>
                </w:p>
              </w:tc>
              <w:tc>
                <w:tcPr>
                  <w:tcW w:w="1134" w:type="dxa"/>
                  <w:vAlign w:val="center"/>
                </w:tcPr>
                <w:p w:rsidR="00F54C94" w:rsidRPr="003F5986" w:rsidRDefault="002B5410">
                  <w:pPr>
                    <w:spacing w:line="240" w:lineRule="atLeast"/>
                    <w:jc w:val="center"/>
                    <w:rPr>
                      <w:szCs w:val="21"/>
                    </w:rPr>
                  </w:pPr>
                  <w:r w:rsidRPr="003F5986">
                    <w:rPr>
                      <w:rFonts w:hint="eastAsia"/>
                      <w:szCs w:val="21"/>
                    </w:rPr>
                    <w:t>12</w:t>
                  </w:r>
                  <w:r w:rsidRPr="003F5986">
                    <w:rPr>
                      <w:szCs w:val="21"/>
                    </w:rPr>
                    <w:t>t/</w:t>
                  </w:r>
                  <w:r w:rsidRPr="003F5986">
                    <w:rPr>
                      <w:rFonts w:hint="eastAsia"/>
                      <w:szCs w:val="21"/>
                    </w:rPr>
                    <w:t>a</w:t>
                  </w:r>
                </w:p>
              </w:tc>
              <w:tc>
                <w:tcPr>
                  <w:tcW w:w="1559" w:type="dxa"/>
                  <w:vAlign w:val="center"/>
                </w:tcPr>
                <w:p w:rsidR="00F54C94" w:rsidRPr="003F5986" w:rsidRDefault="002B5410">
                  <w:pPr>
                    <w:spacing w:line="240" w:lineRule="atLeast"/>
                    <w:jc w:val="center"/>
                    <w:rPr>
                      <w:szCs w:val="21"/>
                    </w:rPr>
                  </w:pPr>
                  <w:r w:rsidRPr="003F5986">
                    <w:rPr>
                      <w:szCs w:val="21"/>
                    </w:rPr>
                    <w:t>一般固废</w:t>
                  </w:r>
                </w:p>
              </w:tc>
              <w:tc>
                <w:tcPr>
                  <w:tcW w:w="3684" w:type="dxa"/>
                  <w:vAlign w:val="center"/>
                </w:tcPr>
                <w:p w:rsidR="00F54C94" w:rsidRPr="003F5986" w:rsidRDefault="002B5410">
                  <w:pPr>
                    <w:spacing w:line="240" w:lineRule="atLeast"/>
                    <w:jc w:val="center"/>
                    <w:rPr>
                      <w:szCs w:val="21"/>
                    </w:rPr>
                  </w:pPr>
                  <w:r w:rsidRPr="003F5986">
                    <w:rPr>
                      <w:szCs w:val="21"/>
                    </w:rPr>
                    <w:t>环卫部门清运至生活垃圾填埋场</w:t>
                  </w:r>
                </w:p>
              </w:tc>
            </w:tr>
            <w:tr w:rsidR="00F54C94" w:rsidRPr="003F5986" w:rsidTr="00856B1D">
              <w:trPr>
                <w:trHeight w:val="387"/>
                <w:jc w:val="right"/>
              </w:trPr>
              <w:tc>
                <w:tcPr>
                  <w:tcW w:w="854" w:type="dxa"/>
                  <w:vAlign w:val="center"/>
                </w:tcPr>
                <w:p w:rsidR="00F54C94" w:rsidRPr="003F5986" w:rsidRDefault="002B5410">
                  <w:pPr>
                    <w:spacing w:line="240" w:lineRule="atLeast"/>
                    <w:jc w:val="center"/>
                    <w:rPr>
                      <w:szCs w:val="21"/>
                    </w:rPr>
                  </w:pPr>
                  <w:r w:rsidRPr="003F5986">
                    <w:rPr>
                      <w:szCs w:val="21"/>
                    </w:rPr>
                    <w:t>2</w:t>
                  </w:r>
                </w:p>
              </w:tc>
              <w:tc>
                <w:tcPr>
                  <w:tcW w:w="2200" w:type="dxa"/>
                  <w:vAlign w:val="center"/>
                </w:tcPr>
                <w:p w:rsidR="00F54C94" w:rsidRPr="003F5986" w:rsidRDefault="002B5410">
                  <w:pPr>
                    <w:widowControl/>
                    <w:autoSpaceDE w:val="0"/>
                    <w:autoSpaceDN w:val="0"/>
                    <w:adjustRightInd w:val="0"/>
                    <w:snapToGrid w:val="0"/>
                    <w:jc w:val="center"/>
                    <w:rPr>
                      <w:kern w:val="0"/>
                      <w:szCs w:val="21"/>
                    </w:rPr>
                  </w:pPr>
                  <w:r w:rsidRPr="003F5986">
                    <w:rPr>
                      <w:rFonts w:hint="eastAsia"/>
                      <w:kern w:val="0"/>
                      <w:szCs w:val="21"/>
                    </w:rPr>
                    <w:t>废纸边</w:t>
                  </w:r>
                </w:p>
              </w:tc>
              <w:tc>
                <w:tcPr>
                  <w:tcW w:w="1134" w:type="dxa"/>
                  <w:vAlign w:val="center"/>
                </w:tcPr>
                <w:p w:rsidR="00F54C94" w:rsidRPr="003F5986" w:rsidRDefault="002B5410">
                  <w:pPr>
                    <w:widowControl/>
                    <w:autoSpaceDE w:val="0"/>
                    <w:autoSpaceDN w:val="0"/>
                    <w:adjustRightInd w:val="0"/>
                    <w:snapToGrid w:val="0"/>
                    <w:jc w:val="center"/>
                    <w:rPr>
                      <w:kern w:val="0"/>
                      <w:szCs w:val="21"/>
                    </w:rPr>
                  </w:pPr>
                  <w:r w:rsidRPr="003F5986">
                    <w:rPr>
                      <w:rFonts w:hAnsi="宋体" w:hint="eastAsia"/>
                      <w:kern w:val="0"/>
                      <w:szCs w:val="21"/>
                    </w:rPr>
                    <w:t>1895</w:t>
                  </w:r>
                  <w:r w:rsidRPr="003F5986">
                    <w:rPr>
                      <w:rFonts w:hint="eastAsia"/>
                      <w:kern w:val="0"/>
                      <w:szCs w:val="21"/>
                    </w:rPr>
                    <w:t>t/a</w:t>
                  </w:r>
                </w:p>
              </w:tc>
              <w:tc>
                <w:tcPr>
                  <w:tcW w:w="1559" w:type="dxa"/>
                  <w:vAlign w:val="center"/>
                </w:tcPr>
                <w:p w:rsidR="00F54C94" w:rsidRPr="003F5986" w:rsidRDefault="002B5410">
                  <w:pPr>
                    <w:spacing w:line="240" w:lineRule="atLeast"/>
                    <w:jc w:val="center"/>
                    <w:rPr>
                      <w:szCs w:val="21"/>
                    </w:rPr>
                  </w:pPr>
                  <w:r w:rsidRPr="003F5986">
                    <w:rPr>
                      <w:szCs w:val="21"/>
                    </w:rPr>
                    <w:t>一般工业固废</w:t>
                  </w:r>
                </w:p>
              </w:tc>
              <w:tc>
                <w:tcPr>
                  <w:tcW w:w="3684" w:type="dxa"/>
                  <w:vAlign w:val="center"/>
                </w:tcPr>
                <w:p w:rsidR="00F54C94" w:rsidRPr="003F5986" w:rsidRDefault="002B5410">
                  <w:pPr>
                    <w:spacing w:line="240" w:lineRule="atLeast"/>
                    <w:jc w:val="center"/>
                    <w:rPr>
                      <w:szCs w:val="21"/>
                    </w:rPr>
                  </w:pPr>
                  <w:r w:rsidRPr="003F5986">
                    <w:rPr>
                      <w:rFonts w:hint="eastAsia"/>
                      <w:szCs w:val="21"/>
                    </w:rPr>
                    <w:t>固废堆场</w:t>
                  </w:r>
                  <w:r w:rsidRPr="003F5986">
                    <w:rPr>
                      <w:szCs w:val="21"/>
                    </w:rPr>
                    <w:t>暂存外</w:t>
                  </w:r>
                  <w:r w:rsidRPr="003F5986">
                    <w:rPr>
                      <w:rFonts w:hint="eastAsia"/>
                      <w:szCs w:val="21"/>
                    </w:rPr>
                    <w:t>售</w:t>
                  </w:r>
                  <w:r w:rsidRPr="003F5986">
                    <w:rPr>
                      <w:szCs w:val="21"/>
                    </w:rPr>
                    <w:t>，每天清理</w:t>
                  </w:r>
                  <w:r w:rsidRPr="003F5986">
                    <w:rPr>
                      <w:szCs w:val="21"/>
                    </w:rPr>
                    <w:t>1</w:t>
                  </w:r>
                  <w:r w:rsidRPr="003F5986">
                    <w:rPr>
                      <w:szCs w:val="21"/>
                    </w:rPr>
                    <w:t>次</w:t>
                  </w:r>
                </w:p>
              </w:tc>
            </w:tr>
            <w:tr w:rsidR="00F54C94" w:rsidRPr="003F5986" w:rsidTr="00856B1D">
              <w:trPr>
                <w:trHeight w:val="387"/>
                <w:jc w:val="right"/>
              </w:trPr>
              <w:tc>
                <w:tcPr>
                  <w:tcW w:w="854" w:type="dxa"/>
                  <w:vAlign w:val="center"/>
                </w:tcPr>
                <w:p w:rsidR="00F54C94" w:rsidRPr="003F5986" w:rsidRDefault="002B5410">
                  <w:pPr>
                    <w:spacing w:line="240" w:lineRule="atLeast"/>
                    <w:jc w:val="center"/>
                    <w:rPr>
                      <w:szCs w:val="21"/>
                    </w:rPr>
                  </w:pPr>
                  <w:r w:rsidRPr="003F5986">
                    <w:rPr>
                      <w:rFonts w:hint="eastAsia"/>
                      <w:szCs w:val="21"/>
                    </w:rPr>
                    <w:t>3</w:t>
                  </w:r>
                </w:p>
              </w:tc>
              <w:tc>
                <w:tcPr>
                  <w:tcW w:w="2200" w:type="dxa"/>
                  <w:vAlign w:val="center"/>
                </w:tcPr>
                <w:p w:rsidR="00F54C94" w:rsidRPr="003F5986" w:rsidRDefault="002B5410">
                  <w:pPr>
                    <w:widowControl/>
                    <w:autoSpaceDE w:val="0"/>
                    <w:autoSpaceDN w:val="0"/>
                    <w:adjustRightInd w:val="0"/>
                    <w:snapToGrid w:val="0"/>
                    <w:jc w:val="center"/>
                    <w:rPr>
                      <w:kern w:val="0"/>
                      <w:szCs w:val="21"/>
                    </w:rPr>
                  </w:pPr>
                  <w:r w:rsidRPr="003F5986">
                    <w:rPr>
                      <w:rFonts w:hint="eastAsia"/>
                      <w:kern w:val="0"/>
                      <w:szCs w:val="21"/>
                    </w:rPr>
                    <w:t>废包装材料</w:t>
                  </w:r>
                </w:p>
              </w:tc>
              <w:tc>
                <w:tcPr>
                  <w:tcW w:w="1134" w:type="dxa"/>
                  <w:vAlign w:val="center"/>
                </w:tcPr>
                <w:p w:rsidR="00F54C94" w:rsidRPr="003F5986" w:rsidRDefault="002B5410">
                  <w:pPr>
                    <w:widowControl/>
                    <w:autoSpaceDE w:val="0"/>
                    <w:autoSpaceDN w:val="0"/>
                    <w:adjustRightInd w:val="0"/>
                    <w:snapToGrid w:val="0"/>
                    <w:jc w:val="center"/>
                    <w:rPr>
                      <w:rFonts w:hAnsi="宋体"/>
                      <w:kern w:val="0"/>
                      <w:szCs w:val="21"/>
                    </w:rPr>
                  </w:pPr>
                  <w:r w:rsidRPr="003F5986">
                    <w:rPr>
                      <w:rFonts w:hAnsi="宋体" w:hint="eastAsia"/>
                      <w:kern w:val="0"/>
                      <w:szCs w:val="21"/>
                    </w:rPr>
                    <w:t>5.5t/a</w:t>
                  </w:r>
                </w:p>
              </w:tc>
              <w:tc>
                <w:tcPr>
                  <w:tcW w:w="1559" w:type="dxa"/>
                  <w:vAlign w:val="center"/>
                </w:tcPr>
                <w:p w:rsidR="00F54C94" w:rsidRPr="003F5986" w:rsidRDefault="002B5410">
                  <w:pPr>
                    <w:spacing w:line="240" w:lineRule="atLeast"/>
                    <w:jc w:val="center"/>
                    <w:rPr>
                      <w:szCs w:val="21"/>
                    </w:rPr>
                  </w:pPr>
                  <w:r w:rsidRPr="003F5986">
                    <w:rPr>
                      <w:szCs w:val="21"/>
                    </w:rPr>
                    <w:t>一般工业固废</w:t>
                  </w:r>
                </w:p>
              </w:tc>
              <w:tc>
                <w:tcPr>
                  <w:tcW w:w="3684" w:type="dxa"/>
                  <w:vAlign w:val="center"/>
                </w:tcPr>
                <w:p w:rsidR="00F54C94" w:rsidRPr="003F5986" w:rsidRDefault="002B5410">
                  <w:pPr>
                    <w:spacing w:line="240" w:lineRule="atLeast"/>
                    <w:jc w:val="center"/>
                    <w:rPr>
                      <w:szCs w:val="21"/>
                    </w:rPr>
                  </w:pPr>
                  <w:r w:rsidRPr="003F5986">
                    <w:rPr>
                      <w:rFonts w:hint="eastAsia"/>
                      <w:szCs w:val="21"/>
                    </w:rPr>
                    <w:t>固废堆场</w:t>
                  </w:r>
                  <w:r w:rsidRPr="003F5986">
                    <w:rPr>
                      <w:szCs w:val="21"/>
                    </w:rPr>
                    <w:t>暂存外</w:t>
                  </w:r>
                  <w:r w:rsidRPr="003F5986">
                    <w:rPr>
                      <w:rFonts w:hint="eastAsia"/>
                      <w:szCs w:val="21"/>
                    </w:rPr>
                    <w:t>售</w:t>
                  </w:r>
                  <w:r w:rsidRPr="003F5986">
                    <w:rPr>
                      <w:szCs w:val="21"/>
                    </w:rPr>
                    <w:t>，每天清理</w:t>
                  </w:r>
                  <w:r w:rsidRPr="003F5986">
                    <w:rPr>
                      <w:szCs w:val="21"/>
                    </w:rPr>
                    <w:t>1</w:t>
                  </w:r>
                  <w:r w:rsidRPr="003F5986">
                    <w:rPr>
                      <w:szCs w:val="21"/>
                    </w:rPr>
                    <w:t>次</w:t>
                  </w:r>
                </w:p>
              </w:tc>
            </w:tr>
            <w:tr w:rsidR="0067262B" w:rsidRPr="003F5986" w:rsidTr="00856B1D">
              <w:trPr>
                <w:trHeight w:val="387"/>
                <w:jc w:val="right"/>
              </w:trPr>
              <w:tc>
                <w:tcPr>
                  <w:tcW w:w="854" w:type="dxa"/>
                  <w:vAlign w:val="center"/>
                </w:tcPr>
                <w:p w:rsidR="0067262B" w:rsidRPr="003F5986" w:rsidRDefault="0067262B">
                  <w:pPr>
                    <w:spacing w:line="240" w:lineRule="atLeast"/>
                    <w:jc w:val="center"/>
                    <w:rPr>
                      <w:szCs w:val="21"/>
                    </w:rPr>
                  </w:pPr>
                  <w:r w:rsidRPr="003F5986">
                    <w:rPr>
                      <w:rFonts w:hint="eastAsia"/>
                      <w:szCs w:val="21"/>
                    </w:rPr>
                    <w:t>4</w:t>
                  </w:r>
                </w:p>
              </w:tc>
              <w:tc>
                <w:tcPr>
                  <w:tcW w:w="2200" w:type="dxa"/>
                  <w:vAlign w:val="center"/>
                </w:tcPr>
                <w:p w:rsidR="0067262B" w:rsidRPr="003F5986" w:rsidRDefault="0067262B" w:rsidP="00946E3D">
                  <w:pPr>
                    <w:widowControl/>
                    <w:autoSpaceDE w:val="0"/>
                    <w:autoSpaceDN w:val="0"/>
                    <w:adjustRightInd w:val="0"/>
                    <w:snapToGrid w:val="0"/>
                    <w:jc w:val="center"/>
                    <w:rPr>
                      <w:kern w:val="0"/>
                      <w:szCs w:val="21"/>
                    </w:rPr>
                  </w:pPr>
                  <w:r w:rsidRPr="003F5986">
                    <w:rPr>
                      <w:rFonts w:hint="eastAsia"/>
                      <w:kern w:val="0"/>
                      <w:szCs w:val="21"/>
                    </w:rPr>
                    <w:t>废离子交换树脂</w:t>
                  </w:r>
                  <w:r w:rsidR="00542F5F" w:rsidRPr="003F5986">
                    <w:rPr>
                      <w:rFonts w:hint="eastAsia"/>
                      <w:kern w:val="0"/>
                      <w:szCs w:val="21"/>
                    </w:rPr>
                    <w:t>（软水制备使用）</w:t>
                  </w:r>
                </w:p>
              </w:tc>
              <w:tc>
                <w:tcPr>
                  <w:tcW w:w="1134" w:type="dxa"/>
                  <w:vAlign w:val="center"/>
                </w:tcPr>
                <w:p w:rsidR="0067262B" w:rsidRPr="003F5986" w:rsidRDefault="0067262B" w:rsidP="00946E3D">
                  <w:pPr>
                    <w:widowControl/>
                    <w:autoSpaceDE w:val="0"/>
                    <w:autoSpaceDN w:val="0"/>
                    <w:adjustRightInd w:val="0"/>
                    <w:snapToGrid w:val="0"/>
                    <w:jc w:val="center"/>
                    <w:rPr>
                      <w:rFonts w:hAnsi="宋体"/>
                      <w:kern w:val="0"/>
                      <w:szCs w:val="21"/>
                    </w:rPr>
                  </w:pPr>
                  <w:r w:rsidRPr="003F5986">
                    <w:rPr>
                      <w:rFonts w:hAnsi="宋体" w:hint="eastAsia"/>
                      <w:kern w:val="0"/>
                      <w:szCs w:val="21"/>
                    </w:rPr>
                    <w:t>0.1t/a</w:t>
                  </w:r>
                </w:p>
              </w:tc>
              <w:tc>
                <w:tcPr>
                  <w:tcW w:w="1559" w:type="dxa"/>
                  <w:vAlign w:val="center"/>
                </w:tcPr>
                <w:p w:rsidR="0067262B" w:rsidRPr="003F5986" w:rsidRDefault="0067262B" w:rsidP="00946E3D">
                  <w:pPr>
                    <w:spacing w:line="240" w:lineRule="atLeast"/>
                    <w:jc w:val="center"/>
                    <w:rPr>
                      <w:szCs w:val="21"/>
                    </w:rPr>
                  </w:pPr>
                  <w:r w:rsidRPr="003F5986">
                    <w:rPr>
                      <w:szCs w:val="21"/>
                    </w:rPr>
                    <w:t>一般工业固废</w:t>
                  </w:r>
                </w:p>
              </w:tc>
              <w:tc>
                <w:tcPr>
                  <w:tcW w:w="3684" w:type="dxa"/>
                  <w:vAlign w:val="center"/>
                </w:tcPr>
                <w:p w:rsidR="0067262B" w:rsidRPr="003F5986" w:rsidRDefault="0067262B">
                  <w:pPr>
                    <w:spacing w:line="240" w:lineRule="atLeast"/>
                    <w:jc w:val="center"/>
                    <w:rPr>
                      <w:szCs w:val="21"/>
                    </w:rPr>
                  </w:pPr>
                  <w:r w:rsidRPr="003F5986">
                    <w:rPr>
                      <w:rFonts w:hint="eastAsia"/>
                      <w:szCs w:val="21"/>
                    </w:rPr>
                    <w:t>定期更换后由厂家回收处理</w:t>
                  </w:r>
                </w:p>
              </w:tc>
            </w:tr>
            <w:tr w:rsidR="0067262B" w:rsidRPr="003F5986" w:rsidTr="00856B1D">
              <w:trPr>
                <w:trHeight w:val="387"/>
                <w:jc w:val="right"/>
              </w:trPr>
              <w:tc>
                <w:tcPr>
                  <w:tcW w:w="854" w:type="dxa"/>
                  <w:vAlign w:val="center"/>
                </w:tcPr>
                <w:p w:rsidR="0067262B" w:rsidRPr="003F5986" w:rsidRDefault="0067262B">
                  <w:pPr>
                    <w:spacing w:line="240" w:lineRule="atLeast"/>
                    <w:jc w:val="center"/>
                    <w:rPr>
                      <w:szCs w:val="21"/>
                    </w:rPr>
                  </w:pPr>
                  <w:r w:rsidRPr="003F5986">
                    <w:rPr>
                      <w:rFonts w:hint="eastAsia"/>
                      <w:szCs w:val="21"/>
                    </w:rPr>
                    <w:t>5</w:t>
                  </w:r>
                </w:p>
              </w:tc>
              <w:tc>
                <w:tcPr>
                  <w:tcW w:w="2200" w:type="dxa"/>
                  <w:vAlign w:val="center"/>
                </w:tcPr>
                <w:p w:rsidR="0067262B" w:rsidRPr="003F5986" w:rsidRDefault="0067262B">
                  <w:pPr>
                    <w:widowControl/>
                    <w:autoSpaceDE w:val="0"/>
                    <w:autoSpaceDN w:val="0"/>
                    <w:adjustRightInd w:val="0"/>
                    <w:snapToGrid w:val="0"/>
                    <w:jc w:val="center"/>
                    <w:rPr>
                      <w:kern w:val="0"/>
                      <w:szCs w:val="21"/>
                    </w:rPr>
                  </w:pPr>
                  <w:r w:rsidRPr="003F5986">
                    <w:rPr>
                      <w:rFonts w:hint="eastAsia"/>
                      <w:kern w:val="0"/>
                      <w:szCs w:val="21"/>
                    </w:rPr>
                    <w:t>废油墨桶</w:t>
                  </w:r>
                </w:p>
              </w:tc>
              <w:tc>
                <w:tcPr>
                  <w:tcW w:w="1134" w:type="dxa"/>
                  <w:vAlign w:val="center"/>
                </w:tcPr>
                <w:p w:rsidR="0067262B" w:rsidRPr="003F5986" w:rsidRDefault="0067262B">
                  <w:pPr>
                    <w:widowControl/>
                    <w:autoSpaceDE w:val="0"/>
                    <w:autoSpaceDN w:val="0"/>
                    <w:adjustRightInd w:val="0"/>
                    <w:snapToGrid w:val="0"/>
                    <w:jc w:val="center"/>
                    <w:rPr>
                      <w:rFonts w:hAnsi="宋体"/>
                      <w:kern w:val="0"/>
                      <w:szCs w:val="21"/>
                    </w:rPr>
                  </w:pPr>
                  <w:r w:rsidRPr="003F5986">
                    <w:rPr>
                      <w:rFonts w:hAnsi="宋体" w:hint="eastAsia"/>
                      <w:kern w:val="0"/>
                      <w:szCs w:val="21"/>
                    </w:rPr>
                    <w:t>100</w:t>
                  </w:r>
                  <w:r w:rsidRPr="003F5986">
                    <w:rPr>
                      <w:rFonts w:hAnsi="宋体" w:hint="eastAsia"/>
                      <w:kern w:val="0"/>
                      <w:szCs w:val="21"/>
                    </w:rPr>
                    <w:t>个</w:t>
                  </w:r>
                  <w:r w:rsidRPr="003F5986">
                    <w:rPr>
                      <w:rFonts w:hAnsi="宋体" w:hint="eastAsia"/>
                      <w:kern w:val="0"/>
                      <w:szCs w:val="21"/>
                    </w:rPr>
                    <w:t>/a</w:t>
                  </w:r>
                </w:p>
              </w:tc>
              <w:tc>
                <w:tcPr>
                  <w:tcW w:w="1559" w:type="dxa"/>
                  <w:vMerge w:val="restart"/>
                  <w:vAlign w:val="center"/>
                </w:tcPr>
                <w:p w:rsidR="0067262B" w:rsidRPr="003F5986" w:rsidRDefault="0067262B">
                  <w:pPr>
                    <w:spacing w:line="240" w:lineRule="atLeast"/>
                    <w:jc w:val="center"/>
                    <w:rPr>
                      <w:szCs w:val="21"/>
                    </w:rPr>
                  </w:pPr>
                  <w:r w:rsidRPr="003F5986">
                    <w:rPr>
                      <w:rFonts w:hint="eastAsia"/>
                      <w:szCs w:val="21"/>
                    </w:rPr>
                    <w:t>危险废物</w:t>
                  </w:r>
                </w:p>
              </w:tc>
              <w:tc>
                <w:tcPr>
                  <w:tcW w:w="3684" w:type="dxa"/>
                  <w:vAlign w:val="center"/>
                </w:tcPr>
                <w:p w:rsidR="0067262B" w:rsidRPr="003F5986" w:rsidRDefault="0067262B">
                  <w:pPr>
                    <w:spacing w:line="240" w:lineRule="atLeast"/>
                    <w:rPr>
                      <w:kern w:val="0"/>
                      <w:szCs w:val="21"/>
                    </w:rPr>
                  </w:pPr>
                  <w:proofErr w:type="gramStart"/>
                  <w:r w:rsidRPr="003F5986">
                    <w:rPr>
                      <w:szCs w:val="21"/>
                    </w:rPr>
                    <w:t>危废暂存</w:t>
                  </w:r>
                  <w:proofErr w:type="gramEnd"/>
                  <w:r w:rsidRPr="003F5986">
                    <w:rPr>
                      <w:szCs w:val="21"/>
                    </w:rPr>
                    <w:t>间暂存，</w:t>
                  </w:r>
                  <w:r w:rsidRPr="003F5986">
                    <w:rPr>
                      <w:rFonts w:hint="eastAsia"/>
                      <w:szCs w:val="21"/>
                    </w:rPr>
                    <w:t>有资质单位处理处置</w:t>
                  </w:r>
                </w:p>
              </w:tc>
            </w:tr>
            <w:tr w:rsidR="0067262B" w:rsidRPr="003F5986" w:rsidTr="00856B1D">
              <w:trPr>
                <w:trHeight w:val="387"/>
                <w:jc w:val="right"/>
              </w:trPr>
              <w:tc>
                <w:tcPr>
                  <w:tcW w:w="854" w:type="dxa"/>
                  <w:vAlign w:val="center"/>
                </w:tcPr>
                <w:p w:rsidR="0067262B" w:rsidRPr="003F5986" w:rsidRDefault="0067262B">
                  <w:pPr>
                    <w:spacing w:line="240" w:lineRule="atLeast"/>
                    <w:jc w:val="center"/>
                    <w:rPr>
                      <w:szCs w:val="21"/>
                    </w:rPr>
                  </w:pPr>
                  <w:r w:rsidRPr="003F5986">
                    <w:rPr>
                      <w:rFonts w:hint="eastAsia"/>
                      <w:szCs w:val="21"/>
                    </w:rPr>
                    <w:t>6</w:t>
                  </w:r>
                </w:p>
              </w:tc>
              <w:tc>
                <w:tcPr>
                  <w:tcW w:w="2200" w:type="dxa"/>
                  <w:vAlign w:val="center"/>
                </w:tcPr>
                <w:p w:rsidR="0067262B" w:rsidRPr="003F5986" w:rsidRDefault="0067262B">
                  <w:pPr>
                    <w:widowControl/>
                    <w:autoSpaceDE w:val="0"/>
                    <w:autoSpaceDN w:val="0"/>
                    <w:adjustRightInd w:val="0"/>
                    <w:snapToGrid w:val="0"/>
                    <w:jc w:val="center"/>
                    <w:rPr>
                      <w:kern w:val="0"/>
                      <w:szCs w:val="21"/>
                    </w:rPr>
                  </w:pPr>
                  <w:r w:rsidRPr="003F5986">
                    <w:rPr>
                      <w:rFonts w:hint="eastAsia"/>
                      <w:kern w:val="0"/>
                      <w:szCs w:val="21"/>
                    </w:rPr>
                    <w:t>废活性炭</w:t>
                  </w:r>
                </w:p>
              </w:tc>
              <w:tc>
                <w:tcPr>
                  <w:tcW w:w="1134" w:type="dxa"/>
                  <w:vAlign w:val="center"/>
                </w:tcPr>
                <w:p w:rsidR="0067262B" w:rsidRPr="003F5986" w:rsidRDefault="0067262B">
                  <w:pPr>
                    <w:widowControl/>
                    <w:autoSpaceDE w:val="0"/>
                    <w:autoSpaceDN w:val="0"/>
                    <w:adjustRightInd w:val="0"/>
                    <w:snapToGrid w:val="0"/>
                    <w:jc w:val="center"/>
                    <w:rPr>
                      <w:rFonts w:hAnsi="宋体"/>
                      <w:kern w:val="0"/>
                      <w:szCs w:val="21"/>
                    </w:rPr>
                  </w:pPr>
                  <w:r w:rsidRPr="003F5986">
                    <w:rPr>
                      <w:rFonts w:hAnsi="宋体" w:hint="eastAsia"/>
                      <w:kern w:val="0"/>
                      <w:szCs w:val="21"/>
                    </w:rPr>
                    <w:t>0.255t/a</w:t>
                  </w:r>
                </w:p>
              </w:tc>
              <w:tc>
                <w:tcPr>
                  <w:tcW w:w="1559" w:type="dxa"/>
                  <w:vMerge/>
                  <w:vAlign w:val="center"/>
                </w:tcPr>
                <w:p w:rsidR="0067262B" w:rsidRPr="003F5986" w:rsidRDefault="0067262B">
                  <w:pPr>
                    <w:spacing w:line="240" w:lineRule="atLeast"/>
                    <w:jc w:val="center"/>
                    <w:rPr>
                      <w:szCs w:val="21"/>
                    </w:rPr>
                  </w:pPr>
                </w:p>
              </w:tc>
              <w:tc>
                <w:tcPr>
                  <w:tcW w:w="3684" w:type="dxa"/>
                  <w:vAlign w:val="center"/>
                </w:tcPr>
                <w:p w:rsidR="0067262B" w:rsidRPr="003F5986" w:rsidRDefault="0067262B">
                  <w:pPr>
                    <w:spacing w:line="240" w:lineRule="atLeast"/>
                    <w:rPr>
                      <w:szCs w:val="21"/>
                    </w:rPr>
                  </w:pPr>
                  <w:proofErr w:type="gramStart"/>
                  <w:r w:rsidRPr="003F5986">
                    <w:rPr>
                      <w:szCs w:val="21"/>
                    </w:rPr>
                    <w:t>危废暂存</w:t>
                  </w:r>
                  <w:proofErr w:type="gramEnd"/>
                  <w:r w:rsidRPr="003F5986">
                    <w:rPr>
                      <w:szCs w:val="21"/>
                    </w:rPr>
                    <w:t>间暂存，</w:t>
                  </w:r>
                  <w:r w:rsidRPr="003F5986">
                    <w:rPr>
                      <w:rFonts w:hint="eastAsia"/>
                      <w:szCs w:val="21"/>
                    </w:rPr>
                    <w:t>有资质单位处理处置</w:t>
                  </w:r>
                </w:p>
              </w:tc>
            </w:tr>
            <w:tr w:rsidR="0067262B" w:rsidRPr="003F5986" w:rsidTr="00856B1D">
              <w:trPr>
                <w:trHeight w:val="387"/>
                <w:jc w:val="right"/>
              </w:trPr>
              <w:tc>
                <w:tcPr>
                  <w:tcW w:w="854" w:type="dxa"/>
                  <w:vAlign w:val="center"/>
                </w:tcPr>
                <w:p w:rsidR="0067262B" w:rsidRPr="003F5986" w:rsidRDefault="0067262B">
                  <w:pPr>
                    <w:spacing w:line="240" w:lineRule="atLeast"/>
                    <w:jc w:val="center"/>
                    <w:rPr>
                      <w:szCs w:val="21"/>
                    </w:rPr>
                  </w:pPr>
                  <w:r w:rsidRPr="003F5986">
                    <w:rPr>
                      <w:rFonts w:hint="eastAsia"/>
                      <w:szCs w:val="21"/>
                    </w:rPr>
                    <w:t>7</w:t>
                  </w:r>
                </w:p>
              </w:tc>
              <w:tc>
                <w:tcPr>
                  <w:tcW w:w="2200" w:type="dxa"/>
                  <w:vAlign w:val="center"/>
                </w:tcPr>
                <w:p w:rsidR="0067262B" w:rsidRPr="003F5986" w:rsidRDefault="0067262B">
                  <w:pPr>
                    <w:widowControl/>
                    <w:autoSpaceDE w:val="0"/>
                    <w:autoSpaceDN w:val="0"/>
                    <w:adjustRightInd w:val="0"/>
                    <w:snapToGrid w:val="0"/>
                    <w:jc w:val="center"/>
                    <w:rPr>
                      <w:kern w:val="0"/>
                      <w:szCs w:val="21"/>
                    </w:rPr>
                  </w:pPr>
                  <w:r w:rsidRPr="003F5986">
                    <w:rPr>
                      <w:rFonts w:hint="eastAsia"/>
                      <w:kern w:val="0"/>
                      <w:szCs w:val="21"/>
                    </w:rPr>
                    <w:t>废</w:t>
                  </w:r>
                  <w:r w:rsidRPr="003F5986">
                    <w:rPr>
                      <w:rFonts w:hint="eastAsia"/>
                      <w:kern w:val="0"/>
                      <w:szCs w:val="21"/>
                    </w:rPr>
                    <w:t>UV</w:t>
                  </w:r>
                  <w:r w:rsidRPr="003F5986">
                    <w:rPr>
                      <w:rFonts w:hint="eastAsia"/>
                      <w:kern w:val="0"/>
                      <w:szCs w:val="21"/>
                    </w:rPr>
                    <w:t>灯管</w:t>
                  </w:r>
                </w:p>
              </w:tc>
              <w:tc>
                <w:tcPr>
                  <w:tcW w:w="1134" w:type="dxa"/>
                  <w:vAlign w:val="center"/>
                </w:tcPr>
                <w:p w:rsidR="0067262B" w:rsidRPr="003F5986" w:rsidRDefault="0067262B">
                  <w:pPr>
                    <w:widowControl/>
                    <w:autoSpaceDE w:val="0"/>
                    <w:autoSpaceDN w:val="0"/>
                    <w:adjustRightInd w:val="0"/>
                    <w:snapToGrid w:val="0"/>
                    <w:jc w:val="center"/>
                    <w:rPr>
                      <w:rFonts w:hAnsi="宋体"/>
                      <w:kern w:val="0"/>
                      <w:szCs w:val="21"/>
                    </w:rPr>
                  </w:pPr>
                  <w:r w:rsidRPr="003F5986">
                    <w:rPr>
                      <w:rFonts w:hAnsi="宋体" w:hint="eastAsia"/>
                      <w:kern w:val="0"/>
                      <w:szCs w:val="21"/>
                    </w:rPr>
                    <w:t>0.005t/a</w:t>
                  </w:r>
                </w:p>
              </w:tc>
              <w:tc>
                <w:tcPr>
                  <w:tcW w:w="1559" w:type="dxa"/>
                  <w:vMerge/>
                  <w:vAlign w:val="center"/>
                </w:tcPr>
                <w:p w:rsidR="0067262B" w:rsidRPr="003F5986" w:rsidRDefault="0067262B">
                  <w:pPr>
                    <w:spacing w:line="240" w:lineRule="atLeast"/>
                    <w:jc w:val="center"/>
                    <w:rPr>
                      <w:szCs w:val="21"/>
                    </w:rPr>
                  </w:pPr>
                </w:p>
              </w:tc>
              <w:tc>
                <w:tcPr>
                  <w:tcW w:w="3684" w:type="dxa"/>
                  <w:vAlign w:val="center"/>
                </w:tcPr>
                <w:p w:rsidR="0067262B" w:rsidRPr="003F5986" w:rsidRDefault="0067262B">
                  <w:pPr>
                    <w:spacing w:line="240" w:lineRule="atLeast"/>
                    <w:rPr>
                      <w:szCs w:val="21"/>
                    </w:rPr>
                  </w:pPr>
                  <w:proofErr w:type="gramStart"/>
                  <w:r w:rsidRPr="003F5986">
                    <w:rPr>
                      <w:szCs w:val="21"/>
                    </w:rPr>
                    <w:t>危废暂存</w:t>
                  </w:r>
                  <w:proofErr w:type="gramEnd"/>
                  <w:r w:rsidRPr="003F5986">
                    <w:rPr>
                      <w:szCs w:val="21"/>
                    </w:rPr>
                    <w:t>间暂存，</w:t>
                  </w:r>
                  <w:r w:rsidRPr="003F5986">
                    <w:rPr>
                      <w:rFonts w:hint="eastAsia"/>
                      <w:szCs w:val="21"/>
                    </w:rPr>
                    <w:t>有资质单位处理处置</w:t>
                  </w:r>
                </w:p>
              </w:tc>
            </w:tr>
          </w:tbl>
          <w:p w:rsidR="00F54C94" w:rsidRPr="003F5986" w:rsidRDefault="002B5410">
            <w:pPr>
              <w:widowControl/>
              <w:spacing w:line="360" w:lineRule="auto"/>
              <w:ind w:firstLineChars="200" w:firstLine="480"/>
              <w:rPr>
                <w:bCs/>
                <w:sz w:val="24"/>
                <w:szCs w:val="24"/>
              </w:rPr>
            </w:pPr>
            <w:r w:rsidRPr="003F5986">
              <w:rPr>
                <w:rFonts w:hint="eastAsia"/>
                <w:bCs/>
                <w:sz w:val="24"/>
                <w:szCs w:val="24"/>
              </w:rPr>
              <w:lastRenderedPageBreak/>
              <w:t>（</w:t>
            </w:r>
            <w:r w:rsidRPr="003F5986">
              <w:rPr>
                <w:rFonts w:hint="eastAsia"/>
                <w:bCs/>
                <w:sz w:val="24"/>
                <w:szCs w:val="24"/>
              </w:rPr>
              <w:t>1</w:t>
            </w:r>
            <w:r w:rsidRPr="003F5986">
              <w:rPr>
                <w:rFonts w:hint="eastAsia"/>
                <w:bCs/>
                <w:sz w:val="24"/>
                <w:szCs w:val="24"/>
              </w:rPr>
              <w:t>）生活垃圾</w:t>
            </w:r>
          </w:p>
          <w:p w:rsidR="00F54C94" w:rsidRPr="003F5986" w:rsidRDefault="002B5410">
            <w:pPr>
              <w:widowControl/>
              <w:spacing w:line="360" w:lineRule="auto"/>
              <w:ind w:firstLineChars="200" w:firstLine="480"/>
              <w:rPr>
                <w:bCs/>
                <w:sz w:val="24"/>
                <w:szCs w:val="24"/>
              </w:rPr>
            </w:pPr>
            <w:r w:rsidRPr="003F5986">
              <w:rPr>
                <w:rFonts w:hint="eastAsia"/>
                <w:bCs/>
                <w:sz w:val="24"/>
                <w:szCs w:val="24"/>
              </w:rPr>
              <w:t>本</w:t>
            </w:r>
            <w:r w:rsidRPr="003F5986">
              <w:rPr>
                <w:bCs/>
                <w:sz w:val="24"/>
                <w:szCs w:val="24"/>
              </w:rPr>
              <w:t>项目</w:t>
            </w:r>
            <w:r w:rsidRPr="003F5986">
              <w:rPr>
                <w:rFonts w:hint="eastAsia"/>
                <w:bCs/>
                <w:sz w:val="24"/>
                <w:szCs w:val="24"/>
              </w:rPr>
              <w:t>职工定员</w:t>
            </w:r>
            <w:r w:rsidRPr="003F5986">
              <w:rPr>
                <w:rFonts w:hint="eastAsia"/>
                <w:bCs/>
                <w:sz w:val="24"/>
                <w:szCs w:val="24"/>
              </w:rPr>
              <w:t>80</w:t>
            </w:r>
            <w:r w:rsidRPr="003F5986">
              <w:rPr>
                <w:bCs/>
                <w:sz w:val="24"/>
                <w:szCs w:val="24"/>
              </w:rPr>
              <w:t>人</w:t>
            </w:r>
            <w:r w:rsidRPr="003F5986">
              <w:rPr>
                <w:rFonts w:hint="eastAsia"/>
                <w:bCs/>
                <w:sz w:val="24"/>
                <w:szCs w:val="24"/>
              </w:rPr>
              <w:t>，</w:t>
            </w:r>
            <w:r w:rsidRPr="003F5986">
              <w:rPr>
                <w:bCs/>
                <w:sz w:val="24"/>
                <w:szCs w:val="24"/>
              </w:rPr>
              <w:t>每年工作</w:t>
            </w:r>
            <w:r w:rsidRPr="003F5986">
              <w:rPr>
                <w:rFonts w:hint="eastAsia"/>
                <w:bCs/>
                <w:sz w:val="24"/>
                <w:szCs w:val="24"/>
              </w:rPr>
              <w:t>30</w:t>
            </w:r>
            <w:r w:rsidRPr="003F5986">
              <w:rPr>
                <w:bCs/>
                <w:sz w:val="24"/>
                <w:szCs w:val="24"/>
              </w:rPr>
              <w:t>0</w:t>
            </w:r>
            <w:r w:rsidRPr="003F5986">
              <w:rPr>
                <w:bCs/>
                <w:sz w:val="24"/>
                <w:szCs w:val="24"/>
              </w:rPr>
              <w:t>天</w:t>
            </w:r>
            <w:r w:rsidRPr="003F5986">
              <w:rPr>
                <w:rFonts w:hint="eastAsia"/>
                <w:bCs/>
                <w:sz w:val="24"/>
                <w:szCs w:val="24"/>
              </w:rPr>
              <w:t>，按</w:t>
            </w:r>
            <w:r w:rsidRPr="003F5986">
              <w:rPr>
                <w:bCs/>
                <w:sz w:val="24"/>
                <w:szCs w:val="24"/>
              </w:rPr>
              <w:t>每人每天产生垃圾</w:t>
            </w:r>
            <w:r w:rsidRPr="003F5986">
              <w:rPr>
                <w:bCs/>
                <w:sz w:val="24"/>
                <w:szCs w:val="24"/>
              </w:rPr>
              <w:t>0.5</w:t>
            </w:r>
            <w:r w:rsidRPr="003F5986">
              <w:rPr>
                <w:rFonts w:hint="eastAsia"/>
                <w:bCs/>
                <w:sz w:val="24"/>
                <w:szCs w:val="24"/>
              </w:rPr>
              <w:t>k</w:t>
            </w:r>
            <w:r w:rsidRPr="003F5986">
              <w:rPr>
                <w:bCs/>
                <w:sz w:val="24"/>
                <w:szCs w:val="24"/>
              </w:rPr>
              <w:t>g</w:t>
            </w:r>
            <w:r w:rsidRPr="003F5986">
              <w:rPr>
                <w:bCs/>
                <w:sz w:val="24"/>
                <w:szCs w:val="24"/>
              </w:rPr>
              <w:t>计算</w:t>
            </w:r>
            <w:r w:rsidRPr="003F5986">
              <w:rPr>
                <w:rFonts w:hint="eastAsia"/>
                <w:bCs/>
                <w:sz w:val="24"/>
                <w:szCs w:val="24"/>
              </w:rPr>
              <w:t>，本项目</w:t>
            </w:r>
            <w:r w:rsidRPr="003F5986">
              <w:rPr>
                <w:bCs/>
                <w:sz w:val="24"/>
                <w:szCs w:val="24"/>
              </w:rPr>
              <w:t>生活垃圾产生量为</w:t>
            </w:r>
            <w:r w:rsidRPr="003F5986">
              <w:rPr>
                <w:rFonts w:hint="eastAsia"/>
                <w:bCs/>
                <w:sz w:val="24"/>
                <w:szCs w:val="24"/>
              </w:rPr>
              <w:t>12</w:t>
            </w:r>
            <w:r w:rsidRPr="003F5986">
              <w:rPr>
                <w:bCs/>
                <w:sz w:val="24"/>
                <w:szCs w:val="24"/>
              </w:rPr>
              <w:t>t/a</w:t>
            </w:r>
            <w:r w:rsidRPr="003F5986">
              <w:rPr>
                <w:bCs/>
                <w:sz w:val="24"/>
                <w:szCs w:val="24"/>
              </w:rPr>
              <w:t>。</w:t>
            </w:r>
            <w:r w:rsidRPr="003F5986">
              <w:rPr>
                <w:rFonts w:hint="eastAsia"/>
                <w:bCs/>
                <w:sz w:val="24"/>
                <w:szCs w:val="24"/>
              </w:rPr>
              <w:t>生活垃圾袋装分类收集后由环卫部门清运处置。</w:t>
            </w:r>
          </w:p>
          <w:p w:rsidR="00F54C94" w:rsidRPr="003F5986" w:rsidRDefault="002B5410">
            <w:pPr>
              <w:widowControl/>
              <w:spacing w:line="360" w:lineRule="auto"/>
              <w:ind w:firstLineChars="200" w:firstLine="480"/>
              <w:rPr>
                <w:bCs/>
                <w:sz w:val="24"/>
                <w:szCs w:val="24"/>
              </w:rPr>
            </w:pPr>
            <w:r w:rsidRPr="003F5986">
              <w:rPr>
                <w:rFonts w:hint="eastAsia"/>
                <w:bCs/>
                <w:sz w:val="24"/>
                <w:szCs w:val="24"/>
              </w:rPr>
              <w:t>（</w:t>
            </w:r>
            <w:r w:rsidRPr="003F5986">
              <w:rPr>
                <w:rFonts w:hint="eastAsia"/>
                <w:bCs/>
                <w:sz w:val="24"/>
                <w:szCs w:val="24"/>
              </w:rPr>
              <w:t>2</w:t>
            </w:r>
            <w:r w:rsidRPr="003F5986">
              <w:rPr>
                <w:rFonts w:hint="eastAsia"/>
                <w:bCs/>
                <w:sz w:val="24"/>
                <w:szCs w:val="24"/>
              </w:rPr>
              <w:t>）废纸边</w:t>
            </w:r>
          </w:p>
          <w:p w:rsidR="00F54C94" w:rsidRPr="003F5986" w:rsidRDefault="002B5410">
            <w:pPr>
              <w:widowControl/>
              <w:spacing w:line="360" w:lineRule="auto"/>
              <w:ind w:firstLineChars="200" w:firstLine="480"/>
              <w:rPr>
                <w:sz w:val="24"/>
                <w:szCs w:val="24"/>
              </w:rPr>
            </w:pPr>
            <w:r w:rsidRPr="003F5986">
              <w:rPr>
                <w:rFonts w:hint="eastAsia"/>
                <w:sz w:val="24"/>
                <w:szCs w:val="24"/>
              </w:rPr>
              <w:t>横切、纵切、模</w:t>
            </w:r>
            <w:proofErr w:type="gramStart"/>
            <w:r w:rsidRPr="003F5986">
              <w:rPr>
                <w:rFonts w:hint="eastAsia"/>
                <w:sz w:val="24"/>
                <w:szCs w:val="24"/>
              </w:rPr>
              <w:t>切过程</w:t>
            </w:r>
            <w:proofErr w:type="gramEnd"/>
            <w:r w:rsidRPr="003F5986">
              <w:rPr>
                <w:rFonts w:hint="eastAsia"/>
                <w:sz w:val="24"/>
                <w:szCs w:val="24"/>
              </w:rPr>
              <w:t>中会产生废纸边，根据建设单位提供资料，废纸边产生量按原料用量的</w:t>
            </w:r>
            <w:r w:rsidRPr="003F5986">
              <w:rPr>
                <w:rFonts w:hint="eastAsia"/>
                <w:sz w:val="24"/>
                <w:szCs w:val="24"/>
              </w:rPr>
              <w:t>0.5%</w:t>
            </w:r>
            <w:r w:rsidRPr="003F5986">
              <w:rPr>
                <w:rFonts w:hint="eastAsia"/>
                <w:sz w:val="24"/>
                <w:szCs w:val="24"/>
              </w:rPr>
              <w:t>计，产生量为</w:t>
            </w:r>
            <w:r w:rsidRPr="003F5986">
              <w:rPr>
                <w:rFonts w:hint="eastAsia"/>
                <w:sz w:val="24"/>
                <w:szCs w:val="24"/>
              </w:rPr>
              <w:t>1895t/a</w:t>
            </w:r>
            <w:r w:rsidRPr="003F5986">
              <w:rPr>
                <w:rFonts w:hint="eastAsia"/>
                <w:sz w:val="24"/>
                <w:szCs w:val="24"/>
              </w:rPr>
              <w:t>，经废纸边打包系统打包处理后外售。</w:t>
            </w:r>
          </w:p>
          <w:p w:rsidR="00F54C94" w:rsidRPr="003F5986" w:rsidRDefault="002B5410">
            <w:pPr>
              <w:widowControl/>
              <w:spacing w:line="360" w:lineRule="auto"/>
              <w:ind w:firstLineChars="200" w:firstLine="480"/>
              <w:rPr>
                <w:sz w:val="24"/>
                <w:szCs w:val="24"/>
              </w:rPr>
            </w:pPr>
            <w:r w:rsidRPr="003F5986">
              <w:rPr>
                <w:rFonts w:hint="eastAsia"/>
                <w:sz w:val="24"/>
                <w:szCs w:val="24"/>
              </w:rPr>
              <w:t>（</w:t>
            </w:r>
            <w:r w:rsidRPr="003F5986">
              <w:rPr>
                <w:rFonts w:hint="eastAsia"/>
                <w:sz w:val="24"/>
                <w:szCs w:val="24"/>
              </w:rPr>
              <w:t>3</w:t>
            </w:r>
            <w:r w:rsidRPr="003F5986">
              <w:rPr>
                <w:rFonts w:hint="eastAsia"/>
                <w:sz w:val="24"/>
                <w:szCs w:val="24"/>
              </w:rPr>
              <w:t>）废包装材料</w:t>
            </w:r>
          </w:p>
          <w:p w:rsidR="00F54C94" w:rsidRPr="003F5986" w:rsidRDefault="002B5410">
            <w:pPr>
              <w:widowControl/>
              <w:spacing w:line="360" w:lineRule="auto"/>
              <w:ind w:firstLineChars="200" w:firstLine="480"/>
              <w:rPr>
                <w:sz w:val="24"/>
                <w:szCs w:val="24"/>
              </w:rPr>
            </w:pPr>
            <w:r w:rsidRPr="003F5986">
              <w:rPr>
                <w:rFonts w:hint="eastAsia"/>
                <w:sz w:val="24"/>
                <w:szCs w:val="24"/>
              </w:rPr>
              <w:t>生产过程中会产生原料的废包装材料，废包装材料主要为废牛皮纸、玉米淀粉袋等。根据建设单位提供的经验数据，废包装材料的产生量为</w:t>
            </w:r>
            <w:r w:rsidRPr="003F5986">
              <w:rPr>
                <w:rFonts w:hint="eastAsia"/>
                <w:sz w:val="24"/>
                <w:szCs w:val="24"/>
              </w:rPr>
              <w:t>5</w:t>
            </w:r>
            <w:r w:rsidRPr="003F5986">
              <w:rPr>
                <w:sz w:val="24"/>
                <w:szCs w:val="24"/>
              </w:rPr>
              <w:t>.5t/a</w:t>
            </w:r>
            <w:r w:rsidRPr="003F5986">
              <w:rPr>
                <w:rFonts w:hint="eastAsia"/>
                <w:sz w:val="24"/>
                <w:szCs w:val="24"/>
              </w:rPr>
              <w:t>，分类收集于一般固废暂存区，定期外售。</w:t>
            </w:r>
          </w:p>
          <w:p w:rsidR="00F54C94" w:rsidRPr="003F5986" w:rsidRDefault="002B5410">
            <w:pPr>
              <w:widowControl/>
              <w:spacing w:line="360" w:lineRule="auto"/>
              <w:ind w:firstLineChars="200" w:firstLine="480"/>
              <w:rPr>
                <w:sz w:val="24"/>
                <w:szCs w:val="24"/>
              </w:rPr>
            </w:pPr>
            <w:r w:rsidRPr="003F5986">
              <w:rPr>
                <w:rFonts w:hint="eastAsia"/>
                <w:sz w:val="24"/>
                <w:szCs w:val="24"/>
              </w:rPr>
              <w:t>（</w:t>
            </w:r>
            <w:r w:rsidRPr="003F5986">
              <w:rPr>
                <w:rFonts w:hint="eastAsia"/>
                <w:sz w:val="24"/>
                <w:szCs w:val="24"/>
              </w:rPr>
              <w:t>4</w:t>
            </w:r>
            <w:r w:rsidRPr="003F5986">
              <w:rPr>
                <w:rFonts w:hint="eastAsia"/>
                <w:sz w:val="24"/>
                <w:szCs w:val="24"/>
              </w:rPr>
              <w:t>）印刷工序产生的废油墨</w:t>
            </w:r>
            <w:proofErr w:type="gramStart"/>
            <w:r w:rsidRPr="003F5986">
              <w:rPr>
                <w:rFonts w:hint="eastAsia"/>
                <w:sz w:val="24"/>
                <w:szCs w:val="24"/>
              </w:rPr>
              <w:t>桶产生</w:t>
            </w:r>
            <w:proofErr w:type="gramEnd"/>
            <w:r w:rsidRPr="003F5986">
              <w:rPr>
                <w:rFonts w:hint="eastAsia"/>
                <w:sz w:val="24"/>
                <w:szCs w:val="24"/>
              </w:rPr>
              <w:t>量为</w:t>
            </w:r>
            <w:r w:rsidR="00676F76" w:rsidRPr="003F5986">
              <w:rPr>
                <w:rFonts w:hint="eastAsia"/>
                <w:sz w:val="24"/>
                <w:szCs w:val="24"/>
              </w:rPr>
              <w:t>8</w:t>
            </w:r>
            <w:r w:rsidRPr="003F5986">
              <w:rPr>
                <w:rFonts w:hint="eastAsia"/>
                <w:sz w:val="24"/>
                <w:szCs w:val="24"/>
              </w:rPr>
              <w:t>0</w:t>
            </w:r>
            <w:r w:rsidRPr="003F5986">
              <w:rPr>
                <w:rFonts w:hint="eastAsia"/>
                <w:sz w:val="24"/>
                <w:szCs w:val="24"/>
              </w:rPr>
              <w:t>个</w:t>
            </w:r>
            <w:r w:rsidRPr="003F5986">
              <w:rPr>
                <w:rFonts w:hint="eastAsia"/>
                <w:sz w:val="24"/>
                <w:szCs w:val="24"/>
              </w:rPr>
              <w:t>/a</w:t>
            </w:r>
            <w:r w:rsidRPr="003F5986">
              <w:rPr>
                <w:rFonts w:hint="eastAsia"/>
                <w:sz w:val="24"/>
                <w:szCs w:val="24"/>
              </w:rPr>
              <w:t>，厂区内</w:t>
            </w:r>
            <w:r w:rsidRPr="003F5986">
              <w:rPr>
                <w:rFonts w:hint="eastAsia"/>
                <w:sz w:val="24"/>
                <w:szCs w:val="24"/>
              </w:rPr>
              <w:t>10m</w:t>
            </w:r>
            <w:r w:rsidRPr="003F5986">
              <w:rPr>
                <w:rFonts w:hint="eastAsia"/>
                <w:sz w:val="24"/>
                <w:szCs w:val="24"/>
                <w:vertAlign w:val="superscript"/>
              </w:rPr>
              <w:t>2</w:t>
            </w:r>
            <w:proofErr w:type="gramStart"/>
            <w:r w:rsidRPr="003F5986">
              <w:rPr>
                <w:rFonts w:hint="eastAsia"/>
                <w:sz w:val="24"/>
                <w:szCs w:val="24"/>
              </w:rPr>
              <w:t>危废暂存</w:t>
            </w:r>
            <w:proofErr w:type="gramEnd"/>
            <w:r w:rsidRPr="003F5986">
              <w:rPr>
                <w:rFonts w:hint="eastAsia"/>
                <w:sz w:val="24"/>
                <w:szCs w:val="24"/>
              </w:rPr>
              <w:t>间暂存，</w:t>
            </w:r>
            <w:proofErr w:type="gramStart"/>
            <w:r w:rsidRPr="003F5986">
              <w:rPr>
                <w:rFonts w:hint="eastAsia"/>
                <w:sz w:val="24"/>
                <w:szCs w:val="24"/>
              </w:rPr>
              <w:t>交由危废处置</w:t>
            </w:r>
            <w:proofErr w:type="gramEnd"/>
            <w:r w:rsidRPr="003F5986">
              <w:rPr>
                <w:rFonts w:hint="eastAsia"/>
                <w:sz w:val="24"/>
                <w:szCs w:val="24"/>
              </w:rPr>
              <w:t>单位处理处置。</w:t>
            </w:r>
          </w:p>
          <w:p w:rsidR="00F54C94" w:rsidRPr="003F5986" w:rsidRDefault="002B5410">
            <w:pPr>
              <w:widowControl/>
              <w:spacing w:line="360" w:lineRule="auto"/>
              <w:ind w:firstLineChars="200" w:firstLine="480"/>
              <w:rPr>
                <w:sz w:val="24"/>
                <w:szCs w:val="24"/>
              </w:rPr>
            </w:pPr>
            <w:r w:rsidRPr="003F5986">
              <w:rPr>
                <w:rFonts w:hint="eastAsia"/>
                <w:sz w:val="24"/>
                <w:szCs w:val="24"/>
              </w:rPr>
              <w:t>（</w:t>
            </w:r>
            <w:r w:rsidRPr="003F5986">
              <w:rPr>
                <w:rFonts w:hint="eastAsia"/>
                <w:sz w:val="24"/>
                <w:szCs w:val="24"/>
              </w:rPr>
              <w:t>5</w:t>
            </w:r>
            <w:r w:rsidRPr="003F5986">
              <w:rPr>
                <w:rFonts w:hint="eastAsia"/>
                <w:sz w:val="24"/>
                <w:szCs w:val="24"/>
              </w:rPr>
              <w:t>）锅炉软水制备设备离子交换树脂需定期更换，产生量为</w:t>
            </w:r>
            <w:r w:rsidRPr="003F5986">
              <w:rPr>
                <w:rFonts w:hint="eastAsia"/>
                <w:sz w:val="24"/>
                <w:szCs w:val="24"/>
              </w:rPr>
              <w:t>0.1t/a</w:t>
            </w:r>
            <w:r w:rsidRPr="003F5986">
              <w:rPr>
                <w:rFonts w:hint="eastAsia"/>
                <w:sz w:val="24"/>
                <w:szCs w:val="24"/>
              </w:rPr>
              <w:t>，废离子交换树脂定期更换后由厂家回收处理，不在厂区内存放。</w:t>
            </w:r>
          </w:p>
          <w:p w:rsidR="00F54C94" w:rsidRPr="003F5986" w:rsidRDefault="002B5410">
            <w:pPr>
              <w:widowControl/>
              <w:spacing w:line="360" w:lineRule="auto"/>
              <w:ind w:firstLineChars="200" w:firstLine="480"/>
              <w:rPr>
                <w:sz w:val="24"/>
                <w:szCs w:val="24"/>
              </w:rPr>
            </w:pPr>
            <w:r w:rsidRPr="003F5986">
              <w:rPr>
                <w:rFonts w:hint="eastAsia"/>
                <w:sz w:val="24"/>
                <w:szCs w:val="24"/>
              </w:rPr>
              <w:t>（</w:t>
            </w:r>
            <w:r w:rsidRPr="003F5986">
              <w:rPr>
                <w:rFonts w:hint="eastAsia"/>
                <w:sz w:val="24"/>
                <w:szCs w:val="24"/>
              </w:rPr>
              <w:t>6</w:t>
            </w:r>
            <w:r w:rsidRPr="003F5986">
              <w:rPr>
                <w:rFonts w:hint="eastAsia"/>
                <w:sz w:val="24"/>
                <w:szCs w:val="24"/>
              </w:rPr>
              <w:t>）废活性炭</w:t>
            </w:r>
          </w:p>
          <w:p w:rsidR="00F54C94" w:rsidRPr="003F5986" w:rsidRDefault="002B5410">
            <w:pPr>
              <w:widowControl/>
              <w:spacing w:line="360" w:lineRule="auto"/>
              <w:ind w:firstLineChars="200" w:firstLine="480"/>
              <w:rPr>
                <w:sz w:val="24"/>
                <w:szCs w:val="24"/>
              </w:rPr>
            </w:pPr>
            <w:r w:rsidRPr="003F5986">
              <w:rPr>
                <w:rFonts w:hint="eastAsia"/>
                <w:sz w:val="24"/>
                <w:szCs w:val="24"/>
              </w:rPr>
              <w:t>本项目生产过程产生的有机废气通过“</w:t>
            </w:r>
            <w:r w:rsidRPr="003F5986">
              <w:rPr>
                <w:sz w:val="24"/>
                <w:szCs w:val="24"/>
              </w:rPr>
              <w:t>UV</w:t>
            </w:r>
            <w:r w:rsidRPr="003F5986">
              <w:rPr>
                <w:rFonts w:hint="eastAsia"/>
                <w:sz w:val="24"/>
                <w:szCs w:val="24"/>
              </w:rPr>
              <w:t>光氧催化</w:t>
            </w:r>
            <w:r w:rsidRPr="003F5986">
              <w:rPr>
                <w:sz w:val="24"/>
                <w:szCs w:val="24"/>
              </w:rPr>
              <w:t>+</w:t>
            </w:r>
            <w:r w:rsidRPr="003F5986">
              <w:rPr>
                <w:rFonts w:hint="eastAsia"/>
                <w:sz w:val="24"/>
                <w:szCs w:val="24"/>
              </w:rPr>
              <w:t>活性炭吸附装置”处理，其中活性炭吸附装置吸附到的有机废气量按有机废气处理总量的</w:t>
            </w:r>
            <w:r w:rsidRPr="003F5986">
              <w:rPr>
                <w:sz w:val="24"/>
                <w:szCs w:val="24"/>
              </w:rPr>
              <w:t>71%</w:t>
            </w:r>
            <w:r w:rsidRPr="003F5986">
              <w:rPr>
                <w:rFonts w:hint="eastAsia"/>
                <w:sz w:val="24"/>
                <w:szCs w:val="24"/>
              </w:rPr>
              <w:t>计，其中有机废气的处理量为</w:t>
            </w:r>
            <w:r w:rsidRPr="003F5986">
              <w:rPr>
                <w:rFonts w:hint="eastAsia"/>
                <w:sz w:val="24"/>
                <w:szCs w:val="24"/>
              </w:rPr>
              <w:t>0.072</w:t>
            </w:r>
            <w:r w:rsidRPr="003F5986">
              <w:rPr>
                <w:sz w:val="24"/>
                <w:szCs w:val="24"/>
              </w:rPr>
              <w:t>t/a</w:t>
            </w:r>
            <w:r w:rsidRPr="003F5986">
              <w:rPr>
                <w:rFonts w:hint="eastAsia"/>
                <w:sz w:val="24"/>
                <w:szCs w:val="24"/>
              </w:rPr>
              <w:t>，则活性炭吸附到的有机废气量为</w:t>
            </w:r>
            <w:r w:rsidRPr="003F5986">
              <w:rPr>
                <w:rFonts w:hint="eastAsia"/>
                <w:sz w:val="24"/>
                <w:szCs w:val="24"/>
              </w:rPr>
              <w:t>0.051</w:t>
            </w:r>
            <w:r w:rsidRPr="003F5986">
              <w:rPr>
                <w:sz w:val="24"/>
                <w:szCs w:val="24"/>
              </w:rPr>
              <w:t>t/a</w:t>
            </w:r>
            <w:r w:rsidRPr="003F5986">
              <w:rPr>
                <w:rFonts w:hint="eastAsia"/>
                <w:sz w:val="24"/>
                <w:szCs w:val="24"/>
              </w:rPr>
              <w:t>。</w:t>
            </w:r>
            <w:r w:rsidRPr="003F5986">
              <w:rPr>
                <w:sz w:val="24"/>
                <w:szCs w:val="24"/>
              </w:rPr>
              <w:t>1t</w:t>
            </w:r>
            <w:r w:rsidRPr="003F5986">
              <w:rPr>
                <w:rFonts w:hint="eastAsia"/>
                <w:sz w:val="24"/>
                <w:szCs w:val="24"/>
              </w:rPr>
              <w:t>活性炭可吸附</w:t>
            </w:r>
            <w:r w:rsidRPr="003F5986">
              <w:rPr>
                <w:sz w:val="24"/>
                <w:szCs w:val="24"/>
              </w:rPr>
              <w:t>0.25t</w:t>
            </w:r>
            <w:r w:rsidRPr="003F5986">
              <w:rPr>
                <w:rFonts w:hint="eastAsia"/>
                <w:sz w:val="24"/>
                <w:szCs w:val="24"/>
              </w:rPr>
              <w:t>有机废气，则活性炭用量为</w:t>
            </w:r>
            <w:r w:rsidRPr="003F5986">
              <w:rPr>
                <w:rFonts w:hint="eastAsia"/>
                <w:sz w:val="24"/>
                <w:szCs w:val="24"/>
              </w:rPr>
              <w:t>0.204</w:t>
            </w:r>
            <w:r w:rsidRPr="003F5986">
              <w:rPr>
                <w:sz w:val="24"/>
                <w:szCs w:val="24"/>
              </w:rPr>
              <w:t>t/a</w:t>
            </w:r>
            <w:r w:rsidRPr="003F5986">
              <w:rPr>
                <w:rFonts w:hint="eastAsia"/>
                <w:sz w:val="24"/>
                <w:szCs w:val="24"/>
              </w:rPr>
              <w:t>，废活性炭产生量约为</w:t>
            </w:r>
            <w:r w:rsidRPr="003F5986">
              <w:rPr>
                <w:rFonts w:hint="eastAsia"/>
                <w:sz w:val="24"/>
                <w:szCs w:val="24"/>
              </w:rPr>
              <w:t>0.255</w:t>
            </w:r>
            <w:r w:rsidRPr="003F5986">
              <w:rPr>
                <w:sz w:val="24"/>
                <w:szCs w:val="24"/>
              </w:rPr>
              <w:t>t/a</w:t>
            </w:r>
            <w:r w:rsidRPr="003F5986">
              <w:rPr>
                <w:rFonts w:hint="eastAsia"/>
                <w:sz w:val="24"/>
                <w:szCs w:val="24"/>
              </w:rPr>
              <w:t>（废活性炭产生量与有机废气吸附量合计）。本项目活性炭装置</w:t>
            </w:r>
            <w:proofErr w:type="gramStart"/>
            <w:r w:rsidRPr="003F5986">
              <w:rPr>
                <w:rFonts w:hint="eastAsia"/>
                <w:sz w:val="24"/>
                <w:szCs w:val="24"/>
              </w:rPr>
              <w:t>按装</w:t>
            </w:r>
            <w:proofErr w:type="gramEnd"/>
            <w:r w:rsidRPr="003F5986">
              <w:rPr>
                <w:rFonts w:hint="eastAsia"/>
                <w:sz w:val="24"/>
                <w:szCs w:val="24"/>
              </w:rPr>
              <w:t>载量</w:t>
            </w:r>
            <w:r w:rsidRPr="003F5986">
              <w:rPr>
                <w:rFonts w:hint="eastAsia"/>
                <w:sz w:val="24"/>
                <w:szCs w:val="24"/>
              </w:rPr>
              <w:t>11</w:t>
            </w:r>
            <w:r w:rsidRPr="003F5986">
              <w:rPr>
                <w:sz w:val="24"/>
                <w:szCs w:val="24"/>
              </w:rPr>
              <w:t>0kg</w:t>
            </w:r>
            <w:r w:rsidRPr="003F5986">
              <w:rPr>
                <w:rFonts w:hint="eastAsia"/>
                <w:sz w:val="24"/>
                <w:szCs w:val="24"/>
              </w:rPr>
              <w:t>计算，项目活性炭装置需定期更换活性炭</w:t>
            </w:r>
            <w:r w:rsidRPr="003F5986">
              <w:rPr>
                <w:sz w:val="24"/>
                <w:szCs w:val="24"/>
              </w:rPr>
              <w:t>2</w:t>
            </w:r>
            <w:r w:rsidRPr="003F5986">
              <w:rPr>
                <w:rFonts w:hint="eastAsia"/>
                <w:sz w:val="24"/>
                <w:szCs w:val="24"/>
              </w:rPr>
              <w:t>次</w:t>
            </w:r>
            <w:r w:rsidRPr="003F5986">
              <w:rPr>
                <w:sz w:val="24"/>
                <w:szCs w:val="24"/>
              </w:rPr>
              <w:t>/</w:t>
            </w:r>
            <w:r w:rsidRPr="003F5986">
              <w:rPr>
                <w:rFonts w:hint="eastAsia"/>
                <w:sz w:val="24"/>
                <w:szCs w:val="24"/>
              </w:rPr>
              <w:t>年。废活性炭属于《国家危险废物名录》（</w:t>
            </w:r>
            <w:r w:rsidRPr="003F5986">
              <w:rPr>
                <w:sz w:val="24"/>
                <w:szCs w:val="24"/>
              </w:rPr>
              <w:t>2016</w:t>
            </w:r>
            <w:r w:rsidRPr="003F5986">
              <w:rPr>
                <w:rFonts w:hint="eastAsia"/>
                <w:sz w:val="24"/>
                <w:szCs w:val="24"/>
              </w:rPr>
              <w:t>年）中危险废物，</w:t>
            </w:r>
            <w:proofErr w:type="gramStart"/>
            <w:r w:rsidRPr="003F5986">
              <w:rPr>
                <w:rFonts w:hint="eastAsia"/>
                <w:sz w:val="24"/>
                <w:szCs w:val="24"/>
              </w:rPr>
              <w:t>危废编号</w:t>
            </w:r>
            <w:proofErr w:type="gramEnd"/>
            <w:r w:rsidRPr="003F5986">
              <w:rPr>
                <w:sz w:val="24"/>
                <w:szCs w:val="24"/>
              </w:rPr>
              <w:t>HW49</w:t>
            </w:r>
            <w:r w:rsidRPr="003F5986">
              <w:rPr>
                <w:rFonts w:hint="eastAsia"/>
                <w:sz w:val="24"/>
                <w:szCs w:val="24"/>
              </w:rPr>
              <w:t>：</w:t>
            </w:r>
            <w:r w:rsidRPr="003F5986">
              <w:rPr>
                <w:sz w:val="24"/>
                <w:szCs w:val="24"/>
              </w:rPr>
              <w:t>900-041-49</w:t>
            </w:r>
            <w:r w:rsidRPr="003F5986">
              <w:rPr>
                <w:rFonts w:hint="eastAsia"/>
                <w:sz w:val="24"/>
                <w:szCs w:val="24"/>
              </w:rPr>
              <w:t>。厂区内</w:t>
            </w:r>
            <w:r w:rsidRPr="003F5986">
              <w:rPr>
                <w:rFonts w:hint="eastAsia"/>
                <w:sz w:val="24"/>
                <w:szCs w:val="24"/>
              </w:rPr>
              <w:t>10m</w:t>
            </w:r>
            <w:r w:rsidRPr="003F5986">
              <w:rPr>
                <w:rFonts w:hint="eastAsia"/>
                <w:sz w:val="24"/>
                <w:szCs w:val="24"/>
                <w:vertAlign w:val="superscript"/>
              </w:rPr>
              <w:t>2</w:t>
            </w:r>
            <w:proofErr w:type="gramStart"/>
            <w:r w:rsidRPr="003F5986">
              <w:rPr>
                <w:rFonts w:hint="eastAsia"/>
                <w:sz w:val="24"/>
                <w:szCs w:val="24"/>
              </w:rPr>
              <w:t>危废暂存</w:t>
            </w:r>
            <w:proofErr w:type="gramEnd"/>
            <w:r w:rsidRPr="003F5986">
              <w:rPr>
                <w:rFonts w:hint="eastAsia"/>
                <w:sz w:val="24"/>
                <w:szCs w:val="24"/>
              </w:rPr>
              <w:t>间暂存，</w:t>
            </w:r>
            <w:proofErr w:type="gramStart"/>
            <w:r w:rsidRPr="003F5986">
              <w:rPr>
                <w:rFonts w:hint="eastAsia"/>
                <w:sz w:val="24"/>
                <w:szCs w:val="24"/>
              </w:rPr>
              <w:t>交由危废处置</w:t>
            </w:r>
            <w:proofErr w:type="gramEnd"/>
            <w:r w:rsidRPr="003F5986">
              <w:rPr>
                <w:rFonts w:hint="eastAsia"/>
                <w:sz w:val="24"/>
                <w:szCs w:val="24"/>
              </w:rPr>
              <w:t>单位处理处置。</w:t>
            </w:r>
          </w:p>
          <w:p w:rsidR="00F54C94" w:rsidRPr="003F5986" w:rsidRDefault="002B5410">
            <w:pPr>
              <w:widowControl/>
              <w:spacing w:line="360" w:lineRule="auto"/>
              <w:ind w:firstLineChars="200" w:firstLine="480"/>
              <w:rPr>
                <w:sz w:val="24"/>
                <w:szCs w:val="24"/>
              </w:rPr>
            </w:pPr>
            <w:r w:rsidRPr="003F5986">
              <w:rPr>
                <w:rFonts w:hint="eastAsia"/>
                <w:sz w:val="24"/>
                <w:szCs w:val="24"/>
              </w:rPr>
              <w:t>（</w:t>
            </w:r>
            <w:r w:rsidRPr="003F5986">
              <w:rPr>
                <w:rFonts w:hint="eastAsia"/>
                <w:sz w:val="24"/>
                <w:szCs w:val="24"/>
              </w:rPr>
              <w:t>7</w:t>
            </w:r>
            <w:r w:rsidRPr="003F5986">
              <w:rPr>
                <w:rFonts w:hint="eastAsia"/>
                <w:sz w:val="24"/>
                <w:szCs w:val="24"/>
              </w:rPr>
              <w:t>）废</w:t>
            </w:r>
            <w:r w:rsidRPr="003F5986">
              <w:rPr>
                <w:rFonts w:hint="eastAsia"/>
                <w:sz w:val="24"/>
                <w:szCs w:val="24"/>
              </w:rPr>
              <w:t>UV</w:t>
            </w:r>
            <w:r w:rsidRPr="003F5986">
              <w:rPr>
                <w:rFonts w:hint="eastAsia"/>
                <w:sz w:val="24"/>
                <w:szCs w:val="24"/>
              </w:rPr>
              <w:t>灯管</w:t>
            </w:r>
          </w:p>
          <w:p w:rsidR="00F54C94" w:rsidRPr="003F5986" w:rsidRDefault="002B5410">
            <w:pPr>
              <w:widowControl/>
              <w:spacing w:line="360" w:lineRule="auto"/>
              <w:ind w:firstLineChars="200" w:firstLine="480"/>
              <w:rPr>
                <w:sz w:val="24"/>
                <w:szCs w:val="24"/>
              </w:rPr>
            </w:pPr>
            <w:r w:rsidRPr="003F5986">
              <w:rPr>
                <w:sz w:val="24"/>
                <w:szCs w:val="24"/>
              </w:rPr>
              <w:t>UV</w:t>
            </w:r>
            <w:proofErr w:type="gramStart"/>
            <w:r w:rsidRPr="003F5986">
              <w:rPr>
                <w:rFonts w:hint="eastAsia"/>
                <w:sz w:val="24"/>
                <w:szCs w:val="24"/>
              </w:rPr>
              <w:t>光氧催化</w:t>
            </w:r>
            <w:proofErr w:type="gramEnd"/>
            <w:r w:rsidRPr="003F5986">
              <w:rPr>
                <w:rFonts w:hint="eastAsia"/>
                <w:sz w:val="24"/>
                <w:szCs w:val="24"/>
              </w:rPr>
              <w:t>装置定期更换的废汞灯</w:t>
            </w:r>
            <w:proofErr w:type="gramStart"/>
            <w:r w:rsidRPr="003F5986">
              <w:rPr>
                <w:rFonts w:hint="eastAsia"/>
                <w:sz w:val="24"/>
                <w:szCs w:val="24"/>
              </w:rPr>
              <w:t>管产生</w:t>
            </w:r>
            <w:proofErr w:type="gramEnd"/>
            <w:r w:rsidRPr="003F5986">
              <w:rPr>
                <w:rFonts w:hint="eastAsia"/>
                <w:sz w:val="24"/>
                <w:szCs w:val="24"/>
              </w:rPr>
              <w:t>量为</w:t>
            </w:r>
            <w:r w:rsidRPr="003F5986">
              <w:rPr>
                <w:sz w:val="24"/>
                <w:szCs w:val="24"/>
              </w:rPr>
              <w:t>0.005t/a</w:t>
            </w:r>
            <w:r w:rsidRPr="003F5986">
              <w:rPr>
                <w:rFonts w:hint="eastAsia"/>
                <w:sz w:val="24"/>
                <w:szCs w:val="24"/>
              </w:rPr>
              <w:t>，废汞灯管属于《国家危险废物名录》（</w:t>
            </w:r>
            <w:r w:rsidRPr="003F5986">
              <w:rPr>
                <w:sz w:val="24"/>
                <w:szCs w:val="24"/>
              </w:rPr>
              <w:t>2016</w:t>
            </w:r>
            <w:r w:rsidRPr="003F5986">
              <w:rPr>
                <w:rFonts w:hint="eastAsia"/>
                <w:sz w:val="24"/>
                <w:szCs w:val="24"/>
              </w:rPr>
              <w:t>年）中危险废物，</w:t>
            </w:r>
            <w:proofErr w:type="gramStart"/>
            <w:r w:rsidRPr="003F5986">
              <w:rPr>
                <w:rFonts w:hint="eastAsia"/>
                <w:sz w:val="24"/>
                <w:szCs w:val="24"/>
              </w:rPr>
              <w:t>危废编号</w:t>
            </w:r>
            <w:proofErr w:type="gramEnd"/>
            <w:r w:rsidRPr="003F5986">
              <w:rPr>
                <w:sz w:val="24"/>
                <w:szCs w:val="24"/>
              </w:rPr>
              <w:t>HW29</w:t>
            </w:r>
            <w:r w:rsidRPr="003F5986">
              <w:rPr>
                <w:rFonts w:hint="eastAsia"/>
                <w:sz w:val="24"/>
                <w:szCs w:val="24"/>
              </w:rPr>
              <w:t>：</w:t>
            </w:r>
            <w:r w:rsidRPr="003F5986">
              <w:rPr>
                <w:sz w:val="24"/>
                <w:szCs w:val="24"/>
              </w:rPr>
              <w:t>900-023-29</w:t>
            </w:r>
            <w:r w:rsidRPr="003F5986">
              <w:rPr>
                <w:rFonts w:hint="eastAsia"/>
                <w:sz w:val="24"/>
                <w:szCs w:val="24"/>
              </w:rPr>
              <w:t>。</w:t>
            </w:r>
          </w:p>
          <w:p w:rsidR="00F54C94" w:rsidRPr="003F5986" w:rsidRDefault="002B5410">
            <w:pPr>
              <w:widowControl/>
              <w:spacing w:line="360" w:lineRule="auto"/>
              <w:ind w:firstLineChars="200" w:firstLine="480"/>
              <w:rPr>
                <w:sz w:val="24"/>
                <w:szCs w:val="24"/>
              </w:rPr>
            </w:pPr>
            <w:r w:rsidRPr="003F5986">
              <w:rPr>
                <w:rFonts w:hint="eastAsia"/>
                <w:sz w:val="24"/>
                <w:szCs w:val="24"/>
              </w:rPr>
              <w:t>本项目危险废物的名称、数量、类别、形态、危险特性和污染防治措施等内容，详见下表。</w:t>
            </w:r>
          </w:p>
          <w:p w:rsidR="00F54C94" w:rsidRPr="003F5986" w:rsidRDefault="002B5410">
            <w:pPr>
              <w:pStyle w:val="1"/>
              <w:ind w:left="840"/>
            </w:pPr>
            <w:r w:rsidRPr="003F5986">
              <w:rPr>
                <w:rFonts w:hint="eastAsia"/>
              </w:rPr>
              <w:t xml:space="preserve">                </w:t>
            </w:r>
            <w:r w:rsidRPr="003F5986">
              <w:rPr>
                <w:rFonts w:hint="eastAsia"/>
              </w:rPr>
              <w:t>危险废物汇总表</w:t>
            </w:r>
          </w:p>
          <w:tbl>
            <w:tblPr>
              <w:tblStyle w:val="af3"/>
              <w:tblW w:w="9442" w:type="dxa"/>
              <w:jc w:val="center"/>
              <w:tblInd w:w="562" w:type="dxa"/>
              <w:tblLook w:val="04A0"/>
            </w:tblPr>
            <w:tblGrid>
              <w:gridCol w:w="895"/>
              <w:gridCol w:w="1134"/>
              <w:gridCol w:w="1276"/>
              <w:gridCol w:w="992"/>
              <w:gridCol w:w="709"/>
              <w:gridCol w:w="708"/>
              <w:gridCol w:w="1134"/>
              <w:gridCol w:w="709"/>
              <w:gridCol w:w="851"/>
              <w:gridCol w:w="1034"/>
            </w:tblGrid>
            <w:tr w:rsidR="00F54C94" w:rsidRPr="003F5986" w:rsidTr="00856B1D">
              <w:trPr>
                <w:trHeight w:val="378"/>
                <w:jc w:val="center"/>
              </w:trPr>
              <w:tc>
                <w:tcPr>
                  <w:tcW w:w="895" w:type="dxa"/>
                  <w:vAlign w:val="center"/>
                </w:tcPr>
                <w:p w:rsidR="00F54C94" w:rsidRPr="003F5986" w:rsidRDefault="002B5410">
                  <w:pPr>
                    <w:widowControl/>
                    <w:jc w:val="center"/>
                    <w:rPr>
                      <w:bCs/>
                      <w:szCs w:val="21"/>
                    </w:rPr>
                  </w:pPr>
                  <w:proofErr w:type="gramStart"/>
                  <w:r w:rsidRPr="003F5986">
                    <w:rPr>
                      <w:rFonts w:hint="eastAsia"/>
                      <w:bCs/>
                      <w:szCs w:val="21"/>
                    </w:rPr>
                    <w:t>危废名称</w:t>
                  </w:r>
                  <w:proofErr w:type="gramEnd"/>
                </w:p>
              </w:tc>
              <w:tc>
                <w:tcPr>
                  <w:tcW w:w="1134" w:type="dxa"/>
                  <w:vAlign w:val="center"/>
                </w:tcPr>
                <w:p w:rsidR="00F54C94" w:rsidRPr="003F5986" w:rsidRDefault="002B5410">
                  <w:pPr>
                    <w:widowControl/>
                    <w:jc w:val="center"/>
                    <w:rPr>
                      <w:bCs/>
                      <w:szCs w:val="21"/>
                    </w:rPr>
                  </w:pPr>
                  <w:proofErr w:type="gramStart"/>
                  <w:r w:rsidRPr="003F5986">
                    <w:rPr>
                      <w:rFonts w:hint="eastAsia"/>
                      <w:bCs/>
                      <w:szCs w:val="21"/>
                    </w:rPr>
                    <w:t>危废类别</w:t>
                  </w:r>
                  <w:proofErr w:type="gramEnd"/>
                </w:p>
              </w:tc>
              <w:tc>
                <w:tcPr>
                  <w:tcW w:w="1276" w:type="dxa"/>
                  <w:vAlign w:val="center"/>
                </w:tcPr>
                <w:p w:rsidR="00F54C94" w:rsidRPr="003F5986" w:rsidRDefault="002B5410">
                  <w:pPr>
                    <w:widowControl/>
                    <w:jc w:val="center"/>
                    <w:rPr>
                      <w:bCs/>
                      <w:szCs w:val="21"/>
                    </w:rPr>
                  </w:pPr>
                  <w:proofErr w:type="gramStart"/>
                  <w:r w:rsidRPr="003F5986">
                    <w:rPr>
                      <w:rFonts w:hint="eastAsia"/>
                      <w:bCs/>
                      <w:szCs w:val="21"/>
                    </w:rPr>
                    <w:t>危废代码</w:t>
                  </w:r>
                  <w:proofErr w:type="gramEnd"/>
                </w:p>
              </w:tc>
              <w:tc>
                <w:tcPr>
                  <w:tcW w:w="992" w:type="dxa"/>
                  <w:vAlign w:val="center"/>
                </w:tcPr>
                <w:p w:rsidR="00F54C94" w:rsidRPr="003F5986" w:rsidRDefault="002B5410">
                  <w:pPr>
                    <w:widowControl/>
                    <w:jc w:val="center"/>
                    <w:rPr>
                      <w:bCs/>
                      <w:szCs w:val="21"/>
                    </w:rPr>
                  </w:pPr>
                  <w:r w:rsidRPr="003F5986">
                    <w:rPr>
                      <w:rFonts w:hint="eastAsia"/>
                      <w:bCs/>
                      <w:szCs w:val="21"/>
                    </w:rPr>
                    <w:t>产生量</w:t>
                  </w:r>
                </w:p>
              </w:tc>
              <w:tc>
                <w:tcPr>
                  <w:tcW w:w="709" w:type="dxa"/>
                  <w:vAlign w:val="center"/>
                </w:tcPr>
                <w:p w:rsidR="00F54C94" w:rsidRPr="003F5986" w:rsidRDefault="002B5410">
                  <w:pPr>
                    <w:widowControl/>
                    <w:jc w:val="center"/>
                    <w:rPr>
                      <w:bCs/>
                      <w:szCs w:val="21"/>
                    </w:rPr>
                  </w:pPr>
                  <w:r w:rsidRPr="003F5986">
                    <w:rPr>
                      <w:rFonts w:hint="eastAsia"/>
                      <w:bCs/>
                      <w:szCs w:val="21"/>
                    </w:rPr>
                    <w:t>产生工序</w:t>
                  </w:r>
                </w:p>
              </w:tc>
              <w:tc>
                <w:tcPr>
                  <w:tcW w:w="708" w:type="dxa"/>
                  <w:vAlign w:val="center"/>
                </w:tcPr>
                <w:p w:rsidR="00F54C94" w:rsidRPr="003F5986" w:rsidRDefault="002B5410">
                  <w:pPr>
                    <w:widowControl/>
                    <w:jc w:val="center"/>
                    <w:rPr>
                      <w:bCs/>
                      <w:szCs w:val="21"/>
                    </w:rPr>
                  </w:pPr>
                  <w:r w:rsidRPr="003F5986">
                    <w:rPr>
                      <w:rFonts w:hint="eastAsia"/>
                      <w:bCs/>
                      <w:szCs w:val="21"/>
                    </w:rPr>
                    <w:t>形态</w:t>
                  </w:r>
                </w:p>
              </w:tc>
              <w:tc>
                <w:tcPr>
                  <w:tcW w:w="1134" w:type="dxa"/>
                  <w:vAlign w:val="center"/>
                </w:tcPr>
                <w:p w:rsidR="00F54C94" w:rsidRPr="003F5986" w:rsidRDefault="002B5410">
                  <w:pPr>
                    <w:widowControl/>
                    <w:jc w:val="center"/>
                    <w:rPr>
                      <w:bCs/>
                      <w:szCs w:val="21"/>
                    </w:rPr>
                  </w:pPr>
                  <w:r w:rsidRPr="003F5986">
                    <w:rPr>
                      <w:rFonts w:hint="eastAsia"/>
                      <w:bCs/>
                      <w:szCs w:val="21"/>
                    </w:rPr>
                    <w:t>主要成分</w:t>
                  </w:r>
                </w:p>
              </w:tc>
              <w:tc>
                <w:tcPr>
                  <w:tcW w:w="709" w:type="dxa"/>
                  <w:vAlign w:val="center"/>
                </w:tcPr>
                <w:p w:rsidR="00F54C94" w:rsidRPr="003F5986" w:rsidRDefault="002B5410">
                  <w:pPr>
                    <w:widowControl/>
                    <w:jc w:val="center"/>
                    <w:rPr>
                      <w:bCs/>
                      <w:szCs w:val="21"/>
                    </w:rPr>
                  </w:pPr>
                  <w:proofErr w:type="gramStart"/>
                  <w:r w:rsidRPr="003F5986">
                    <w:rPr>
                      <w:rFonts w:hint="eastAsia"/>
                      <w:bCs/>
                      <w:szCs w:val="21"/>
                    </w:rPr>
                    <w:t>产污周期</w:t>
                  </w:r>
                  <w:proofErr w:type="gramEnd"/>
                </w:p>
              </w:tc>
              <w:tc>
                <w:tcPr>
                  <w:tcW w:w="851" w:type="dxa"/>
                  <w:vAlign w:val="center"/>
                </w:tcPr>
                <w:p w:rsidR="00F54C94" w:rsidRPr="003F5986" w:rsidRDefault="002B5410">
                  <w:pPr>
                    <w:widowControl/>
                    <w:jc w:val="center"/>
                    <w:rPr>
                      <w:bCs/>
                      <w:szCs w:val="21"/>
                    </w:rPr>
                  </w:pPr>
                  <w:r w:rsidRPr="003F5986">
                    <w:rPr>
                      <w:rFonts w:hint="eastAsia"/>
                      <w:bCs/>
                      <w:szCs w:val="21"/>
                    </w:rPr>
                    <w:t>危险特性</w:t>
                  </w:r>
                </w:p>
              </w:tc>
              <w:tc>
                <w:tcPr>
                  <w:tcW w:w="1034" w:type="dxa"/>
                  <w:vAlign w:val="center"/>
                </w:tcPr>
                <w:p w:rsidR="00F54C94" w:rsidRPr="003F5986" w:rsidRDefault="002B5410">
                  <w:pPr>
                    <w:widowControl/>
                    <w:jc w:val="center"/>
                    <w:rPr>
                      <w:bCs/>
                      <w:szCs w:val="21"/>
                    </w:rPr>
                  </w:pPr>
                  <w:r w:rsidRPr="003F5986">
                    <w:rPr>
                      <w:rFonts w:hint="eastAsia"/>
                      <w:bCs/>
                      <w:szCs w:val="21"/>
                    </w:rPr>
                    <w:t>防治措施</w:t>
                  </w:r>
                </w:p>
              </w:tc>
            </w:tr>
            <w:tr w:rsidR="00542F5F" w:rsidRPr="003F5986" w:rsidTr="00856B1D">
              <w:trPr>
                <w:trHeight w:val="936"/>
                <w:jc w:val="center"/>
              </w:trPr>
              <w:tc>
                <w:tcPr>
                  <w:tcW w:w="895" w:type="dxa"/>
                  <w:vAlign w:val="center"/>
                </w:tcPr>
                <w:p w:rsidR="00542F5F" w:rsidRPr="003F5986" w:rsidRDefault="00542F5F" w:rsidP="00946E3D">
                  <w:pPr>
                    <w:widowControl/>
                    <w:jc w:val="center"/>
                    <w:rPr>
                      <w:bCs/>
                      <w:szCs w:val="21"/>
                    </w:rPr>
                  </w:pPr>
                  <w:r w:rsidRPr="003F5986">
                    <w:rPr>
                      <w:rFonts w:hint="eastAsia"/>
                      <w:bCs/>
                      <w:szCs w:val="21"/>
                    </w:rPr>
                    <w:lastRenderedPageBreak/>
                    <w:t>废油墨桶</w:t>
                  </w:r>
                </w:p>
              </w:tc>
              <w:tc>
                <w:tcPr>
                  <w:tcW w:w="1134" w:type="dxa"/>
                  <w:vAlign w:val="center"/>
                </w:tcPr>
                <w:p w:rsidR="00542F5F" w:rsidRPr="003F5986" w:rsidRDefault="00542F5F" w:rsidP="00946E3D">
                  <w:pPr>
                    <w:widowControl/>
                    <w:jc w:val="center"/>
                    <w:rPr>
                      <w:szCs w:val="21"/>
                    </w:rPr>
                  </w:pPr>
                  <w:r w:rsidRPr="003F5986">
                    <w:rPr>
                      <w:rFonts w:hint="eastAsia"/>
                      <w:szCs w:val="21"/>
                    </w:rPr>
                    <w:t>HW49</w:t>
                  </w:r>
                  <w:r w:rsidRPr="003F5986">
                    <w:rPr>
                      <w:rFonts w:hint="eastAsia"/>
                      <w:szCs w:val="21"/>
                    </w:rPr>
                    <w:t>其他废物</w:t>
                  </w:r>
                </w:p>
              </w:tc>
              <w:tc>
                <w:tcPr>
                  <w:tcW w:w="1276" w:type="dxa"/>
                  <w:vAlign w:val="center"/>
                </w:tcPr>
                <w:p w:rsidR="00542F5F" w:rsidRPr="003F5986" w:rsidRDefault="00542F5F" w:rsidP="00946E3D">
                  <w:pPr>
                    <w:widowControl/>
                    <w:jc w:val="center"/>
                    <w:rPr>
                      <w:szCs w:val="21"/>
                    </w:rPr>
                  </w:pPr>
                  <w:r w:rsidRPr="003F5986">
                    <w:rPr>
                      <w:rFonts w:hint="eastAsia"/>
                      <w:szCs w:val="21"/>
                    </w:rPr>
                    <w:t>900-041-49</w:t>
                  </w:r>
                </w:p>
              </w:tc>
              <w:tc>
                <w:tcPr>
                  <w:tcW w:w="992" w:type="dxa"/>
                  <w:vAlign w:val="center"/>
                </w:tcPr>
                <w:p w:rsidR="00542F5F" w:rsidRPr="003F5986" w:rsidRDefault="00676F76" w:rsidP="00946E3D">
                  <w:pPr>
                    <w:widowControl/>
                    <w:jc w:val="center"/>
                    <w:rPr>
                      <w:bCs/>
                      <w:szCs w:val="21"/>
                    </w:rPr>
                  </w:pPr>
                  <w:r w:rsidRPr="003F5986">
                    <w:rPr>
                      <w:rFonts w:hint="eastAsia"/>
                      <w:bCs/>
                      <w:szCs w:val="21"/>
                    </w:rPr>
                    <w:t>8</w:t>
                  </w:r>
                  <w:r w:rsidR="00542F5F" w:rsidRPr="003F5986">
                    <w:rPr>
                      <w:rFonts w:hint="eastAsia"/>
                      <w:bCs/>
                      <w:szCs w:val="21"/>
                    </w:rPr>
                    <w:t>0</w:t>
                  </w:r>
                  <w:r w:rsidR="00542F5F" w:rsidRPr="003F5986">
                    <w:rPr>
                      <w:rFonts w:hint="eastAsia"/>
                      <w:bCs/>
                      <w:szCs w:val="21"/>
                    </w:rPr>
                    <w:t>个</w:t>
                  </w:r>
                  <w:r w:rsidR="00542F5F" w:rsidRPr="003F5986">
                    <w:rPr>
                      <w:rFonts w:hint="eastAsia"/>
                      <w:bCs/>
                      <w:szCs w:val="21"/>
                    </w:rPr>
                    <w:t>/a</w:t>
                  </w:r>
                </w:p>
              </w:tc>
              <w:tc>
                <w:tcPr>
                  <w:tcW w:w="709" w:type="dxa"/>
                  <w:vAlign w:val="center"/>
                </w:tcPr>
                <w:p w:rsidR="00542F5F" w:rsidRPr="003F5986" w:rsidRDefault="00542F5F" w:rsidP="00946E3D">
                  <w:pPr>
                    <w:widowControl/>
                    <w:jc w:val="center"/>
                    <w:rPr>
                      <w:bCs/>
                      <w:szCs w:val="21"/>
                    </w:rPr>
                  </w:pPr>
                  <w:r w:rsidRPr="003F5986">
                    <w:rPr>
                      <w:rFonts w:hint="eastAsia"/>
                      <w:bCs/>
                      <w:szCs w:val="21"/>
                    </w:rPr>
                    <w:t>印刷过程</w:t>
                  </w:r>
                </w:p>
              </w:tc>
              <w:tc>
                <w:tcPr>
                  <w:tcW w:w="708" w:type="dxa"/>
                  <w:vAlign w:val="center"/>
                </w:tcPr>
                <w:p w:rsidR="00542F5F" w:rsidRPr="003F5986" w:rsidRDefault="00542F5F" w:rsidP="00946E3D">
                  <w:pPr>
                    <w:widowControl/>
                    <w:jc w:val="center"/>
                    <w:rPr>
                      <w:bCs/>
                      <w:szCs w:val="21"/>
                    </w:rPr>
                  </w:pPr>
                  <w:r w:rsidRPr="003F5986">
                    <w:rPr>
                      <w:rFonts w:hint="eastAsia"/>
                      <w:bCs/>
                      <w:szCs w:val="21"/>
                    </w:rPr>
                    <w:t>固态</w:t>
                  </w:r>
                </w:p>
              </w:tc>
              <w:tc>
                <w:tcPr>
                  <w:tcW w:w="1134" w:type="dxa"/>
                  <w:vAlign w:val="center"/>
                </w:tcPr>
                <w:p w:rsidR="00542F5F" w:rsidRPr="003F5986" w:rsidRDefault="00542F5F" w:rsidP="00946E3D">
                  <w:pPr>
                    <w:widowControl/>
                    <w:jc w:val="center"/>
                    <w:rPr>
                      <w:bCs/>
                      <w:szCs w:val="21"/>
                    </w:rPr>
                  </w:pPr>
                  <w:r w:rsidRPr="003F5986">
                    <w:rPr>
                      <w:rFonts w:hint="eastAsia"/>
                      <w:bCs/>
                      <w:szCs w:val="21"/>
                    </w:rPr>
                    <w:t>废油墨、金属</w:t>
                  </w:r>
                </w:p>
              </w:tc>
              <w:tc>
                <w:tcPr>
                  <w:tcW w:w="709" w:type="dxa"/>
                  <w:vAlign w:val="center"/>
                </w:tcPr>
                <w:p w:rsidR="00542F5F" w:rsidRPr="003F5986" w:rsidRDefault="00542F5F" w:rsidP="00946E3D">
                  <w:pPr>
                    <w:widowControl/>
                    <w:jc w:val="center"/>
                    <w:rPr>
                      <w:bCs/>
                      <w:szCs w:val="21"/>
                    </w:rPr>
                  </w:pPr>
                  <w:r w:rsidRPr="003F5986">
                    <w:rPr>
                      <w:rFonts w:hint="eastAsia"/>
                      <w:bCs/>
                      <w:szCs w:val="21"/>
                    </w:rPr>
                    <w:t>1a/</w:t>
                  </w:r>
                  <w:r w:rsidRPr="003F5986">
                    <w:rPr>
                      <w:rFonts w:hint="eastAsia"/>
                      <w:bCs/>
                      <w:szCs w:val="21"/>
                    </w:rPr>
                    <w:t>次</w:t>
                  </w:r>
                </w:p>
              </w:tc>
              <w:tc>
                <w:tcPr>
                  <w:tcW w:w="851" w:type="dxa"/>
                  <w:vAlign w:val="center"/>
                </w:tcPr>
                <w:p w:rsidR="00542F5F" w:rsidRPr="003F5986" w:rsidRDefault="00542F5F" w:rsidP="00946E3D">
                  <w:pPr>
                    <w:widowControl/>
                    <w:jc w:val="center"/>
                    <w:rPr>
                      <w:bCs/>
                      <w:szCs w:val="21"/>
                    </w:rPr>
                  </w:pPr>
                  <w:r w:rsidRPr="003F5986">
                    <w:rPr>
                      <w:rFonts w:hint="eastAsia"/>
                      <w:bCs/>
                      <w:szCs w:val="21"/>
                    </w:rPr>
                    <w:t>毒性</w:t>
                  </w:r>
                </w:p>
              </w:tc>
              <w:tc>
                <w:tcPr>
                  <w:tcW w:w="1034" w:type="dxa"/>
                  <w:vMerge w:val="restart"/>
                  <w:vAlign w:val="center"/>
                </w:tcPr>
                <w:p w:rsidR="00542F5F" w:rsidRPr="003F5986" w:rsidRDefault="00542F5F">
                  <w:pPr>
                    <w:widowControl/>
                    <w:rPr>
                      <w:szCs w:val="21"/>
                    </w:rPr>
                  </w:pPr>
                  <w:proofErr w:type="gramStart"/>
                  <w:r w:rsidRPr="003F5986">
                    <w:rPr>
                      <w:rFonts w:hint="eastAsia"/>
                      <w:szCs w:val="21"/>
                    </w:rPr>
                    <w:t>危废暂存</w:t>
                  </w:r>
                  <w:proofErr w:type="gramEnd"/>
                  <w:r w:rsidRPr="003F5986">
                    <w:rPr>
                      <w:rFonts w:hint="eastAsia"/>
                      <w:szCs w:val="21"/>
                    </w:rPr>
                    <w:t>间分类暂存，</w:t>
                  </w:r>
                  <w:proofErr w:type="gramStart"/>
                  <w:r w:rsidRPr="003F5986">
                    <w:rPr>
                      <w:rFonts w:hint="eastAsia"/>
                      <w:szCs w:val="21"/>
                    </w:rPr>
                    <w:t>交由危废处置</w:t>
                  </w:r>
                  <w:proofErr w:type="gramEnd"/>
                  <w:r w:rsidRPr="003F5986">
                    <w:rPr>
                      <w:rFonts w:hint="eastAsia"/>
                      <w:szCs w:val="21"/>
                    </w:rPr>
                    <w:t>单位处理处置。</w:t>
                  </w:r>
                </w:p>
              </w:tc>
            </w:tr>
            <w:tr w:rsidR="00542F5F" w:rsidRPr="003F5986" w:rsidTr="00856B1D">
              <w:trPr>
                <w:trHeight w:val="936"/>
                <w:jc w:val="center"/>
              </w:trPr>
              <w:tc>
                <w:tcPr>
                  <w:tcW w:w="895" w:type="dxa"/>
                  <w:vAlign w:val="center"/>
                </w:tcPr>
                <w:p w:rsidR="00542F5F" w:rsidRPr="003F5986" w:rsidRDefault="00542F5F" w:rsidP="00946E3D">
                  <w:pPr>
                    <w:widowControl/>
                    <w:jc w:val="center"/>
                    <w:rPr>
                      <w:bCs/>
                      <w:szCs w:val="21"/>
                    </w:rPr>
                  </w:pPr>
                  <w:r w:rsidRPr="003F5986">
                    <w:rPr>
                      <w:rFonts w:hint="eastAsia"/>
                      <w:bCs/>
                      <w:szCs w:val="21"/>
                    </w:rPr>
                    <w:t>废活性炭</w:t>
                  </w:r>
                </w:p>
              </w:tc>
              <w:tc>
                <w:tcPr>
                  <w:tcW w:w="1134" w:type="dxa"/>
                  <w:vAlign w:val="center"/>
                </w:tcPr>
                <w:p w:rsidR="00542F5F" w:rsidRPr="003F5986" w:rsidRDefault="00542F5F" w:rsidP="00946E3D">
                  <w:pPr>
                    <w:widowControl/>
                    <w:jc w:val="center"/>
                    <w:rPr>
                      <w:szCs w:val="21"/>
                    </w:rPr>
                  </w:pPr>
                  <w:r w:rsidRPr="003F5986">
                    <w:rPr>
                      <w:rFonts w:hint="eastAsia"/>
                      <w:szCs w:val="21"/>
                    </w:rPr>
                    <w:t>HW49</w:t>
                  </w:r>
                  <w:r w:rsidRPr="003F5986">
                    <w:rPr>
                      <w:rFonts w:hint="eastAsia"/>
                      <w:szCs w:val="21"/>
                    </w:rPr>
                    <w:t>其他废物</w:t>
                  </w:r>
                </w:p>
              </w:tc>
              <w:tc>
                <w:tcPr>
                  <w:tcW w:w="1276" w:type="dxa"/>
                  <w:vAlign w:val="center"/>
                </w:tcPr>
                <w:p w:rsidR="00542F5F" w:rsidRPr="003F5986" w:rsidRDefault="00542F5F" w:rsidP="00946E3D">
                  <w:pPr>
                    <w:widowControl/>
                    <w:jc w:val="center"/>
                    <w:rPr>
                      <w:szCs w:val="21"/>
                    </w:rPr>
                  </w:pPr>
                  <w:r w:rsidRPr="003F5986">
                    <w:rPr>
                      <w:rFonts w:hint="eastAsia"/>
                      <w:szCs w:val="21"/>
                    </w:rPr>
                    <w:t>900-041-49</w:t>
                  </w:r>
                </w:p>
              </w:tc>
              <w:tc>
                <w:tcPr>
                  <w:tcW w:w="992" w:type="dxa"/>
                  <w:vAlign w:val="center"/>
                </w:tcPr>
                <w:p w:rsidR="00542F5F" w:rsidRPr="003F5986" w:rsidRDefault="00542F5F" w:rsidP="00946E3D">
                  <w:pPr>
                    <w:widowControl/>
                    <w:jc w:val="center"/>
                    <w:rPr>
                      <w:bCs/>
                      <w:szCs w:val="21"/>
                    </w:rPr>
                  </w:pPr>
                  <w:r w:rsidRPr="003F5986">
                    <w:rPr>
                      <w:rFonts w:hint="eastAsia"/>
                      <w:bCs/>
                      <w:szCs w:val="21"/>
                    </w:rPr>
                    <w:t>0.255t/a</w:t>
                  </w:r>
                </w:p>
              </w:tc>
              <w:tc>
                <w:tcPr>
                  <w:tcW w:w="709" w:type="dxa"/>
                  <w:vAlign w:val="center"/>
                </w:tcPr>
                <w:p w:rsidR="00542F5F" w:rsidRPr="003F5986" w:rsidRDefault="00542F5F" w:rsidP="00946E3D">
                  <w:pPr>
                    <w:widowControl/>
                    <w:jc w:val="center"/>
                    <w:rPr>
                      <w:bCs/>
                      <w:szCs w:val="21"/>
                    </w:rPr>
                  </w:pPr>
                  <w:r w:rsidRPr="003F5986">
                    <w:rPr>
                      <w:rFonts w:hint="eastAsia"/>
                      <w:bCs/>
                      <w:szCs w:val="21"/>
                    </w:rPr>
                    <w:t>有机废气治理</w:t>
                  </w:r>
                </w:p>
              </w:tc>
              <w:tc>
                <w:tcPr>
                  <w:tcW w:w="708" w:type="dxa"/>
                  <w:vAlign w:val="center"/>
                </w:tcPr>
                <w:p w:rsidR="00542F5F" w:rsidRPr="003F5986" w:rsidRDefault="00542F5F" w:rsidP="00946E3D">
                  <w:pPr>
                    <w:widowControl/>
                    <w:jc w:val="center"/>
                    <w:rPr>
                      <w:bCs/>
                      <w:szCs w:val="21"/>
                    </w:rPr>
                  </w:pPr>
                  <w:r w:rsidRPr="003F5986">
                    <w:rPr>
                      <w:rFonts w:hint="eastAsia"/>
                      <w:bCs/>
                      <w:szCs w:val="21"/>
                    </w:rPr>
                    <w:t>固态</w:t>
                  </w:r>
                </w:p>
              </w:tc>
              <w:tc>
                <w:tcPr>
                  <w:tcW w:w="1134" w:type="dxa"/>
                  <w:vAlign w:val="center"/>
                </w:tcPr>
                <w:p w:rsidR="00542F5F" w:rsidRPr="003F5986" w:rsidRDefault="00542F5F" w:rsidP="00946E3D">
                  <w:pPr>
                    <w:widowControl/>
                    <w:jc w:val="center"/>
                    <w:rPr>
                      <w:bCs/>
                      <w:szCs w:val="21"/>
                    </w:rPr>
                  </w:pPr>
                  <w:r w:rsidRPr="003F5986">
                    <w:rPr>
                      <w:rFonts w:hint="eastAsia"/>
                      <w:bCs/>
                      <w:szCs w:val="21"/>
                    </w:rPr>
                    <w:t>有机废气、纤维</w:t>
                  </w:r>
                </w:p>
              </w:tc>
              <w:tc>
                <w:tcPr>
                  <w:tcW w:w="709" w:type="dxa"/>
                  <w:vAlign w:val="center"/>
                </w:tcPr>
                <w:p w:rsidR="00542F5F" w:rsidRPr="003F5986" w:rsidRDefault="00542F5F" w:rsidP="00946E3D">
                  <w:pPr>
                    <w:widowControl/>
                    <w:jc w:val="center"/>
                    <w:rPr>
                      <w:bCs/>
                      <w:szCs w:val="21"/>
                    </w:rPr>
                  </w:pPr>
                  <w:r w:rsidRPr="003F5986">
                    <w:rPr>
                      <w:rFonts w:hint="eastAsia"/>
                      <w:bCs/>
                      <w:szCs w:val="21"/>
                    </w:rPr>
                    <w:t>1a/2</w:t>
                  </w:r>
                  <w:r w:rsidRPr="003F5986">
                    <w:rPr>
                      <w:rFonts w:hint="eastAsia"/>
                      <w:bCs/>
                      <w:szCs w:val="21"/>
                    </w:rPr>
                    <w:t>次</w:t>
                  </w:r>
                </w:p>
              </w:tc>
              <w:tc>
                <w:tcPr>
                  <w:tcW w:w="851" w:type="dxa"/>
                  <w:vAlign w:val="center"/>
                </w:tcPr>
                <w:p w:rsidR="00542F5F" w:rsidRPr="003F5986" w:rsidRDefault="00542F5F" w:rsidP="00946E3D">
                  <w:pPr>
                    <w:widowControl/>
                    <w:jc w:val="center"/>
                    <w:rPr>
                      <w:bCs/>
                      <w:szCs w:val="21"/>
                    </w:rPr>
                  </w:pPr>
                  <w:r w:rsidRPr="003F5986">
                    <w:rPr>
                      <w:rFonts w:hint="eastAsia"/>
                      <w:bCs/>
                      <w:szCs w:val="21"/>
                    </w:rPr>
                    <w:t>毒性</w:t>
                  </w:r>
                </w:p>
              </w:tc>
              <w:tc>
                <w:tcPr>
                  <w:tcW w:w="1034" w:type="dxa"/>
                  <w:vMerge/>
                  <w:vAlign w:val="center"/>
                </w:tcPr>
                <w:p w:rsidR="00542F5F" w:rsidRPr="003F5986" w:rsidRDefault="00542F5F">
                  <w:pPr>
                    <w:widowControl/>
                    <w:rPr>
                      <w:szCs w:val="21"/>
                    </w:rPr>
                  </w:pPr>
                </w:p>
              </w:tc>
            </w:tr>
            <w:tr w:rsidR="00542F5F" w:rsidRPr="003F5986" w:rsidTr="00856B1D">
              <w:trPr>
                <w:trHeight w:val="936"/>
                <w:jc w:val="center"/>
              </w:trPr>
              <w:tc>
                <w:tcPr>
                  <w:tcW w:w="895" w:type="dxa"/>
                  <w:vAlign w:val="center"/>
                </w:tcPr>
                <w:p w:rsidR="00542F5F" w:rsidRPr="003F5986" w:rsidRDefault="00542F5F" w:rsidP="00946E3D">
                  <w:pPr>
                    <w:widowControl/>
                    <w:jc w:val="center"/>
                    <w:rPr>
                      <w:bCs/>
                      <w:szCs w:val="21"/>
                    </w:rPr>
                  </w:pPr>
                  <w:r w:rsidRPr="003F5986">
                    <w:rPr>
                      <w:rFonts w:hint="eastAsia"/>
                      <w:bCs/>
                      <w:szCs w:val="21"/>
                    </w:rPr>
                    <w:t>废</w:t>
                  </w:r>
                  <w:r w:rsidRPr="003F5986">
                    <w:rPr>
                      <w:rFonts w:hint="eastAsia"/>
                      <w:bCs/>
                      <w:szCs w:val="21"/>
                    </w:rPr>
                    <w:t>UV</w:t>
                  </w:r>
                  <w:r w:rsidRPr="003F5986">
                    <w:rPr>
                      <w:rFonts w:hint="eastAsia"/>
                      <w:bCs/>
                      <w:szCs w:val="21"/>
                    </w:rPr>
                    <w:t>灯管</w:t>
                  </w:r>
                </w:p>
              </w:tc>
              <w:tc>
                <w:tcPr>
                  <w:tcW w:w="1134" w:type="dxa"/>
                  <w:vAlign w:val="center"/>
                </w:tcPr>
                <w:p w:rsidR="00542F5F" w:rsidRPr="003F5986" w:rsidRDefault="00542F5F" w:rsidP="00946E3D">
                  <w:pPr>
                    <w:widowControl/>
                    <w:jc w:val="center"/>
                    <w:rPr>
                      <w:szCs w:val="21"/>
                    </w:rPr>
                  </w:pPr>
                  <w:r w:rsidRPr="003F5986">
                    <w:rPr>
                      <w:rFonts w:hint="eastAsia"/>
                      <w:szCs w:val="21"/>
                    </w:rPr>
                    <w:t>HW29</w:t>
                  </w:r>
                  <w:r w:rsidRPr="003F5986">
                    <w:rPr>
                      <w:rFonts w:hint="eastAsia"/>
                      <w:szCs w:val="21"/>
                    </w:rPr>
                    <w:t>含汞废物</w:t>
                  </w:r>
                </w:p>
              </w:tc>
              <w:tc>
                <w:tcPr>
                  <w:tcW w:w="1276" w:type="dxa"/>
                  <w:vAlign w:val="center"/>
                </w:tcPr>
                <w:p w:rsidR="00542F5F" w:rsidRPr="003F5986" w:rsidRDefault="00542F5F" w:rsidP="00946E3D">
                  <w:pPr>
                    <w:widowControl/>
                    <w:jc w:val="center"/>
                    <w:rPr>
                      <w:szCs w:val="21"/>
                    </w:rPr>
                  </w:pPr>
                  <w:r w:rsidRPr="003F5986">
                    <w:rPr>
                      <w:bCs/>
                      <w:szCs w:val="21"/>
                    </w:rPr>
                    <w:t>900-023-29</w:t>
                  </w:r>
                </w:p>
              </w:tc>
              <w:tc>
                <w:tcPr>
                  <w:tcW w:w="992" w:type="dxa"/>
                  <w:vAlign w:val="center"/>
                </w:tcPr>
                <w:p w:rsidR="00542F5F" w:rsidRPr="003F5986" w:rsidRDefault="00542F5F" w:rsidP="00946E3D">
                  <w:pPr>
                    <w:widowControl/>
                    <w:jc w:val="center"/>
                    <w:rPr>
                      <w:bCs/>
                      <w:szCs w:val="21"/>
                    </w:rPr>
                  </w:pPr>
                  <w:r w:rsidRPr="003F5986">
                    <w:rPr>
                      <w:rFonts w:hint="eastAsia"/>
                      <w:bCs/>
                      <w:szCs w:val="21"/>
                    </w:rPr>
                    <w:t>0.005t/a</w:t>
                  </w:r>
                </w:p>
              </w:tc>
              <w:tc>
                <w:tcPr>
                  <w:tcW w:w="709" w:type="dxa"/>
                  <w:vAlign w:val="center"/>
                </w:tcPr>
                <w:p w:rsidR="00542F5F" w:rsidRPr="003F5986" w:rsidRDefault="00542F5F" w:rsidP="00946E3D">
                  <w:pPr>
                    <w:topLinePunct/>
                    <w:snapToGrid w:val="0"/>
                    <w:contextualSpacing/>
                    <w:jc w:val="center"/>
                    <w:rPr>
                      <w:kern w:val="0"/>
                      <w:szCs w:val="21"/>
                    </w:rPr>
                  </w:pPr>
                  <w:r w:rsidRPr="003F5986">
                    <w:rPr>
                      <w:bCs/>
                      <w:kern w:val="0"/>
                      <w:szCs w:val="21"/>
                    </w:rPr>
                    <w:t>UV</w:t>
                  </w:r>
                  <w:r w:rsidRPr="003F5986">
                    <w:rPr>
                      <w:bCs/>
                      <w:kern w:val="0"/>
                      <w:szCs w:val="21"/>
                    </w:rPr>
                    <w:t>光解</w:t>
                  </w:r>
                  <w:r w:rsidRPr="003F5986">
                    <w:rPr>
                      <w:rFonts w:hint="eastAsia"/>
                      <w:bCs/>
                      <w:kern w:val="0"/>
                      <w:szCs w:val="21"/>
                    </w:rPr>
                    <w:t>装置</w:t>
                  </w:r>
                </w:p>
              </w:tc>
              <w:tc>
                <w:tcPr>
                  <w:tcW w:w="708" w:type="dxa"/>
                  <w:vAlign w:val="center"/>
                </w:tcPr>
                <w:p w:rsidR="00542F5F" w:rsidRPr="003F5986" w:rsidRDefault="00542F5F" w:rsidP="00946E3D">
                  <w:pPr>
                    <w:topLinePunct/>
                    <w:snapToGrid w:val="0"/>
                    <w:contextualSpacing/>
                    <w:jc w:val="center"/>
                    <w:rPr>
                      <w:kern w:val="0"/>
                      <w:szCs w:val="21"/>
                    </w:rPr>
                  </w:pPr>
                  <w:r w:rsidRPr="003F5986">
                    <w:rPr>
                      <w:rFonts w:hint="eastAsia"/>
                      <w:bCs/>
                      <w:kern w:val="0"/>
                      <w:szCs w:val="21"/>
                    </w:rPr>
                    <w:t>气态</w:t>
                  </w:r>
                  <w:r w:rsidRPr="003F5986">
                    <w:rPr>
                      <w:rFonts w:hint="eastAsia"/>
                      <w:bCs/>
                      <w:kern w:val="0"/>
                      <w:szCs w:val="21"/>
                    </w:rPr>
                    <w:t>+</w:t>
                  </w:r>
                  <w:r w:rsidRPr="003F5986">
                    <w:rPr>
                      <w:rFonts w:hint="eastAsia"/>
                      <w:bCs/>
                      <w:kern w:val="0"/>
                      <w:szCs w:val="21"/>
                    </w:rPr>
                    <w:t>固态</w:t>
                  </w:r>
                </w:p>
              </w:tc>
              <w:tc>
                <w:tcPr>
                  <w:tcW w:w="1134" w:type="dxa"/>
                  <w:vAlign w:val="center"/>
                </w:tcPr>
                <w:p w:rsidR="00542F5F" w:rsidRPr="003F5986" w:rsidRDefault="00542F5F" w:rsidP="00946E3D">
                  <w:pPr>
                    <w:topLinePunct/>
                    <w:snapToGrid w:val="0"/>
                    <w:contextualSpacing/>
                    <w:jc w:val="center"/>
                    <w:rPr>
                      <w:bCs/>
                      <w:szCs w:val="21"/>
                    </w:rPr>
                  </w:pPr>
                  <w:r w:rsidRPr="003F5986">
                    <w:rPr>
                      <w:rFonts w:hint="eastAsia"/>
                      <w:bCs/>
                      <w:szCs w:val="21"/>
                    </w:rPr>
                    <w:t>汞</w:t>
                  </w:r>
                  <w:proofErr w:type="gramStart"/>
                  <w:r w:rsidRPr="003F5986">
                    <w:rPr>
                      <w:rFonts w:hint="eastAsia"/>
                      <w:bCs/>
                      <w:szCs w:val="21"/>
                    </w:rPr>
                    <w:t>蒸气</w:t>
                  </w:r>
                  <w:proofErr w:type="gramEnd"/>
                </w:p>
              </w:tc>
              <w:tc>
                <w:tcPr>
                  <w:tcW w:w="709" w:type="dxa"/>
                  <w:vAlign w:val="center"/>
                </w:tcPr>
                <w:p w:rsidR="00542F5F" w:rsidRPr="003F5986" w:rsidRDefault="00542F5F" w:rsidP="00946E3D">
                  <w:pPr>
                    <w:topLinePunct/>
                    <w:snapToGrid w:val="0"/>
                    <w:contextualSpacing/>
                    <w:jc w:val="center"/>
                    <w:rPr>
                      <w:kern w:val="0"/>
                      <w:szCs w:val="21"/>
                    </w:rPr>
                  </w:pPr>
                  <w:r w:rsidRPr="003F5986">
                    <w:rPr>
                      <w:rFonts w:hint="eastAsia"/>
                      <w:bCs/>
                      <w:kern w:val="0"/>
                      <w:szCs w:val="21"/>
                    </w:rPr>
                    <w:t>1</w:t>
                  </w:r>
                  <w:r w:rsidRPr="003F5986">
                    <w:rPr>
                      <w:rFonts w:hint="eastAsia"/>
                      <w:bCs/>
                      <w:kern w:val="0"/>
                      <w:szCs w:val="21"/>
                    </w:rPr>
                    <w:t>次</w:t>
                  </w:r>
                  <w:r w:rsidRPr="003F5986">
                    <w:rPr>
                      <w:rFonts w:hint="eastAsia"/>
                      <w:bCs/>
                      <w:kern w:val="0"/>
                      <w:szCs w:val="21"/>
                    </w:rPr>
                    <w:t>/a</w:t>
                  </w:r>
                </w:p>
              </w:tc>
              <w:tc>
                <w:tcPr>
                  <w:tcW w:w="851" w:type="dxa"/>
                  <w:vAlign w:val="center"/>
                </w:tcPr>
                <w:p w:rsidR="00542F5F" w:rsidRPr="003F5986" w:rsidRDefault="00542F5F" w:rsidP="00946E3D">
                  <w:pPr>
                    <w:topLinePunct/>
                    <w:snapToGrid w:val="0"/>
                    <w:contextualSpacing/>
                    <w:jc w:val="center"/>
                    <w:rPr>
                      <w:kern w:val="0"/>
                      <w:szCs w:val="21"/>
                    </w:rPr>
                  </w:pPr>
                  <w:r w:rsidRPr="003F5986">
                    <w:rPr>
                      <w:rFonts w:hint="eastAsia"/>
                      <w:kern w:val="0"/>
                      <w:szCs w:val="21"/>
                    </w:rPr>
                    <w:t>毒性</w:t>
                  </w:r>
                </w:p>
              </w:tc>
              <w:tc>
                <w:tcPr>
                  <w:tcW w:w="1034" w:type="dxa"/>
                  <w:vMerge/>
                  <w:vAlign w:val="center"/>
                </w:tcPr>
                <w:p w:rsidR="00542F5F" w:rsidRPr="003F5986" w:rsidRDefault="00542F5F">
                  <w:pPr>
                    <w:widowControl/>
                    <w:rPr>
                      <w:szCs w:val="21"/>
                    </w:rPr>
                  </w:pPr>
                </w:p>
              </w:tc>
            </w:tr>
          </w:tbl>
          <w:p w:rsidR="00475E25" w:rsidRPr="003F5986" w:rsidRDefault="00475E25" w:rsidP="00184B4A">
            <w:pPr>
              <w:pStyle w:val="1"/>
              <w:ind w:left="840"/>
              <w:rPr>
                <w:u w:val="single"/>
              </w:rPr>
            </w:pPr>
            <w:r w:rsidRPr="003F5986">
              <w:rPr>
                <w:u w:val="single"/>
              </w:rPr>
              <w:t xml:space="preserve">  </w:t>
            </w:r>
            <w:r w:rsidR="00184B4A" w:rsidRPr="003F5986">
              <w:rPr>
                <w:u w:val="single"/>
              </w:rPr>
              <w:t>建设项目危险废物贮存场所（设施）</w:t>
            </w:r>
            <w:r w:rsidR="00856B1D" w:rsidRPr="003F5986">
              <w:rPr>
                <w:u w:val="single"/>
              </w:rPr>
              <w:t>情况</w:t>
            </w:r>
            <w:r w:rsidRPr="003F5986">
              <w:rPr>
                <w:u w:val="single"/>
              </w:rPr>
              <w:t>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833"/>
              <w:gridCol w:w="1270"/>
              <w:gridCol w:w="1693"/>
              <w:gridCol w:w="1190"/>
              <w:gridCol w:w="561"/>
              <w:gridCol w:w="845"/>
              <w:gridCol w:w="947"/>
              <w:gridCol w:w="881"/>
              <w:gridCol w:w="1118"/>
            </w:tblGrid>
            <w:tr w:rsidR="00856B1D" w:rsidRPr="003F5986" w:rsidTr="00F51D8E">
              <w:trPr>
                <w:trHeight w:val="369"/>
                <w:jc w:val="center"/>
              </w:trPr>
              <w:tc>
                <w:tcPr>
                  <w:tcW w:w="450" w:type="pct"/>
                  <w:shd w:val="clear" w:color="auto" w:fill="FFFFFF"/>
                  <w:tcMar>
                    <w:top w:w="0" w:type="dxa"/>
                    <w:left w:w="105" w:type="dxa"/>
                    <w:bottom w:w="0" w:type="dxa"/>
                    <w:right w:w="105" w:type="dxa"/>
                  </w:tcMar>
                  <w:vAlign w:val="center"/>
                  <w:hideMark/>
                </w:tcPr>
                <w:p w:rsidR="00856B1D" w:rsidRPr="003F5986" w:rsidRDefault="00856B1D" w:rsidP="00856B1D">
                  <w:pPr>
                    <w:widowControl/>
                    <w:jc w:val="center"/>
                    <w:rPr>
                      <w:kern w:val="0"/>
                      <w:szCs w:val="21"/>
                      <w:u w:val="single"/>
                    </w:rPr>
                  </w:pPr>
                  <w:r w:rsidRPr="003F5986">
                    <w:rPr>
                      <w:kern w:val="0"/>
                      <w:szCs w:val="21"/>
                      <w:u w:val="single"/>
                    </w:rPr>
                    <w:t>贮存场所</w:t>
                  </w:r>
                </w:p>
              </w:tc>
              <w:tc>
                <w:tcPr>
                  <w:tcW w:w="684" w:type="pct"/>
                  <w:shd w:val="clear" w:color="auto" w:fill="FFFFFF"/>
                  <w:tcMar>
                    <w:top w:w="0" w:type="dxa"/>
                    <w:left w:w="105" w:type="dxa"/>
                    <w:bottom w:w="0" w:type="dxa"/>
                    <w:right w:w="105" w:type="dxa"/>
                  </w:tcMar>
                  <w:vAlign w:val="center"/>
                  <w:hideMark/>
                </w:tcPr>
                <w:p w:rsidR="00856B1D" w:rsidRPr="003F5986" w:rsidRDefault="00856B1D" w:rsidP="00184B4A">
                  <w:pPr>
                    <w:widowControl/>
                    <w:jc w:val="center"/>
                    <w:rPr>
                      <w:kern w:val="0"/>
                      <w:szCs w:val="21"/>
                      <w:u w:val="single"/>
                    </w:rPr>
                  </w:pPr>
                  <w:r w:rsidRPr="003F5986">
                    <w:rPr>
                      <w:kern w:val="0"/>
                      <w:szCs w:val="21"/>
                      <w:u w:val="single"/>
                    </w:rPr>
                    <w:t>危险废物名称</w:t>
                  </w:r>
                </w:p>
              </w:tc>
              <w:tc>
                <w:tcPr>
                  <w:tcW w:w="910" w:type="pct"/>
                  <w:shd w:val="clear" w:color="auto" w:fill="FFFFFF"/>
                  <w:tcMar>
                    <w:top w:w="0" w:type="dxa"/>
                    <w:left w:w="105" w:type="dxa"/>
                    <w:bottom w:w="0" w:type="dxa"/>
                    <w:right w:w="105" w:type="dxa"/>
                  </w:tcMar>
                  <w:vAlign w:val="center"/>
                  <w:hideMark/>
                </w:tcPr>
                <w:p w:rsidR="00856B1D" w:rsidRPr="003F5986" w:rsidRDefault="00856B1D" w:rsidP="00184B4A">
                  <w:pPr>
                    <w:widowControl/>
                    <w:jc w:val="center"/>
                    <w:rPr>
                      <w:kern w:val="0"/>
                      <w:szCs w:val="21"/>
                      <w:u w:val="single"/>
                    </w:rPr>
                  </w:pPr>
                  <w:r w:rsidRPr="003F5986">
                    <w:rPr>
                      <w:kern w:val="0"/>
                      <w:szCs w:val="21"/>
                      <w:u w:val="single"/>
                    </w:rPr>
                    <w:t>危险废物类别</w:t>
                  </w:r>
                </w:p>
              </w:tc>
              <w:tc>
                <w:tcPr>
                  <w:tcW w:w="608" w:type="pct"/>
                  <w:shd w:val="clear" w:color="auto" w:fill="FFFFFF"/>
                  <w:tcMar>
                    <w:top w:w="0" w:type="dxa"/>
                    <w:left w:w="105" w:type="dxa"/>
                    <w:bottom w:w="0" w:type="dxa"/>
                    <w:right w:w="105" w:type="dxa"/>
                  </w:tcMar>
                  <w:vAlign w:val="center"/>
                  <w:hideMark/>
                </w:tcPr>
                <w:p w:rsidR="00856B1D" w:rsidRPr="003F5986" w:rsidRDefault="00856B1D" w:rsidP="00184B4A">
                  <w:pPr>
                    <w:widowControl/>
                    <w:jc w:val="center"/>
                    <w:rPr>
                      <w:kern w:val="0"/>
                      <w:szCs w:val="21"/>
                      <w:u w:val="single"/>
                    </w:rPr>
                  </w:pPr>
                  <w:r w:rsidRPr="003F5986">
                    <w:rPr>
                      <w:kern w:val="0"/>
                      <w:szCs w:val="21"/>
                      <w:u w:val="single"/>
                    </w:rPr>
                    <w:t>危险废物代码</w:t>
                  </w:r>
                </w:p>
              </w:tc>
              <w:tc>
                <w:tcPr>
                  <w:tcW w:w="304" w:type="pct"/>
                  <w:shd w:val="clear" w:color="auto" w:fill="FFFFFF"/>
                  <w:tcMar>
                    <w:top w:w="0" w:type="dxa"/>
                    <w:left w:w="105" w:type="dxa"/>
                    <w:bottom w:w="0" w:type="dxa"/>
                    <w:right w:w="105" w:type="dxa"/>
                  </w:tcMar>
                  <w:vAlign w:val="center"/>
                  <w:hideMark/>
                </w:tcPr>
                <w:p w:rsidR="00856B1D" w:rsidRPr="003F5986" w:rsidRDefault="00856B1D" w:rsidP="00184B4A">
                  <w:pPr>
                    <w:widowControl/>
                    <w:jc w:val="center"/>
                    <w:rPr>
                      <w:kern w:val="0"/>
                      <w:szCs w:val="21"/>
                      <w:u w:val="single"/>
                    </w:rPr>
                  </w:pPr>
                  <w:r w:rsidRPr="003F5986">
                    <w:rPr>
                      <w:kern w:val="0"/>
                      <w:szCs w:val="21"/>
                      <w:u w:val="single"/>
                    </w:rPr>
                    <w:t>位置</w:t>
                  </w:r>
                </w:p>
              </w:tc>
              <w:tc>
                <w:tcPr>
                  <w:tcW w:w="456" w:type="pct"/>
                  <w:shd w:val="clear" w:color="auto" w:fill="FFFFFF"/>
                  <w:tcMar>
                    <w:top w:w="0" w:type="dxa"/>
                    <w:left w:w="105" w:type="dxa"/>
                    <w:bottom w:w="0" w:type="dxa"/>
                    <w:right w:w="105" w:type="dxa"/>
                  </w:tcMar>
                  <w:vAlign w:val="center"/>
                  <w:hideMark/>
                </w:tcPr>
                <w:p w:rsidR="00856B1D" w:rsidRPr="003F5986" w:rsidRDefault="00856B1D" w:rsidP="00184B4A">
                  <w:pPr>
                    <w:widowControl/>
                    <w:jc w:val="center"/>
                    <w:rPr>
                      <w:kern w:val="0"/>
                      <w:szCs w:val="21"/>
                      <w:u w:val="single"/>
                    </w:rPr>
                  </w:pPr>
                  <w:r w:rsidRPr="003F5986">
                    <w:rPr>
                      <w:kern w:val="0"/>
                      <w:szCs w:val="21"/>
                      <w:u w:val="single"/>
                    </w:rPr>
                    <w:t>占地面积</w:t>
                  </w:r>
                </w:p>
              </w:tc>
              <w:tc>
                <w:tcPr>
                  <w:tcW w:w="511" w:type="pct"/>
                  <w:shd w:val="clear" w:color="auto" w:fill="FFFFFF"/>
                  <w:tcMar>
                    <w:top w:w="0" w:type="dxa"/>
                    <w:left w:w="105" w:type="dxa"/>
                    <w:bottom w:w="0" w:type="dxa"/>
                    <w:right w:w="105" w:type="dxa"/>
                  </w:tcMar>
                  <w:vAlign w:val="center"/>
                  <w:hideMark/>
                </w:tcPr>
                <w:p w:rsidR="00856B1D" w:rsidRPr="003F5986" w:rsidRDefault="00856B1D" w:rsidP="00184B4A">
                  <w:pPr>
                    <w:widowControl/>
                    <w:jc w:val="center"/>
                    <w:rPr>
                      <w:kern w:val="0"/>
                      <w:szCs w:val="21"/>
                      <w:u w:val="single"/>
                    </w:rPr>
                  </w:pPr>
                  <w:r w:rsidRPr="003F5986">
                    <w:rPr>
                      <w:kern w:val="0"/>
                      <w:szCs w:val="21"/>
                      <w:u w:val="single"/>
                    </w:rPr>
                    <w:t>贮存方式</w:t>
                  </w:r>
                </w:p>
              </w:tc>
              <w:tc>
                <w:tcPr>
                  <w:tcW w:w="475" w:type="pct"/>
                  <w:shd w:val="clear" w:color="auto" w:fill="FFFFFF"/>
                  <w:tcMar>
                    <w:top w:w="0" w:type="dxa"/>
                    <w:left w:w="105" w:type="dxa"/>
                    <w:bottom w:w="0" w:type="dxa"/>
                    <w:right w:w="105" w:type="dxa"/>
                  </w:tcMar>
                  <w:vAlign w:val="center"/>
                  <w:hideMark/>
                </w:tcPr>
                <w:p w:rsidR="00856B1D" w:rsidRPr="003F5986" w:rsidRDefault="00856B1D" w:rsidP="00184B4A">
                  <w:pPr>
                    <w:widowControl/>
                    <w:jc w:val="center"/>
                    <w:rPr>
                      <w:kern w:val="0"/>
                      <w:szCs w:val="21"/>
                      <w:u w:val="single"/>
                    </w:rPr>
                  </w:pPr>
                  <w:r w:rsidRPr="003F5986">
                    <w:rPr>
                      <w:kern w:val="0"/>
                      <w:szCs w:val="21"/>
                      <w:u w:val="single"/>
                    </w:rPr>
                    <w:t>贮存能力</w:t>
                  </w:r>
                </w:p>
              </w:tc>
              <w:tc>
                <w:tcPr>
                  <w:tcW w:w="602" w:type="pct"/>
                  <w:shd w:val="clear" w:color="auto" w:fill="FFFFFF"/>
                  <w:tcMar>
                    <w:top w:w="0" w:type="dxa"/>
                    <w:left w:w="105" w:type="dxa"/>
                    <w:bottom w:w="0" w:type="dxa"/>
                    <w:right w:w="105" w:type="dxa"/>
                  </w:tcMar>
                  <w:vAlign w:val="center"/>
                  <w:hideMark/>
                </w:tcPr>
                <w:p w:rsidR="00856B1D" w:rsidRPr="003F5986" w:rsidRDefault="00856B1D" w:rsidP="00184B4A">
                  <w:pPr>
                    <w:widowControl/>
                    <w:jc w:val="center"/>
                    <w:rPr>
                      <w:kern w:val="0"/>
                      <w:szCs w:val="21"/>
                      <w:u w:val="single"/>
                    </w:rPr>
                  </w:pPr>
                  <w:r w:rsidRPr="003F5986">
                    <w:rPr>
                      <w:kern w:val="0"/>
                      <w:szCs w:val="21"/>
                      <w:u w:val="single"/>
                    </w:rPr>
                    <w:t>贮存周期</w:t>
                  </w:r>
                </w:p>
              </w:tc>
            </w:tr>
            <w:tr w:rsidR="00542F5F" w:rsidRPr="003F5986" w:rsidTr="00F51D8E">
              <w:trPr>
                <w:trHeight w:val="369"/>
                <w:jc w:val="center"/>
              </w:trPr>
              <w:tc>
                <w:tcPr>
                  <w:tcW w:w="450" w:type="pct"/>
                  <w:vMerge w:val="restart"/>
                  <w:shd w:val="clear" w:color="auto" w:fill="FFFFFF"/>
                  <w:tcMar>
                    <w:top w:w="0" w:type="dxa"/>
                    <w:left w:w="105" w:type="dxa"/>
                    <w:bottom w:w="0" w:type="dxa"/>
                    <w:right w:w="105" w:type="dxa"/>
                  </w:tcMar>
                  <w:vAlign w:val="center"/>
                  <w:hideMark/>
                </w:tcPr>
                <w:p w:rsidR="00542F5F" w:rsidRPr="003F5986" w:rsidRDefault="00542F5F" w:rsidP="00184B4A">
                  <w:pPr>
                    <w:widowControl/>
                    <w:jc w:val="center"/>
                    <w:rPr>
                      <w:kern w:val="0"/>
                      <w:szCs w:val="21"/>
                      <w:u w:val="single"/>
                    </w:rPr>
                  </w:pPr>
                  <w:proofErr w:type="gramStart"/>
                  <w:r w:rsidRPr="003F5986">
                    <w:rPr>
                      <w:rFonts w:hint="eastAsia"/>
                      <w:kern w:val="0"/>
                      <w:szCs w:val="21"/>
                      <w:u w:val="single"/>
                    </w:rPr>
                    <w:t>危废暂存</w:t>
                  </w:r>
                  <w:proofErr w:type="gramEnd"/>
                  <w:r w:rsidRPr="003F5986">
                    <w:rPr>
                      <w:rFonts w:hint="eastAsia"/>
                      <w:kern w:val="0"/>
                      <w:szCs w:val="21"/>
                      <w:u w:val="single"/>
                    </w:rPr>
                    <w:t>间</w:t>
                  </w:r>
                </w:p>
              </w:tc>
              <w:tc>
                <w:tcPr>
                  <w:tcW w:w="684" w:type="pct"/>
                  <w:shd w:val="clear" w:color="auto" w:fill="FFFFFF"/>
                  <w:tcMar>
                    <w:top w:w="0" w:type="dxa"/>
                    <w:left w:w="105" w:type="dxa"/>
                    <w:bottom w:w="0" w:type="dxa"/>
                    <w:right w:w="105" w:type="dxa"/>
                  </w:tcMar>
                  <w:vAlign w:val="center"/>
                  <w:hideMark/>
                </w:tcPr>
                <w:p w:rsidR="00542F5F" w:rsidRPr="003F5986" w:rsidRDefault="00542F5F" w:rsidP="00946E3D">
                  <w:pPr>
                    <w:widowControl/>
                    <w:jc w:val="center"/>
                    <w:rPr>
                      <w:bCs/>
                      <w:szCs w:val="21"/>
                      <w:u w:val="single"/>
                    </w:rPr>
                  </w:pPr>
                  <w:r w:rsidRPr="003F5986">
                    <w:rPr>
                      <w:rFonts w:hint="eastAsia"/>
                      <w:bCs/>
                      <w:szCs w:val="21"/>
                      <w:u w:val="single"/>
                    </w:rPr>
                    <w:t>废油墨桶</w:t>
                  </w:r>
                </w:p>
              </w:tc>
              <w:tc>
                <w:tcPr>
                  <w:tcW w:w="910" w:type="pct"/>
                  <w:shd w:val="clear" w:color="auto" w:fill="FFFFFF"/>
                  <w:tcMar>
                    <w:top w:w="0" w:type="dxa"/>
                    <w:left w:w="105" w:type="dxa"/>
                    <w:bottom w:w="0" w:type="dxa"/>
                    <w:right w:w="105" w:type="dxa"/>
                  </w:tcMar>
                  <w:vAlign w:val="center"/>
                  <w:hideMark/>
                </w:tcPr>
                <w:p w:rsidR="00542F5F" w:rsidRPr="003F5986" w:rsidRDefault="00542F5F" w:rsidP="00946E3D">
                  <w:pPr>
                    <w:widowControl/>
                    <w:jc w:val="center"/>
                    <w:rPr>
                      <w:szCs w:val="21"/>
                      <w:u w:val="single"/>
                    </w:rPr>
                  </w:pPr>
                  <w:r w:rsidRPr="003F5986">
                    <w:rPr>
                      <w:rFonts w:hint="eastAsia"/>
                      <w:szCs w:val="21"/>
                      <w:u w:val="single"/>
                    </w:rPr>
                    <w:t>HW49</w:t>
                  </w:r>
                  <w:r w:rsidRPr="003F5986">
                    <w:rPr>
                      <w:rFonts w:hint="eastAsia"/>
                      <w:szCs w:val="21"/>
                      <w:u w:val="single"/>
                    </w:rPr>
                    <w:t>其他废物</w:t>
                  </w:r>
                </w:p>
              </w:tc>
              <w:tc>
                <w:tcPr>
                  <w:tcW w:w="608" w:type="pct"/>
                  <w:shd w:val="clear" w:color="auto" w:fill="FFFFFF"/>
                  <w:tcMar>
                    <w:top w:w="0" w:type="dxa"/>
                    <w:left w:w="105" w:type="dxa"/>
                    <w:bottom w:w="0" w:type="dxa"/>
                    <w:right w:w="105" w:type="dxa"/>
                  </w:tcMar>
                  <w:vAlign w:val="center"/>
                  <w:hideMark/>
                </w:tcPr>
                <w:p w:rsidR="00542F5F" w:rsidRPr="003F5986" w:rsidRDefault="00542F5F" w:rsidP="00946E3D">
                  <w:pPr>
                    <w:widowControl/>
                    <w:jc w:val="center"/>
                    <w:rPr>
                      <w:szCs w:val="21"/>
                      <w:u w:val="single"/>
                    </w:rPr>
                  </w:pPr>
                  <w:r w:rsidRPr="003F5986">
                    <w:rPr>
                      <w:rFonts w:hint="eastAsia"/>
                      <w:szCs w:val="21"/>
                      <w:u w:val="single"/>
                    </w:rPr>
                    <w:t>900-041-49</w:t>
                  </w:r>
                </w:p>
              </w:tc>
              <w:tc>
                <w:tcPr>
                  <w:tcW w:w="304" w:type="pct"/>
                  <w:vMerge w:val="restart"/>
                  <w:shd w:val="clear" w:color="auto" w:fill="FFFFFF"/>
                  <w:tcMar>
                    <w:top w:w="0" w:type="dxa"/>
                    <w:left w:w="105" w:type="dxa"/>
                    <w:bottom w:w="0" w:type="dxa"/>
                    <w:right w:w="105" w:type="dxa"/>
                  </w:tcMar>
                  <w:vAlign w:val="center"/>
                  <w:hideMark/>
                </w:tcPr>
                <w:p w:rsidR="00542F5F" w:rsidRPr="003F5986" w:rsidRDefault="00542F5F" w:rsidP="00184B4A">
                  <w:pPr>
                    <w:widowControl/>
                    <w:jc w:val="center"/>
                    <w:rPr>
                      <w:kern w:val="0"/>
                      <w:szCs w:val="21"/>
                      <w:u w:val="single"/>
                    </w:rPr>
                  </w:pPr>
                  <w:r w:rsidRPr="003F5986">
                    <w:rPr>
                      <w:rFonts w:hint="eastAsia"/>
                      <w:kern w:val="0"/>
                      <w:szCs w:val="21"/>
                      <w:u w:val="single"/>
                    </w:rPr>
                    <w:t>1#</w:t>
                  </w:r>
                  <w:r w:rsidRPr="003F5986">
                    <w:rPr>
                      <w:rFonts w:hint="eastAsia"/>
                      <w:kern w:val="0"/>
                      <w:szCs w:val="21"/>
                      <w:u w:val="single"/>
                    </w:rPr>
                    <w:t>生产车间内</w:t>
                  </w:r>
                </w:p>
              </w:tc>
              <w:tc>
                <w:tcPr>
                  <w:tcW w:w="456" w:type="pct"/>
                  <w:vMerge w:val="restart"/>
                  <w:shd w:val="clear" w:color="auto" w:fill="FFFFFF"/>
                  <w:tcMar>
                    <w:top w:w="0" w:type="dxa"/>
                    <w:left w:w="105" w:type="dxa"/>
                    <w:bottom w:w="0" w:type="dxa"/>
                    <w:right w:w="105" w:type="dxa"/>
                  </w:tcMar>
                  <w:vAlign w:val="center"/>
                  <w:hideMark/>
                </w:tcPr>
                <w:p w:rsidR="00542F5F" w:rsidRPr="003F5986" w:rsidRDefault="00542F5F" w:rsidP="00184B4A">
                  <w:pPr>
                    <w:widowControl/>
                    <w:jc w:val="center"/>
                    <w:rPr>
                      <w:kern w:val="0"/>
                      <w:szCs w:val="21"/>
                      <w:u w:val="single"/>
                    </w:rPr>
                  </w:pPr>
                  <w:r w:rsidRPr="003F5986">
                    <w:rPr>
                      <w:rFonts w:hint="eastAsia"/>
                      <w:kern w:val="0"/>
                      <w:szCs w:val="21"/>
                      <w:u w:val="single"/>
                    </w:rPr>
                    <w:t>10m</w:t>
                  </w:r>
                  <w:r w:rsidRPr="003F5986">
                    <w:rPr>
                      <w:rFonts w:hint="eastAsia"/>
                      <w:kern w:val="0"/>
                      <w:szCs w:val="21"/>
                      <w:u w:val="single"/>
                      <w:vertAlign w:val="superscript"/>
                    </w:rPr>
                    <w:t>2</w:t>
                  </w:r>
                </w:p>
              </w:tc>
              <w:tc>
                <w:tcPr>
                  <w:tcW w:w="511" w:type="pct"/>
                  <w:shd w:val="clear" w:color="auto" w:fill="FFFFFF"/>
                  <w:tcMar>
                    <w:top w:w="0" w:type="dxa"/>
                    <w:left w:w="105" w:type="dxa"/>
                    <w:bottom w:w="0" w:type="dxa"/>
                    <w:right w:w="105" w:type="dxa"/>
                  </w:tcMar>
                  <w:vAlign w:val="center"/>
                  <w:hideMark/>
                </w:tcPr>
                <w:p w:rsidR="00542F5F" w:rsidRPr="003F5986" w:rsidRDefault="00542F5F" w:rsidP="00946E3D">
                  <w:pPr>
                    <w:widowControl/>
                    <w:jc w:val="center"/>
                    <w:rPr>
                      <w:kern w:val="0"/>
                      <w:szCs w:val="21"/>
                      <w:u w:val="single"/>
                    </w:rPr>
                  </w:pPr>
                  <w:r w:rsidRPr="003F5986">
                    <w:rPr>
                      <w:rFonts w:hint="eastAsia"/>
                      <w:kern w:val="0"/>
                      <w:szCs w:val="21"/>
                      <w:u w:val="single"/>
                    </w:rPr>
                    <w:t>堆存</w:t>
                  </w:r>
                </w:p>
              </w:tc>
              <w:tc>
                <w:tcPr>
                  <w:tcW w:w="475" w:type="pct"/>
                  <w:shd w:val="clear" w:color="auto" w:fill="FFFFFF"/>
                  <w:tcMar>
                    <w:top w:w="0" w:type="dxa"/>
                    <w:left w:w="105" w:type="dxa"/>
                    <w:bottom w:w="0" w:type="dxa"/>
                    <w:right w:w="105" w:type="dxa"/>
                  </w:tcMar>
                  <w:vAlign w:val="center"/>
                  <w:hideMark/>
                </w:tcPr>
                <w:p w:rsidR="00542F5F" w:rsidRPr="003F5986" w:rsidRDefault="00912A38" w:rsidP="00946E3D">
                  <w:pPr>
                    <w:widowControl/>
                    <w:jc w:val="center"/>
                    <w:rPr>
                      <w:kern w:val="0"/>
                      <w:szCs w:val="21"/>
                      <w:u w:val="single"/>
                    </w:rPr>
                  </w:pPr>
                  <w:r w:rsidRPr="003F5986">
                    <w:rPr>
                      <w:rFonts w:hint="eastAsia"/>
                      <w:kern w:val="0"/>
                      <w:szCs w:val="21"/>
                      <w:u w:val="single"/>
                    </w:rPr>
                    <w:t>2</w:t>
                  </w:r>
                  <w:r w:rsidR="00542F5F" w:rsidRPr="003F5986">
                    <w:rPr>
                      <w:rFonts w:hint="eastAsia"/>
                      <w:kern w:val="0"/>
                      <w:szCs w:val="21"/>
                      <w:u w:val="single"/>
                    </w:rPr>
                    <w:t>0</w:t>
                  </w:r>
                  <w:r w:rsidR="00542F5F" w:rsidRPr="003F5986">
                    <w:rPr>
                      <w:rFonts w:hint="eastAsia"/>
                      <w:kern w:val="0"/>
                      <w:szCs w:val="21"/>
                      <w:u w:val="single"/>
                    </w:rPr>
                    <w:t>个</w:t>
                  </w:r>
                </w:p>
              </w:tc>
              <w:tc>
                <w:tcPr>
                  <w:tcW w:w="602" w:type="pct"/>
                  <w:shd w:val="clear" w:color="auto" w:fill="FFFFFF"/>
                  <w:tcMar>
                    <w:top w:w="0" w:type="dxa"/>
                    <w:left w:w="105" w:type="dxa"/>
                    <w:bottom w:w="0" w:type="dxa"/>
                    <w:right w:w="105" w:type="dxa"/>
                  </w:tcMar>
                  <w:vAlign w:val="center"/>
                  <w:hideMark/>
                </w:tcPr>
                <w:p w:rsidR="00542F5F" w:rsidRPr="003F5986" w:rsidRDefault="00542F5F" w:rsidP="00542F5F">
                  <w:pPr>
                    <w:widowControl/>
                    <w:jc w:val="center"/>
                    <w:rPr>
                      <w:kern w:val="0"/>
                      <w:szCs w:val="21"/>
                      <w:u w:val="single"/>
                    </w:rPr>
                  </w:pPr>
                  <w:r w:rsidRPr="003F5986">
                    <w:rPr>
                      <w:rFonts w:hint="eastAsia"/>
                      <w:kern w:val="0"/>
                      <w:szCs w:val="21"/>
                      <w:u w:val="single"/>
                    </w:rPr>
                    <w:t>1</w:t>
                  </w:r>
                  <w:r w:rsidRPr="003F5986">
                    <w:rPr>
                      <w:rFonts w:hint="eastAsia"/>
                      <w:kern w:val="0"/>
                      <w:szCs w:val="21"/>
                      <w:u w:val="single"/>
                    </w:rPr>
                    <w:t>年</w:t>
                  </w:r>
                  <w:r w:rsidRPr="003F5986">
                    <w:rPr>
                      <w:rFonts w:hint="eastAsia"/>
                      <w:kern w:val="0"/>
                      <w:szCs w:val="21"/>
                      <w:u w:val="single"/>
                    </w:rPr>
                    <w:t>/4</w:t>
                  </w:r>
                  <w:r w:rsidRPr="003F5986">
                    <w:rPr>
                      <w:rFonts w:hint="eastAsia"/>
                      <w:kern w:val="0"/>
                      <w:szCs w:val="21"/>
                      <w:u w:val="single"/>
                    </w:rPr>
                    <w:t>次</w:t>
                  </w:r>
                </w:p>
              </w:tc>
            </w:tr>
            <w:tr w:rsidR="00542F5F" w:rsidRPr="003F5986" w:rsidTr="00F51D8E">
              <w:trPr>
                <w:trHeight w:val="369"/>
                <w:jc w:val="center"/>
              </w:trPr>
              <w:tc>
                <w:tcPr>
                  <w:tcW w:w="450" w:type="pct"/>
                  <w:vMerge/>
                  <w:shd w:val="clear" w:color="auto" w:fill="FFFFFF"/>
                  <w:tcMar>
                    <w:top w:w="0" w:type="dxa"/>
                    <w:left w:w="105" w:type="dxa"/>
                    <w:bottom w:w="0" w:type="dxa"/>
                    <w:right w:w="105" w:type="dxa"/>
                  </w:tcMar>
                  <w:vAlign w:val="center"/>
                  <w:hideMark/>
                </w:tcPr>
                <w:p w:rsidR="00542F5F" w:rsidRPr="003F5986" w:rsidRDefault="00542F5F" w:rsidP="00184B4A">
                  <w:pPr>
                    <w:widowControl/>
                    <w:jc w:val="center"/>
                    <w:rPr>
                      <w:kern w:val="0"/>
                      <w:szCs w:val="21"/>
                      <w:u w:val="single"/>
                    </w:rPr>
                  </w:pPr>
                </w:p>
              </w:tc>
              <w:tc>
                <w:tcPr>
                  <w:tcW w:w="684" w:type="pct"/>
                  <w:shd w:val="clear" w:color="auto" w:fill="FFFFFF"/>
                  <w:tcMar>
                    <w:top w:w="0" w:type="dxa"/>
                    <w:left w:w="105" w:type="dxa"/>
                    <w:bottom w:w="0" w:type="dxa"/>
                    <w:right w:w="105" w:type="dxa"/>
                  </w:tcMar>
                  <w:vAlign w:val="center"/>
                  <w:hideMark/>
                </w:tcPr>
                <w:p w:rsidR="00542F5F" w:rsidRPr="003F5986" w:rsidRDefault="00542F5F" w:rsidP="00946E3D">
                  <w:pPr>
                    <w:widowControl/>
                    <w:jc w:val="center"/>
                    <w:rPr>
                      <w:bCs/>
                      <w:szCs w:val="21"/>
                      <w:u w:val="single"/>
                    </w:rPr>
                  </w:pPr>
                  <w:r w:rsidRPr="003F5986">
                    <w:rPr>
                      <w:rFonts w:hint="eastAsia"/>
                      <w:bCs/>
                      <w:szCs w:val="21"/>
                      <w:u w:val="single"/>
                    </w:rPr>
                    <w:t>废活性炭</w:t>
                  </w:r>
                </w:p>
              </w:tc>
              <w:tc>
                <w:tcPr>
                  <w:tcW w:w="910" w:type="pct"/>
                  <w:shd w:val="clear" w:color="auto" w:fill="FFFFFF"/>
                  <w:tcMar>
                    <w:top w:w="0" w:type="dxa"/>
                    <w:left w:w="105" w:type="dxa"/>
                    <w:bottom w:w="0" w:type="dxa"/>
                    <w:right w:w="105" w:type="dxa"/>
                  </w:tcMar>
                  <w:vAlign w:val="center"/>
                  <w:hideMark/>
                </w:tcPr>
                <w:p w:rsidR="00542F5F" w:rsidRPr="003F5986" w:rsidRDefault="00542F5F" w:rsidP="00946E3D">
                  <w:pPr>
                    <w:widowControl/>
                    <w:jc w:val="center"/>
                    <w:rPr>
                      <w:szCs w:val="21"/>
                      <w:u w:val="single"/>
                    </w:rPr>
                  </w:pPr>
                  <w:r w:rsidRPr="003F5986">
                    <w:rPr>
                      <w:rFonts w:hint="eastAsia"/>
                      <w:szCs w:val="21"/>
                      <w:u w:val="single"/>
                    </w:rPr>
                    <w:t>HW49</w:t>
                  </w:r>
                  <w:r w:rsidRPr="003F5986">
                    <w:rPr>
                      <w:rFonts w:hint="eastAsia"/>
                      <w:szCs w:val="21"/>
                      <w:u w:val="single"/>
                    </w:rPr>
                    <w:t>其他废物</w:t>
                  </w:r>
                </w:p>
              </w:tc>
              <w:tc>
                <w:tcPr>
                  <w:tcW w:w="608" w:type="pct"/>
                  <w:shd w:val="clear" w:color="auto" w:fill="FFFFFF"/>
                  <w:tcMar>
                    <w:top w:w="0" w:type="dxa"/>
                    <w:left w:w="105" w:type="dxa"/>
                    <w:bottom w:w="0" w:type="dxa"/>
                    <w:right w:w="105" w:type="dxa"/>
                  </w:tcMar>
                  <w:vAlign w:val="center"/>
                  <w:hideMark/>
                </w:tcPr>
                <w:p w:rsidR="00542F5F" w:rsidRPr="003F5986" w:rsidRDefault="00542F5F" w:rsidP="00946E3D">
                  <w:pPr>
                    <w:widowControl/>
                    <w:jc w:val="center"/>
                    <w:rPr>
                      <w:szCs w:val="21"/>
                      <w:u w:val="single"/>
                    </w:rPr>
                  </w:pPr>
                  <w:r w:rsidRPr="003F5986">
                    <w:rPr>
                      <w:rFonts w:hint="eastAsia"/>
                      <w:szCs w:val="21"/>
                      <w:u w:val="single"/>
                    </w:rPr>
                    <w:t>900-041-49</w:t>
                  </w:r>
                </w:p>
              </w:tc>
              <w:tc>
                <w:tcPr>
                  <w:tcW w:w="304" w:type="pct"/>
                  <w:vMerge/>
                  <w:shd w:val="clear" w:color="auto" w:fill="FFFFFF"/>
                  <w:tcMar>
                    <w:top w:w="0" w:type="dxa"/>
                    <w:left w:w="105" w:type="dxa"/>
                    <w:bottom w:w="0" w:type="dxa"/>
                    <w:right w:w="105" w:type="dxa"/>
                  </w:tcMar>
                  <w:vAlign w:val="center"/>
                  <w:hideMark/>
                </w:tcPr>
                <w:p w:rsidR="00542F5F" w:rsidRPr="003F5986" w:rsidRDefault="00542F5F" w:rsidP="00184B4A">
                  <w:pPr>
                    <w:widowControl/>
                    <w:jc w:val="center"/>
                    <w:rPr>
                      <w:kern w:val="0"/>
                      <w:szCs w:val="21"/>
                      <w:u w:val="single"/>
                    </w:rPr>
                  </w:pPr>
                </w:p>
              </w:tc>
              <w:tc>
                <w:tcPr>
                  <w:tcW w:w="456" w:type="pct"/>
                  <w:vMerge/>
                  <w:shd w:val="clear" w:color="auto" w:fill="FFFFFF"/>
                  <w:tcMar>
                    <w:top w:w="0" w:type="dxa"/>
                    <w:left w:w="105" w:type="dxa"/>
                    <w:bottom w:w="0" w:type="dxa"/>
                    <w:right w:w="105" w:type="dxa"/>
                  </w:tcMar>
                  <w:vAlign w:val="center"/>
                  <w:hideMark/>
                </w:tcPr>
                <w:p w:rsidR="00542F5F" w:rsidRPr="003F5986" w:rsidRDefault="00542F5F" w:rsidP="00184B4A">
                  <w:pPr>
                    <w:widowControl/>
                    <w:jc w:val="center"/>
                    <w:rPr>
                      <w:kern w:val="0"/>
                      <w:szCs w:val="21"/>
                      <w:u w:val="single"/>
                    </w:rPr>
                  </w:pPr>
                </w:p>
              </w:tc>
              <w:tc>
                <w:tcPr>
                  <w:tcW w:w="511" w:type="pct"/>
                  <w:shd w:val="clear" w:color="auto" w:fill="FFFFFF"/>
                  <w:tcMar>
                    <w:top w:w="0" w:type="dxa"/>
                    <w:left w:w="105" w:type="dxa"/>
                    <w:bottom w:w="0" w:type="dxa"/>
                    <w:right w:w="105" w:type="dxa"/>
                  </w:tcMar>
                  <w:vAlign w:val="center"/>
                  <w:hideMark/>
                </w:tcPr>
                <w:p w:rsidR="00542F5F" w:rsidRPr="003F5986" w:rsidRDefault="00542F5F" w:rsidP="00946E3D">
                  <w:pPr>
                    <w:widowControl/>
                    <w:jc w:val="center"/>
                    <w:rPr>
                      <w:kern w:val="0"/>
                      <w:szCs w:val="21"/>
                      <w:u w:val="single"/>
                    </w:rPr>
                  </w:pPr>
                  <w:r w:rsidRPr="003F5986">
                    <w:rPr>
                      <w:rFonts w:hint="eastAsia"/>
                      <w:kern w:val="0"/>
                      <w:szCs w:val="21"/>
                      <w:u w:val="single"/>
                    </w:rPr>
                    <w:t>金属桶装</w:t>
                  </w:r>
                </w:p>
              </w:tc>
              <w:tc>
                <w:tcPr>
                  <w:tcW w:w="475" w:type="pct"/>
                  <w:shd w:val="clear" w:color="auto" w:fill="FFFFFF"/>
                  <w:tcMar>
                    <w:top w:w="0" w:type="dxa"/>
                    <w:left w:w="105" w:type="dxa"/>
                    <w:bottom w:w="0" w:type="dxa"/>
                    <w:right w:w="105" w:type="dxa"/>
                  </w:tcMar>
                  <w:vAlign w:val="center"/>
                  <w:hideMark/>
                </w:tcPr>
                <w:p w:rsidR="00542F5F" w:rsidRPr="003F5986" w:rsidRDefault="00542F5F" w:rsidP="00946E3D">
                  <w:pPr>
                    <w:widowControl/>
                    <w:jc w:val="center"/>
                    <w:rPr>
                      <w:kern w:val="0"/>
                      <w:szCs w:val="21"/>
                      <w:u w:val="single"/>
                    </w:rPr>
                  </w:pPr>
                  <w:r w:rsidRPr="003F5986">
                    <w:rPr>
                      <w:rFonts w:hint="eastAsia"/>
                      <w:kern w:val="0"/>
                      <w:szCs w:val="21"/>
                      <w:u w:val="single"/>
                    </w:rPr>
                    <w:t>0.3t</w:t>
                  </w:r>
                </w:p>
              </w:tc>
              <w:tc>
                <w:tcPr>
                  <w:tcW w:w="602" w:type="pct"/>
                  <w:shd w:val="clear" w:color="auto" w:fill="FFFFFF"/>
                  <w:tcMar>
                    <w:top w:w="0" w:type="dxa"/>
                    <w:left w:w="105" w:type="dxa"/>
                    <w:bottom w:w="0" w:type="dxa"/>
                    <w:right w:w="105" w:type="dxa"/>
                  </w:tcMar>
                  <w:vAlign w:val="center"/>
                  <w:hideMark/>
                </w:tcPr>
                <w:p w:rsidR="00542F5F" w:rsidRPr="003F5986" w:rsidRDefault="00542F5F" w:rsidP="00946E3D">
                  <w:pPr>
                    <w:widowControl/>
                    <w:jc w:val="center"/>
                    <w:rPr>
                      <w:kern w:val="0"/>
                      <w:szCs w:val="21"/>
                      <w:u w:val="single"/>
                    </w:rPr>
                  </w:pPr>
                  <w:r w:rsidRPr="003F5986">
                    <w:rPr>
                      <w:rFonts w:hint="eastAsia"/>
                      <w:kern w:val="0"/>
                      <w:szCs w:val="21"/>
                      <w:u w:val="single"/>
                    </w:rPr>
                    <w:t>1</w:t>
                  </w:r>
                  <w:r w:rsidRPr="003F5986">
                    <w:rPr>
                      <w:rFonts w:hint="eastAsia"/>
                      <w:kern w:val="0"/>
                      <w:szCs w:val="21"/>
                      <w:u w:val="single"/>
                    </w:rPr>
                    <w:t>年</w:t>
                  </w:r>
                </w:p>
              </w:tc>
            </w:tr>
            <w:tr w:rsidR="00542F5F" w:rsidRPr="003F5986" w:rsidTr="00F51D8E">
              <w:trPr>
                <w:trHeight w:val="369"/>
                <w:jc w:val="center"/>
              </w:trPr>
              <w:tc>
                <w:tcPr>
                  <w:tcW w:w="450" w:type="pct"/>
                  <w:vMerge/>
                  <w:shd w:val="clear" w:color="auto" w:fill="FFFFFF"/>
                  <w:tcMar>
                    <w:top w:w="0" w:type="dxa"/>
                    <w:left w:w="105" w:type="dxa"/>
                    <w:bottom w:w="0" w:type="dxa"/>
                    <w:right w:w="105" w:type="dxa"/>
                  </w:tcMar>
                  <w:vAlign w:val="center"/>
                  <w:hideMark/>
                </w:tcPr>
                <w:p w:rsidR="00542F5F" w:rsidRPr="003F5986" w:rsidRDefault="00542F5F" w:rsidP="00184B4A">
                  <w:pPr>
                    <w:widowControl/>
                    <w:jc w:val="center"/>
                    <w:rPr>
                      <w:kern w:val="0"/>
                      <w:szCs w:val="21"/>
                      <w:u w:val="single"/>
                    </w:rPr>
                  </w:pPr>
                </w:p>
              </w:tc>
              <w:tc>
                <w:tcPr>
                  <w:tcW w:w="684" w:type="pct"/>
                  <w:shd w:val="clear" w:color="auto" w:fill="FFFFFF"/>
                  <w:tcMar>
                    <w:top w:w="0" w:type="dxa"/>
                    <w:left w:w="105" w:type="dxa"/>
                    <w:bottom w:w="0" w:type="dxa"/>
                    <w:right w:w="105" w:type="dxa"/>
                  </w:tcMar>
                  <w:vAlign w:val="center"/>
                  <w:hideMark/>
                </w:tcPr>
                <w:p w:rsidR="00542F5F" w:rsidRPr="003F5986" w:rsidRDefault="00542F5F" w:rsidP="00946E3D">
                  <w:pPr>
                    <w:widowControl/>
                    <w:jc w:val="center"/>
                    <w:rPr>
                      <w:bCs/>
                      <w:szCs w:val="21"/>
                      <w:u w:val="single"/>
                    </w:rPr>
                  </w:pPr>
                  <w:r w:rsidRPr="003F5986">
                    <w:rPr>
                      <w:rFonts w:hint="eastAsia"/>
                      <w:bCs/>
                      <w:szCs w:val="21"/>
                      <w:u w:val="single"/>
                    </w:rPr>
                    <w:t>废</w:t>
                  </w:r>
                  <w:r w:rsidRPr="003F5986">
                    <w:rPr>
                      <w:rFonts w:hint="eastAsia"/>
                      <w:bCs/>
                      <w:szCs w:val="21"/>
                      <w:u w:val="single"/>
                    </w:rPr>
                    <w:t>UV</w:t>
                  </w:r>
                  <w:r w:rsidRPr="003F5986">
                    <w:rPr>
                      <w:rFonts w:hint="eastAsia"/>
                      <w:bCs/>
                      <w:szCs w:val="21"/>
                      <w:u w:val="single"/>
                    </w:rPr>
                    <w:t>灯管</w:t>
                  </w:r>
                </w:p>
              </w:tc>
              <w:tc>
                <w:tcPr>
                  <w:tcW w:w="910" w:type="pct"/>
                  <w:shd w:val="clear" w:color="auto" w:fill="FFFFFF"/>
                  <w:tcMar>
                    <w:top w:w="0" w:type="dxa"/>
                    <w:left w:w="105" w:type="dxa"/>
                    <w:bottom w:w="0" w:type="dxa"/>
                    <w:right w:w="105" w:type="dxa"/>
                  </w:tcMar>
                  <w:vAlign w:val="center"/>
                  <w:hideMark/>
                </w:tcPr>
                <w:p w:rsidR="00542F5F" w:rsidRPr="003F5986" w:rsidRDefault="00542F5F" w:rsidP="00946E3D">
                  <w:pPr>
                    <w:widowControl/>
                    <w:jc w:val="center"/>
                    <w:rPr>
                      <w:szCs w:val="21"/>
                      <w:u w:val="single"/>
                    </w:rPr>
                  </w:pPr>
                  <w:r w:rsidRPr="003F5986">
                    <w:rPr>
                      <w:rFonts w:hint="eastAsia"/>
                      <w:szCs w:val="21"/>
                      <w:u w:val="single"/>
                    </w:rPr>
                    <w:t>HW29</w:t>
                  </w:r>
                  <w:r w:rsidRPr="003F5986">
                    <w:rPr>
                      <w:rFonts w:hint="eastAsia"/>
                      <w:szCs w:val="21"/>
                      <w:u w:val="single"/>
                    </w:rPr>
                    <w:t>含汞废物</w:t>
                  </w:r>
                </w:p>
              </w:tc>
              <w:tc>
                <w:tcPr>
                  <w:tcW w:w="608" w:type="pct"/>
                  <w:shd w:val="clear" w:color="auto" w:fill="FFFFFF"/>
                  <w:tcMar>
                    <w:top w:w="0" w:type="dxa"/>
                    <w:left w:w="105" w:type="dxa"/>
                    <w:bottom w:w="0" w:type="dxa"/>
                    <w:right w:w="105" w:type="dxa"/>
                  </w:tcMar>
                  <w:vAlign w:val="center"/>
                  <w:hideMark/>
                </w:tcPr>
                <w:p w:rsidR="00542F5F" w:rsidRPr="003F5986" w:rsidRDefault="00542F5F" w:rsidP="00946E3D">
                  <w:pPr>
                    <w:widowControl/>
                    <w:jc w:val="center"/>
                    <w:rPr>
                      <w:szCs w:val="21"/>
                      <w:u w:val="single"/>
                    </w:rPr>
                  </w:pPr>
                  <w:r w:rsidRPr="003F5986">
                    <w:rPr>
                      <w:bCs/>
                      <w:szCs w:val="21"/>
                      <w:u w:val="single"/>
                    </w:rPr>
                    <w:t>900-023-29</w:t>
                  </w:r>
                </w:p>
              </w:tc>
              <w:tc>
                <w:tcPr>
                  <w:tcW w:w="304" w:type="pct"/>
                  <w:vMerge/>
                  <w:shd w:val="clear" w:color="auto" w:fill="FFFFFF"/>
                  <w:tcMar>
                    <w:top w:w="0" w:type="dxa"/>
                    <w:left w:w="105" w:type="dxa"/>
                    <w:bottom w:w="0" w:type="dxa"/>
                    <w:right w:w="105" w:type="dxa"/>
                  </w:tcMar>
                  <w:vAlign w:val="center"/>
                  <w:hideMark/>
                </w:tcPr>
                <w:p w:rsidR="00542F5F" w:rsidRPr="003F5986" w:rsidRDefault="00542F5F" w:rsidP="00184B4A">
                  <w:pPr>
                    <w:widowControl/>
                    <w:jc w:val="center"/>
                    <w:rPr>
                      <w:kern w:val="0"/>
                      <w:szCs w:val="21"/>
                      <w:u w:val="single"/>
                    </w:rPr>
                  </w:pPr>
                </w:p>
              </w:tc>
              <w:tc>
                <w:tcPr>
                  <w:tcW w:w="456" w:type="pct"/>
                  <w:vMerge/>
                  <w:shd w:val="clear" w:color="auto" w:fill="FFFFFF"/>
                  <w:tcMar>
                    <w:top w:w="0" w:type="dxa"/>
                    <w:left w:w="105" w:type="dxa"/>
                    <w:bottom w:w="0" w:type="dxa"/>
                    <w:right w:w="105" w:type="dxa"/>
                  </w:tcMar>
                  <w:vAlign w:val="center"/>
                  <w:hideMark/>
                </w:tcPr>
                <w:p w:rsidR="00542F5F" w:rsidRPr="003F5986" w:rsidRDefault="00542F5F" w:rsidP="00184B4A">
                  <w:pPr>
                    <w:widowControl/>
                    <w:jc w:val="center"/>
                    <w:rPr>
                      <w:kern w:val="0"/>
                      <w:szCs w:val="21"/>
                      <w:u w:val="single"/>
                    </w:rPr>
                  </w:pPr>
                </w:p>
              </w:tc>
              <w:tc>
                <w:tcPr>
                  <w:tcW w:w="511" w:type="pct"/>
                  <w:shd w:val="clear" w:color="auto" w:fill="FFFFFF"/>
                  <w:tcMar>
                    <w:top w:w="0" w:type="dxa"/>
                    <w:left w:w="105" w:type="dxa"/>
                    <w:bottom w:w="0" w:type="dxa"/>
                    <w:right w:w="105" w:type="dxa"/>
                  </w:tcMar>
                  <w:vAlign w:val="center"/>
                  <w:hideMark/>
                </w:tcPr>
                <w:p w:rsidR="00542F5F" w:rsidRPr="003F5986" w:rsidRDefault="00542F5F" w:rsidP="00946E3D">
                  <w:pPr>
                    <w:widowControl/>
                    <w:jc w:val="center"/>
                    <w:rPr>
                      <w:kern w:val="0"/>
                      <w:szCs w:val="21"/>
                      <w:u w:val="single"/>
                    </w:rPr>
                  </w:pPr>
                  <w:r w:rsidRPr="003F5986">
                    <w:rPr>
                      <w:rFonts w:hint="eastAsia"/>
                      <w:kern w:val="0"/>
                      <w:szCs w:val="21"/>
                      <w:u w:val="single"/>
                    </w:rPr>
                    <w:t>金属桶装</w:t>
                  </w:r>
                </w:p>
              </w:tc>
              <w:tc>
                <w:tcPr>
                  <w:tcW w:w="475" w:type="pct"/>
                  <w:shd w:val="clear" w:color="auto" w:fill="FFFFFF"/>
                  <w:tcMar>
                    <w:top w:w="0" w:type="dxa"/>
                    <w:left w:w="105" w:type="dxa"/>
                    <w:bottom w:w="0" w:type="dxa"/>
                    <w:right w:w="105" w:type="dxa"/>
                  </w:tcMar>
                  <w:vAlign w:val="center"/>
                  <w:hideMark/>
                </w:tcPr>
                <w:p w:rsidR="00542F5F" w:rsidRPr="003F5986" w:rsidRDefault="00542F5F" w:rsidP="00946E3D">
                  <w:pPr>
                    <w:widowControl/>
                    <w:jc w:val="center"/>
                    <w:rPr>
                      <w:kern w:val="0"/>
                      <w:szCs w:val="21"/>
                      <w:u w:val="single"/>
                    </w:rPr>
                  </w:pPr>
                  <w:r w:rsidRPr="003F5986">
                    <w:rPr>
                      <w:rFonts w:hint="eastAsia"/>
                      <w:kern w:val="0"/>
                      <w:szCs w:val="21"/>
                      <w:u w:val="single"/>
                    </w:rPr>
                    <w:t>0.01t</w:t>
                  </w:r>
                </w:p>
              </w:tc>
              <w:tc>
                <w:tcPr>
                  <w:tcW w:w="602" w:type="pct"/>
                  <w:shd w:val="clear" w:color="auto" w:fill="FFFFFF"/>
                  <w:tcMar>
                    <w:top w:w="0" w:type="dxa"/>
                    <w:left w:w="105" w:type="dxa"/>
                    <w:bottom w:w="0" w:type="dxa"/>
                    <w:right w:w="105" w:type="dxa"/>
                  </w:tcMar>
                  <w:vAlign w:val="center"/>
                  <w:hideMark/>
                </w:tcPr>
                <w:p w:rsidR="00542F5F" w:rsidRPr="003F5986" w:rsidRDefault="00542F5F" w:rsidP="00946E3D">
                  <w:pPr>
                    <w:widowControl/>
                    <w:jc w:val="center"/>
                    <w:rPr>
                      <w:kern w:val="0"/>
                      <w:szCs w:val="21"/>
                      <w:u w:val="single"/>
                    </w:rPr>
                  </w:pPr>
                  <w:r w:rsidRPr="003F5986">
                    <w:rPr>
                      <w:rFonts w:hint="eastAsia"/>
                      <w:kern w:val="0"/>
                      <w:szCs w:val="21"/>
                      <w:u w:val="single"/>
                    </w:rPr>
                    <w:t>3</w:t>
                  </w:r>
                  <w:r w:rsidRPr="003F5986">
                    <w:rPr>
                      <w:rFonts w:hint="eastAsia"/>
                      <w:kern w:val="0"/>
                      <w:szCs w:val="21"/>
                      <w:u w:val="single"/>
                    </w:rPr>
                    <w:t>年</w:t>
                  </w:r>
                </w:p>
              </w:tc>
            </w:tr>
          </w:tbl>
          <w:p w:rsidR="00F54C94" w:rsidRPr="003F5986" w:rsidRDefault="00F54C94">
            <w:pPr>
              <w:widowControl/>
              <w:spacing w:line="360" w:lineRule="auto"/>
              <w:ind w:firstLineChars="200" w:firstLine="480"/>
              <w:rPr>
                <w:bCs/>
                <w:sz w:val="24"/>
                <w:szCs w:val="24"/>
              </w:rPr>
            </w:pPr>
          </w:p>
          <w:p w:rsidR="00F54C94" w:rsidRPr="003F5986" w:rsidRDefault="00F54C94">
            <w:pPr>
              <w:widowControl/>
              <w:spacing w:line="360" w:lineRule="auto"/>
              <w:ind w:firstLineChars="200" w:firstLine="480"/>
              <w:rPr>
                <w:bCs/>
                <w:sz w:val="24"/>
                <w:szCs w:val="24"/>
              </w:rPr>
            </w:pPr>
          </w:p>
          <w:p w:rsidR="00F54C94" w:rsidRPr="003F5986" w:rsidRDefault="00F54C94">
            <w:pPr>
              <w:widowControl/>
              <w:spacing w:line="360" w:lineRule="auto"/>
              <w:rPr>
                <w:rFonts w:eastAsiaTheme="minorEastAsia"/>
                <w:kern w:val="0"/>
                <w:sz w:val="24"/>
                <w:szCs w:val="24"/>
                <w:lang w:val="zh-CN"/>
              </w:rPr>
            </w:pPr>
          </w:p>
          <w:p w:rsidR="00F54C94" w:rsidRPr="003F5986" w:rsidRDefault="00F54C94">
            <w:pPr>
              <w:widowControl/>
              <w:spacing w:line="360" w:lineRule="auto"/>
              <w:rPr>
                <w:rFonts w:eastAsiaTheme="minorEastAsia"/>
                <w:kern w:val="0"/>
                <w:sz w:val="24"/>
                <w:szCs w:val="24"/>
                <w:lang w:val="zh-CN"/>
              </w:rPr>
            </w:pPr>
          </w:p>
          <w:p w:rsidR="00F54C94" w:rsidRPr="003F5986" w:rsidRDefault="00F54C94">
            <w:pPr>
              <w:widowControl/>
              <w:spacing w:line="360" w:lineRule="auto"/>
              <w:rPr>
                <w:rFonts w:eastAsiaTheme="minorEastAsia"/>
                <w:kern w:val="0"/>
                <w:sz w:val="24"/>
                <w:szCs w:val="24"/>
                <w:lang w:val="zh-CN"/>
              </w:rPr>
            </w:pPr>
          </w:p>
          <w:p w:rsidR="00F54C94" w:rsidRPr="003F5986" w:rsidRDefault="00F54C94">
            <w:pPr>
              <w:widowControl/>
              <w:spacing w:line="360" w:lineRule="auto"/>
              <w:rPr>
                <w:rFonts w:eastAsiaTheme="minorEastAsia"/>
                <w:kern w:val="0"/>
                <w:sz w:val="24"/>
                <w:szCs w:val="24"/>
                <w:lang w:val="zh-CN"/>
              </w:rPr>
            </w:pPr>
          </w:p>
          <w:p w:rsidR="00F54C94" w:rsidRPr="003F5986" w:rsidRDefault="00F54C94">
            <w:pPr>
              <w:widowControl/>
              <w:spacing w:line="360" w:lineRule="auto"/>
              <w:rPr>
                <w:rFonts w:eastAsiaTheme="minorEastAsia"/>
                <w:kern w:val="0"/>
                <w:sz w:val="24"/>
                <w:szCs w:val="24"/>
                <w:lang w:val="zh-CN"/>
              </w:rPr>
            </w:pPr>
          </w:p>
          <w:p w:rsidR="00F54C94" w:rsidRPr="003F5986" w:rsidRDefault="00F54C94">
            <w:pPr>
              <w:widowControl/>
              <w:spacing w:line="360" w:lineRule="auto"/>
              <w:rPr>
                <w:rFonts w:eastAsiaTheme="minorEastAsia"/>
                <w:kern w:val="0"/>
                <w:sz w:val="24"/>
                <w:szCs w:val="24"/>
                <w:lang w:val="zh-CN"/>
              </w:rPr>
            </w:pPr>
          </w:p>
          <w:p w:rsidR="00F54C94" w:rsidRPr="003F5986" w:rsidRDefault="00F54C94">
            <w:pPr>
              <w:widowControl/>
              <w:spacing w:line="360" w:lineRule="auto"/>
              <w:rPr>
                <w:rFonts w:eastAsiaTheme="minorEastAsia"/>
                <w:kern w:val="0"/>
                <w:sz w:val="24"/>
                <w:szCs w:val="24"/>
                <w:lang w:val="zh-CN"/>
              </w:rPr>
            </w:pPr>
          </w:p>
          <w:p w:rsidR="00F54C94" w:rsidRPr="003F5986" w:rsidRDefault="00F54C94">
            <w:pPr>
              <w:widowControl/>
              <w:spacing w:line="360" w:lineRule="auto"/>
              <w:rPr>
                <w:rFonts w:eastAsiaTheme="minorEastAsia"/>
                <w:kern w:val="0"/>
                <w:sz w:val="24"/>
                <w:szCs w:val="24"/>
                <w:lang w:val="zh-CN"/>
              </w:rPr>
            </w:pPr>
          </w:p>
          <w:p w:rsidR="00F54C94" w:rsidRPr="003F5986" w:rsidRDefault="00F54C94">
            <w:pPr>
              <w:widowControl/>
              <w:spacing w:line="360" w:lineRule="auto"/>
              <w:rPr>
                <w:rFonts w:eastAsiaTheme="minorEastAsia"/>
                <w:kern w:val="0"/>
                <w:sz w:val="24"/>
                <w:szCs w:val="24"/>
                <w:lang w:val="zh-CN"/>
              </w:rPr>
            </w:pPr>
          </w:p>
          <w:p w:rsidR="00F54C94" w:rsidRPr="003F5986" w:rsidRDefault="00F54C94">
            <w:pPr>
              <w:widowControl/>
              <w:spacing w:line="360" w:lineRule="auto"/>
              <w:rPr>
                <w:rFonts w:eastAsiaTheme="minorEastAsia"/>
                <w:kern w:val="0"/>
                <w:sz w:val="24"/>
                <w:szCs w:val="24"/>
                <w:lang w:val="zh-CN"/>
              </w:rPr>
            </w:pPr>
          </w:p>
          <w:p w:rsidR="00CA1B3E" w:rsidRPr="003F5986" w:rsidRDefault="00CA1B3E">
            <w:pPr>
              <w:widowControl/>
              <w:spacing w:line="360" w:lineRule="auto"/>
              <w:rPr>
                <w:rFonts w:eastAsiaTheme="minorEastAsia"/>
                <w:kern w:val="0"/>
                <w:sz w:val="24"/>
                <w:szCs w:val="24"/>
                <w:lang w:val="zh-CN"/>
              </w:rPr>
            </w:pPr>
          </w:p>
          <w:p w:rsidR="00CA1B3E" w:rsidRPr="003F5986" w:rsidRDefault="00CA1B3E">
            <w:pPr>
              <w:widowControl/>
              <w:spacing w:line="360" w:lineRule="auto"/>
              <w:rPr>
                <w:rFonts w:eastAsiaTheme="minorEastAsia"/>
                <w:kern w:val="0"/>
                <w:sz w:val="24"/>
                <w:szCs w:val="24"/>
                <w:lang w:val="zh-CN"/>
              </w:rPr>
            </w:pPr>
          </w:p>
          <w:p w:rsidR="00CA1B3E" w:rsidRPr="003F5986" w:rsidRDefault="00CA1B3E">
            <w:pPr>
              <w:widowControl/>
              <w:spacing w:line="360" w:lineRule="auto"/>
              <w:rPr>
                <w:rFonts w:eastAsiaTheme="minorEastAsia"/>
                <w:kern w:val="0"/>
                <w:sz w:val="24"/>
                <w:szCs w:val="24"/>
                <w:lang w:val="zh-CN"/>
              </w:rPr>
            </w:pPr>
          </w:p>
          <w:p w:rsidR="009E437B" w:rsidRPr="003F5986" w:rsidRDefault="009E437B">
            <w:pPr>
              <w:widowControl/>
              <w:spacing w:line="360" w:lineRule="auto"/>
              <w:rPr>
                <w:rFonts w:eastAsiaTheme="minorEastAsia"/>
                <w:kern w:val="0"/>
                <w:sz w:val="24"/>
                <w:szCs w:val="24"/>
                <w:lang w:val="zh-CN"/>
              </w:rPr>
            </w:pPr>
          </w:p>
          <w:p w:rsidR="00CA1B3E" w:rsidRPr="003F5986" w:rsidRDefault="00CA1B3E">
            <w:pPr>
              <w:widowControl/>
              <w:spacing w:line="360" w:lineRule="auto"/>
              <w:rPr>
                <w:rFonts w:eastAsiaTheme="minorEastAsia"/>
                <w:kern w:val="0"/>
                <w:sz w:val="24"/>
                <w:szCs w:val="24"/>
                <w:lang w:val="zh-CN"/>
              </w:rPr>
            </w:pPr>
          </w:p>
        </w:tc>
      </w:tr>
    </w:tbl>
    <w:p w:rsidR="00F54C94" w:rsidRDefault="00F54C94">
      <w:pPr>
        <w:sectPr w:rsidR="00F54C94">
          <w:pgSz w:w="11906" w:h="16838"/>
          <w:pgMar w:top="1440" w:right="1134" w:bottom="1440" w:left="1418" w:header="851" w:footer="992" w:gutter="0"/>
          <w:cols w:space="425"/>
          <w:docGrid w:type="lines" w:linePitch="312"/>
        </w:sectPr>
      </w:pPr>
    </w:p>
    <w:p w:rsidR="00F54C94" w:rsidRDefault="002B5410">
      <w:pPr>
        <w:tabs>
          <w:tab w:val="left" w:pos="5760"/>
        </w:tabs>
        <w:adjustRightInd w:val="0"/>
        <w:snapToGrid w:val="0"/>
        <w:spacing w:line="500" w:lineRule="exact"/>
        <w:rPr>
          <w:rFonts w:ascii="宋体"/>
          <w:b/>
          <w:sz w:val="32"/>
        </w:rPr>
      </w:pPr>
      <w:r>
        <w:rPr>
          <w:rFonts w:ascii="宋体" w:hint="eastAsia"/>
          <w:b/>
          <w:sz w:val="32"/>
        </w:rPr>
        <w:lastRenderedPageBreak/>
        <w:t>项目主要污染物产生及预计排放情况</w:t>
      </w:r>
    </w:p>
    <w:tbl>
      <w:tblPr>
        <w:tblStyle w:val="af3"/>
        <w:tblW w:w="9570" w:type="dxa"/>
        <w:jc w:val="center"/>
        <w:tblLayout w:type="fixed"/>
        <w:tblLook w:val="04A0"/>
      </w:tblPr>
      <w:tblGrid>
        <w:gridCol w:w="954"/>
        <w:gridCol w:w="849"/>
        <w:gridCol w:w="849"/>
        <w:gridCol w:w="1833"/>
        <w:gridCol w:w="1273"/>
        <w:gridCol w:w="1276"/>
        <w:gridCol w:w="1275"/>
        <w:gridCol w:w="1261"/>
      </w:tblGrid>
      <w:tr w:rsidR="00F54C94">
        <w:trPr>
          <w:trHeight w:val="397"/>
          <w:jc w:val="center"/>
        </w:trPr>
        <w:tc>
          <w:tcPr>
            <w:tcW w:w="954" w:type="dxa"/>
            <w:vMerge w:val="restart"/>
            <w:vAlign w:val="center"/>
          </w:tcPr>
          <w:p w:rsidR="00F54C94" w:rsidRDefault="002B5410">
            <w:pPr>
              <w:adjustRightInd w:val="0"/>
              <w:snapToGrid w:val="0"/>
              <w:spacing w:line="240" w:lineRule="atLeast"/>
              <w:ind w:left="-108" w:right="-108"/>
              <w:jc w:val="center"/>
              <w:rPr>
                <w:b/>
                <w:bCs/>
                <w:sz w:val="24"/>
                <w:szCs w:val="24"/>
              </w:rPr>
            </w:pPr>
            <w:r>
              <w:rPr>
                <w:b/>
                <w:bCs/>
                <w:sz w:val="24"/>
                <w:szCs w:val="24"/>
              </w:rPr>
              <w:t>内容</w:t>
            </w:r>
          </w:p>
          <w:p w:rsidR="00F54C94" w:rsidRDefault="002B5410">
            <w:pPr>
              <w:adjustRightInd w:val="0"/>
              <w:snapToGrid w:val="0"/>
              <w:spacing w:line="240" w:lineRule="atLeast"/>
              <w:ind w:leftChars="-51" w:left="-107"/>
              <w:jc w:val="center"/>
              <w:rPr>
                <w:b/>
                <w:bCs/>
                <w:sz w:val="24"/>
                <w:szCs w:val="24"/>
              </w:rPr>
            </w:pPr>
            <w:r>
              <w:rPr>
                <w:b/>
                <w:bCs/>
                <w:sz w:val="24"/>
                <w:szCs w:val="24"/>
              </w:rPr>
              <w:t>类型</w:t>
            </w:r>
          </w:p>
        </w:tc>
        <w:tc>
          <w:tcPr>
            <w:tcW w:w="1698" w:type="dxa"/>
            <w:gridSpan w:val="2"/>
            <w:vMerge w:val="restart"/>
            <w:vAlign w:val="center"/>
          </w:tcPr>
          <w:p w:rsidR="00F54C94" w:rsidRDefault="002B5410">
            <w:pPr>
              <w:adjustRightInd w:val="0"/>
              <w:snapToGrid w:val="0"/>
              <w:spacing w:line="240" w:lineRule="atLeast"/>
              <w:jc w:val="center"/>
              <w:rPr>
                <w:b/>
                <w:bCs/>
                <w:sz w:val="24"/>
                <w:szCs w:val="24"/>
              </w:rPr>
            </w:pPr>
            <w:r>
              <w:rPr>
                <w:b/>
                <w:bCs/>
                <w:sz w:val="24"/>
                <w:szCs w:val="24"/>
              </w:rPr>
              <w:t>排放源</w:t>
            </w:r>
          </w:p>
          <w:p w:rsidR="00F54C94" w:rsidRDefault="002B5410">
            <w:pPr>
              <w:adjustRightInd w:val="0"/>
              <w:snapToGrid w:val="0"/>
              <w:spacing w:line="240" w:lineRule="atLeast"/>
              <w:jc w:val="center"/>
              <w:rPr>
                <w:b/>
                <w:bCs/>
                <w:sz w:val="24"/>
                <w:szCs w:val="24"/>
              </w:rPr>
            </w:pPr>
            <w:r>
              <w:rPr>
                <w:b/>
                <w:bCs/>
                <w:sz w:val="24"/>
                <w:szCs w:val="24"/>
              </w:rPr>
              <w:t>(</w:t>
            </w:r>
            <w:r>
              <w:rPr>
                <w:b/>
                <w:bCs/>
                <w:sz w:val="24"/>
                <w:szCs w:val="24"/>
              </w:rPr>
              <w:t>编号</w:t>
            </w:r>
            <w:r>
              <w:rPr>
                <w:b/>
                <w:bCs/>
                <w:sz w:val="24"/>
                <w:szCs w:val="24"/>
              </w:rPr>
              <w:t>)</w:t>
            </w:r>
          </w:p>
        </w:tc>
        <w:tc>
          <w:tcPr>
            <w:tcW w:w="1833" w:type="dxa"/>
            <w:vMerge w:val="restart"/>
            <w:vAlign w:val="center"/>
          </w:tcPr>
          <w:p w:rsidR="00F54C94" w:rsidRDefault="002B5410">
            <w:pPr>
              <w:adjustRightInd w:val="0"/>
              <w:snapToGrid w:val="0"/>
              <w:spacing w:line="240" w:lineRule="atLeast"/>
              <w:ind w:right="-108"/>
              <w:jc w:val="center"/>
              <w:rPr>
                <w:b/>
                <w:bCs/>
                <w:sz w:val="24"/>
                <w:szCs w:val="24"/>
              </w:rPr>
            </w:pPr>
            <w:r>
              <w:rPr>
                <w:b/>
                <w:bCs/>
                <w:sz w:val="24"/>
                <w:szCs w:val="24"/>
              </w:rPr>
              <w:t>污染物</w:t>
            </w:r>
          </w:p>
          <w:p w:rsidR="00F54C94" w:rsidRDefault="002B5410">
            <w:pPr>
              <w:adjustRightInd w:val="0"/>
              <w:snapToGrid w:val="0"/>
              <w:spacing w:line="240" w:lineRule="atLeast"/>
              <w:jc w:val="center"/>
              <w:rPr>
                <w:b/>
                <w:bCs/>
                <w:sz w:val="24"/>
                <w:szCs w:val="24"/>
              </w:rPr>
            </w:pPr>
            <w:r>
              <w:rPr>
                <w:b/>
                <w:bCs/>
                <w:sz w:val="24"/>
                <w:szCs w:val="24"/>
              </w:rPr>
              <w:t>名称</w:t>
            </w:r>
          </w:p>
        </w:tc>
        <w:tc>
          <w:tcPr>
            <w:tcW w:w="2549" w:type="dxa"/>
            <w:gridSpan w:val="2"/>
            <w:vAlign w:val="center"/>
          </w:tcPr>
          <w:p w:rsidR="00F54C94" w:rsidRDefault="002B5410">
            <w:pPr>
              <w:adjustRightInd w:val="0"/>
              <w:snapToGrid w:val="0"/>
              <w:spacing w:line="240" w:lineRule="atLeast"/>
              <w:jc w:val="center"/>
              <w:rPr>
                <w:b/>
                <w:bCs/>
                <w:sz w:val="24"/>
                <w:szCs w:val="24"/>
              </w:rPr>
            </w:pPr>
            <w:r>
              <w:rPr>
                <w:b/>
                <w:bCs/>
                <w:sz w:val="24"/>
                <w:szCs w:val="24"/>
              </w:rPr>
              <w:t>产生浓度及产生量</w:t>
            </w:r>
          </w:p>
        </w:tc>
        <w:tc>
          <w:tcPr>
            <w:tcW w:w="2536" w:type="dxa"/>
            <w:gridSpan w:val="2"/>
            <w:vAlign w:val="center"/>
          </w:tcPr>
          <w:p w:rsidR="00F54C94" w:rsidRDefault="002B5410">
            <w:pPr>
              <w:tabs>
                <w:tab w:val="left" w:pos="5760"/>
              </w:tabs>
              <w:adjustRightInd w:val="0"/>
              <w:snapToGrid w:val="0"/>
              <w:spacing w:line="240" w:lineRule="atLeast"/>
              <w:jc w:val="center"/>
              <w:rPr>
                <w:b/>
                <w:bCs/>
                <w:sz w:val="24"/>
                <w:szCs w:val="24"/>
              </w:rPr>
            </w:pPr>
            <w:r>
              <w:rPr>
                <w:b/>
                <w:bCs/>
                <w:sz w:val="24"/>
                <w:szCs w:val="24"/>
              </w:rPr>
              <w:t>排放浓度及排放量</w:t>
            </w:r>
          </w:p>
        </w:tc>
      </w:tr>
      <w:tr w:rsidR="00F54C94">
        <w:trPr>
          <w:trHeight w:val="397"/>
          <w:jc w:val="center"/>
        </w:trPr>
        <w:tc>
          <w:tcPr>
            <w:tcW w:w="954" w:type="dxa"/>
            <w:vMerge/>
            <w:vAlign w:val="center"/>
          </w:tcPr>
          <w:p w:rsidR="00F54C94" w:rsidRDefault="00F54C94">
            <w:pPr>
              <w:adjustRightInd w:val="0"/>
              <w:snapToGrid w:val="0"/>
              <w:spacing w:line="240" w:lineRule="atLeast"/>
              <w:ind w:left="-108"/>
              <w:jc w:val="center"/>
              <w:rPr>
                <w:b/>
                <w:bCs/>
                <w:sz w:val="24"/>
                <w:szCs w:val="24"/>
              </w:rPr>
            </w:pPr>
          </w:p>
        </w:tc>
        <w:tc>
          <w:tcPr>
            <w:tcW w:w="1698" w:type="dxa"/>
            <w:gridSpan w:val="2"/>
            <w:vMerge/>
            <w:vAlign w:val="center"/>
          </w:tcPr>
          <w:p w:rsidR="00F54C94" w:rsidRDefault="00F54C94">
            <w:pPr>
              <w:adjustRightInd w:val="0"/>
              <w:snapToGrid w:val="0"/>
              <w:spacing w:line="240" w:lineRule="atLeast"/>
              <w:jc w:val="center"/>
              <w:rPr>
                <w:b/>
                <w:bCs/>
                <w:sz w:val="24"/>
                <w:szCs w:val="24"/>
              </w:rPr>
            </w:pPr>
          </w:p>
        </w:tc>
        <w:tc>
          <w:tcPr>
            <w:tcW w:w="1833" w:type="dxa"/>
            <w:vMerge/>
            <w:vAlign w:val="center"/>
          </w:tcPr>
          <w:p w:rsidR="00F54C94" w:rsidRDefault="00F54C94">
            <w:pPr>
              <w:adjustRightInd w:val="0"/>
              <w:snapToGrid w:val="0"/>
              <w:spacing w:line="240" w:lineRule="atLeast"/>
              <w:jc w:val="center"/>
              <w:rPr>
                <w:b/>
                <w:bCs/>
                <w:sz w:val="24"/>
                <w:szCs w:val="24"/>
              </w:rPr>
            </w:pPr>
          </w:p>
        </w:tc>
        <w:tc>
          <w:tcPr>
            <w:tcW w:w="1273" w:type="dxa"/>
            <w:vAlign w:val="center"/>
          </w:tcPr>
          <w:p w:rsidR="00F54C94" w:rsidRDefault="002B5410">
            <w:pPr>
              <w:adjustRightInd w:val="0"/>
              <w:snapToGrid w:val="0"/>
              <w:spacing w:line="240" w:lineRule="atLeast"/>
              <w:ind w:left="-108" w:right="-30"/>
              <w:jc w:val="center"/>
              <w:rPr>
                <w:b/>
                <w:bCs/>
                <w:sz w:val="24"/>
                <w:szCs w:val="24"/>
              </w:rPr>
            </w:pPr>
            <w:r>
              <w:rPr>
                <w:b/>
                <w:bCs/>
                <w:sz w:val="24"/>
                <w:szCs w:val="24"/>
              </w:rPr>
              <w:t>浓度</w:t>
            </w:r>
          </w:p>
        </w:tc>
        <w:tc>
          <w:tcPr>
            <w:tcW w:w="1276" w:type="dxa"/>
            <w:vAlign w:val="center"/>
          </w:tcPr>
          <w:p w:rsidR="00F54C94" w:rsidRDefault="002B5410">
            <w:pPr>
              <w:adjustRightInd w:val="0"/>
              <w:snapToGrid w:val="0"/>
              <w:spacing w:line="240" w:lineRule="atLeast"/>
              <w:ind w:left="-108" w:right="-30"/>
              <w:jc w:val="center"/>
              <w:rPr>
                <w:b/>
                <w:bCs/>
                <w:sz w:val="24"/>
                <w:szCs w:val="24"/>
              </w:rPr>
            </w:pPr>
            <w:r>
              <w:rPr>
                <w:b/>
                <w:bCs/>
                <w:sz w:val="24"/>
                <w:szCs w:val="24"/>
              </w:rPr>
              <w:t>产生量</w:t>
            </w:r>
          </w:p>
        </w:tc>
        <w:tc>
          <w:tcPr>
            <w:tcW w:w="1275" w:type="dxa"/>
            <w:vAlign w:val="center"/>
          </w:tcPr>
          <w:p w:rsidR="00F54C94" w:rsidRDefault="002B5410">
            <w:pPr>
              <w:adjustRightInd w:val="0"/>
              <w:snapToGrid w:val="0"/>
              <w:spacing w:line="240" w:lineRule="atLeast"/>
              <w:ind w:left="-108" w:right="-30"/>
              <w:jc w:val="center"/>
              <w:rPr>
                <w:b/>
                <w:bCs/>
                <w:sz w:val="24"/>
                <w:szCs w:val="24"/>
              </w:rPr>
            </w:pPr>
            <w:r>
              <w:rPr>
                <w:b/>
                <w:bCs/>
                <w:sz w:val="24"/>
                <w:szCs w:val="24"/>
              </w:rPr>
              <w:t>浓度</w:t>
            </w:r>
          </w:p>
        </w:tc>
        <w:tc>
          <w:tcPr>
            <w:tcW w:w="1261" w:type="dxa"/>
            <w:vAlign w:val="center"/>
          </w:tcPr>
          <w:p w:rsidR="00F54C94" w:rsidRDefault="002B5410">
            <w:pPr>
              <w:adjustRightInd w:val="0"/>
              <w:snapToGrid w:val="0"/>
              <w:spacing w:line="240" w:lineRule="atLeast"/>
              <w:ind w:left="-108" w:right="-30"/>
              <w:jc w:val="center"/>
              <w:rPr>
                <w:b/>
                <w:bCs/>
                <w:sz w:val="24"/>
                <w:szCs w:val="24"/>
              </w:rPr>
            </w:pPr>
            <w:r>
              <w:rPr>
                <w:b/>
                <w:bCs/>
                <w:sz w:val="24"/>
                <w:szCs w:val="24"/>
              </w:rPr>
              <w:t>排放量</w:t>
            </w:r>
          </w:p>
        </w:tc>
      </w:tr>
      <w:tr w:rsidR="00F54C94" w:rsidRPr="003F5986">
        <w:trPr>
          <w:trHeight w:val="397"/>
          <w:jc w:val="center"/>
        </w:trPr>
        <w:tc>
          <w:tcPr>
            <w:tcW w:w="954" w:type="dxa"/>
            <w:vMerge w:val="restart"/>
            <w:vAlign w:val="center"/>
          </w:tcPr>
          <w:p w:rsidR="00F54C94" w:rsidRPr="003F5986" w:rsidRDefault="002B5410">
            <w:pPr>
              <w:adjustRightInd w:val="0"/>
              <w:snapToGrid w:val="0"/>
              <w:spacing w:line="240" w:lineRule="atLeast"/>
              <w:jc w:val="center"/>
              <w:rPr>
                <w:b/>
                <w:bCs/>
                <w:sz w:val="24"/>
                <w:szCs w:val="24"/>
              </w:rPr>
            </w:pPr>
            <w:r w:rsidRPr="003F5986">
              <w:rPr>
                <w:b/>
                <w:bCs/>
                <w:sz w:val="24"/>
                <w:szCs w:val="24"/>
              </w:rPr>
              <w:t>大</w:t>
            </w:r>
          </w:p>
          <w:p w:rsidR="00F54C94" w:rsidRPr="003F5986" w:rsidRDefault="002B5410">
            <w:pPr>
              <w:adjustRightInd w:val="0"/>
              <w:snapToGrid w:val="0"/>
              <w:spacing w:line="240" w:lineRule="atLeast"/>
              <w:jc w:val="center"/>
              <w:rPr>
                <w:b/>
                <w:bCs/>
                <w:sz w:val="24"/>
                <w:szCs w:val="24"/>
              </w:rPr>
            </w:pPr>
            <w:r w:rsidRPr="003F5986">
              <w:rPr>
                <w:b/>
                <w:bCs/>
                <w:sz w:val="24"/>
                <w:szCs w:val="24"/>
              </w:rPr>
              <w:t>气</w:t>
            </w:r>
          </w:p>
          <w:p w:rsidR="00F54C94" w:rsidRPr="003F5986" w:rsidRDefault="002B5410">
            <w:pPr>
              <w:adjustRightInd w:val="0"/>
              <w:snapToGrid w:val="0"/>
              <w:spacing w:line="240" w:lineRule="atLeast"/>
              <w:jc w:val="center"/>
              <w:rPr>
                <w:b/>
                <w:bCs/>
                <w:sz w:val="24"/>
                <w:szCs w:val="24"/>
              </w:rPr>
            </w:pPr>
            <w:proofErr w:type="gramStart"/>
            <w:r w:rsidRPr="003F5986">
              <w:rPr>
                <w:b/>
                <w:bCs/>
                <w:sz w:val="24"/>
                <w:szCs w:val="24"/>
              </w:rPr>
              <w:t>污</w:t>
            </w:r>
            <w:proofErr w:type="gramEnd"/>
          </w:p>
          <w:p w:rsidR="00F54C94" w:rsidRPr="003F5986" w:rsidRDefault="002B5410">
            <w:pPr>
              <w:adjustRightInd w:val="0"/>
              <w:snapToGrid w:val="0"/>
              <w:spacing w:line="240" w:lineRule="atLeast"/>
              <w:jc w:val="center"/>
              <w:rPr>
                <w:b/>
                <w:bCs/>
                <w:sz w:val="24"/>
                <w:szCs w:val="24"/>
              </w:rPr>
            </w:pPr>
            <w:r w:rsidRPr="003F5986">
              <w:rPr>
                <w:b/>
                <w:bCs/>
                <w:sz w:val="24"/>
                <w:szCs w:val="24"/>
              </w:rPr>
              <w:t>染</w:t>
            </w:r>
          </w:p>
          <w:p w:rsidR="00F54C94" w:rsidRPr="003F5986" w:rsidRDefault="002B5410">
            <w:pPr>
              <w:jc w:val="center"/>
            </w:pPr>
            <w:r w:rsidRPr="003F5986">
              <w:rPr>
                <w:b/>
                <w:bCs/>
                <w:sz w:val="24"/>
                <w:szCs w:val="24"/>
              </w:rPr>
              <w:t>物</w:t>
            </w:r>
          </w:p>
        </w:tc>
        <w:tc>
          <w:tcPr>
            <w:tcW w:w="1698" w:type="dxa"/>
            <w:gridSpan w:val="2"/>
            <w:vMerge w:val="restart"/>
            <w:vAlign w:val="center"/>
          </w:tcPr>
          <w:p w:rsidR="00F54C94" w:rsidRPr="003F5986" w:rsidRDefault="002B5410">
            <w:pPr>
              <w:jc w:val="center"/>
            </w:pPr>
            <w:r w:rsidRPr="003F5986">
              <w:rPr>
                <w:rFonts w:hint="eastAsia"/>
              </w:rPr>
              <w:t>天然气锅炉废气排气筒</w:t>
            </w:r>
          </w:p>
        </w:tc>
        <w:tc>
          <w:tcPr>
            <w:tcW w:w="1833" w:type="dxa"/>
            <w:vAlign w:val="center"/>
          </w:tcPr>
          <w:p w:rsidR="00F54C94" w:rsidRPr="003F5986" w:rsidRDefault="002B5410">
            <w:pPr>
              <w:jc w:val="center"/>
              <w:rPr>
                <w:szCs w:val="21"/>
              </w:rPr>
            </w:pPr>
            <w:r w:rsidRPr="003F5986">
              <w:rPr>
                <w:rFonts w:hint="eastAsia"/>
                <w:szCs w:val="21"/>
              </w:rPr>
              <w:t>SO</w:t>
            </w:r>
            <w:r w:rsidRPr="003F5986">
              <w:rPr>
                <w:rFonts w:hint="eastAsia"/>
                <w:szCs w:val="21"/>
                <w:vertAlign w:val="subscript"/>
              </w:rPr>
              <w:t>2</w:t>
            </w:r>
          </w:p>
        </w:tc>
        <w:tc>
          <w:tcPr>
            <w:tcW w:w="1273" w:type="dxa"/>
            <w:vAlign w:val="center"/>
          </w:tcPr>
          <w:p w:rsidR="00F54C94" w:rsidRPr="003F5986" w:rsidRDefault="002D51E9">
            <w:pPr>
              <w:adjustRightInd w:val="0"/>
              <w:snapToGrid w:val="0"/>
              <w:jc w:val="center"/>
              <w:rPr>
                <w:szCs w:val="21"/>
                <w:u w:val="single"/>
              </w:rPr>
            </w:pPr>
            <w:r w:rsidRPr="003F5986">
              <w:rPr>
                <w:rFonts w:hint="eastAsia"/>
                <w:szCs w:val="21"/>
                <w:u w:val="single"/>
              </w:rPr>
              <w:t>9</w:t>
            </w:r>
            <w:r w:rsidR="002B5410" w:rsidRPr="003F5986">
              <w:rPr>
                <w:rFonts w:hint="eastAsia"/>
                <w:szCs w:val="21"/>
                <w:u w:val="single"/>
              </w:rPr>
              <w:t>mg/m</w:t>
            </w:r>
            <w:r w:rsidR="002B5410" w:rsidRPr="003F5986">
              <w:rPr>
                <w:rFonts w:hint="eastAsia"/>
                <w:szCs w:val="21"/>
                <w:u w:val="single"/>
                <w:vertAlign w:val="superscript"/>
              </w:rPr>
              <w:t>3</w:t>
            </w:r>
          </w:p>
        </w:tc>
        <w:tc>
          <w:tcPr>
            <w:tcW w:w="1276" w:type="dxa"/>
            <w:vAlign w:val="center"/>
          </w:tcPr>
          <w:p w:rsidR="00F54C94" w:rsidRPr="003F5986" w:rsidRDefault="002D51E9">
            <w:pPr>
              <w:adjustRightInd w:val="0"/>
              <w:snapToGrid w:val="0"/>
              <w:jc w:val="center"/>
              <w:rPr>
                <w:szCs w:val="21"/>
                <w:u w:val="single"/>
              </w:rPr>
            </w:pPr>
            <w:r w:rsidRPr="003F5986">
              <w:rPr>
                <w:rFonts w:hint="eastAsia"/>
                <w:szCs w:val="21"/>
                <w:u w:val="single"/>
              </w:rPr>
              <w:t>0.144</w:t>
            </w:r>
            <w:r w:rsidR="002B5410" w:rsidRPr="003F5986">
              <w:rPr>
                <w:rFonts w:hint="eastAsia"/>
                <w:szCs w:val="21"/>
                <w:u w:val="single"/>
              </w:rPr>
              <w:t>t/a</w:t>
            </w:r>
          </w:p>
        </w:tc>
        <w:tc>
          <w:tcPr>
            <w:tcW w:w="1275" w:type="dxa"/>
            <w:vAlign w:val="center"/>
          </w:tcPr>
          <w:p w:rsidR="00F54C94" w:rsidRPr="003F5986" w:rsidRDefault="002D51E9">
            <w:pPr>
              <w:adjustRightInd w:val="0"/>
              <w:snapToGrid w:val="0"/>
              <w:jc w:val="center"/>
              <w:rPr>
                <w:szCs w:val="21"/>
                <w:u w:val="single"/>
              </w:rPr>
            </w:pPr>
            <w:r w:rsidRPr="003F5986">
              <w:rPr>
                <w:rFonts w:hint="eastAsia"/>
                <w:szCs w:val="21"/>
                <w:u w:val="single"/>
              </w:rPr>
              <w:t>9</w:t>
            </w:r>
            <w:r w:rsidR="002B5410" w:rsidRPr="003F5986">
              <w:rPr>
                <w:rFonts w:hint="eastAsia"/>
                <w:szCs w:val="21"/>
                <w:u w:val="single"/>
              </w:rPr>
              <w:t>mg/m</w:t>
            </w:r>
            <w:r w:rsidR="002B5410" w:rsidRPr="003F5986">
              <w:rPr>
                <w:rFonts w:hint="eastAsia"/>
                <w:szCs w:val="21"/>
                <w:u w:val="single"/>
                <w:vertAlign w:val="superscript"/>
              </w:rPr>
              <w:t>3</w:t>
            </w:r>
          </w:p>
        </w:tc>
        <w:tc>
          <w:tcPr>
            <w:tcW w:w="1261" w:type="dxa"/>
            <w:vAlign w:val="center"/>
          </w:tcPr>
          <w:p w:rsidR="00F54C94" w:rsidRPr="003F5986" w:rsidRDefault="002D51E9">
            <w:pPr>
              <w:adjustRightInd w:val="0"/>
              <w:snapToGrid w:val="0"/>
              <w:jc w:val="center"/>
              <w:rPr>
                <w:szCs w:val="21"/>
                <w:u w:val="single"/>
              </w:rPr>
            </w:pPr>
            <w:r w:rsidRPr="003F5986">
              <w:rPr>
                <w:rFonts w:hint="eastAsia"/>
                <w:szCs w:val="21"/>
                <w:u w:val="single"/>
              </w:rPr>
              <w:t>0.144</w:t>
            </w:r>
            <w:r w:rsidR="002B5410" w:rsidRPr="003F5986">
              <w:rPr>
                <w:rFonts w:hint="eastAsia"/>
                <w:szCs w:val="21"/>
                <w:u w:val="single"/>
              </w:rPr>
              <w:t>t/a</w:t>
            </w:r>
          </w:p>
        </w:tc>
      </w:tr>
      <w:tr w:rsidR="00F54C94" w:rsidRPr="003F5986">
        <w:trPr>
          <w:trHeight w:val="397"/>
          <w:jc w:val="center"/>
        </w:trPr>
        <w:tc>
          <w:tcPr>
            <w:tcW w:w="954" w:type="dxa"/>
            <w:vMerge/>
            <w:vAlign w:val="center"/>
          </w:tcPr>
          <w:p w:rsidR="00F54C94" w:rsidRPr="003F5986" w:rsidRDefault="00F54C94">
            <w:pPr>
              <w:adjustRightInd w:val="0"/>
              <w:snapToGrid w:val="0"/>
              <w:spacing w:line="240" w:lineRule="atLeast"/>
              <w:jc w:val="center"/>
              <w:rPr>
                <w:b/>
                <w:bCs/>
                <w:sz w:val="24"/>
                <w:szCs w:val="24"/>
              </w:rPr>
            </w:pPr>
          </w:p>
        </w:tc>
        <w:tc>
          <w:tcPr>
            <w:tcW w:w="1698" w:type="dxa"/>
            <w:gridSpan w:val="2"/>
            <w:vMerge/>
            <w:vAlign w:val="center"/>
          </w:tcPr>
          <w:p w:rsidR="00F54C94" w:rsidRPr="003F5986" w:rsidRDefault="00F54C94">
            <w:pPr>
              <w:jc w:val="center"/>
            </w:pPr>
          </w:p>
        </w:tc>
        <w:tc>
          <w:tcPr>
            <w:tcW w:w="1833" w:type="dxa"/>
            <w:vAlign w:val="center"/>
          </w:tcPr>
          <w:p w:rsidR="00F54C94" w:rsidRPr="003F5986" w:rsidRDefault="002B5410">
            <w:pPr>
              <w:jc w:val="center"/>
              <w:rPr>
                <w:szCs w:val="21"/>
              </w:rPr>
            </w:pPr>
            <w:r w:rsidRPr="003F5986">
              <w:rPr>
                <w:rFonts w:hint="eastAsia"/>
                <w:szCs w:val="21"/>
              </w:rPr>
              <w:t>NO</w:t>
            </w:r>
            <w:r w:rsidRPr="003F5986">
              <w:rPr>
                <w:rFonts w:hint="eastAsia"/>
                <w:szCs w:val="21"/>
                <w:vertAlign w:val="subscript"/>
              </w:rPr>
              <w:t>X</w:t>
            </w:r>
          </w:p>
        </w:tc>
        <w:tc>
          <w:tcPr>
            <w:tcW w:w="1273" w:type="dxa"/>
            <w:vAlign w:val="center"/>
          </w:tcPr>
          <w:p w:rsidR="00F54C94" w:rsidRPr="003F5986" w:rsidRDefault="002D51E9">
            <w:pPr>
              <w:adjustRightInd w:val="0"/>
              <w:snapToGrid w:val="0"/>
              <w:jc w:val="center"/>
              <w:rPr>
                <w:szCs w:val="21"/>
                <w:u w:val="single"/>
              </w:rPr>
            </w:pPr>
            <w:r w:rsidRPr="003F5986">
              <w:rPr>
                <w:rFonts w:hint="eastAsia"/>
                <w:szCs w:val="21"/>
                <w:u w:val="single"/>
              </w:rPr>
              <w:t>/</w:t>
            </w:r>
          </w:p>
        </w:tc>
        <w:tc>
          <w:tcPr>
            <w:tcW w:w="1276" w:type="dxa"/>
            <w:vAlign w:val="center"/>
          </w:tcPr>
          <w:p w:rsidR="00F54C94" w:rsidRPr="003F5986" w:rsidRDefault="002D51E9">
            <w:pPr>
              <w:adjustRightInd w:val="0"/>
              <w:snapToGrid w:val="0"/>
              <w:jc w:val="center"/>
              <w:rPr>
                <w:szCs w:val="21"/>
                <w:u w:val="single"/>
              </w:rPr>
            </w:pPr>
            <w:r w:rsidRPr="003F5986">
              <w:rPr>
                <w:rFonts w:hint="eastAsia"/>
                <w:szCs w:val="21"/>
                <w:u w:val="single"/>
              </w:rPr>
              <w:t>/</w:t>
            </w:r>
          </w:p>
        </w:tc>
        <w:tc>
          <w:tcPr>
            <w:tcW w:w="1275" w:type="dxa"/>
            <w:vAlign w:val="center"/>
          </w:tcPr>
          <w:p w:rsidR="00F54C94" w:rsidRPr="003F5986" w:rsidRDefault="002B5410">
            <w:pPr>
              <w:adjustRightInd w:val="0"/>
              <w:snapToGrid w:val="0"/>
              <w:jc w:val="center"/>
              <w:rPr>
                <w:szCs w:val="21"/>
                <w:u w:val="single"/>
              </w:rPr>
            </w:pPr>
            <w:r w:rsidRPr="003F5986">
              <w:rPr>
                <w:rFonts w:hint="eastAsia"/>
                <w:szCs w:val="21"/>
                <w:u w:val="single"/>
              </w:rPr>
              <w:t>30mg/m</w:t>
            </w:r>
            <w:r w:rsidRPr="003F5986">
              <w:rPr>
                <w:rFonts w:hint="eastAsia"/>
                <w:szCs w:val="21"/>
                <w:u w:val="single"/>
                <w:vertAlign w:val="superscript"/>
              </w:rPr>
              <w:t>3</w:t>
            </w:r>
          </w:p>
        </w:tc>
        <w:tc>
          <w:tcPr>
            <w:tcW w:w="1261" w:type="dxa"/>
            <w:vAlign w:val="center"/>
          </w:tcPr>
          <w:p w:rsidR="00F54C94" w:rsidRPr="003F5986" w:rsidRDefault="002B5410">
            <w:pPr>
              <w:adjustRightInd w:val="0"/>
              <w:snapToGrid w:val="0"/>
              <w:jc w:val="center"/>
              <w:rPr>
                <w:szCs w:val="21"/>
                <w:u w:val="single"/>
              </w:rPr>
            </w:pPr>
            <w:r w:rsidRPr="003F5986">
              <w:rPr>
                <w:rFonts w:hint="eastAsia"/>
                <w:szCs w:val="21"/>
                <w:u w:val="single"/>
              </w:rPr>
              <w:t>0.4905t/a</w:t>
            </w:r>
          </w:p>
        </w:tc>
      </w:tr>
      <w:tr w:rsidR="00F54C94" w:rsidRPr="003F5986">
        <w:trPr>
          <w:trHeight w:val="397"/>
          <w:jc w:val="center"/>
        </w:trPr>
        <w:tc>
          <w:tcPr>
            <w:tcW w:w="954" w:type="dxa"/>
            <w:vMerge/>
            <w:vAlign w:val="center"/>
          </w:tcPr>
          <w:p w:rsidR="00F54C94" w:rsidRPr="003F5986" w:rsidRDefault="00F54C94">
            <w:pPr>
              <w:adjustRightInd w:val="0"/>
              <w:snapToGrid w:val="0"/>
              <w:spacing w:line="240" w:lineRule="atLeast"/>
              <w:jc w:val="center"/>
              <w:rPr>
                <w:b/>
                <w:bCs/>
                <w:sz w:val="24"/>
                <w:szCs w:val="24"/>
              </w:rPr>
            </w:pPr>
          </w:p>
        </w:tc>
        <w:tc>
          <w:tcPr>
            <w:tcW w:w="1698" w:type="dxa"/>
            <w:gridSpan w:val="2"/>
            <w:vMerge/>
            <w:vAlign w:val="center"/>
          </w:tcPr>
          <w:p w:rsidR="00F54C94" w:rsidRPr="003F5986" w:rsidRDefault="00F54C94">
            <w:pPr>
              <w:jc w:val="center"/>
            </w:pPr>
          </w:p>
        </w:tc>
        <w:tc>
          <w:tcPr>
            <w:tcW w:w="1833" w:type="dxa"/>
            <w:vAlign w:val="center"/>
          </w:tcPr>
          <w:p w:rsidR="00F54C94" w:rsidRPr="003F5986" w:rsidRDefault="002B5410">
            <w:pPr>
              <w:jc w:val="center"/>
              <w:rPr>
                <w:szCs w:val="21"/>
              </w:rPr>
            </w:pPr>
            <w:r w:rsidRPr="003F5986">
              <w:rPr>
                <w:rFonts w:hint="eastAsia"/>
                <w:szCs w:val="21"/>
              </w:rPr>
              <w:t>颗粒物</w:t>
            </w:r>
          </w:p>
        </w:tc>
        <w:tc>
          <w:tcPr>
            <w:tcW w:w="1273" w:type="dxa"/>
            <w:vAlign w:val="center"/>
          </w:tcPr>
          <w:p w:rsidR="00F54C94" w:rsidRPr="003F5986" w:rsidRDefault="002B5410">
            <w:pPr>
              <w:adjustRightInd w:val="0"/>
              <w:snapToGrid w:val="0"/>
              <w:jc w:val="center"/>
              <w:rPr>
                <w:szCs w:val="21"/>
                <w:u w:val="single"/>
              </w:rPr>
            </w:pPr>
            <w:r w:rsidRPr="003F5986">
              <w:rPr>
                <w:rFonts w:hint="eastAsia"/>
                <w:szCs w:val="21"/>
                <w:u w:val="single"/>
              </w:rPr>
              <w:t>3.4mg/m</w:t>
            </w:r>
            <w:r w:rsidRPr="003F5986">
              <w:rPr>
                <w:rFonts w:hint="eastAsia"/>
                <w:szCs w:val="21"/>
                <w:u w:val="single"/>
                <w:vertAlign w:val="superscript"/>
              </w:rPr>
              <w:t>3</w:t>
            </w:r>
          </w:p>
        </w:tc>
        <w:tc>
          <w:tcPr>
            <w:tcW w:w="1276" w:type="dxa"/>
            <w:vAlign w:val="center"/>
          </w:tcPr>
          <w:p w:rsidR="00F54C94" w:rsidRPr="003F5986" w:rsidRDefault="002D51E9">
            <w:pPr>
              <w:adjustRightInd w:val="0"/>
              <w:snapToGrid w:val="0"/>
              <w:jc w:val="center"/>
              <w:rPr>
                <w:szCs w:val="21"/>
                <w:u w:val="single"/>
              </w:rPr>
            </w:pPr>
            <w:r w:rsidRPr="003F5986">
              <w:rPr>
                <w:rFonts w:hint="eastAsia"/>
                <w:szCs w:val="21"/>
                <w:u w:val="single"/>
              </w:rPr>
              <w:t>0.0556</w:t>
            </w:r>
            <w:r w:rsidR="002B5410" w:rsidRPr="003F5986">
              <w:rPr>
                <w:rFonts w:hint="eastAsia"/>
                <w:szCs w:val="21"/>
                <w:u w:val="single"/>
              </w:rPr>
              <w:t>t/a</w:t>
            </w:r>
          </w:p>
        </w:tc>
        <w:tc>
          <w:tcPr>
            <w:tcW w:w="1275" w:type="dxa"/>
            <w:vAlign w:val="center"/>
          </w:tcPr>
          <w:p w:rsidR="00F54C94" w:rsidRPr="003F5986" w:rsidRDefault="002B5410">
            <w:pPr>
              <w:adjustRightInd w:val="0"/>
              <w:snapToGrid w:val="0"/>
              <w:jc w:val="center"/>
              <w:rPr>
                <w:szCs w:val="21"/>
                <w:u w:val="single"/>
              </w:rPr>
            </w:pPr>
            <w:r w:rsidRPr="003F5986">
              <w:rPr>
                <w:rFonts w:hint="eastAsia"/>
                <w:szCs w:val="21"/>
                <w:u w:val="single"/>
              </w:rPr>
              <w:t>3.4mg/m</w:t>
            </w:r>
            <w:r w:rsidRPr="003F5986">
              <w:rPr>
                <w:rFonts w:hint="eastAsia"/>
                <w:szCs w:val="21"/>
                <w:u w:val="single"/>
                <w:vertAlign w:val="superscript"/>
              </w:rPr>
              <w:t>3</w:t>
            </w:r>
          </w:p>
        </w:tc>
        <w:tc>
          <w:tcPr>
            <w:tcW w:w="1261" w:type="dxa"/>
            <w:vAlign w:val="center"/>
          </w:tcPr>
          <w:p w:rsidR="00F54C94" w:rsidRPr="003F5986" w:rsidRDefault="002D51E9">
            <w:pPr>
              <w:adjustRightInd w:val="0"/>
              <w:snapToGrid w:val="0"/>
              <w:jc w:val="center"/>
              <w:rPr>
                <w:szCs w:val="21"/>
                <w:u w:val="single"/>
              </w:rPr>
            </w:pPr>
            <w:r w:rsidRPr="003F5986">
              <w:rPr>
                <w:rFonts w:hint="eastAsia"/>
                <w:szCs w:val="21"/>
                <w:u w:val="single"/>
              </w:rPr>
              <w:t>0.0556</w:t>
            </w:r>
            <w:r w:rsidR="002B5410" w:rsidRPr="003F5986">
              <w:rPr>
                <w:rFonts w:hint="eastAsia"/>
                <w:szCs w:val="21"/>
                <w:u w:val="single"/>
              </w:rPr>
              <w:t>t/a</w:t>
            </w:r>
          </w:p>
        </w:tc>
      </w:tr>
      <w:tr w:rsidR="00F54C94" w:rsidRPr="003F5986">
        <w:trPr>
          <w:trHeight w:val="397"/>
          <w:jc w:val="center"/>
        </w:trPr>
        <w:tc>
          <w:tcPr>
            <w:tcW w:w="954" w:type="dxa"/>
            <w:vMerge/>
            <w:vAlign w:val="center"/>
          </w:tcPr>
          <w:p w:rsidR="00F54C94" w:rsidRPr="003F5986" w:rsidRDefault="00F54C94">
            <w:pPr>
              <w:adjustRightInd w:val="0"/>
              <w:snapToGrid w:val="0"/>
              <w:spacing w:line="240" w:lineRule="atLeast"/>
              <w:jc w:val="center"/>
              <w:rPr>
                <w:b/>
                <w:bCs/>
                <w:sz w:val="24"/>
                <w:szCs w:val="24"/>
              </w:rPr>
            </w:pPr>
          </w:p>
        </w:tc>
        <w:tc>
          <w:tcPr>
            <w:tcW w:w="849" w:type="dxa"/>
            <w:vMerge w:val="restart"/>
            <w:vAlign w:val="center"/>
          </w:tcPr>
          <w:p w:rsidR="00F54C94" w:rsidRPr="003F5986" w:rsidRDefault="002B5410">
            <w:pPr>
              <w:jc w:val="center"/>
            </w:pPr>
            <w:r w:rsidRPr="003F5986">
              <w:rPr>
                <w:rFonts w:hint="eastAsia"/>
              </w:rPr>
              <w:t>印刷工序</w:t>
            </w:r>
          </w:p>
        </w:tc>
        <w:tc>
          <w:tcPr>
            <w:tcW w:w="849" w:type="dxa"/>
            <w:vAlign w:val="center"/>
          </w:tcPr>
          <w:p w:rsidR="00F54C94" w:rsidRPr="003F5986" w:rsidRDefault="002B5410">
            <w:pPr>
              <w:jc w:val="center"/>
            </w:pPr>
            <w:r w:rsidRPr="003F5986">
              <w:rPr>
                <w:rFonts w:hint="eastAsia"/>
              </w:rPr>
              <w:t>有组织</w:t>
            </w:r>
          </w:p>
        </w:tc>
        <w:tc>
          <w:tcPr>
            <w:tcW w:w="1833" w:type="dxa"/>
            <w:vAlign w:val="center"/>
          </w:tcPr>
          <w:p w:rsidR="00F54C94" w:rsidRPr="003F5986" w:rsidRDefault="002B5410">
            <w:pPr>
              <w:jc w:val="center"/>
            </w:pPr>
            <w:r w:rsidRPr="003F5986">
              <w:rPr>
                <w:rFonts w:hint="eastAsia"/>
              </w:rPr>
              <w:t>非甲烷总烃</w:t>
            </w:r>
          </w:p>
        </w:tc>
        <w:tc>
          <w:tcPr>
            <w:tcW w:w="1273" w:type="dxa"/>
            <w:vAlign w:val="center"/>
          </w:tcPr>
          <w:p w:rsidR="00F54C94" w:rsidRPr="003F5986" w:rsidRDefault="002B5410">
            <w:pPr>
              <w:adjustRightInd w:val="0"/>
              <w:snapToGrid w:val="0"/>
              <w:jc w:val="center"/>
              <w:rPr>
                <w:szCs w:val="21"/>
              </w:rPr>
            </w:pPr>
            <w:r w:rsidRPr="003F5986">
              <w:rPr>
                <w:rFonts w:hint="eastAsia"/>
                <w:szCs w:val="21"/>
              </w:rPr>
              <w:t>25mg/m</w:t>
            </w:r>
            <w:r w:rsidRPr="003F5986">
              <w:rPr>
                <w:rFonts w:hint="eastAsia"/>
                <w:szCs w:val="21"/>
                <w:vertAlign w:val="superscript"/>
              </w:rPr>
              <w:t>3</w:t>
            </w:r>
          </w:p>
        </w:tc>
        <w:tc>
          <w:tcPr>
            <w:tcW w:w="1276" w:type="dxa"/>
            <w:vAlign w:val="center"/>
          </w:tcPr>
          <w:p w:rsidR="00F54C94" w:rsidRPr="003F5986" w:rsidRDefault="002B5410">
            <w:pPr>
              <w:adjustRightInd w:val="0"/>
              <w:snapToGrid w:val="0"/>
              <w:jc w:val="center"/>
              <w:rPr>
                <w:szCs w:val="21"/>
              </w:rPr>
            </w:pPr>
            <w:r w:rsidRPr="003F5986">
              <w:rPr>
                <w:rFonts w:hint="eastAsia"/>
                <w:szCs w:val="21"/>
              </w:rPr>
              <w:t>0.09t/a</w:t>
            </w:r>
          </w:p>
        </w:tc>
        <w:tc>
          <w:tcPr>
            <w:tcW w:w="1275" w:type="dxa"/>
            <w:vAlign w:val="center"/>
          </w:tcPr>
          <w:p w:rsidR="00F54C94" w:rsidRPr="003F5986" w:rsidRDefault="002B5410">
            <w:pPr>
              <w:adjustRightInd w:val="0"/>
              <w:snapToGrid w:val="0"/>
              <w:jc w:val="center"/>
              <w:rPr>
                <w:szCs w:val="21"/>
              </w:rPr>
            </w:pPr>
            <w:r w:rsidRPr="003F5986">
              <w:rPr>
                <w:rFonts w:hint="eastAsia"/>
                <w:szCs w:val="21"/>
              </w:rPr>
              <w:t>5mg/m</w:t>
            </w:r>
            <w:r w:rsidRPr="003F5986">
              <w:rPr>
                <w:rFonts w:hint="eastAsia"/>
                <w:szCs w:val="21"/>
                <w:vertAlign w:val="superscript"/>
              </w:rPr>
              <w:t>3</w:t>
            </w:r>
          </w:p>
        </w:tc>
        <w:tc>
          <w:tcPr>
            <w:tcW w:w="1261" w:type="dxa"/>
            <w:vAlign w:val="center"/>
          </w:tcPr>
          <w:p w:rsidR="00F54C94" w:rsidRPr="003F5986" w:rsidRDefault="002B5410">
            <w:pPr>
              <w:adjustRightInd w:val="0"/>
              <w:snapToGrid w:val="0"/>
              <w:jc w:val="center"/>
              <w:rPr>
                <w:szCs w:val="21"/>
              </w:rPr>
            </w:pPr>
            <w:r w:rsidRPr="003F5986">
              <w:rPr>
                <w:rFonts w:hint="eastAsia"/>
                <w:szCs w:val="21"/>
              </w:rPr>
              <w:t>0.018t/a</w:t>
            </w:r>
          </w:p>
        </w:tc>
      </w:tr>
      <w:tr w:rsidR="00F54C94" w:rsidRPr="003F5986">
        <w:trPr>
          <w:trHeight w:val="397"/>
          <w:jc w:val="center"/>
        </w:trPr>
        <w:tc>
          <w:tcPr>
            <w:tcW w:w="954" w:type="dxa"/>
            <w:vMerge/>
            <w:vAlign w:val="center"/>
          </w:tcPr>
          <w:p w:rsidR="00F54C94" w:rsidRPr="003F5986" w:rsidRDefault="00F54C94">
            <w:pPr>
              <w:adjustRightInd w:val="0"/>
              <w:snapToGrid w:val="0"/>
              <w:spacing w:line="240" w:lineRule="atLeast"/>
              <w:jc w:val="center"/>
              <w:rPr>
                <w:b/>
                <w:bCs/>
                <w:sz w:val="24"/>
                <w:szCs w:val="24"/>
              </w:rPr>
            </w:pPr>
          </w:p>
        </w:tc>
        <w:tc>
          <w:tcPr>
            <w:tcW w:w="849" w:type="dxa"/>
            <w:vMerge/>
            <w:vAlign w:val="center"/>
          </w:tcPr>
          <w:p w:rsidR="00F54C94" w:rsidRPr="003F5986" w:rsidRDefault="00F54C94">
            <w:pPr>
              <w:jc w:val="center"/>
            </w:pPr>
          </w:p>
        </w:tc>
        <w:tc>
          <w:tcPr>
            <w:tcW w:w="849" w:type="dxa"/>
            <w:vAlign w:val="center"/>
          </w:tcPr>
          <w:p w:rsidR="00F54C94" w:rsidRPr="003F5986" w:rsidRDefault="002B5410">
            <w:pPr>
              <w:jc w:val="center"/>
            </w:pPr>
            <w:r w:rsidRPr="003F5986">
              <w:rPr>
                <w:rFonts w:hint="eastAsia"/>
              </w:rPr>
              <w:t>无组织</w:t>
            </w:r>
          </w:p>
        </w:tc>
        <w:tc>
          <w:tcPr>
            <w:tcW w:w="1833" w:type="dxa"/>
            <w:vAlign w:val="center"/>
          </w:tcPr>
          <w:p w:rsidR="00F54C94" w:rsidRPr="003F5986" w:rsidRDefault="002B5410">
            <w:pPr>
              <w:jc w:val="center"/>
            </w:pPr>
            <w:r w:rsidRPr="003F5986">
              <w:rPr>
                <w:rFonts w:hint="eastAsia"/>
              </w:rPr>
              <w:t>非甲烷总烃</w:t>
            </w:r>
          </w:p>
        </w:tc>
        <w:tc>
          <w:tcPr>
            <w:tcW w:w="1273" w:type="dxa"/>
            <w:vAlign w:val="center"/>
          </w:tcPr>
          <w:p w:rsidR="00F54C94" w:rsidRPr="003F5986" w:rsidRDefault="002B5410">
            <w:pPr>
              <w:adjustRightInd w:val="0"/>
              <w:snapToGrid w:val="0"/>
              <w:jc w:val="center"/>
              <w:rPr>
                <w:szCs w:val="21"/>
              </w:rPr>
            </w:pPr>
            <w:r w:rsidRPr="003F5986">
              <w:rPr>
                <w:rFonts w:hint="eastAsia"/>
                <w:szCs w:val="21"/>
              </w:rPr>
              <w:t>/</w:t>
            </w:r>
          </w:p>
        </w:tc>
        <w:tc>
          <w:tcPr>
            <w:tcW w:w="1276" w:type="dxa"/>
            <w:vAlign w:val="center"/>
          </w:tcPr>
          <w:p w:rsidR="00F54C94" w:rsidRPr="003F5986" w:rsidRDefault="002B5410">
            <w:pPr>
              <w:adjustRightInd w:val="0"/>
              <w:snapToGrid w:val="0"/>
              <w:jc w:val="center"/>
              <w:rPr>
                <w:szCs w:val="21"/>
              </w:rPr>
            </w:pPr>
            <w:r w:rsidRPr="003F5986">
              <w:rPr>
                <w:rFonts w:hint="eastAsia"/>
                <w:szCs w:val="21"/>
              </w:rPr>
              <w:t>0.01t/a</w:t>
            </w:r>
          </w:p>
        </w:tc>
        <w:tc>
          <w:tcPr>
            <w:tcW w:w="1275" w:type="dxa"/>
            <w:vAlign w:val="center"/>
          </w:tcPr>
          <w:p w:rsidR="00F54C94" w:rsidRPr="003F5986" w:rsidRDefault="002B5410">
            <w:pPr>
              <w:adjustRightInd w:val="0"/>
              <w:snapToGrid w:val="0"/>
              <w:jc w:val="center"/>
              <w:rPr>
                <w:szCs w:val="21"/>
              </w:rPr>
            </w:pPr>
            <w:r w:rsidRPr="003F5986">
              <w:rPr>
                <w:rFonts w:hint="eastAsia"/>
                <w:szCs w:val="21"/>
              </w:rPr>
              <w:t>/</w:t>
            </w:r>
          </w:p>
        </w:tc>
        <w:tc>
          <w:tcPr>
            <w:tcW w:w="1261" w:type="dxa"/>
            <w:vAlign w:val="center"/>
          </w:tcPr>
          <w:p w:rsidR="00F54C94" w:rsidRPr="003F5986" w:rsidRDefault="002B5410">
            <w:pPr>
              <w:adjustRightInd w:val="0"/>
              <w:snapToGrid w:val="0"/>
              <w:jc w:val="center"/>
              <w:rPr>
                <w:szCs w:val="21"/>
              </w:rPr>
            </w:pPr>
            <w:r w:rsidRPr="003F5986">
              <w:rPr>
                <w:rFonts w:hint="eastAsia"/>
                <w:szCs w:val="21"/>
              </w:rPr>
              <w:t>0.01t/a</w:t>
            </w:r>
          </w:p>
        </w:tc>
      </w:tr>
      <w:tr w:rsidR="00F54C94" w:rsidRPr="003F5986">
        <w:trPr>
          <w:trHeight w:val="397"/>
          <w:jc w:val="center"/>
        </w:trPr>
        <w:tc>
          <w:tcPr>
            <w:tcW w:w="954" w:type="dxa"/>
            <w:vMerge/>
            <w:vAlign w:val="center"/>
          </w:tcPr>
          <w:p w:rsidR="00F54C94" w:rsidRPr="003F5986" w:rsidRDefault="00F54C94">
            <w:pPr>
              <w:adjustRightInd w:val="0"/>
              <w:snapToGrid w:val="0"/>
              <w:spacing w:line="240" w:lineRule="atLeast"/>
              <w:jc w:val="center"/>
              <w:rPr>
                <w:b/>
                <w:bCs/>
                <w:sz w:val="24"/>
                <w:szCs w:val="24"/>
              </w:rPr>
            </w:pPr>
          </w:p>
        </w:tc>
        <w:tc>
          <w:tcPr>
            <w:tcW w:w="849" w:type="dxa"/>
            <w:vAlign w:val="center"/>
          </w:tcPr>
          <w:p w:rsidR="00F54C94" w:rsidRPr="003F5986" w:rsidRDefault="002B5410">
            <w:pPr>
              <w:jc w:val="center"/>
            </w:pPr>
            <w:r w:rsidRPr="003F5986">
              <w:rPr>
                <w:rFonts w:hint="eastAsia"/>
              </w:rPr>
              <w:t>玉米淀粉胶配料</w:t>
            </w:r>
          </w:p>
        </w:tc>
        <w:tc>
          <w:tcPr>
            <w:tcW w:w="849" w:type="dxa"/>
            <w:vAlign w:val="center"/>
          </w:tcPr>
          <w:p w:rsidR="00F54C94" w:rsidRPr="003F5986" w:rsidRDefault="002B5410">
            <w:pPr>
              <w:jc w:val="center"/>
            </w:pPr>
            <w:r w:rsidRPr="003F5986">
              <w:rPr>
                <w:rFonts w:hint="eastAsia"/>
              </w:rPr>
              <w:t>无组织</w:t>
            </w:r>
          </w:p>
        </w:tc>
        <w:tc>
          <w:tcPr>
            <w:tcW w:w="1833" w:type="dxa"/>
            <w:vAlign w:val="center"/>
          </w:tcPr>
          <w:p w:rsidR="00F54C94" w:rsidRPr="003F5986" w:rsidRDefault="002B5410">
            <w:pPr>
              <w:jc w:val="center"/>
            </w:pPr>
            <w:r w:rsidRPr="003F5986">
              <w:rPr>
                <w:rFonts w:hint="eastAsia"/>
              </w:rPr>
              <w:t>颗粒物</w:t>
            </w:r>
          </w:p>
        </w:tc>
        <w:tc>
          <w:tcPr>
            <w:tcW w:w="1273" w:type="dxa"/>
            <w:vAlign w:val="center"/>
          </w:tcPr>
          <w:p w:rsidR="00F54C94" w:rsidRPr="003F5986" w:rsidRDefault="002B5410">
            <w:pPr>
              <w:adjustRightInd w:val="0"/>
              <w:snapToGrid w:val="0"/>
              <w:jc w:val="center"/>
              <w:rPr>
                <w:szCs w:val="21"/>
              </w:rPr>
            </w:pPr>
            <w:r w:rsidRPr="003F5986">
              <w:rPr>
                <w:rFonts w:hint="eastAsia"/>
                <w:szCs w:val="21"/>
              </w:rPr>
              <w:t>/</w:t>
            </w:r>
          </w:p>
        </w:tc>
        <w:tc>
          <w:tcPr>
            <w:tcW w:w="1276" w:type="dxa"/>
            <w:vAlign w:val="center"/>
          </w:tcPr>
          <w:p w:rsidR="00F54C94" w:rsidRPr="003F5986" w:rsidRDefault="002B5410">
            <w:pPr>
              <w:adjustRightInd w:val="0"/>
              <w:snapToGrid w:val="0"/>
              <w:jc w:val="center"/>
              <w:rPr>
                <w:szCs w:val="21"/>
              </w:rPr>
            </w:pPr>
            <w:r w:rsidRPr="003F5986">
              <w:rPr>
                <w:rFonts w:hint="eastAsia"/>
                <w:szCs w:val="21"/>
              </w:rPr>
              <w:t>0.008t/a</w:t>
            </w:r>
          </w:p>
        </w:tc>
        <w:tc>
          <w:tcPr>
            <w:tcW w:w="1275" w:type="dxa"/>
            <w:vAlign w:val="center"/>
          </w:tcPr>
          <w:p w:rsidR="00F54C94" w:rsidRPr="003F5986" w:rsidRDefault="002B5410">
            <w:pPr>
              <w:adjustRightInd w:val="0"/>
              <w:snapToGrid w:val="0"/>
              <w:jc w:val="center"/>
              <w:rPr>
                <w:szCs w:val="21"/>
              </w:rPr>
            </w:pPr>
            <w:r w:rsidRPr="003F5986">
              <w:rPr>
                <w:rFonts w:hint="eastAsia"/>
                <w:szCs w:val="21"/>
              </w:rPr>
              <w:t>/</w:t>
            </w:r>
          </w:p>
        </w:tc>
        <w:tc>
          <w:tcPr>
            <w:tcW w:w="1261" w:type="dxa"/>
            <w:vAlign w:val="center"/>
          </w:tcPr>
          <w:p w:rsidR="00F54C94" w:rsidRPr="003F5986" w:rsidRDefault="002B5410">
            <w:pPr>
              <w:jc w:val="center"/>
              <w:rPr>
                <w:szCs w:val="21"/>
              </w:rPr>
            </w:pPr>
            <w:r w:rsidRPr="003F5986">
              <w:rPr>
                <w:rFonts w:hint="eastAsia"/>
                <w:szCs w:val="21"/>
              </w:rPr>
              <w:t>0.008t/a</w:t>
            </w:r>
          </w:p>
        </w:tc>
      </w:tr>
      <w:tr w:rsidR="00F54C94" w:rsidRPr="003F5986">
        <w:trPr>
          <w:trHeight w:val="397"/>
          <w:jc w:val="center"/>
        </w:trPr>
        <w:tc>
          <w:tcPr>
            <w:tcW w:w="954" w:type="dxa"/>
            <w:vMerge/>
            <w:vAlign w:val="center"/>
          </w:tcPr>
          <w:p w:rsidR="00F54C94" w:rsidRPr="003F5986" w:rsidRDefault="00F54C94">
            <w:pPr>
              <w:adjustRightInd w:val="0"/>
              <w:snapToGrid w:val="0"/>
              <w:spacing w:line="240" w:lineRule="atLeast"/>
              <w:jc w:val="center"/>
              <w:rPr>
                <w:b/>
                <w:bCs/>
                <w:sz w:val="24"/>
                <w:szCs w:val="24"/>
              </w:rPr>
            </w:pPr>
          </w:p>
        </w:tc>
        <w:tc>
          <w:tcPr>
            <w:tcW w:w="1698" w:type="dxa"/>
            <w:gridSpan w:val="2"/>
            <w:vAlign w:val="center"/>
          </w:tcPr>
          <w:p w:rsidR="00F54C94" w:rsidRPr="003F5986" w:rsidRDefault="002B5410">
            <w:pPr>
              <w:jc w:val="center"/>
            </w:pPr>
            <w:r w:rsidRPr="003F5986">
              <w:rPr>
                <w:rFonts w:hint="eastAsia"/>
              </w:rPr>
              <w:t>食堂油烟排气筒</w:t>
            </w:r>
          </w:p>
        </w:tc>
        <w:tc>
          <w:tcPr>
            <w:tcW w:w="1833" w:type="dxa"/>
            <w:vAlign w:val="center"/>
          </w:tcPr>
          <w:p w:rsidR="00F54C94" w:rsidRPr="003F5986" w:rsidRDefault="002B5410">
            <w:pPr>
              <w:jc w:val="center"/>
            </w:pPr>
            <w:r w:rsidRPr="003F5986">
              <w:rPr>
                <w:rFonts w:hint="eastAsia"/>
              </w:rPr>
              <w:t>油烟</w:t>
            </w:r>
          </w:p>
        </w:tc>
        <w:tc>
          <w:tcPr>
            <w:tcW w:w="1273" w:type="dxa"/>
            <w:vAlign w:val="center"/>
          </w:tcPr>
          <w:p w:rsidR="00F54C94" w:rsidRPr="003F5986" w:rsidRDefault="002B5410">
            <w:pPr>
              <w:adjustRightInd w:val="0"/>
              <w:snapToGrid w:val="0"/>
              <w:jc w:val="center"/>
              <w:rPr>
                <w:szCs w:val="21"/>
              </w:rPr>
            </w:pPr>
            <w:r w:rsidRPr="003F5986">
              <w:rPr>
                <w:rFonts w:hint="eastAsia"/>
                <w:szCs w:val="21"/>
              </w:rPr>
              <w:t>3g/m</w:t>
            </w:r>
            <w:r w:rsidRPr="003F5986">
              <w:rPr>
                <w:rFonts w:hint="eastAsia"/>
                <w:szCs w:val="21"/>
                <w:vertAlign w:val="superscript"/>
              </w:rPr>
              <w:t>3</w:t>
            </w:r>
          </w:p>
        </w:tc>
        <w:tc>
          <w:tcPr>
            <w:tcW w:w="1276" w:type="dxa"/>
            <w:vAlign w:val="center"/>
          </w:tcPr>
          <w:p w:rsidR="00F54C94" w:rsidRPr="003F5986" w:rsidRDefault="002B5410">
            <w:pPr>
              <w:adjustRightInd w:val="0"/>
              <w:snapToGrid w:val="0"/>
              <w:jc w:val="center"/>
              <w:rPr>
                <w:szCs w:val="21"/>
              </w:rPr>
            </w:pPr>
            <w:r w:rsidRPr="003F5986">
              <w:rPr>
                <w:rFonts w:hint="eastAsia"/>
                <w:szCs w:val="21"/>
              </w:rPr>
              <w:t>0.0054t/a</w:t>
            </w:r>
          </w:p>
        </w:tc>
        <w:tc>
          <w:tcPr>
            <w:tcW w:w="1275" w:type="dxa"/>
            <w:vAlign w:val="center"/>
          </w:tcPr>
          <w:p w:rsidR="00F54C94" w:rsidRPr="003F5986" w:rsidRDefault="002B5410">
            <w:pPr>
              <w:adjustRightInd w:val="0"/>
              <w:snapToGrid w:val="0"/>
              <w:jc w:val="center"/>
              <w:rPr>
                <w:szCs w:val="21"/>
              </w:rPr>
            </w:pPr>
            <w:r w:rsidRPr="003F5986">
              <w:rPr>
                <w:rFonts w:hint="eastAsia"/>
                <w:szCs w:val="21"/>
              </w:rPr>
              <w:t>1.2mg/m</w:t>
            </w:r>
            <w:r w:rsidRPr="003F5986">
              <w:rPr>
                <w:rFonts w:hint="eastAsia"/>
                <w:szCs w:val="21"/>
                <w:vertAlign w:val="superscript"/>
              </w:rPr>
              <w:t>3</w:t>
            </w:r>
          </w:p>
        </w:tc>
        <w:tc>
          <w:tcPr>
            <w:tcW w:w="1261" w:type="dxa"/>
            <w:vAlign w:val="center"/>
          </w:tcPr>
          <w:p w:rsidR="00F54C94" w:rsidRPr="003F5986" w:rsidRDefault="002B5410">
            <w:pPr>
              <w:jc w:val="center"/>
              <w:rPr>
                <w:szCs w:val="21"/>
              </w:rPr>
            </w:pPr>
            <w:r w:rsidRPr="003F5986">
              <w:rPr>
                <w:rFonts w:hint="eastAsia"/>
                <w:szCs w:val="21"/>
              </w:rPr>
              <w:t>0.0022t/a</w:t>
            </w:r>
          </w:p>
        </w:tc>
      </w:tr>
      <w:tr w:rsidR="00F54C94" w:rsidRPr="003F5986">
        <w:trPr>
          <w:trHeight w:val="397"/>
          <w:jc w:val="center"/>
        </w:trPr>
        <w:tc>
          <w:tcPr>
            <w:tcW w:w="954" w:type="dxa"/>
            <w:vMerge w:val="restart"/>
            <w:vAlign w:val="center"/>
          </w:tcPr>
          <w:p w:rsidR="00F54C94" w:rsidRPr="003F5986" w:rsidRDefault="002B5410">
            <w:pPr>
              <w:adjustRightInd w:val="0"/>
              <w:snapToGrid w:val="0"/>
              <w:spacing w:line="240" w:lineRule="atLeast"/>
              <w:ind w:left="-108"/>
              <w:jc w:val="center"/>
              <w:rPr>
                <w:b/>
                <w:bCs/>
                <w:sz w:val="24"/>
                <w:szCs w:val="24"/>
              </w:rPr>
            </w:pPr>
            <w:r w:rsidRPr="003F5986">
              <w:rPr>
                <w:b/>
                <w:bCs/>
                <w:sz w:val="24"/>
                <w:szCs w:val="24"/>
              </w:rPr>
              <w:t>水</w:t>
            </w:r>
          </w:p>
          <w:p w:rsidR="00F54C94" w:rsidRPr="003F5986" w:rsidRDefault="002B5410">
            <w:pPr>
              <w:adjustRightInd w:val="0"/>
              <w:snapToGrid w:val="0"/>
              <w:spacing w:line="240" w:lineRule="atLeast"/>
              <w:ind w:left="-108"/>
              <w:jc w:val="center"/>
              <w:rPr>
                <w:b/>
                <w:bCs/>
                <w:sz w:val="24"/>
                <w:szCs w:val="24"/>
              </w:rPr>
            </w:pPr>
            <w:proofErr w:type="gramStart"/>
            <w:r w:rsidRPr="003F5986">
              <w:rPr>
                <w:b/>
                <w:bCs/>
                <w:sz w:val="24"/>
                <w:szCs w:val="24"/>
              </w:rPr>
              <w:t>污</w:t>
            </w:r>
            <w:proofErr w:type="gramEnd"/>
          </w:p>
          <w:p w:rsidR="00F54C94" w:rsidRPr="003F5986" w:rsidRDefault="002B5410">
            <w:pPr>
              <w:adjustRightInd w:val="0"/>
              <w:snapToGrid w:val="0"/>
              <w:spacing w:line="240" w:lineRule="atLeast"/>
              <w:ind w:left="-108"/>
              <w:jc w:val="center"/>
              <w:rPr>
                <w:b/>
                <w:bCs/>
                <w:sz w:val="24"/>
                <w:szCs w:val="24"/>
              </w:rPr>
            </w:pPr>
            <w:r w:rsidRPr="003F5986">
              <w:rPr>
                <w:b/>
                <w:bCs/>
                <w:sz w:val="24"/>
                <w:szCs w:val="24"/>
              </w:rPr>
              <w:t>染</w:t>
            </w:r>
          </w:p>
          <w:p w:rsidR="00F54C94" w:rsidRPr="003F5986" w:rsidRDefault="002B5410">
            <w:pPr>
              <w:adjustRightInd w:val="0"/>
              <w:snapToGrid w:val="0"/>
              <w:spacing w:line="240" w:lineRule="atLeast"/>
              <w:ind w:left="-108"/>
              <w:jc w:val="center"/>
              <w:rPr>
                <w:b/>
                <w:bCs/>
                <w:sz w:val="24"/>
                <w:szCs w:val="24"/>
              </w:rPr>
            </w:pPr>
            <w:r w:rsidRPr="003F5986">
              <w:rPr>
                <w:b/>
                <w:bCs/>
                <w:sz w:val="24"/>
                <w:szCs w:val="24"/>
              </w:rPr>
              <w:t>物</w:t>
            </w:r>
          </w:p>
        </w:tc>
        <w:tc>
          <w:tcPr>
            <w:tcW w:w="1698" w:type="dxa"/>
            <w:gridSpan w:val="2"/>
            <w:vMerge w:val="restart"/>
            <w:vAlign w:val="center"/>
          </w:tcPr>
          <w:p w:rsidR="00F54C94" w:rsidRPr="003F5986" w:rsidRDefault="002B5410">
            <w:pPr>
              <w:jc w:val="center"/>
            </w:pPr>
            <w:r w:rsidRPr="003F5986">
              <w:rPr>
                <w:rFonts w:hint="eastAsia"/>
              </w:rPr>
              <w:t>生活污水</w:t>
            </w:r>
            <w:r w:rsidRPr="003F5986">
              <w:rPr>
                <w:rFonts w:hint="eastAsia"/>
              </w:rPr>
              <w:t>1056m</w:t>
            </w:r>
            <w:r w:rsidRPr="003F5986">
              <w:rPr>
                <w:rFonts w:hint="eastAsia"/>
                <w:vertAlign w:val="superscript"/>
              </w:rPr>
              <w:t>3</w:t>
            </w:r>
            <w:r w:rsidRPr="003F5986">
              <w:rPr>
                <w:rFonts w:hint="eastAsia"/>
              </w:rPr>
              <w:t>/a</w:t>
            </w:r>
          </w:p>
        </w:tc>
        <w:tc>
          <w:tcPr>
            <w:tcW w:w="1833" w:type="dxa"/>
            <w:vAlign w:val="center"/>
          </w:tcPr>
          <w:p w:rsidR="00F54C94" w:rsidRPr="003F5986" w:rsidRDefault="002B5410" w:rsidP="00B028BA">
            <w:pPr>
              <w:adjustRightInd w:val="0"/>
              <w:snapToGrid w:val="0"/>
              <w:spacing w:beforeLines="15" w:afterLines="15"/>
              <w:jc w:val="center"/>
              <w:rPr>
                <w:szCs w:val="21"/>
              </w:rPr>
            </w:pPr>
            <w:r w:rsidRPr="003F5986">
              <w:rPr>
                <w:szCs w:val="21"/>
              </w:rPr>
              <w:t>COD</w:t>
            </w:r>
          </w:p>
        </w:tc>
        <w:tc>
          <w:tcPr>
            <w:tcW w:w="1273" w:type="dxa"/>
            <w:vAlign w:val="center"/>
          </w:tcPr>
          <w:p w:rsidR="00F54C94" w:rsidRPr="003F5986" w:rsidRDefault="002B5410">
            <w:pPr>
              <w:adjustRightInd w:val="0"/>
              <w:snapToGrid w:val="0"/>
              <w:spacing w:line="240" w:lineRule="atLeast"/>
              <w:jc w:val="center"/>
              <w:rPr>
                <w:szCs w:val="21"/>
              </w:rPr>
            </w:pPr>
            <w:r w:rsidRPr="003F5986">
              <w:rPr>
                <w:rFonts w:hint="eastAsia"/>
                <w:szCs w:val="21"/>
              </w:rPr>
              <w:t>350</w:t>
            </w:r>
            <w:r w:rsidRPr="003F5986">
              <w:rPr>
                <w:szCs w:val="21"/>
              </w:rPr>
              <w:t>mg/L</w:t>
            </w:r>
          </w:p>
        </w:tc>
        <w:tc>
          <w:tcPr>
            <w:tcW w:w="1276" w:type="dxa"/>
            <w:vAlign w:val="center"/>
          </w:tcPr>
          <w:p w:rsidR="00F54C94" w:rsidRPr="003F5986" w:rsidRDefault="002B5410">
            <w:pPr>
              <w:jc w:val="center"/>
            </w:pPr>
            <w:r w:rsidRPr="003F5986">
              <w:rPr>
                <w:rFonts w:hint="eastAsia"/>
              </w:rPr>
              <w:t>0.3696t/a</w:t>
            </w:r>
          </w:p>
        </w:tc>
        <w:tc>
          <w:tcPr>
            <w:tcW w:w="1275" w:type="dxa"/>
            <w:vAlign w:val="center"/>
          </w:tcPr>
          <w:p w:rsidR="00F54C94" w:rsidRPr="003F5986" w:rsidRDefault="002B5410">
            <w:pPr>
              <w:adjustRightInd w:val="0"/>
              <w:snapToGrid w:val="0"/>
              <w:spacing w:line="240" w:lineRule="atLeast"/>
              <w:jc w:val="center"/>
              <w:rPr>
                <w:szCs w:val="21"/>
              </w:rPr>
            </w:pPr>
            <w:r w:rsidRPr="003F5986">
              <w:rPr>
                <w:rFonts w:hint="eastAsia"/>
                <w:szCs w:val="21"/>
              </w:rPr>
              <w:t>280</w:t>
            </w:r>
            <w:r w:rsidRPr="003F5986">
              <w:rPr>
                <w:szCs w:val="21"/>
              </w:rPr>
              <w:t>mg/L</w:t>
            </w:r>
          </w:p>
        </w:tc>
        <w:tc>
          <w:tcPr>
            <w:tcW w:w="1261" w:type="dxa"/>
            <w:vAlign w:val="center"/>
          </w:tcPr>
          <w:p w:rsidR="00F54C94" w:rsidRPr="003F5986" w:rsidRDefault="002B5410">
            <w:pPr>
              <w:jc w:val="center"/>
            </w:pPr>
            <w:r w:rsidRPr="003F5986">
              <w:rPr>
                <w:rFonts w:hint="eastAsia"/>
              </w:rPr>
              <w:t>0.2957t/a</w:t>
            </w:r>
          </w:p>
        </w:tc>
      </w:tr>
      <w:tr w:rsidR="00F54C94" w:rsidRPr="003F5986">
        <w:trPr>
          <w:trHeight w:val="397"/>
          <w:jc w:val="center"/>
        </w:trPr>
        <w:tc>
          <w:tcPr>
            <w:tcW w:w="954" w:type="dxa"/>
            <w:vMerge/>
            <w:vAlign w:val="center"/>
          </w:tcPr>
          <w:p w:rsidR="00F54C94" w:rsidRPr="003F5986" w:rsidRDefault="00F54C94">
            <w:pPr>
              <w:adjustRightInd w:val="0"/>
              <w:snapToGrid w:val="0"/>
              <w:spacing w:line="240" w:lineRule="atLeast"/>
              <w:ind w:left="-108"/>
              <w:jc w:val="center"/>
              <w:rPr>
                <w:b/>
                <w:bCs/>
                <w:sz w:val="24"/>
                <w:szCs w:val="24"/>
              </w:rPr>
            </w:pPr>
          </w:p>
        </w:tc>
        <w:tc>
          <w:tcPr>
            <w:tcW w:w="1698" w:type="dxa"/>
            <w:gridSpan w:val="2"/>
            <w:vMerge/>
            <w:vAlign w:val="center"/>
          </w:tcPr>
          <w:p w:rsidR="00F54C94" w:rsidRPr="003F5986" w:rsidRDefault="00F54C94">
            <w:pPr>
              <w:jc w:val="center"/>
            </w:pPr>
          </w:p>
        </w:tc>
        <w:tc>
          <w:tcPr>
            <w:tcW w:w="1833" w:type="dxa"/>
            <w:vAlign w:val="center"/>
          </w:tcPr>
          <w:p w:rsidR="00F54C94" w:rsidRPr="003F5986" w:rsidRDefault="002B5410" w:rsidP="00B028BA">
            <w:pPr>
              <w:adjustRightInd w:val="0"/>
              <w:snapToGrid w:val="0"/>
              <w:spacing w:beforeLines="15" w:afterLines="15"/>
              <w:jc w:val="center"/>
              <w:rPr>
                <w:szCs w:val="21"/>
              </w:rPr>
            </w:pPr>
            <w:r w:rsidRPr="003F5986">
              <w:rPr>
                <w:szCs w:val="21"/>
              </w:rPr>
              <w:t>氨氮</w:t>
            </w:r>
          </w:p>
        </w:tc>
        <w:tc>
          <w:tcPr>
            <w:tcW w:w="1273" w:type="dxa"/>
            <w:vAlign w:val="center"/>
          </w:tcPr>
          <w:p w:rsidR="00F54C94" w:rsidRPr="003F5986" w:rsidRDefault="002B5410">
            <w:pPr>
              <w:adjustRightInd w:val="0"/>
              <w:snapToGrid w:val="0"/>
              <w:spacing w:line="240" w:lineRule="atLeast"/>
              <w:jc w:val="center"/>
              <w:rPr>
                <w:szCs w:val="21"/>
              </w:rPr>
            </w:pPr>
            <w:r w:rsidRPr="003F5986">
              <w:rPr>
                <w:rFonts w:hint="eastAsia"/>
                <w:szCs w:val="21"/>
              </w:rPr>
              <w:t>25</w:t>
            </w:r>
            <w:r w:rsidRPr="003F5986">
              <w:rPr>
                <w:szCs w:val="21"/>
              </w:rPr>
              <w:t>mg/L</w:t>
            </w:r>
          </w:p>
        </w:tc>
        <w:tc>
          <w:tcPr>
            <w:tcW w:w="1276" w:type="dxa"/>
            <w:vAlign w:val="center"/>
          </w:tcPr>
          <w:p w:rsidR="00F54C94" w:rsidRPr="003F5986" w:rsidRDefault="002B5410">
            <w:pPr>
              <w:jc w:val="center"/>
            </w:pPr>
            <w:r w:rsidRPr="003F5986">
              <w:rPr>
                <w:rFonts w:hint="eastAsia"/>
              </w:rPr>
              <w:t>0.0264t/a</w:t>
            </w:r>
          </w:p>
        </w:tc>
        <w:tc>
          <w:tcPr>
            <w:tcW w:w="1275" w:type="dxa"/>
            <w:vAlign w:val="center"/>
          </w:tcPr>
          <w:p w:rsidR="00F54C94" w:rsidRPr="003F5986" w:rsidRDefault="002B5410">
            <w:pPr>
              <w:adjustRightInd w:val="0"/>
              <w:snapToGrid w:val="0"/>
              <w:spacing w:line="240" w:lineRule="atLeast"/>
              <w:jc w:val="center"/>
              <w:rPr>
                <w:szCs w:val="21"/>
              </w:rPr>
            </w:pPr>
            <w:r w:rsidRPr="003F5986">
              <w:rPr>
                <w:rFonts w:hint="eastAsia"/>
                <w:szCs w:val="21"/>
              </w:rPr>
              <w:t>24.25</w:t>
            </w:r>
            <w:r w:rsidRPr="003F5986">
              <w:rPr>
                <w:szCs w:val="21"/>
              </w:rPr>
              <w:t>mg/L</w:t>
            </w:r>
          </w:p>
        </w:tc>
        <w:tc>
          <w:tcPr>
            <w:tcW w:w="1261" w:type="dxa"/>
            <w:vAlign w:val="center"/>
          </w:tcPr>
          <w:p w:rsidR="00F54C94" w:rsidRPr="003F5986" w:rsidRDefault="002B5410">
            <w:pPr>
              <w:jc w:val="center"/>
            </w:pPr>
            <w:r w:rsidRPr="003F5986">
              <w:rPr>
                <w:rFonts w:hint="eastAsia"/>
              </w:rPr>
              <w:t>0.0256t/a</w:t>
            </w:r>
          </w:p>
        </w:tc>
      </w:tr>
      <w:tr w:rsidR="00F54C94" w:rsidRPr="003F5986">
        <w:trPr>
          <w:trHeight w:val="397"/>
          <w:jc w:val="center"/>
        </w:trPr>
        <w:tc>
          <w:tcPr>
            <w:tcW w:w="954" w:type="dxa"/>
            <w:vMerge w:val="restart"/>
            <w:vAlign w:val="center"/>
          </w:tcPr>
          <w:p w:rsidR="00F54C94" w:rsidRPr="003F5986" w:rsidRDefault="002B5410">
            <w:pPr>
              <w:adjustRightInd w:val="0"/>
              <w:snapToGrid w:val="0"/>
              <w:spacing w:line="240" w:lineRule="atLeast"/>
              <w:jc w:val="center"/>
              <w:rPr>
                <w:b/>
                <w:bCs/>
                <w:sz w:val="24"/>
                <w:szCs w:val="24"/>
              </w:rPr>
            </w:pPr>
            <w:r w:rsidRPr="003F5986">
              <w:rPr>
                <w:b/>
                <w:bCs/>
                <w:sz w:val="24"/>
                <w:szCs w:val="24"/>
              </w:rPr>
              <w:t>固</w:t>
            </w:r>
          </w:p>
          <w:p w:rsidR="00F54C94" w:rsidRPr="003F5986" w:rsidRDefault="002B5410">
            <w:pPr>
              <w:jc w:val="center"/>
            </w:pPr>
            <w:r w:rsidRPr="003F5986">
              <w:rPr>
                <w:b/>
                <w:bCs/>
                <w:sz w:val="24"/>
                <w:szCs w:val="24"/>
              </w:rPr>
              <w:t>废</w:t>
            </w:r>
          </w:p>
        </w:tc>
        <w:tc>
          <w:tcPr>
            <w:tcW w:w="1698" w:type="dxa"/>
            <w:gridSpan w:val="2"/>
            <w:vAlign w:val="center"/>
          </w:tcPr>
          <w:p w:rsidR="00F54C94" w:rsidRPr="003F5986" w:rsidRDefault="002B5410">
            <w:pPr>
              <w:jc w:val="center"/>
            </w:pPr>
            <w:r w:rsidRPr="003F5986">
              <w:rPr>
                <w:rFonts w:hint="eastAsia"/>
              </w:rPr>
              <w:t>职工生活</w:t>
            </w:r>
          </w:p>
        </w:tc>
        <w:tc>
          <w:tcPr>
            <w:tcW w:w="1833" w:type="dxa"/>
            <w:vAlign w:val="center"/>
          </w:tcPr>
          <w:p w:rsidR="00F54C94" w:rsidRPr="003F5986" w:rsidRDefault="002B5410">
            <w:pPr>
              <w:spacing w:line="240" w:lineRule="atLeast"/>
              <w:jc w:val="center"/>
              <w:rPr>
                <w:szCs w:val="21"/>
              </w:rPr>
            </w:pPr>
            <w:r w:rsidRPr="003F5986">
              <w:rPr>
                <w:szCs w:val="21"/>
              </w:rPr>
              <w:t>生活垃圾</w:t>
            </w:r>
          </w:p>
        </w:tc>
        <w:tc>
          <w:tcPr>
            <w:tcW w:w="1273" w:type="dxa"/>
            <w:vAlign w:val="center"/>
          </w:tcPr>
          <w:p w:rsidR="00F54C94" w:rsidRPr="003F5986" w:rsidRDefault="002B5410">
            <w:pPr>
              <w:jc w:val="center"/>
            </w:pPr>
            <w:r w:rsidRPr="003F5986">
              <w:rPr>
                <w:rFonts w:hint="eastAsia"/>
              </w:rPr>
              <w:t>/</w:t>
            </w:r>
          </w:p>
        </w:tc>
        <w:tc>
          <w:tcPr>
            <w:tcW w:w="1276" w:type="dxa"/>
            <w:vAlign w:val="center"/>
          </w:tcPr>
          <w:p w:rsidR="00F54C94" w:rsidRPr="003F5986" w:rsidRDefault="002B5410">
            <w:pPr>
              <w:spacing w:line="240" w:lineRule="atLeast"/>
              <w:jc w:val="center"/>
              <w:rPr>
                <w:szCs w:val="21"/>
              </w:rPr>
            </w:pPr>
            <w:r w:rsidRPr="003F5986">
              <w:rPr>
                <w:rFonts w:hint="eastAsia"/>
                <w:szCs w:val="21"/>
              </w:rPr>
              <w:t>12</w:t>
            </w:r>
            <w:r w:rsidRPr="003F5986">
              <w:rPr>
                <w:szCs w:val="21"/>
              </w:rPr>
              <w:t>t/</w:t>
            </w:r>
            <w:r w:rsidRPr="003F5986">
              <w:rPr>
                <w:rFonts w:hint="eastAsia"/>
                <w:szCs w:val="21"/>
              </w:rPr>
              <w:t>a</w:t>
            </w:r>
          </w:p>
        </w:tc>
        <w:tc>
          <w:tcPr>
            <w:tcW w:w="1275" w:type="dxa"/>
            <w:vAlign w:val="center"/>
          </w:tcPr>
          <w:p w:rsidR="00F54C94" w:rsidRPr="003F5986" w:rsidRDefault="002B5410">
            <w:pPr>
              <w:jc w:val="center"/>
            </w:pPr>
            <w:r w:rsidRPr="003F5986">
              <w:rPr>
                <w:rFonts w:hint="eastAsia"/>
              </w:rPr>
              <w:t>/</w:t>
            </w:r>
          </w:p>
        </w:tc>
        <w:tc>
          <w:tcPr>
            <w:tcW w:w="1261" w:type="dxa"/>
            <w:vAlign w:val="center"/>
          </w:tcPr>
          <w:p w:rsidR="00F54C94" w:rsidRPr="003F5986" w:rsidRDefault="002B5410">
            <w:pPr>
              <w:jc w:val="center"/>
            </w:pPr>
            <w:r w:rsidRPr="003F5986">
              <w:rPr>
                <w:rFonts w:hint="eastAsia"/>
              </w:rPr>
              <w:t>0</w:t>
            </w:r>
          </w:p>
        </w:tc>
      </w:tr>
      <w:tr w:rsidR="00F54C94" w:rsidRPr="003F5986">
        <w:trPr>
          <w:trHeight w:val="397"/>
          <w:jc w:val="center"/>
        </w:trPr>
        <w:tc>
          <w:tcPr>
            <w:tcW w:w="954" w:type="dxa"/>
            <w:vMerge/>
            <w:vAlign w:val="center"/>
          </w:tcPr>
          <w:p w:rsidR="00F54C94" w:rsidRPr="003F5986" w:rsidRDefault="00F54C94">
            <w:pPr>
              <w:adjustRightInd w:val="0"/>
              <w:snapToGrid w:val="0"/>
              <w:spacing w:line="240" w:lineRule="atLeast"/>
              <w:jc w:val="center"/>
              <w:rPr>
                <w:b/>
                <w:bCs/>
                <w:sz w:val="24"/>
                <w:szCs w:val="24"/>
              </w:rPr>
            </w:pPr>
          </w:p>
        </w:tc>
        <w:tc>
          <w:tcPr>
            <w:tcW w:w="1698" w:type="dxa"/>
            <w:gridSpan w:val="2"/>
            <w:vMerge w:val="restart"/>
            <w:vAlign w:val="center"/>
          </w:tcPr>
          <w:p w:rsidR="00F54C94" w:rsidRPr="003F5986" w:rsidRDefault="002B5410">
            <w:pPr>
              <w:jc w:val="center"/>
            </w:pPr>
            <w:r w:rsidRPr="003F5986">
              <w:rPr>
                <w:rFonts w:hint="eastAsia"/>
              </w:rPr>
              <w:t>生产过程</w:t>
            </w:r>
          </w:p>
        </w:tc>
        <w:tc>
          <w:tcPr>
            <w:tcW w:w="1833" w:type="dxa"/>
            <w:vAlign w:val="center"/>
          </w:tcPr>
          <w:p w:rsidR="00F54C94" w:rsidRPr="003F5986" w:rsidRDefault="002B5410">
            <w:pPr>
              <w:widowControl/>
              <w:autoSpaceDE w:val="0"/>
              <w:autoSpaceDN w:val="0"/>
              <w:adjustRightInd w:val="0"/>
              <w:snapToGrid w:val="0"/>
              <w:jc w:val="center"/>
              <w:rPr>
                <w:kern w:val="0"/>
                <w:szCs w:val="21"/>
              </w:rPr>
            </w:pPr>
            <w:r w:rsidRPr="003F5986">
              <w:rPr>
                <w:rFonts w:hint="eastAsia"/>
                <w:kern w:val="0"/>
                <w:szCs w:val="21"/>
              </w:rPr>
              <w:t>废纸边</w:t>
            </w:r>
          </w:p>
        </w:tc>
        <w:tc>
          <w:tcPr>
            <w:tcW w:w="1273" w:type="dxa"/>
            <w:vAlign w:val="center"/>
          </w:tcPr>
          <w:p w:rsidR="00F54C94" w:rsidRPr="003F5986" w:rsidRDefault="002B5410">
            <w:pPr>
              <w:jc w:val="center"/>
            </w:pPr>
            <w:r w:rsidRPr="003F5986">
              <w:rPr>
                <w:rFonts w:hint="eastAsia"/>
              </w:rPr>
              <w:t>/</w:t>
            </w:r>
          </w:p>
        </w:tc>
        <w:tc>
          <w:tcPr>
            <w:tcW w:w="1276" w:type="dxa"/>
            <w:vAlign w:val="center"/>
          </w:tcPr>
          <w:p w:rsidR="00F54C94" w:rsidRPr="003F5986" w:rsidRDefault="002B5410">
            <w:pPr>
              <w:widowControl/>
              <w:autoSpaceDE w:val="0"/>
              <w:autoSpaceDN w:val="0"/>
              <w:adjustRightInd w:val="0"/>
              <w:snapToGrid w:val="0"/>
              <w:jc w:val="center"/>
              <w:rPr>
                <w:kern w:val="0"/>
                <w:szCs w:val="21"/>
              </w:rPr>
            </w:pPr>
            <w:r w:rsidRPr="003F5986">
              <w:rPr>
                <w:rFonts w:hAnsi="宋体" w:hint="eastAsia"/>
                <w:kern w:val="0"/>
                <w:szCs w:val="21"/>
              </w:rPr>
              <w:t>1895</w:t>
            </w:r>
            <w:r w:rsidRPr="003F5986">
              <w:rPr>
                <w:rFonts w:hint="eastAsia"/>
                <w:kern w:val="0"/>
                <w:szCs w:val="21"/>
              </w:rPr>
              <w:t>t/a</w:t>
            </w:r>
          </w:p>
        </w:tc>
        <w:tc>
          <w:tcPr>
            <w:tcW w:w="1275" w:type="dxa"/>
            <w:vAlign w:val="center"/>
          </w:tcPr>
          <w:p w:rsidR="00F54C94" w:rsidRPr="003F5986" w:rsidRDefault="002B5410">
            <w:pPr>
              <w:jc w:val="center"/>
            </w:pPr>
            <w:r w:rsidRPr="003F5986">
              <w:rPr>
                <w:rFonts w:hint="eastAsia"/>
              </w:rPr>
              <w:t>/</w:t>
            </w:r>
          </w:p>
        </w:tc>
        <w:tc>
          <w:tcPr>
            <w:tcW w:w="1261" w:type="dxa"/>
            <w:vAlign w:val="center"/>
          </w:tcPr>
          <w:p w:rsidR="00F54C94" w:rsidRPr="003F5986" w:rsidRDefault="002B5410">
            <w:pPr>
              <w:jc w:val="center"/>
            </w:pPr>
            <w:r w:rsidRPr="003F5986">
              <w:rPr>
                <w:rFonts w:hint="eastAsia"/>
              </w:rPr>
              <w:t>0</w:t>
            </w:r>
          </w:p>
        </w:tc>
      </w:tr>
      <w:tr w:rsidR="00F54C94" w:rsidRPr="003F5986">
        <w:trPr>
          <w:trHeight w:val="397"/>
          <w:jc w:val="center"/>
        </w:trPr>
        <w:tc>
          <w:tcPr>
            <w:tcW w:w="954" w:type="dxa"/>
            <w:vMerge/>
            <w:vAlign w:val="center"/>
          </w:tcPr>
          <w:p w:rsidR="00F54C94" w:rsidRPr="003F5986" w:rsidRDefault="00F54C94">
            <w:pPr>
              <w:adjustRightInd w:val="0"/>
              <w:snapToGrid w:val="0"/>
              <w:spacing w:line="240" w:lineRule="atLeast"/>
              <w:jc w:val="center"/>
              <w:rPr>
                <w:b/>
                <w:bCs/>
                <w:sz w:val="24"/>
                <w:szCs w:val="24"/>
              </w:rPr>
            </w:pPr>
          </w:p>
        </w:tc>
        <w:tc>
          <w:tcPr>
            <w:tcW w:w="1698" w:type="dxa"/>
            <w:gridSpan w:val="2"/>
            <w:vMerge/>
            <w:vAlign w:val="center"/>
          </w:tcPr>
          <w:p w:rsidR="00F54C94" w:rsidRPr="003F5986" w:rsidRDefault="00F54C94">
            <w:pPr>
              <w:jc w:val="center"/>
            </w:pPr>
          </w:p>
        </w:tc>
        <w:tc>
          <w:tcPr>
            <w:tcW w:w="1833" w:type="dxa"/>
            <w:vAlign w:val="center"/>
          </w:tcPr>
          <w:p w:rsidR="00F54C94" w:rsidRPr="003F5986" w:rsidRDefault="002B5410">
            <w:pPr>
              <w:widowControl/>
              <w:autoSpaceDE w:val="0"/>
              <w:autoSpaceDN w:val="0"/>
              <w:adjustRightInd w:val="0"/>
              <w:snapToGrid w:val="0"/>
              <w:jc w:val="center"/>
              <w:rPr>
                <w:kern w:val="0"/>
                <w:szCs w:val="21"/>
              </w:rPr>
            </w:pPr>
            <w:r w:rsidRPr="003F5986">
              <w:rPr>
                <w:rFonts w:hint="eastAsia"/>
                <w:kern w:val="0"/>
                <w:szCs w:val="21"/>
              </w:rPr>
              <w:t>废包装材料</w:t>
            </w:r>
          </w:p>
        </w:tc>
        <w:tc>
          <w:tcPr>
            <w:tcW w:w="1273" w:type="dxa"/>
            <w:vAlign w:val="center"/>
          </w:tcPr>
          <w:p w:rsidR="00F54C94" w:rsidRPr="003F5986" w:rsidRDefault="002B5410">
            <w:pPr>
              <w:jc w:val="center"/>
            </w:pPr>
            <w:r w:rsidRPr="003F5986">
              <w:rPr>
                <w:rFonts w:hint="eastAsia"/>
              </w:rPr>
              <w:t>/</w:t>
            </w:r>
          </w:p>
        </w:tc>
        <w:tc>
          <w:tcPr>
            <w:tcW w:w="1276" w:type="dxa"/>
            <w:vAlign w:val="center"/>
          </w:tcPr>
          <w:p w:rsidR="00F54C94" w:rsidRPr="003F5986" w:rsidRDefault="002B5410">
            <w:pPr>
              <w:widowControl/>
              <w:autoSpaceDE w:val="0"/>
              <w:autoSpaceDN w:val="0"/>
              <w:adjustRightInd w:val="0"/>
              <w:snapToGrid w:val="0"/>
              <w:jc w:val="center"/>
              <w:rPr>
                <w:rFonts w:hAnsi="宋体"/>
                <w:kern w:val="0"/>
                <w:szCs w:val="21"/>
              </w:rPr>
            </w:pPr>
            <w:r w:rsidRPr="003F5986">
              <w:rPr>
                <w:rFonts w:hAnsi="宋体" w:hint="eastAsia"/>
                <w:kern w:val="0"/>
                <w:szCs w:val="21"/>
              </w:rPr>
              <w:t>5.5t/a</w:t>
            </w:r>
          </w:p>
        </w:tc>
        <w:tc>
          <w:tcPr>
            <w:tcW w:w="1275" w:type="dxa"/>
            <w:vAlign w:val="center"/>
          </w:tcPr>
          <w:p w:rsidR="00F54C94" w:rsidRPr="003F5986" w:rsidRDefault="002B5410">
            <w:pPr>
              <w:jc w:val="center"/>
            </w:pPr>
            <w:r w:rsidRPr="003F5986">
              <w:rPr>
                <w:rFonts w:hint="eastAsia"/>
              </w:rPr>
              <w:t>/</w:t>
            </w:r>
          </w:p>
        </w:tc>
        <w:tc>
          <w:tcPr>
            <w:tcW w:w="1261" w:type="dxa"/>
            <w:vAlign w:val="center"/>
          </w:tcPr>
          <w:p w:rsidR="00F54C94" w:rsidRPr="003F5986" w:rsidRDefault="002B5410">
            <w:pPr>
              <w:jc w:val="center"/>
            </w:pPr>
            <w:r w:rsidRPr="003F5986">
              <w:rPr>
                <w:rFonts w:hint="eastAsia"/>
              </w:rPr>
              <w:t>0</w:t>
            </w:r>
          </w:p>
        </w:tc>
      </w:tr>
      <w:tr w:rsidR="00F54C94" w:rsidRPr="003F5986">
        <w:trPr>
          <w:trHeight w:val="397"/>
          <w:jc w:val="center"/>
        </w:trPr>
        <w:tc>
          <w:tcPr>
            <w:tcW w:w="954" w:type="dxa"/>
            <w:vMerge/>
            <w:vAlign w:val="center"/>
          </w:tcPr>
          <w:p w:rsidR="00F54C94" w:rsidRPr="003F5986" w:rsidRDefault="00F54C94">
            <w:pPr>
              <w:adjustRightInd w:val="0"/>
              <w:snapToGrid w:val="0"/>
              <w:spacing w:line="240" w:lineRule="atLeast"/>
              <w:jc w:val="center"/>
              <w:rPr>
                <w:b/>
                <w:bCs/>
                <w:sz w:val="24"/>
                <w:szCs w:val="24"/>
              </w:rPr>
            </w:pPr>
          </w:p>
        </w:tc>
        <w:tc>
          <w:tcPr>
            <w:tcW w:w="1698" w:type="dxa"/>
            <w:gridSpan w:val="2"/>
            <w:vMerge/>
            <w:vAlign w:val="center"/>
          </w:tcPr>
          <w:p w:rsidR="00F54C94" w:rsidRPr="003F5986" w:rsidRDefault="00F54C94">
            <w:pPr>
              <w:jc w:val="center"/>
            </w:pPr>
          </w:p>
        </w:tc>
        <w:tc>
          <w:tcPr>
            <w:tcW w:w="1833" w:type="dxa"/>
            <w:vAlign w:val="center"/>
          </w:tcPr>
          <w:p w:rsidR="00F54C94" w:rsidRPr="003F5986" w:rsidRDefault="002B5410">
            <w:pPr>
              <w:widowControl/>
              <w:autoSpaceDE w:val="0"/>
              <w:autoSpaceDN w:val="0"/>
              <w:adjustRightInd w:val="0"/>
              <w:snapToGrid w:val="0"/>
              <w:jc w:val="center"/>
              <w:rPr>
                <w:kern w:val="0"/>
                <w:szCs w:val="21"/>
              </w:rPr>
            </w:pPr>
            <w:r w:rsidRPr="003F5986">
              <w:rPr>
                <w:rFonts w:hint="eastAsia"/>
                <w:kern w:val="0"/>
                <w:szCs w:val="21"/>
              </w:rPr>
              <w:t>废离子交换树脂</w:t>
            </w:r>
          </w:p>
        </w:tc>
        <w:tc>
          <w:tcPr>
            <w:tcW w:w="1273" w:type="dxa"/>
            <w:vAlign w:val="center"/>
          </w:tcPr>
          <w:p w:rsidR="00F54C94" w:rsidRPr="003F5986" w:rsidRDefault="002B5410">
            <w:pPr>
              <w:jc w:val="center"/>
            </w:pPr>
            <w:r w:rsidRPr="003F5986">
              <w:rPr>
                <w:rFonts w:hint="eastAsia"/>
              </w:rPr>
              <w:t>/</w:t>
            </w:r>
          </w:p>
        </w:tc>
        <w:tc>
          <w:tcPr>
            <w:tcW w:w="1276" w:type="dxa"/>
            <w:vAlign w:val="center"/>
          </w:tcPr>
          <w:p w:rsidR="00F54C94" w:rsidRPr="003F5986" w:rsidRDefault="002B5410">
            <w:pPr>
              <w:widowControl/>
              <w:autoSpaceDE w:val="0"/>
              <w:autoSpaceDN w:val="0"/>
              <w:adjustRightInd w:val="0"/>
              <w:snapToGrid w:val="0"/>
              <w:jc w:val="center"/>
              <w:rPr>
                <w:rFonts w:hAnsi="宋体"/>
                <w:kern w:val="0"/>
                <w:szCs w:val="21"/>
              </w:rPr>
            </w:pPr>
            <w:r w:rsidRPr="003F5986">
              <w:rPr>
                <w:rFonts w:hAnsi="宋体" w:hint="eastAsia"/>
                <w:kern w:val="0"/>
                <w:szCs w:val="21"/>
              </w:rPr>
              <w:t>0.1t/a</w:t>
            </w:r>
          </w:p>
        </w:tc>
        <w:tc>
          <w:tcPr>
            <w:tcW w:w="1275" w:type="dxa"/>
            <w:vAlign w:val="center"/>
          </w:tcPr>
          <w:p w:rsidR="00F54C94" w:rsidRPr="003F5986" w:rsidRDefault="002B5410">
            <w:pPr>
              <w:jc w:val="center"/>
            </w:pPr>
            <w:r w:rsidRPr="003F5986">
              <w:rPr>
                <w:rFonts w:hint="eastAsia"/>
              </w:rPr>
              <w:t>/</w:t>
            </w:r>
          </w:p>
        </w:tc>
        <w:tc>
          <w:tcPr>
            <w:tcW w:w="1261" w:type="dxa"/>
            <w:vAlign w:val="center"/>
          </w:tcPr>
          <w:p w:rsidR="00F54C94" w:rsidRPr="003F5986" w:rsidRDefault="002B5410">
            <w:pPr>
              <w:jc w:val="center"/>
            </w:pPr>
            <w:r w:rsidRPr="003F5986">
              <w:rPr>
                <w:rFonts w:hint="eastAsia"/>
              </w:rPr>
              <w:t>0</w:t>
            </w:r>
          </w:p>
        </w:tc>
      </w:tr>
      <w:tr w:rsidR="00F54C94" w:rsidRPr="003F5986">
        <w:trPr>
          <w:trHeight w:val="397"/>
          <w:jc w:val="center"/>
        </w:trPr>
        <w:tc>
          <w:tcPr>
            <w:tcW w:w="954" w:type="dxa"/>
            <w:vMerge/>
            <w:vAlign w:val="center"/>
          </w:tcPr>
          <w:p w:rsidR="00F54C94" w:rsidRPr="003F5986" w:rsidRDefault="00F54C94">
            <w:pPr>
              <w:adjustRightInd w:val="0"/>
              <w:snapToGrid w:val="0"/>
              <w:spacing w:line="240" w:lineRule="atLeast"/>
              <w:jc w:val="center"/>
              <w:rPr>
                <w:b/>
                <w:bCs/>
                <w:sz w:val="24"/>
                <w:szCs w:val="24"/>
              </w:rPr>
            </w:pPr>
          </w:p>
        </w:tc>
        <w:tc>
          <w:tcPr>
            <w:tcW w:w="1698" w:type="dxa"/>
            <w:gridSpan w:val="2"/>
            <w:vMerge/>
            <w:vAlign w:val="center"/>
          </w:tcPr>
          <w:p w:rsidR="00F54C94" w:rsidRPr="003F5986" w:rsidRDefault="00F54C94">
            <w:pPr>
              <w:jc w:val="center"/>
            </w:pPr>
          </w:p>
        </w:tc>
        <w:tc>
          <w:tcPr>
            <w:tcW w:w="1833" w:type="dxa"/>
            <w:vAlign w:val="center"/>
          </w:tcPr>
          <w:p w:rsidR="00F54C94" w:rsidRPr="003F5986" w:rsidRDefault="002B5410">
            <w:pPr>
              <w:widowControl/>
              <w:autoSpaceDE w:val="0"/>
              <w:autoSpaceDN w:val="0"/>
              <w:adjustRightInd w:val="0"/>
              <w:snapToGrid w:val="0"/>
              <w:jc w:val="center"/>
              <w:rPr>
                <w:kern w:val="0"/>
                <w:szCs w:val="21"/>
              </w:rPr>
            </w:pPr>
            <w:r w:rsidRPr="003F5986">
              <w:rPr>
                <w:rFonts w:hint="eastAsia"/>
                <w:kern w:val="0"/>
                <w:szCs w:val="21"/>
              </w:rPr>
              <w:t>废油墨桶</w:t>
            </w:r>
          </w:p>
        </w:tc>
        <w:tc>
          <w:tcPr>
            <w:tcW w:w="1273" w:type="dxa"/>
            <w:vAlign w:val="center"/>
          </w:tcPr>
          <w:p w:rsidR="00F54C94" w:rsidRPr="003F5986" w:rsidRDefault="002B5410">
            <w:pPr>
              <w:jc w:val="center"/>
            </w:pPr>
            <w:r w:rsidRPr="003F5986">
              <w:rPr>
                <w:rFonts w:hint="eastAsia"/>
              </w:rPr>
              <w:t>/</w:t>
            </w:r>
          </w:p>
        </w:tc>
        <w:tc>
          <w:tcPr>
            <w:tcW w:w="1276" w:type="dxa"/>
            <w:vAlign w:val="center"/>
          </w:tcPr>
          <w:p w:rsidR="00F54C94" w:rsidRPr="003F5986" w:rsidRDefault="00CA1B3E">
            <w:pPr>
              <w:widowControl/>
              <w:autoSpaceDE w:val="0"/>
              <w:autoSpaceDN w:val="0"/>
              <w:adjustRightInd w:val="0"/>
              <w:snapToGrid w:val="0"/>
              <w:jc w:val="center"/>
              <w:rPr>
                <w:rFonts w:hAnsi="宋体"/>
                <w:kern w:val="0"/>
                <w:szCs w:val="21"/>
              </w:rPr>
            </w:pPr>
            <w:r w:rsidRPr="003F5986">
              <w:rPr>
                <w:rFonts w:hAnsi="宋体" w:hint="eastAsia"/>
                <w:kern w:val="0"/>
                <w:szCs w:val="21"/>
              </w:rPr>
              <w:t>8</w:t>
            </w:r>
            <w:r w:rsidR="002B5410" w:rsidRPr="003F5986">
              <w:rPr>
                <w:rFonts w:hAnsi="宋体" w:hint="eastAsia"/>
                <w:kern w:val="0"/>
                <w:szCs w:val="21"/>
              </w:rPr>
              <w:t>0</w:t>
            </w:r>
            <w:r w:rsidR="002B5410" w:rsidRPr="003F5986">
              <w:rPr>
                <w:rFonts w:hAnsi="宋体" w:hint="eastAsia"/>
                <w:kern w:val="0"/>
                <w:szCs w:val="21"/>
              </w:rPr>
              <w:t>个</w:t>
            </w:r>
            <w:r w:rsidR="002B5410" w:rsidRPr="003F5986">
              <w:rPr>
                <w:rFonts w:hAnsi="宋体" w:hint="eastAsia"/>
                <w:kern w:val="0"/>
                <w:szCs w:val="21"/>
              </w:rPr>
              <w:t>/a</w:t>
            </w:r>
          </w:p>
        </w:tc>
        <w:tc>
          <w:tcPr>
            <w:tcW w:w="1275" w:type="dxa"/>
            <w:vAlign w:val="center"/>
          </w:tcPr>
          <w:p w:rsidR="00F54C94" w:rsidRPr="003F5986" w:rsidRDefault="002B5410">
            <w:pPr>
              <w:jc w:val="center"/>
            </w:pPr>
            <w:r w:rsidRPr="003F5986">
              <w:rPr>
                <w:rFonts w:hint="eastAsia"/>
              </w:rPr>
              <w:t>/</w:t>
            </w:r>
          </w:p>
        </w:tc>
        <w:tc>
          <w:tcPr>
            <w:tcW w:w="1261" w:type="dxa"/>
            <w:vAlign w:val="center"/>
          </w:tcPr>
          <w:p w:rsidR="00F54C94" w:rsidRPr="003F5986" w:rsidRDefault="002B5410">
            <w:pPr>
              <w:jc w:val="center"/>
            </w:pPr>
            <w:r w:rsidRPr="003F5986">
              <w:rPr>
                <w:rFonts w:hint="eastAsia"/>
              </w:rPr>
              <w:t>0</w:t>
            </w:r>
          </w:p>
        </w:tc>
      </w:tr>
      <w:tr w:rsidR="00F54C94" w:rsidRPr="003F5986">
        <w:trPr>
          <w:trHeight w:val="397"/>
          <w:jc w:val="center"/>
        </w:trPr>
        <w:tc>
          <w:tcPr>
            <w:tcW w:w="954" w:type="dxa"/>
            <w:vMerge/>
            <w:vAlign w:val="center"/>
          </w:tcPr>
          <w:p w:rsidR="00F54C94" w:rsidRPr="003F5986" w:rsidRDefault="00F54C94">
            <w:pPr>
              <w:adjustRightInd w:val="0"/>
              <w:snapToGrid w:val="0"/>
              <w:spacing w:line="240" w:lineRule="atLeast"/>
              <w:jc w:val="center"/>
              <w:rPr>
                <w:b/>
                <w:bCs/>
                <w:sz w:val="24"/>
                <w:szCs w:val="24"/>
              </w:rPr>
            </w:pPr>
          </w:p>
        </w:tc>
        <w:tc>
          <w:tcPr>
            <w:tcW w:w="1698" w:type="dxa"/>
            <w:gridSpan w:val="2"/>
            <w:vMerge/>
            <w:vAlign w:val="center"/>
          </w:tcPr>
          <w:p w:rsidR="00F54C94" w:rsidRPr="003F5986" w:rsidRDefault="00F54C94">
            <w:pPr>
              <w:jc w:val="center"/>
            </w:pPr>
          </w:p>
        </w:tc>
        <w:tc>
          <w:tcPr>
            <w:tcW w:w="1833" w:type="dxa"/>
            <w:vAlign w:val="center"/>
          </w:tcPr>
          <w:p w:rsidR="00F54C94" w:rsidRPr="003F5986" w:rsidRDefault="002B5410">
            <w:pPr>
              <w:widowControl/>
              <w:autoSpaceDE w:val="0"/>
              <w:autoSpaceDN w:val="0"/>
              <w:adjustRightInd w:val="0"/>
              <w:snapToGrid w:val="0"/>
              <w:jc w:val="center"/>
              <w:rPr>
                <w:kern w:val="0"/>
                <w:szCs w:val="21"/>
              </w:rPr>
            </w:pPr>
            <w:r w:rsidRPr="003F5986">
              <w:rPr>
                <w:rFonts w:hint="eastAsia"/>
                <w:kern w:val="0"/>
                <w:szCs w:val="21"/>
              </w:rPr>
              <w:t>废活性炭</w:t>
            </w:r>
          </w:p>
        </w:tc>
        <w:tc>
          <w:tcPr>
            <w:tcW w:w="1273" w:type="dxa"/>
            <w:vAlign w:val="center"/>
          </w:tcPr>
          <w:p w:rsidR="00F54C94" w:rsidRPr="003F5986" w:rsidRDefault="002B5410">
            <w:pPr>
              <w:jc w:val="center"/>
            </w:pPr>
            <w:r w:rsidRPr="003F5986">
              <w:rPr>
                <w:rFonts w:hint="eastAsia"/>
              </w:rPr>
              <w:t>/</w:t>
            </w:r>
          </w:p>
        </w:tc>
        <w:tc>
          <w:tcPr>
            <w:tcW w:w="1276" w:type="dxa"/>
            <w:vAlign w:val="center"/>
          </w:tcPr>
          <w:p w:rsidR="00F54C94" w:rsidRPr="003F5986" w:rsidRDefault="002B5410">
            <w:pPr>
              <w:widowControl/>
              <w:autoSpaceDE w:val="0"/>
              <w:autoSpaceDN w:val="0"/>
              <w:adjustRightInd w:val="0"/>
              <w:snapToGrid w:val="0"/>
              <w:jc w:val="center"/>
              <w:rPr>
                <w:rFonts w:hAnsi="宋体"/>
                <w:kern w:val="0"/>
                <w:szCs w:val="21"/>
              </w:rPr>
            </w:pPr>
            <w:r w:rsidRPr="003F5986">
              <w:rPr>
                <w:rFonts w:hAnsi="宋体" w:hint="eastAsia"/>
                <w:kern w:val="0"/>
                <w:szCs w:val="21"/>
              </w:rPr>
              <w:t>0.255t/a</w:t>
            </w:r>
          </w:p>
        </w:tc>
        <w:tc>
          <w:tcPr>
            <w:tcW w:w="1275" w:type="dxa"/>
            <w:vAlign w:val="center"/>
          </w:tcPr>
          <w:p w:rsidR="00F54C94" w:rsidRPr="003F5986" w:rsidRDefault="002B5410">
            <w:pPr>
              <w:jc w:val="center"/>
            </w:pPr>
            <w:r w:rsidRPr="003F5986">
              <w:rPr>
                <w:rFonts w:hint="eastAsia"/>
              </w:rPr>
              <w:t>/</w:t>
            </w:r>
          </w:p>
        </w:tc>
        <w:tc>
          <w:tcPr>
            <w:tcW w:w="1261" w:type="dxa"/>
            <w:vAlign w:val="center"/>
          </w:tcPr>
          <w:p w:rsidR="00F54C94" w:rsidRPr="003F5986" w:rsidRDefault="002B5410">
            <w:pPr>
              <w:jc w:val="center"/>
            </w:pPr>
            <w:r w:rsidRPr="003F5986">
              <w:rPr>
                <w:rFonts w:hint="eastAsia"/>
              </w:rPr>
              <w:t>0</w:t>
            </w:r>
          </w:p>
        </w:tc>
      </w:tr>
      <w:tr w:rsidR="00F54C94" w:rsidRPr="003F5986">
        <w:trPr>
          <w:trHeight w:val="397"/>
          <w:jc w:val="center"/>
        </w:trPr>
        <w:tc>
          <w:tcPr>
            <w:tcW w:w="954" w:type="dxa"/>
            <w:vMerge/>
            <w:vAlign w:val="center"/>
          </w:tcPr>
          <w:p w:rsidR="00F54C94" w:rsidRPr="003F5986" w:rsidRDefault="00F54C94">
            <w:pPr>
              <w:adjustRightInd w:val="0"/>
              <w:snapToGrid w:val="0"/>
              <w:spacing w:line="240" w:lineRule="atLeast"/>
              <w:jc w:val="center"/>
              <w:rPr>
                <w:b/>
                <w:bCs/>
                <w:sz w:val="24"/>
                <w:szCs w:val="24"/>
              </w:rPr>
            </w:pPr>
          </w:p>
        </w:tc>
        <w:tc>
          <w:tcPr>
            <w:tcW w:w="1698" w:type="dxa"/>
            <w:gridSpan w:val="2"/>
            <w:vMerge/>
            <w:vAlign w:val="center"/>
          </w:tcPr>
          <w:p w:rsidR="00F54C94" w:rsidRPr="003F5986" w:rsidRDefault="00F54C94">
            <w:pPr>
              <w:jc w:val="center"/>
            </w:pPr>
          </w:p>
        </w:tc>
        <w:tc>
          <w:tcPr>
            <w:tcW w:w="1833" w:type="dxa"/>
            <w:vAlign w:val="center"/>
          </w:tcPr>
          <w:p w:rsidR="00F54C94" w:rsidRPr="003F5986" w:rsidRDefault="002B5410">
            <w:pPr>
              <w:widowControl/>
              <w:autoSpaceDE w:val="0"/>
              <w:autoSpaceDN w:val="0"/>
              <w:adjustRightInd w:val="0"/>
              <w:snapToGrid w:val="0"/>
              <w:jc w:val="center"/>
              <w:rPr>
                <w:kern w:val="0"/>
                <w:szCs w:val="21"/>
              </w:rPr>
            </w:pPr>
            <w:r w:rsidRPr="003F5986">
              <w:rPr>
                <w:rFonts w:hint="eastAsia"/>
                <w:kern w:val="0"/>
                <w:szCs w:val="21"/>
              </w:rPr>
              <w:t>废</w:t>
            </w:r>
            <w:r w:rsidRPr="003F5986">
              <w:rPr>
                <w:rFonts w:hint="eastAsia"/>
                <w:kern w:val="0"/>
                <w:szCs w:val="21"/>
              </w:rPr>
              <w:t>UV</w:t>
            </w:r>
            <w:r w:rsidRPr="003F5986">
              <w:rPr>
                <w:rFonts w:hint="eastAsia"/>
                <w:kern w:val="0"/>
                <w:szCs w:val="21"/>
              </w:rPr>
              <w:t>灯管</w:t>
            </w:r>
          </w:p>
        </w:tc>
        <w:tc>
          <w:tcPr>
            <w:tcW w:w="1273" w:type="dxa"/>
            <w:vAlign w:val="center"/>
          </w:tcPr>
          <w:p w:rsidR="00F54C94" w:rsidRPr="003F5986" w:rsidRDefault="002B5410">
            <w:pPr>
              <w:jc w:val="center"/>
            </w:pPr>
            <w:r w:rsidRPr="003F5986">
              <w:rPr>
                <w:rFonts w:hint="eastAsia"/>
              </w:rPr>
              <w:t>/</w:t>
            </w:r>
          </w:p>
        </w:tc>
        <w:tc>
          <w:tcPr>
            <w:tcW w:w="1276" w:type="dxa"/>
            <w:vAlign w:val="center"/>
          </w:tcPr>
          <w:p w:rsidR="00F54C94" w:rsidRPr="003F5986" w:rsidRDefault="002B5410">
            <w:pPr>
              <w:widowControl/>
              <w:autoSpaceDE w:val="0"/>
              <w:autoSpaceDN w:val="0"/>
              <w:adjustRightInd w:val="0"/>
              <w:snapToGrid w:val="0"/>
              <w:jc w:val="center"/>
              <w:rPr>
                <w:rFonts w:hAnsi="宋体"/>
                <w:kern w:val="0"/>
                <w:szCs w:val="21"/>
              </w:rPr>
            </w:pPr>
            <w:r w:rsidRPr="003F5986">
              <w:rPr>
                <w:rFonts w:hAnsi="宋体" w:hint="eastAsia"/>
                <w:kern w:val="0"/>
                <w:szCs w:val="21"/>
              </w:rPr>
              <w:t>0.005t/a</w:t>
            </w:r>
          </w:p>
        </w:tc>
        <w:tc>
          <w:tcPr>
            <w:tcW w:w="1275" w:type="dxa"/>
            <w:vAlign w:val="center"/>
          </w:tcPr>
          <w:p w:rsidR="00F54C94" w:rsidRPr="003F5986" w:rsidRDefault="002B5410">
            <w:pPr>
              <w:jc w:val="center"/>
            </w:pPr>
            <w:r w:rsidRPr="003F5986">
              <w:rPr>
                <w:rFonts w:hint="eastAsia"/>
              </w:rPr>
              <w:t>/</w:t>
            </w:r>
          </w:p>
        </w:tc>
        <w:tc>
          <w:tcPr>
            <w:tcW w:w="1261" w:type="dxa"/>
            <w:vAlign w:val="center"/>
          </w:tcPr>
          <w:p w:rsidR="00F54C94" w:rsidRPr="003F5986" w:rsidRDefault="002B5410">
            <w:pPr>
              <w:jc w:val="center"/>
            </w:pPr>
            <w:r w:rsidRPr="003F5986">
              <w:rPr>
                <w:rFonts w:hint="eastAsia"/>
              </w:rPr>
              <w:t>0</w:t>
            </w:r>
          </w:p>
        </w:tc>
      </w:tr>
      <w:tr w:rsidR="00F54C94" w:rsidRPr="003F5986">
        <w:trPr>
          <w:trHeight w:val="454"/>
          <w:jc w:val="center"/>
        </w:trPr>
        <w:tc>
          <w:tcPr>
            <w:tcW w:w="954" w:type="dxa"/>
            <w:vAlign w:val="center"/>
          </w:tcPr>
          <w:p w:rsidR="00F54C94" w:rsidRPr="003F5986" w:rsidRDefault="002B5410">
            <w:pPr>
              <w:adjustRightInd w:val="0"/>
              <w:snapToGrid w:val="0"/>
              <w:spacing w:line="240" w:lineRule="atLeast"/>
              <w:ind w:left="-108"/>
              <w:jc w:val="center"/>
              <w:rPr>
                <w:b/>
                <w:bCs/>
                <w:sz w:val="24"/>
                <w:szCs w:val="24"/>
              </w:rPr>
            </w:pPr>
            <w:proofErr w:type="gramStart"/>
            <w:r w:rsidRPr="003F5986">
              <w:rPr>
                <w:b/>
                <w:bCs/>
                <w:sz w:val="24"/>
                <w:szCs w:val="24"/>
              </w:rPr>
              <w:t>噪</w:t>
            </w:r>
            <w:proofErr w:type="gramEnd"/>
          </w:p>
          <w:p w:rsidR="00F54C94" w:rsidRPr="003F5986" w:rsidRDefault="002B5410">
            <w:pPr>
              <w:jc w:val="center"/>
            </w:pPr>
            <w:r w:rsidRPr="003F5986">
              <w:rPr>
                <w:b/>
                <w:bCs/>
                <w:sz w:val="24"/>
                <w:szCs w:val="24"/>
              </w:rPr>
              <w:t>声</w:t>
            </w:r>
          </w:p>
        </w:tc>
        <w:tc>
          <w:tcPr>
            <w:tcW w:w="8616" w:type="dxa"/>
            <w:gridSpan w:val="7"/>
            <w:vAlign w:val="center"/>
          </w:tcPr>
          <w:p w:rsidR="00F54C94" w:rsidRPr="003F5986" w:rsidRDefault="002B5410">
            <w:pPr>
              <w:rPr>
                <w:kern w:val="0"/>
                <w:szCs w:val="21"/>
              </w:rPr>
            </w:pPr>
            <w:r w:rsidRPr="003F5986">
              <w:rPr>
                <w:szCs w:val="21"/>
              </w:rPr>
              <w:t>本项目噪声源</w:t>
            </w:r>
            <w:r w:rsidRPr="003F5986">
              <w:rPr>
                <w:kern w:val="0"/>
                <w:szCs w:val="21"/>
              </w:rPr>
              <w:t>主要是</w:t>
            </w:r>
            <w:r w:rsidRPr="003F5986">
              <w:rPr>
                <w:rFonts w:hint="eastAsia"/>
                <w:szCs w:val="21"/>
              </w:rPr>
              <w:t>瓦楞纸生产线、水墨印刷模切机、碰线机、</w:t>
            </w:r>
            <w:proofErr w:type="gramStart"/>
            <w:r w:rsidRPr="003F5986">
              <w:rPr>
                <w:rFonts w:hint="eastAsia"/>
                <w:szCs w:val="21"/>
              </w:rPr>
              <w:t>粘箱机</w:t>
            </w:r>
            <w:proofErr w:type="gramEnd"/>
            <w:r w:rsidRPr="003F5986">
              <w:rPr>
                <w:rFonts w:hint="eastAsia"/>
                <w:szCs w:val="21"/>
              </w:rPr>
              <w:t>、制糊机、废纸边打包机、</w:t>
            </w:r>
            <w:r w:rsidRPr="003F5986">
              <w:rPr>
                <w:szCs w:val="21"/>
              </w:rPr>
              <w:t>锅炉风机、空压机</w:t>
            </w:r>
            <w:r w:rsidRPr="003F5986">
              <w:rPr>
                <w:rFonts w:hint="eastAsia"/>
                <w:szCs w:val="21"/>
              </w:rPr>
              <w:t>等</w:t>
            </w:r>
            <w:r w:rsidRPr="003F5986">
              <w:rPr>
                <w:kern w:val="0"/>
                <w:szCs w:val="21"/>
              </w:rPr>
              <w:t>各种设备运行时产生的噪声。</w:t>
            </w:r>
            <w:r w:rsidRPr="003F5986">
              <w:rPr>
                <w:szCs w:val="21"/>
              </w:rPr>
              <w:t>噪声值介于</w:t>
            </w:r>
            <w:r w:rsidRPr="003F5986">
              <w:rPr>
                <w:rFonts w:hint="eastAsia"/>
                <w:szCs w:val="21"/>
              </w:rPr>
              <w:t>75-90</w:t>
            </w:r>
            <w:r w:rsidRPr="003F5986">
              <w:rPr>
                <w:szCs w:val="21"/>
              </w:rPr>
              <w:t>dB(A)</w:t>
            </w:r>
            <w:r w:rsidRPr="003F5986">
              <w:rPr>
                <w:szCs w:val="21"/>
              </w:rPr>
              <w:t>之间，经厂房的隔音降噪措施，昼</w:t>
            </w:r>
            <w:r w:rsidRPr="003F5986">
              <w:rPr>
                <w:rFonts w:hint="eastAsia"/>
                <w:szCs w:val="21"/>
              </w:rPr>
              <w:t>、夜</w:t>
            </w:r>
            <w:r w:rsidRPr="003F5986">
              <w:rPr>
                <w:szCs w:val="21"/>
              </w:rPr>
              <w:t>间噪声贡献值可以满足《工业企业厂界环境噪声排放标准》</w:t>
            </w:r>
            <w:r w:rsidRPr="003F5986">
              <w:rPr>
                <w:rFonts w:hint="eastAsia"/>
                <w:szCs w:val="21"/>
              </w:rPr>
              <w:t>（</w:t>
            </w:r>
            <w:r w:rsidRPr="003F5986">
              <w:rPr>
                <w:szCs w:val="21"/>
              </w:rPr>
              <w:t>GB12348-2008</w:t>
            </w:r>
            <w:r w:rsidRPr="003F5986">
              <w:rPr>
                <w:rFonts w:hint="eastAsia"/>
                <w:szCs w:val="21"/>
              </w:rPr>
              <w:t>）</w:t>
            </w:r>
            <w:r w:rsidRPr="003F5986">
              <w:rPr>
                <w:szCs w:val="21"/>
              </w:rPr>
              <w:t>表</w:t>
            </w:r>
            <w:r w:rsidRPr="003F5986">
              <w:rPr>
                <w:szCs w:val="21"/>
              </w:rPr>
              <w:t>1</w:t>
            </w:r>
            <w:r w:rsidRPr="003F5986">
              <w:rPr>
                <w:szCs w:val="21"/>
              </w:rPr>
              <w:t>中</w:t>
            </w:r>
            <w:r w:rsidRPr="003F5986">
              <w:rPr>
                <w:rFonts w:hint="eastAsia"/>
                <w:szCs w:val="21"/>
              </w:rPr>
              <w:t>3</w:t>
            </w:r>
            <w:r w:rsidRPr="003F5986">
              <w:rPr>
                <w:szCs w:val="21"/>
              </w:rPr>
              <w:t>类</w:t>
            </w:r>
            <w:r w:rsidRPr="003F5986">
              <w:rPr>
                <w:rFonts w:hint="eastAsia"/>
                <w:szCs w:val="21"/>
              </w:rPr>
              <w:t>、</w:t>
            </w:r>
            <w:r w:rsidRPr="003F5986">
              <w:rPr>
                <w:rFonts w:hint="eastAsia"/>
                <w:szCs w:val="21"/>
              </w:rPr>
              <w:t>4</w:t>
            </w:r>
            <w:r w:rsidRPr="003F5986">
              <w:rPr>
                <w:rFonts w:hint="eastAsia"/>
                <w:szCs w:val="21"/>
              </w:rPr>
              <w:t>类</w:t>
            </w:r>
            <w:r w:rsidRPr="003F5986">
              <w:rPr>
                <w:szCs w:val="21"/>
              </w:rPr>
              <w:t>标准的要求。</w:t>
            </w:r>
          </w:p>
        </w:tc>
      </w:tr>
      <w:tr w:rsidR="00F54C94" w:rsidRPr="003F5986">
        <w:trPr>
          <w:trHeight w:val="454"/>
          <w:jc w:val="center"/>
        </w:trPr>
        <w:tc>
          <w:tcPr>
            <w:tcW w:w="954" w:type="dxa"/>
            <w:vAlign w:val="center"/>
          </w:tcPr>
          <w:p w:rsidR="00F54C94" w:rsidRPr="003F5986" w:rsidRDefault="002B5410">
            <w:pPr>
              <w:jc w:val="center"/>
              <w:rPr>
                <w:b/>
              </w:rPr>
            </w:pPr>
            <w:r w:rsidRPr="003F5986">
              <w:rPr>
                <w:rFonts w:hint="eastAsia"/>
                <w:b/>
              </w:rPr>
              <w:t>其他</w:t>
            </w:r>
          </w:p>
        </w:tc>
        <w:tc>
          <w:tcPr>
            <w:tcW w:w="8616" w:type="dxa"/>
            <w:gridSpan w:val="7"/>
            <w:vAlign w:val="center"/>
          </w:tcPr>
          <w:p w:rsidR="00F54C94" w:rsidRPr="003F5986" w:rsidRDefault="002B5410">
            <w:pPr>
              <w:jc w:val="center"/>
            </w:pPr>
            <w:r w:rsidRPr="003F5986">
              <w:rPr>
                <w:rFonts w:hint="eastAsia"/>
              </w:rPr>
              <w:t>/</w:t>
            </w:r>
          </w:p>
        </w:tc>
      </w:tr>
      <w:tr w:rsidR="00F54C94" w:rsidRPr="003F5986">
        <w:trPr>
          <w:trHeight w:val="454"/>
          <w:jc w:val="center"/>
        </w:trPr>
        <w:tc>
          <w:tcPr>
            <w:tcW w:w="9570" w:type="dxa"/>
            <w:gridSpan w:val="8"/>
            <w:vAlign w:val="center"/>
          </w:tcPr>
          <w:p w:rsidR="00F54C94" w:rsidRPr="003F5986" w:rsidRDefault="002B5410">
            <w:pPr>
              <w:adjustRightInd w:val="0"/>
              <w:snapToGrid w:val="0"/>
              <w:spacing w:line="360" w:lineRule="auto"/>
              <w:rPr>
                <w:b/>
                <w:sz w:val="24"/>
                <w:szCs w:val="24"/>
              </w:rPr>
            </w:pPr>
            <w:r w:rsidRPr="003F5986">
              <w:rPr>
                <w:b/>
                <w:sz w:val="24"/>
                <w:szCs w:val="24"/>
              </w:rPr>
              <w:t>主要生态影响：</w:t>
            </w:r>
          </w:p>
          <w:p w:rsidR="00F54C94" w:rsidRPr="003F5986" w:rsidRDefault="002B5410">
            <w:pPr>
              <w:spacing w:line="360" w:lineRule="auto"/>
              <w:ind w:firstLineChars="200" w:firstLine="480"/>
              <w:rPr>
                <w:sz w:val="24"/>
                <w:szCs w:val="24"/>
              </w:rPr>
            </w:pPr>
            <w:r w:rsidRPr="003F5986">
              <w:rPr>
                <w:rFonts w:hint="eastAsia"/>
                <w:sz w:val="24"/>
                <w:szCs w:val="24"/>
              </w:rPr>
              <w:t>本项目施工在现有厂区内进行，</w:t>
            </w:r>
            <w:proofErr w:type="gramStart"/>
            <w:r w:rsidRPr="003F5986">
              <w:rPr>
                <w:rFonts w:hint="eastAsia"/>
                <w:sz w:val="24"/>
                <w:szCs w:val="24"/>
              </w:rPr>
              <w:t>不</w:t>
            </w:r>
            <w:proofErr w:type="gramEnd"/>
            <w:r w:rsidRPr="003F5986">
              <w:rPr>
                <w:rFonts w:hint="eastAsia"/>
                <w:sz w:val="24"/>
                <w:szCs w:val="24"/>
              </w:rPr>
              <w:t>新增占地，</w:t>
            </w:r>
            <w:r w:rsidRPr="003F5986">
              <w:rPr>
                <w:sz w:val="24"/>
                <w:szCs w:val="24"/>
              </w:rPr>
              <w:t>项目施工对周围的生态环境不会造成新的破坏。</w:t>
            </w:r>
          </w:p>
          <w:p w:rsidR="00F54C94" w:rsidRPr="003F5986" w:rsidRDefault="00F54C94">
            <w:pPr>
              <w:spacing w:line="360" w:lineRule="auto"/>
              <w:ind w:firstLineChars="200" w:firstLine="480"/>
              <w:rPr>
                <w:sz w:val="24"/>
                <w:szCs w:val="24"/>
              </w:rPr>
            </w:pPr>
          </w:p>
          <w:p w:rsidR="00F54C94" w:rsidRPr="003F5986" w:rsidRDefault="00F54C94">
            <w:pPr>
              <w:spacing w:line="360" w:lineRule="auto"/>
              <w:ind w:firstLineChars="200" w:firstLine="480"/>
              <w:rPr>
                <w:sz w:val="24"/>
                <w:szCs w:val="24"/>
              </w:rPr>
            </w:pPr>
          </w:p>
          <w:p w:rsidR="00F54C94" w:rsidRPr="003F5986" w:rsidRDefault="00F54C94">
            <w:pPr>
              <w:spacing w:line="360" w:lineRule="auto"/>
              <w:ind w:firstLineChars="200" w:firstLine="480"/>
              <w:rPr>
                <w:sz w:val="24"/>
                <w:szCs w:val="24"/>
              </w:rPr>
            </w:pPr>
          </w:p>
          <w:p w:rsidR="00F54C94" w:rsidRPr="003F5986" w:rsidRDefault="00F54C94">
            <w:pPr>
              <w:jc w:val="left"/>
            </w:pPr>
          </w:p>
        </w:tc>
      </w:tr>
    </w:tbl>
    <w:p w:rsidR="00F54C94" w:rsidRPr="003F5986" w:rsidRDefault="00F54C94">
      <w:pPr>
        <w:sectPr w:rsidR="00F54C94" w:rsidRPr="003F5986">
          <w:pgSz w:w="11906" w:h="16838"/>
          <w:pgMar w:top="1440" w:right="1134" w:bottom="1440" w:left="1418" w:header="851" w:footer="992" w:gutter="0"/>
          <w:cols w:space="425"/>
          <w:docGrid w:type="lines" w:linePitch="312"/>
        </w:sectPr>
      </w:pPr>
    </w:p>
    <w:p w:rsidR="00F54C94" w:rsidRPr="003F5986" w:rsidRDefault="002B5410">
      <w:pPr>
        <w:tabs>
          <w:tab w:val="left" w:pos="5760"/>
        </w:tabs>
        <w:adjustRightInd w:val="0"/>
        <w:snapToGrid w:val="0"/>
        <w:rPr>
          <w:rFonts w:ascii="宋体"/>
          <w:b/>
          <w:sz w:val="32"/>
        </w:rPr>
      </w:pPr>
      <w:r w:rsidRPr="003F5986">
        <w:rPr>
          <w:rFonts w:ascii="宋体" w:hint="eastAsia"/>
          <w:b/>
          <w:sz w:val="32"/>
        </w:rPr>
        <w:lastRenderedPageBreak/>
        <w:t>环境影响分析</w:t>
      </w:r>
    </w:p>
    <w:tbl>
      <w:tblPr>
        <w:tblStyle w:val="af3"/>
        <w:tblW w:w="9570" w:type="dxa"/>
        <w:tblLook w:val="04A0"/>
      </w:tblPr>
      <w:tblGrid>
        <w:gridCol w:w="9570"/>
      </w:tblGrid>
      <w:tr w:rsidR="00F54C94" w:rsidRPr="003F5986" w:rsidTr="00972E6A">
        <w:tc>
          <w:tcPr>
            <w:tcW w:w="9570" w:type="dxa"/>
          </w:tcPr>
          <w:p w:rsidR="00F54C94" w:rsidRPr="003F5986" w:rsidRDefault="002B5410">
            <w:pPr>
              <w:spacing w:line="360" w:lineRule="auto"/>
              <w:rPr>
                <w:rFonts w:ascii="宋体"/>
                <w:b/>
                <w:sz w:val="24"/>
                <w:szCs w:val="24"/>
              </w:rPr>
            </w:pPr>
            <w:r w:rsidRPr="003F5986">
              <w:rPr>
                <w:rFonts w:ascii="宋体" w:hint="eastAsia"/>
                <w:b/>
                <w:sz w:val="24"/>
                <w:szCs w:val="24"/>
              </w:rPr>
              <w:t>施工期环境影响简要分析</w:t>
            </w:r>
          </w:p>
          <w:p w:rsidR="00F54C94" w:rsidRPr="003F5986" w:rsidRDefault="002B5410" w:rsidP="00927FF7">
            <w:pPr>
              <w:spacing w:line="360" w:lineRule="auto"/>
              <w:ind w:firstLineChars="200" w:firstLine="480"/>
              <w:rPr>
                <w:sz w:val="24"/>
                <w:u w:val="single"/>
              </w:rPr>
            </w:pPr>
            <w:r w:rsidRPr="003F5986">
              <w:rPr>
                <w:rFonts w:hint="eastAsia"/>
                <w:sz w:val="24"/>
                <w:szCs w:val="24"/>
                <w:u w:val="single"/>
              </w:rPr>
              <w:t>本项目施工期主要为改建部分老旧厂房</w:t>
            </w:r>
            <w:r w:rsidR="00927FF7" w:rsidRPr="003F5986">
              <w:rPr>
                <w:rFonts w:hint="eastAsia"/>
                <w:sz w:val="24"/>
                <w:szCs w:val="24"/>
                <w:u w:val="single"/>
              </w:rPr>
              <w:t>、成品仓库建设</w:t>
            </w:r>
            <w:r w:rsidRPr="003F5986">
              <w:rPr>
                <w:rFonts w:hint="eastAsia"/>
                <w:sz w:val="24"/>
                <w:szCs w:val="24"/>
              </w:rPr>
              <w:t>，安装各项生产设施及公用辅助工程，厂房施工时间</w:t>
            </w:r>
            <w:r w:rsidRPr="003F5986">
              <w:rPr>
                <w:rFonts w:hint="eastAsia"/>
                <w:sz w:val="24"/>
                <w:szCs w:val="24"/>
              </w:rPr>
              <w:t>60d</w:t>
            </w:r>
            <w:r w:rsidR="00927FF7" w:rsidRPr="003F5986">
              <w:rPr>
                <w:rFonts w:hint="eastAsia"/>
                <w:sz w:val="24"/>
                <w:szCs w:val="24"/>
              </w:rPr>
              <w:t>。</w:t>
            </w:r>
            <w:r w:rsidR="00927FF7" w:rsidRPr="003F5986">
              <w:rPr>
                <w:rFonts w:hint="eastAsia"/>
                <w:sz w:val="24"/>
                <w:u w:val="single"/>
              </w:rPr>
              <w:t>根据现场调查，</w:t>
            </w:r>
            <w:r w:rsidR="00927FF7" w:rsidRPr="003F5986">
              <w:rPr>
                <w:rFonts w:hint="eastAsia"/>
                <w:sz w:val="24"/>
                <w:szCs w:val="24"/>
                <w:u w:val="single"/>
              </w:rPr>
              <w:t>改建老旧厂房、成品仓库建设位置、厂区内道路均为硬化地面，无裸露地面。</w:t>
            </w:r>
            <w:r w:rsidRPr="003F5986">
              <w:rPr>
                <w:rFonts w:hint="eastAsia"/>
                <w:sz w:val="24"/>
                <w:szCs w:val="24"/>
              </w:rPr>
              <w:t>施工期间主要环境影响因素是各种建筑施工机械噪声、施工扬尘、施工期废水及建筑垃圾。</w:t>
            </w:r>
          </w:p>
          <w:p w:rsidR="00F54C94" w:rsidRPr="003F5986" w:rsidRDefault="002B5410">
            <w:pPr>
              <w:spacing w:line="360" w:lineRule="auto"/>
              <w:rPr>
                <w:b/>
                <w:sz w:val="24"/>
              </w:rPr>
            </w:pPr>
            <w:r w:rsidRPr="003F5986">
              <w:rPr>
                <w:rFonts w:hint="eastAsia"/>
                <w:b/>
                <w:sz w:val="24"/>
                <w:szCs w:val="24"/>
              </w:rPr>
              <w:t>1</w:t>
            </w:r>
            <w:r w:rsidRPr="003F5986">
              <w:rPr>
                <w:rFonts w:hint="eastAsia"/>
                <w:b/>
                <w:sz w:val="24"/>
                <w:szCs w:val="24"/>
              </w:rPr>
              <w:t>环境空气影响分析</w:t>
            </w:r>
          </w:p>
          <w:p w:rsidR="00F54C94" w:rsidRPr="003F5986" w:rsidRDefault="002B5410">
            <w:pPr>
              <w:spacing w:line="360" w:lineRule="auto"/>
              <w:ind w:firstLineChars="200" w:firstLine="480"/>
              <w:rPr>
                <w:b/>
                <w:sz w:val="24"/>
                <w:szCs w:val="24"/>
              </w:rPr>
            </w:pPr>
            <w:r w:rsidRPr="003F5986">
              <w:rPr>
                <w:sz w:val="24"/>
              </w:rPr>
              <w:t>施工期环境空气污染源为施工扬尘和施工机械尾气。干燥地表的开挖、钻孔产生的粉尘在风力较大时，扬尘对施工场地周围及下风向的部分地区噪声影响；工程机械中燃油机械的废气和运输车辆的汽车尾气中含有</w:t>
            </w:r>
            <w:r w:rsidRPr="003F5986">
              <w:rPr>
                <w:sz w:val="24"/>
              </w:rPr>
              <w:t>NO</w:t>
            </w:r>
            <w:r w:rsidRPr="003F5986">
              <w:rPr>
                <w:sz w:val="24"/>
                <w:vertAlign w:val="subscript"/>
              </w:rPr>
              <w:t>x</w:t>
            </w:r>
            <w:r w:rsidRPr="003F5986">
              <w:rPr>
                <w:sz w:val="24"/>
              </w:rPr>
              <w:t>、</w:t>
            </w:r>
            <w:r w:rsidRPr="003F5986">
              <w:rPr>
                <w:sz w:val="24"/>
              </w:rPr>
              <w:t>CO</w:t>
            </w:r>
            <w:r w:rsidRPr="003F5986">
              <w:rPr>
                <w:sz w:val="24"/>
              </w:rPr>
              <w:t>和碳氢化合物等，排放量小，对施工人员产生间断性影响，但不会影响到周围的敏感目标。</w:t>
            </w:r>
          </w:p>
          <w:p w:rsidR="00F54C94" w:rsidRPr="003F5986" w:rsidRDefault="002B5410">
            <w:pPr>
              <w:spacing w:line="360" w:lineRule="auto"/>
              <w:ind w:firstLineChars="200" w:firstLine="480"/>
              <w:rPr>
                <w:sz w:val="24"/>
              </w:rPr>
            </w:pPr>
            <w:r w:rsidRPr="003F5986">
              <w:rPr>
                <w:sz w:val="24"/>
              </w:rPr>
              <w:t>为使项目建设对周围环境空气的影响降至最低，施工期应严格执行</w:t>
            </w:r>
            <w:r w:rsidRPr="003F5986">
              <w:rPr>
                <w:rFonts w:hint="eastAsia"/>
                <w:sz w:val="24"/>
              </w:rPr>
              <w:t>《河南省大气污染防治条例》、《洛阳市</w:t>
            </w:r>
            <w:r w:rsidRPr="003F5986">
              <w:rPr>
                <w:sz w:val="24"/>
              </w:rPr>
              <w:t>2020</w:t>
            </w:r>
            <w:r w:rsidRPr="003F5986">
              <w:rPr>
                <w:rFonts w:hint="eastAsia"/>
                <w:sz w:val="24"/>
              </w:rPr>
              <w:t>年大气污染防治攻坚战实施方案》（</w:t>
            </w:r>
            <w:proofErr w:type="gramStart"/>
            <w:r w:rsidRPr="003F5986">
              <w:rPr>
                <w:rFonts w:hint="eastAsia"/>
                <w:sz w:val="24"/>
              </w:rPr>
              <w:t>洛</w:t>
            </w:r>
            <w:proofErr w:type="gramEnd"/>
            <w:r w:rsidRPr="003F5986">
              <w:rPr>
                <w:rFonts w:hint="eastAsia"/>
                <w:sz w:val="24"/>
              </w:rPr>
              <w:t>环攻坚〔</w:t>
            </w:r>
            <w:r w:rsidRPr="003F5986">
              <w:rPr>
                <w:rFonts w:hint="eastAsia"/>
                <w:sz w:val="24"/>
              </w:rPr>
              <w:t>20</w:t>
            </w:r>
            <w:r w:rsidRPr="003F5986">
              <w:rPr>
                <w:sz w:val="24"/>
              </w:rPr>
              <w:t>20</w:t>
            </w:r>
            <w:r w:rsidRPr="003F5986">
              <w:rPr>
                <w:rFonts w:hint="eastAsia"/>
                <w:sz w:val="24"/>
              </w:rPr>
              <w:t>〕</w:t>
            </w:r>
            <w:r w:rsidRPr="003F5986">
              <w:rPr>
                <w:sz w:val="24"/>
              </w:rPr>
              <w:t>2</w:t>
            </w:r>
            <w:r w:rsidRPr="003F5986">
              <w:rPr>
                <w:rFonts w:hint="eastAsia"/>
                <w:sz w:val="24"/>
              </w:rPr>
              <w:t>号）中扬尘治理相关规定：严格落实房建、市政、拆迁、道路、水利、绿化等各类工地“七个</w:t>
            </w:r>
            <w:r w:rsidRPr="003F5986">
              <w:rPr>
                <w:rFonts w:hint="eastAsia"/>
                <w:sz w:val="24"/>
              </w:rPr>
              <w:t>100%</w:t>
            </w:r>
            <w:r w:rsidRPr="003F5986">
              <w:rPr>
                <w:rFonts w:hint="eastAsia"/>
                <w:sz w:val="24"/>
              </w:rPr>
              <w:t>”防尘措施，施工现场</w:t>
            </w:r>
            <w:r w:rsidRPr="003F5986">
              <w:rPr>
                <w:rFonts w:hint="eastAsia"/>
                <w:sz w:val="24"/>
              </w:rPr>
              <w:t>100%</w:t>
            </w:r>
            <w:r w:rsidRPr="003F5986">
              <w:rPr>
                <w:rFonts w:hint="eastAsia"/>
                <w:sz w:val="24"/>
              </w:rPr>
              <w:t>围挡、现场路面</w:t>
            </w:r>
            <w:r w:rsidRPr="003F5986">
              <w:rPr>
                <w:rFonts w:hint="eastAsia"/>
                <w:sz w:val="24"/>
              </w:rPr>
              <w:t>100%</w:t>
            </w:r>
            <w:r w:rsidRPr="003F5986">
              <w:rPr>
                <w:rFonts w:hint="eastAsia"/>
                <w:sz w:val="24"/>
              </w:rPr>
              <w:t>硬化、物料堆放和裸地</w:t>
            </w:r>
            <w:r w:rsidRPr="003F5986">
              <w:rPr>
                <w:rFonts w:hint="eastAsia"/>
                <w:sz w:val="24"/>
              </w:rPr>
              <w:t>100%</w:t>
            </w:r>
            <w:r w:rsidRPr="003F5986">
              <w:rPr>
                <w:rFonts w:hint="eastAsia"/>
                <w:sz w:val="24"/>
              </w:rPr>
              <w:t>覆盖、出入车辆</w:t>
            </w:r>
            <w:r w:rsidRPr="003F5986">
              <w:rPr>
                <w:rFonts w:hint="eastAsia"/>
                <w:sz w:val="24"/>
              </w:rPr>
              <w:t>100%</w:t>
            </w:r>
            <w:r w:rsidRPr="003F5986">
              <w:rPr>
                <w:rFonts w:hint="eastAsia"/>
                <w:sz w:val="24"/>
              </w:rPr>
              <w:t>冲洗、渣土车运输</w:t>
            </w:r>
            <w:r w:rsidRPr="003F5986">
              <w:rPr>
                <w:rFonts w:hint="eastAsia"/>
                <w:sz w:val="24"/>
              </w:rPr>
              <w:t>100%</w:t>
            </w:r>
            <w:r w:rsidRPr="003F5986">
              <w:rPr>
                <w:rFonts w:hint="eastAsia"/>
                <w:sz w:val="24"/>
              </w:rPr>
              <w:t>密闭、土方开挖湿法作业</w:t>
            </w:r>
            <w:r w:rsidRPr="003F5986">
              <w:rPr>
                <w:rFonts w:hint="eastAsia"/>
                <w:sz w:val="24"/>
              </w:rPr>
              <w:t>100%</w:t>
            </w:r>
            <w:r w:rsidRPr="003F5986">
              <w:rPr>
                <w:rFonts w:hint="eastAsia"/>
                <w:sz w:val="24"/>
              </w:rPr>
              <w:t>落实、建筑面积</w:t>
            </w:r>
            <w:r w:rsidRPr="003F5986">
              <w:rPr>
                <w:rFonts w:hint="eastAsia"/>
                <w:sz w:val="24"/>
              </w:rPr>
              <w:t>5000</w:t>
            </w:r>
            <w:r w:rsidRPr="003F5986">
              <w:rPr>
                <w:rFonts w:hint="eastAsia"/>
                <w:sz w:val="24"/>
              </w:rPr>
              <w:t>平方米及以上的施工工地、长度</w:t>
            </w:r>
            <w:r w:rsidRPr="003F5986">
              <w:rPr>
                <w:rFonts w:hint="eastAsia"/>
                <w:sz w:val="24"/>
              </w:rPr>
              <w:t>200</w:t>
            </w:r>
            <w:r w:rsidRPr="003F5986">
              <w:rPr>
                <w:rFonts w:hint="eastAsia"/>
                <w:sz w:val="24"/>
              </w:rPr>
              <w:t>米以上的市政、国省干线公路、中标价</w:t>
            </w:r>
            <w:r w:rsidRPr="003F5986">
              <w:rPr>
                <w:rFonts w:hint="eastAsia"/>
                <w:sz w:val="24"/>
              </w:rPr>
              <w:t>1000</w:t>
            </w:r>
            <w:r w:rsidRPr="003F5986">
              <w:rPr>
                <w:rFonts w:hint="eastAsia"/>
                <w:sz w:val="24"/>
              </w:rPr>
              <w:t>万元以上且长度</w:t>
            </w:r>
            <w:r w:rsidRPr="003F5986">
              <w:rPr>
                <w:rFonts w:hint="eastAsia"/>
                <w:sz w:val="24"/>
              </w:rPr>
              <w:t>1</w:t>
            </w:r>
            <w:r w:rsidRPr="003F5986">
              <w:rPr>
                <w:rFonts w:hint="eastAsia"/>
                <w:sz w:val="24"/>
              </w:rPr>
              <w:t>公里以上的河道治理等线性工程和中型规模以上水利枢纽工程</w:t>
            </w:r>
            <w:r w:rsidRPr="003F5986">
              <w:rPr>
                <w:rFonts w:hint="eastAsia"/>
                <w:sz w:val="24"/>
              </w:rPr>
              <w:t>100%</w:t>
            </w:r>
            <w:r w:rsidRPr="003F5986">
              <w:rPr>
                <w:rFonts w:hint="eastAsia"/>
                <w:sz w:val="24"/>
              </w:rPr>
              <w:t>安装扬尘在线监测视频监控设备并与主管部门监控平台联网。</w:t>
            </w:r>
            <w:r w:rsidRPr="003F5986">
              <w:rPr>
                <w:sz w:val="24"/>
              </w:rPr>
              <w:t>同时应采取以下扬尘防治措施：</w:t>
            </w:r>
          </w:p>
          <w:p w:rsidR="00F54C94" w:rsidRPr="003F5986" w:rsidRDefault="002B5410" w:rsidP="00927FF7">
            <w:pPr>
              <w:spacing w:line="360" w:lineRule="auto"/>
              <w:ind w:firstLineChars="200" w:firstLine="480"/>
              <w:rPr>
                <w:sz w:val="24"/>
                <w:u w:val="single"/>
              </w:rPr>
            </w:pPr>
            <w:r w:rsidRPr="003F5986">
              <w:rPr>
                <w:rFonts w:hint="eastAsia"/>
                <w:sz w:val="24"/>
                <w:u w:val="single"/>
              </w:rPr>
              <w:t>（</w:t>
            </w:r>
            <w:r w:rsidRPr="003F5986">
              <w:rPr>
                <w:rFonts w:hint="eastAsia"/>
                <w:sz w:val="24"/>
                <w:u w:val="single"/>
              </w:rPr>
              <w:t>1</w:t>
            </w:r>
            <w:r w:rsidRPr="003F5986">
              <w:rPr>
                <w:rFonts w:hint="eastAsia"/>
                <w:sz w:val="24"/>
                <w:u w:val="single"/>
              </w:rPr>
              <w:t>）</w:t>
            </w:r>
            <w:r w:rsidRPr="003F5986">
              <w:rPr>
                <w:sz w:val="24"/>
                <w:u w:val="single"/>
              </w:rPr>
              <w:t>施工现场应有专人负责环保工作，配备洒水设备，及时洒水，减少扬尘污染。</w:t>
            </w:r>
          </w:p>
          <w:p w:rsidR="00F54C94" w:rsidRPr="003F5986" w:rsidRDefault="002B5410">
            <w:pPr>
              <w:spacing w:line="360" w:lineRule="auto"/>
              <w:ind w:firstLineChars="200" w:firstLine="480"/>
              <w:rPr>
                <w:sz w:val="24"/>
                <w:u w:val="single"/>
              </w:rPr>
            </w:pPr>
            <w:r w:rsidRPr="003F5986">
              <w:rPr>
                <w:rFonts w:hint="eastAsia"/>
                <w:sz w:val="24"/>
                <w:u w:val="single"/>
              </w:rPr>
              <w:t>（</w:t>
            </w:r>
            <w:r w:rsidR="00927FF7" w:rsidRPr="003F5986">
              <w:rPr>
                <w:rFonts w:hint="eastAsia"/>
                <w:sz w:val="24"/>
                <w:u w:val="single"/>
              </w:rPr>
              <w:t>2</w:t>
            </w:r>
            <w:r w:rsidRPr="003F5986">
              <w:rPr>
                <w:rFonts w:hint="eastAsia"/>
                <w:sz w:val="24"/>
                <w:u w:val="single"/>
              </w:rPr>
              <w:t>）</w:t>
            </w:r>
            <w:r w:rsidRPr="003F5986">
              <w:rPr>
                <w:sz w:val="24"/>
                <w:u w:val="single"/>
              </w:rPr>
              <w:t>建筑物内施工垃圾清运必须采用封闭式垃圾通道或封闭式容器吊运，严禁凌空抛撒。施工现场应设密闭式垃圾收集设施，施工垃圾、生活垃圾分类存放；施工垃圾清运时应提前适量洒水，并按规定及时清运消纳。</w:t>
            </w:r>
          </w:p>
          <w:p w:rsidR="00F54C94" w:rsidRPr="003F5986" w:rsidRDefault="002B5410">
            <w:pPr>
              <w:spacing w:line="360" w:lineRule="auto"/>
              <w:ind w:firstLineChars="200" w:firstLine="480"/>
              <w:rPr>
                <w:sz w:val="24"/>
                <w:u w:val="single"/>
              </w:rPr>
            </w:pPr>
            <w:r w:rsidRPr="003F5986">
              <w:rPr>
                <w:rFonts w:hint="eastAsia"/>
                <w:sz w:val="24"/>
                <w:u w:val="single"/>
              </w:rPr>
              <w:t>（</w:t>
            </w:r>
            <w:r w:rsidR="00927FF7" w:rsidRPr="003F5986">
              <w:rPr>
                <w:rFonts w:hint="eastAsia"/>
                <w:sz w:val="24"/>
                <w:u w:val="single"/>
              </w:rPr>
              <w:t>3</w:t>
            </w:r>
            <w:r w:rsidRPr="003F5986">
              <w:rPr>
                <w:rFonts w:hint="eastAsia"/>
                <w:sz w:val="24"/>
                <w:u w:val="single"/>
              </w:rPr>
              <w:t>）</w:t>
            </w:r>
            <w:r w:rsidRPr="003F5986">
              <w:rPr>
                <w:sz w:val="24"/>
                <w:u w:val="single"/>
              </w:rPr>
              <w:t>易飞扬的细颗粒建筑材料应密闭存放，使用过程中应采取有效措施防止扬尘。施工现场土方应集中堆放，采取覆盖或固化等措施。</w:t>
            </w:r>
          </w:p>
          <w:p w:rsidR="00F54C94" w:rsidRPr="003F5986" w:rsidRDefault="002B5410">
            <w:pPr>
              <w:spacing w:line="360" w:lineRule="auto"/>
              <w:ind w:firstLineChars="200" w:firstLine="480"/>
              <w:rPr>
                <w:sz w:val="24"/>
                <w:u w:val="single"/>
              </w:rPr>
            </w:pPr>
            <w:r w:rsidRPr="003F5986">
              <w:rPr>
                <w:rFonts w:hint="eastAsia"/>
                <w:sz w:val="24"/>
                <w:u w:val="single"/>
              </w:rPr>
              <w:t>（</w:t>
            </w:r>
            <w:r w:rsidR="00927FF7" w:rsidRPr="003F5986">
              <w:rPr>
                <w:rFonts w:hint="eastAsia"/>
                <w:sz w:val="24"/>
                <w:u w:val="single"/>
              </w:rPr>
              <w:t>4</w:t>
            </w:r>
            <w:r w:rsidRPr="003F5986">
              <w:rPr>
                <w:rFonts w:hint="eastAsia"/>
                <w:sz w:val="24"/>
                <w:u w:val="single"/>
              </w:rPr>
              <w:t>）</w:t>
            </w:r>
            <w:r w:rsidRPr="003F5986">
              <w:rPr>
                <w:sz w:val="24"/>
                <w:u w:val="single"/>
              </w:rPr>
              <w:t>从事渣土和施工垃圾的运输，必须使用密闭式运输车辆。出场时必须将车辆清理干净，不得将泥沙带出现场。</w:t>
            </w:r>
          </w:p>
          <w:p w:rsidR="00F54C94" w:rsidRPr="003F5986" w:rsidRDefault="002B5410">
            <w:pPr>
              <w:spacing w:line="360" w:lineRule="auto"/>
              <w:ind w:firstLineChars="200" w:firstLine="480"/>
              <w:rPr>
                <w:sz w:val="24"/>
                <w:u w:val="single"/>
              </w:rPr>
            </w:pPr>
            <w:r w:rsidRPr="003F5986">
              <w:rPr>
                <w:rFonts w:hint="eastAsia"/>
                <w:sz w:val="24"/>
                <w:u w:val="single"/>
              </w:rPr>
              <w:t>（</w:t>
            </w:r>
            <w:r w:rsidR="00927FF7" w:rsidRPr="003F5986">
              <w:rPr>
                <w:rFonts w:hint="eastAsia"/>
                <w:sz w:val="24"/>
                <w:u w:val="single"/>
              </w:rPr>
              <w:t>5</w:t>
            </w:r>
            <w:r w:rsidRPr="003F5986">
              <w:rPr>
                <w:rFonts w:hint="eastAsia"/>
                <w:sz w:val="24"/>
                <w:u w:val="single"/>
              </w:rPr>
              <w:t>）</w:t>
            </w:r>
            <w:r w:rsidRPr="003F5986">
              <w:rPr>
                <w:sz w:val="24"/>
                <w:u w:val="single"/>
              </w:rPr>
              <w:t>采用商品混凝土和成品灰，禁止在施工现场搅拌混凝土和砂浆。</w:t>
            </w:r>
          </w:p>
          <w:p w:rsidR="00F54C94" w:rsidRPr="003F5986" w:rsidRDefault="002B5410">
            <w:pPr>
              <w:spacing w:line="360" w:lineRule="auto"/>
              <w:ind w:firstLineChars="200" w:firstLine="480"/>
              <w:rPr>
                <w:sz w:val="24"/>
              </w:rPr>
            </w:pPr>
            <w:r w:rsidRPr="003F5986">
              <w:rPr>
                <w:sz w:val="24"/>
              </w:rPr>
              <w:t>通过采取以上防治措施，可有效减缓施工扬尘对周边环境空气的影响。随着施工期的</w:t>
            </w:r>
            <w:r w:rsidRPr="003F5986">
              <w:rPr>
                <w:sz w:val="24"/>
              </w:rPr>
              <w:lastRenderedPageBreak/>
              <w:t>结束，该影响也随之消失。</w:t>
            </w:r>
          </w:p>
          <w:p w:rsidR="00F54C94" w:rsidRPr="003F5986" w:rsidRDefault="002B5410">
            <w:pPr>
              <w:spacing w:line="360" w:lineRule="auto"/>
              <w:rPr>
                <w:b/>
                <w:sz w:val="24"/>
              </w:rPr>
            </w:pPr>
            <w:r w:rsidRPr="003F5986">
              <w:rPr>
                <w:rFonts w:hint="eastAsia"/>
                <w:b/>
                <w:sz w:val="24"/>
                <w:szCs w:val="24"/>
              </w:rPr>
              <w:t>2</w:t>
            </w:r>
            <w:r w:rsidRPr="003F5986">
              <w:rPr>
                <w:rFonts w:hint="eastAsia"/>
                <w:b/>
                <w:sz w:val="24"/>
                <w:szCs w:val="24"/>
              </w:rPr>
              <w:t>施工噪声影响分析</w:t>
            </w:r>
          </w:p>
          <w:p w:rsidR="00F54C94" w:rsidRPr="003F5986" w:rsidRDefault="002B5410">
            <w:pPr>
              <w:spacing w:line="360" w:lineRule="auto"/>
              <w:ind w:firstLineChars="200" w:firstLine="480"/>
              <w:rPr>
                <w:sz w:val="24"/>
                <w:szCs w:val="24"/>
              </w:rPr>
            </w:pPr>
            <w:r w:rsidRPr="003F5986">
              <w:rPr>
                <w:rFonts w:hint="eastAsia"/>
                <w:sz w:val="24"/>
                <w:szCs w:val="24"/>
              </w:rPr>
              <w:t>本项目施工期间噪声源主要是装载机、打桩机、切割机、振动棒、吊车和电锯等施工机械产生的噪声，以及建筑材料装卸、搬运产生的碰撞噪声和运输噪声等。</w:t>
            </w:r>
          </w:p>
          <w:p w:rsidR="00F54C94" w:rsidRPr="003F5986" w:rsidRDefault="002B5410">
            <w:pPr>
              <w:spacing w:line="360" w:lineRule="auto"/>
              <w:ind w:firstLineChars="200" w:firstLine="480"/>
              <w:rPr>
                <w:sz w:val="24"/>
                <w:szCs w:val="24"/>
              </w:rPr>
            </w:pPr>
            <w:proofErr w:type="gramStart"/>
            <w:r w:rsidRPr="003F5986">
              <w:rPr>
                <w:rFonts w:hint="eastAsia"/>
                <w:sz w:val="24"/>
                <w:szCs w:val="24"/>
              </w:rPr>
              <w:t>本环评</w:t>
            </w:r>
            <w:proofErr w:type="gramEnd"/>
            <w:r w:rsidRPr="003F5986">
              <w:rPr>
                <w:rFonts w:hint="eastAsia"/>
                <w:sz w:val="24"/>
                <w:szCs w:val="24"/>
              </w:rPr>
              <w:t>建议：采用低噪声的施工机械和先进的施工技术，从源头降低噪声强度，施工单位将物料尽量设在场地中心，使装卸和搬运建筑材料的地点远离场界；加强施工的管理，尽量降低装卸高度，在施工现场，设置围幕，既可抵挡建筑噪声，又可拦住杂物等，禁止夜间（</w:t>
            </w:r>
            <w:r w:rsidRPr="003F5986">
              <w:rPr>
                <w:rFonts w:hint="eastAsia"/>
                <w:sz w:val="24"/>
                <w:szCs w:val="24"/>
              </w:rPr>
              <w:t xml:space="preserve">22 </w:t>
            </w:r>
            <w:r w:rsidRPr="003F5986">
              <w:rPr>
                <w:rFonts w:hint="eastAsia"/>
                <w:sz w:val="24"/>
                <w:szCs w:val="24"/>
              </w:rPr>
              <w:t>时至凌晨</w:t>
            </w:r>
            <w:r w:rsidRPr="003F5986">
              <w:rPr>
                <w:rFonts w:hint="eastAsia"/>
                <w:sz w:val="24"/>
                <w:szCs w:val="24"/>
              </w:rPr>
              <w:t xml:space="preserve">6 </w:t>
            </w:r>
            <w:r w:rsidRPr="003F5986">
              <w:rPr>
                <w:rFonts w:hint="eastAsia"/>
                <w:sz w:val="24"/>
                <w:szCs w:val="24"/>
              </w:rPr>
              <w:t>时）和午间（</w:t>
            </w:r>
            <w:r w:rsidRPr="003F5986">
              <w:rPr>
                <w:rFonts w:hint="eastAsia"/>
                <w:sz w:val="24"/>
                <w:szCs w:val="24"/>
              </w:rPr>
              <w:t xml:space="preserve">12 </w:t>
            </w:r>
            <w:r w:rsidRPr="003F5986">
              <w:rPr>
                <w:rFonts w:hint="eastAsia"/>
                <w:sz w:val="24"/>
                <w:szCs w:val="24"/>
              </w:rPr>
              <w:t>时至</w:t>
            </w:r>
            <w:r w:rsidRPr="003F5986">
              <w:rPr>
                <w:rFonts w:hint="eastAsia"/>
                <w:sz w:val="24"/>
                <w:szCs w:val="24"/>
              </w:rPr>
              <w:t xml:space="preserve">14 </w:t>
            </w:r>
            <w:r w:rsidRPr="003F5986">
              <w:rPr>
                <w:rFonts w:hint="eastAsia"/>
                <w:sz w:val="24"/>
                <w:szCs w:val="24"/>
              </w:rPr>
              <w:t>时）进行生产高噪声的作业，避免对周围环境造成噪声污染。</w:t>
            </w:r>
          </w:p>
          <w:p w:rsidR="00F54C94" w:rsidRPr="003F5986" w:rsidRDefault="002B5410">
            <w:pPr>
              <w:spacing w:line="360" w:lineRule="auto"/>
              <w:ind w:firstLineChars="200" w:firstLine="480"/>
              <w:rPr>
                <w:sz w:val="24"/>
                <w:szCs w:val="24"/>
              </w:rPr>
            </w:pPr>
            <w:r w:rsidRPr="003F5986">
              <w:rPr>
                <w:rFonts w:hint="eastAsia"/>
                <w:sz w:val="24"/>
                <w:szCs w:val="24"/>
              </w:rPr>
              <w:t>综上所述：按照环</w:t>
            </w:r>
            <w:proofErr w:type="gramStart"/>
            <w:r w:rsidRPr="003F5986">
              <w:rPr>
                <w:rFonts w:hint="eastAsia"/>
                <w:sz w:val="24"/>
                <w:szCs w:val="24"/>
              </w:rPr>
              <w:t>评要求</w:t>
            </w:r>
            <w:proofErr w:type="gramEnd"/>
            <w:r w:rsidRPr="003F5986">
              <w:rPr>
                <w:rFonts w:hint="eastAsia"/>
                <w:sz w:val="24"/>
                <w:szCs w:val="24"/>
              </w:rPr>
              <w:t>的措施实施后，施工场界噪声均可以满足《建筑施工场界环境噪声排放标准》（</w:t>
            </w:r>
            <w:r w:rsidRPr="003F5986">
              <w:rPr>
                <w:rFonts w:hint="eastAsia"/>
                <w:sz w:val="24"/>
                <w:szCs w:val="24"/>
              </w:rPr>
              <w:t>GB12523-2011</w:t>
            </w:r>
            <w:r w:rsidRPr="003F5986">
              <w:rPr>
                <w:rFonts w:hint="eastAsia"/>
                <w:sz w:val="24"/>
                <w:szCs w:val="24"/>
              </w:rPr>
              <w:t>）标准限值的要求。</w:t>
            </w:r>
          </w:p>
          <w:p w:rsidR="00F54C94" w:rsidRPr="003F5986" w:rsidRDefault="002B5410">
            <w:pPr>
              <w:spacing w:line="360" w:lineRule="auto"/>
              <w:rPr>
                <w:sz w:val="24"/>
              </w:rPr>
            </w:pPr>
            <w:r w:rsidRPr="003F5986">
              <w:rPr>
                <w:b/>
                <w:sz w:val="24"/>
              </w:rPr>
              <w:t>3</w:t>
            </w:r>
            <w:r w:rsidRPr="003F5986">
              <w:rPr>
                <w:b/>
                <w:sz w:val="24"/>
              </w:rPr>
              <w:t>水环境影响分析</w:t>
            </w:r>
          </w:p>
          <w:p w:rsidR="00F54C94" w:rsidRPr="003F5986" w:rsidRDefault="002B5410">
            <w:pPr>
              <w:spacing w:line="360" w:lineRule="auto"/>
              <w:ind w:firstLineChars="200" w:firstLine="480"/>
              <w:rPr>
                <w:sz w:val="24"/>
              </w:rPr>
            </w:pPr>
            <w:r w:rsidRPr="003F5986">
              <w:rPr>
                <w:sz w:val="24"/>
              </w:rPr>
              <w:t>本项目施工期废水主要为施工过程排放的少量生活污水</w:t>
            </w:r>
            <w:r w:rsidRPr="003F5986">
              <w:rPr>
                <w:rFonts w:hint="eastAsia"/>
                <w:sz w:val="24"/>
              </w:rPr>
              <w:t>及生产废水</w:t>
            </w:r>
            <w:r w:rsidRPr="003F5986">
              <w:rPr>
                <w:sz w:val="24"/>
              </w:rPr>
              <w:t>。</w:t>
            </w:r>
          </w:p>
          <w:p w:rsidR="00F54C94" w:rsidRPr="003F5986" w:rsidRDefault="002B5410">
            <w:pPr>
              <w:spacing w:line="360" w:lineRule="auto"/>
              <w:ind w:firstLineChars="200" w:firstLine="480"/>
              <w:rPr>
                <w:sz w:val="24"/>
              </w:rPr>
            </w:pPr>
            <w:r w:rsidRPr="003F5986">
              <w:rPr>
                <w:rFonts w:hint="eastAsia"/>
                <w:sz w:val="24"/>
              </w:rPr>
              <w:t>施工人员均为附近村民，</w:t>
            </w:r>
            <w:r w:rsidRPr="003F5986">
              <w:rPr>
                <w:sz w:val="24"/>
              </w:rPr>
              <w:t>生活污水主要为施工人员洗涤、冲洗水，主要污染物为</w:t>
            </w:r>
            <w:r w:rsidRPr="003F5986">
              <w:rPr>
                <w:sz w:val="24"/>
              </w:rPr>
              <w:t>COD</w:t>
            </w:r>
            <w:r w:rsidRPr="003F5986">
              <w:rPr>
                <w:sz w:val="24"/>
              </w:rPr>
              <w:t>、</w:t>
            </w:r>
            <w:r w:rsidRPr="003F5986">
              <w:rPr>
                <w:sz w:val="24"/>
              </w:rPr>
              <w:t>BOD</w:t>
            </w:r>
            <w:r w:rsidRPr="003F5986">
              <w:rPr>
                <w:sz w:val="24"/>
                <w:vertAlign w:val="subscript"/>
              </w:rPr>
              <w:t>5</w:t>
            </w:r>
            <w:r w:rsidRPr="003F5986">
              <w:rPr>
                <w:sz w:val="24"/>
              </w:rPr>
              <w:t>、</w:t>
            </w:r>
            <w:r w:rsidRPr="003F5986">
              <w:rPr>
                <w:sz w:val="24"/>
              </w:rPr>
              <w:t>SS</w:t>
            </w:r>
            <w:r w:rsidRPr="003F5986">
              <w:rPr>
                <w:sz w:val="24"/>
              </w:rPr>
              <w:t>等，生活污水</w:t>
            </w:r>
            <w:r w:rsidR="00927FF7" w:rsidRPr="003F5986">
              <w:rPr>
                <w:rFonts w:hint="eastAsia"/>
                <w:sz w:val="24"/>
              </w:rPr>
              <w:t>利用厂区内</w:t>
            </w:r>
            <w:r w:rsidRPr="003F5986">
              <w:rPr>
                <w:rFonts w:hint="eastAsia"/>
                <w:sz w:val="24"/>
              </w:rPr>
              <w:t>化粪池收集处理</w:t>
            </w:r>
            <w:r w:rsidRPr="003F5986">
              <w:rPr>
                <w:sz w:val="24"/>
              </w:rPr>
              <w:t>；生产废水主要来自运输车辆设备的车轮冲洗废水。废水中主要污染物为</w:t>
            </w:r>
            <w:r w:rsidRPr="003F5986">
              <w:rPr>
                <w:sz w:val="24"/>
              </w:rPr>
              <w:t>COD</w:t>
            </w:r>
            <w:r w:rsidRPr="003F5986">
              <w:rPr>
                <w:sz w:val="24"/>
              </w:rPr>
              <w:t>、</w:t>
            </w:r>
            <w:r w:rsidRPr="003F5986">
              <w:rPr>
                <w:sz w:val="24"/>
              </w:rPr>
              <w:t>BOD</w:t>
            </w:r>
            <w:r w:rsidRPr="003F5986">
              <w:rPr>
                <w:sz w:val="24"/>
                <w:vertAlign w:val="subscript"/>
              </w:rPr>
              <w:t>5</w:t>
            </w:r>
            <w:r w:rsidRPr="003F5986">
              <w:rPr>
                <w:sz w:val="24"/>
              </w:rPr>
              <w:t>、石油类、</w:t>
            </w:r>
            <w:r w:rsidRPr="003F5986">
              <w:rPr>
                <w:sz w:val="24"/>
              </w:rPr>
              <w:t>SS</w:t>
            </w:r>
            <w:r w:rsidRPr="003F5986">
              <w:rPr>
                <w:sz w:val="24"/>
              </w:rPr>
              <w:t>等。在施工场地内设置</w:t>
            </w:r>
            <w:r w:rsidRPr="003F5986">
              <w:rPr>
                <w:sz w:val="24"/>
              </w:rPr>
              <w:t>3m</w:t>
            </w:r>
            <w:r w:rsidRPr="003F5986">
              <w:rPr>
                <w:sz w:val="24"/>
                <w:vertAlign w:val="superscript"/>
              </w:rPr>
              <w:t>3</w:t>
            </w:r>
            <w:r w:rsidRPr="003F5986">
              <w:rPr>
                <w:sz w:val="24"/>
              </w:rPr>
              <w:t>沉淀池，上清液回用作施工养生水或道路洒水。在采取相应的防治措施后可有效减小施工废水对周围环境影响。</w:t>
            </w:r>
          </w:p>
          <w:p w:rsidR="00F54C94" w:rsidRPr="003F5986" w:rsidRDefault="002B5410">
            <w:pPr>
              <w:spacing w:line="360" w:lineRule="auto"/>
              <w:rPr>
                <w:sz w:val="24"/>
              </w:rPr>
            </w:pPr>
            <w:r w:rsidRPr="003F5986">
              <w:rPr>
                <w:b/>
                <w:sz w:val="24"/>
              </w:rPr>
              <w:t>4</w:t>
            </w:r>
            <w:r w:rsidRPr="003F5986">
              <w:rPr>
                <w:b/>
                <w:sz w:val="24"/>
              </w:rPr>
              <w:t>固体废物影响分析</w:t>
            </w:r>
          </w:p>
          <w:p w:rsidR="00F54C94" w:rsidRPr="003F5986" w:rsidRDefault="002B5410">
            <w:pPr>
              <w:spacing w:line="360" w:lineRule="auto"/>
              <w:ind w:firstLineChars="200" w:firstLine="480"/>
              <w:rPr>
                <w:sz w:val="24"/>
              </w:rPr>
            </w:pPr>
            <w:r w:rsidRPr="003F5986">
              <w:rPr>
                <w:rFonts w:hint="eastAsia"/>
                <w:sz w:val="24"/>
              </w:rPr>
              <w:t>施工期固体废物主要为建筑垃圾（混凝土废料，含砖、石、砂的杂土、铁质弃料等）和施工人员生活垃圾。施工现场应设置临时垃圾站用于存放施工垃圾；开挖出的土方应根据建筑需要及时进行回填或铺垫场地；施工过程中产生的建筑垃圾按照规定及时清运消纳。清理施工垃圾时搭设专用垃圾道或者采用容器吊运，禁随意抛撒。对建筑垃圾和生活垃圾分别运往环保部门指定的建筑垃圾填埋场和生活垃圾填埋场处理。</w:t>
            </w:r>
          </w:p>
          <w:p w:rsidR="00F54C94" w:rsidRPr="003F5986" w:rsidRDefault="002B5410">
            <w:pPr>
              <w:spacing w:line="360" w:lineRule="auto"/>
              <w:ind w:firstLineChars="200" w:firstLine="480"/>
              <w:rPr>
                <w:sz w:val="24"/>
                <w:szCs w:val="24"/>
              </w:rPr>
            </w:pPr>
            <w:r w:rsidRPr="003F5986">
              <w:rPr>
                <w:rFonts w:hint="eastAsia"/>
                <w:sz w:val="24"/>
                <w:szCs w:val="24"/>
              </w:rPr>
              <w:t>经采取以上环保措施后，施工期环境影响对周围环境及敏感点影响较小。</w:t>
            </w:r>
          </w:p>
        </w:tc>
      </w:tr>
      <w:tr w:rsidR="00F54C94" w:rsidTr="00972E6A">
        <w:tc>
          <w:tcPr>
            <w:tcW w:w="9570" w:type="dxa"/>
          </w:tcPr>
          <w:p w:rsidR="00F54C94" w:rsidRDefault="002B5410">
            <w:pPr>
              <w:spacing w:line="360" w:lineRule="auto"/>
              <w:rPr>
                <w:rFonts w:ascii="宋体"/>
                <w:b/>
                <w:sz w:val="24"/>
                <w:szCs w:val="24"/>
              </w:rPr>
            </w:pPr>
            <w:r>
              <w:rPr>
                <w:rFonts w:ascii="宋体"/>
                <w:b/>
                <w:sz w:val="24"/>
                <w:szCs w:val="24"/>
              </w:rPr>
              <w:lastRenderedPageBreak/>
              <w:t>运营期环境影响分析</w:t>
            </w:r>
          </w:p>
          <w:p w:rsidR="00F54C94" w:rsidRDefault="002B5410">
            <w:pPr>
              <w:spacing w:line="360" w:lineRule="auto"/>
              <w:rPr>
                <w:b/>
                <w:sz w:val="24"/>
                <w:szCs w:val="24"/>
              </w:rPr>
            </w:pPr>
            <w:r>
              <w:rPr>
                <w:rFonts w:hint="eastAsia"/>
                <w:b/>
                <w:sz w:val="24"/>
                <w:szCs w:val="24"/>
              </w:rPr>
              <w:t xml:space="preserve">1 </w:t>
            </w:r>
            <w:r>
              <w:rPr>
                <w:rFonts w:hint="eastAsia"/>
                <w:b/>
                <w:sz w:val="24"/>
                <w:szCs w:val="24"/>
              </w:rPr>
              <w:t>大气环境影响分析</w:t>
            </w:r>
          </w:p>
          <w:p w:rsidR="00F54C94" w:rsidRDefault="002B5410">
            <w:pPr>
              <w:spacing w:line="360" w:lineRule="auto"/>
              <w:rPr>
                <w:b/>
                <w:color w:val="000000"/>
                <w:sz w:val="24"/>
                <w:szCs w:val="24"/>
              </w:rPr>
            </w:pPr>
            <w:r>
              <w:rPr>
                <w:rFonts w:hint="eastAsia"/>
                <w:b/>
                <w:color w:val="000000"/>
                <w:sz w:val="24"/>
                <w:szCs w:val="24"/>
              </w:rPr>
              <w:t>1.1</w:t>
            </w:r>
            <w:r>
              <w:rPr>
                <w:rFonts w:hint="eastAsia"/>
                <w:b/>
                <w:sz w:val="24"/>
                <w:szCs w:val="24"/>
              </w:rPr>
              <w:t>大气污染源强确定</w:t>
            </w:r>
          </w:p>
          <w:p w:rsidR="00F54C94" w:rsidRDefault="002B5410">
            <w:pPr>
              <w:spacing w:line="360" w:lineRule="auto"/>
              <w:ind w:firstLineChars="200" w:firstLine="480"/>
              <w:rPr>
                <w:sz w:val="24"/>
                <w:szCs w:val="24"/>
              </w:rPr>
            </w:pPr>
            <w:r>
              <w:rPr>
                <w:rFonts w:hint="eastAsia"/>
                <w:sz w:val="24"/>
                <w:szCs w:val="24"/>
              </w:rPr>
              <w:t>根据工程分析，本项目废气污染源主要为</w:t>
            </w:r>
            <w:r>
              <w:rPr>
                <w:rFonts w:eastAsiaTheme="minorEastAsia" w:hAnsiTheme="minorEastAsia" w:hint="eastAsia"/>
                <w:sz w:val="24"/>
                <w:szCs w:val="24"/>
              </w:rPr>
              <w:t>燃气锅炉燃烧时产生的烟尘、</w:t>
            </w:r>
            <w:r>
              <w:rPr>
                <w:rFonts w:eastAsiaTheme="minorEastAsia" w:hAnsiTheme="minorEastAsia"/>
                <w:sz w:val="24"/>
                <w:szCs w:val="24"/>
              </w:rPr>
              <w:t>SO</w:t>
            </w:r>
            <w:r>
              <w:rPr>
                <w:rFonts w:eastAsiaTheme="minorEastAsia" w:hAnsiTheme="minorEastAsia"/>
                <w:sz w:val="24"/>
                <w:szCs w:val="24"/>
                <w:vertAlign w:val="subscript"/>
              </w:rPr>
              <w:t>2</w:t>
            </w:r>
            <w:r>
              <w:rPr>
                <w:rFonts w:eastAsiaTheme="minorEastAsia" w:hAnsiTheme="minorEastAsia" w:hint="eastAsia"/>
                <w:sz w:val="24"/>
                <w:szCs w:val="24"/>
              </w:rPr>
              <w:t>、</w:t>
            </w:r>
            <w:r>
              <w:rPr>
                <w:rFonts w:eastAsiaTheme="minorEastAsia" w:hAnsiTheme="minorEastAsia"/>
                <w:sz w:val="24"/>
                <w:szCs w:val="24"/>
              </w:rPr>
              <w:t>NO</w:t>
            </w:r>
            <w:r>
              <w:rPr>
                <w:rFonts w:eastAsiaTheme="minorEastAsia" w:hAnsiTheme="minorEastAsia" w:hint="eastAsia"/>
                <w:sz w:val="24"/>
                <w:szCs w:val="24"/>
                <w:vertAlign w:val="subscript"/>
              </w:rPr>
              <w:t>X</w:t>
            </w:r>
            <w:r>
              <w:rPr>
                <w:rFonts w:eastAsiaTheme="minorEastAsia" w:hAnsiTheme="minorEastAsia" w:hint="eastAsia"/>
                <w:sz w:val="24"/>
                <w:szCs w:val="24"/>
              </w:rPr>
              <w:t>；</w:t>
            </w:r>
            <w:r>
              <w:rPr>
                <w:rFonts w:eastAsiaTheme="minorEastAsia" w:hAnsiTheme="minorEastAsia" w:hint="eastAsia"/>
                <w:sz w:val="24"/>
                <w:szCs w:val="24"/>
              </w:rPr>
              <w:lastRenderedPageBreak/>
              <w:t>印刷过程中产生的非甲烷总烃；玉米淀粉胶制备过程中产生的少量颗粒物。</w:t>
            </w:r>
            <w:r>
              <w:rPr>
                <w:rFonts w:hint="eastAsia"/>
                <w:sz w:val="24"/>
                <w:szCs w:val="24"/>
              </w:rPr>
              <w:t>本项目污染源强参数调查清单见下表。</w:t>
            </w:r>
          </w:p>
          <w:p w:rsidR="00F54C94" w:rsidRDefault="002B5410">
            <w:pPr>
              <w:pStyle w:val="1"/>
              <w:ind w:left="840"/>
            </w:pPr>
            <w:r>
              <w:rPr>
                <w:rFonts w:hint="eastAsia"/>
              </w:rPr>
              <w:t xml:space="preserve">             </w:t>
            </w:r>
            <w:r>
              <w:rPr>
                <w:rFonts w:hint="eastAsia"/>
              </w:rPr>
              <w:t>点源参数调查清单</w:t>
            </w:r>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39"/>
              <w:gridCol w:w="1116"/>
              <w:gridCol w:w="711"/>
              <w:gridCol w:w="602"/>
              <w:gridCol w:w="603"/>
              <w:gridCol w:w="607"/>
              <w:gridCol w:w="604"/>
              <w:gridCol w:w="605"/>
              <w:gridCol w:w="710"/>
              <w:gridCol w:w="641"/>
              <w:gridCol w:w="684"/>
              <w:gridCol w:w="717"/>
              <w:gridCol w:w="717"/>
            </w:tblGrid>
            <w:tr w:rsidR="00F54C94" w:rsidTr="00972E6A">
              <w:trPr>
                <w:trHeight w:val="369"/>
                <w:jc w:val="center"/>
              </w:trPr>
              <w:tc>
                <w:tcPr>
                  <w:tcW w:w="1057" w:type="dxa"/>
                  <w:vMerge w:val="restart"/>
                  <w:vAlign w:val="center"/>
                </w:tcPr>
                <w:p w:rsidR="00F54C94" w:rsidRDefault="002B5410" w:rsidP="00B028BA">
                  <w:pPr>
                    <w:adjustRightInd w:val="0"/>
                    <w:snapToGrid w:val="0"/>
                    <w:spacing w:beforeLines="10" w:afterLines="10"/>
                    <w:jc w:val="center"/>
                    <w:rPr>
                      <w:color w:val="000000"/>
                      <w:sz w:val="15"/>
                      <w:szCs w:val="15"/>
                    </w:rPr>
                  </w:pPr>
                  <w:r>
                    <w:rPr>
                      <w:color w:val="000000"/>
                      <w:sz w:val="15"/>
                      <w:szCs w:val="15"/>
                    </w:rPr>
                    <w:t>名称</w:t>
                  </w:r>
                </w:p>
              </w:tc>
              <w:tc>
                <w:tcPr>
                  <w:tcW w:w="1055" w:type="dxa"/>
                  <w:vMerge w:val="restart"/>
                  <w:vAlign w:val="center"/>
                </w:tcPr>
                <w:p w:rsidR="00F54C94" w:rsidRDefault="002B5410" w:rsidP="00B028BA">
                  <w:pPr>
                    <w:adjustRightInd w:val="0"/>
                    <w:snapToGrid w:val="0"/>
                    <w:spacing w:beforeLines="10" w:afterLines="10"/>
                    <w:jc w:val="center"/>
                    <w:rPr>
                      <w:color w:val="000000"/>
                      <w:sz w:val="15"/>
                      <w:szCs w:val="15"/>
                    </w:rPr>
                  </w:pPr>
                  <w:r>
                    <w:rPr>
                      <w:rFonts w:hint="eastAsia"/>
                      <w:color w:val="000000"/>
                      <w:sz w:val="15"/>
                      <w:szCs w:val="15"/>
                    </w:rPr>
                    <w:t>排气筒底部中心坐标</w:t>
                  </w:r>
                </w:p>
              </w:tc>
              <w:tc>
                <w:tcPr>
                  <w:tcW w:w="719" w:type="dxa"/>
                  <w:vMerge w:val="restart"/>
                  <w:vAlign w:val="center"/>
                </w:tcPr>
                <w:p w:rsidR="00F54C94" w:rsidRDefault="002B5410" w:rsidP="00B028BA">
                  <w:pPr>
                    <w:adjustRightInd w:val="0"/>
                    <w:snapToGrid w:val="0"/>
                    <w:spacing w:beforeLines="10" w:afterLines="10"/>
                    <w:jc w:val="center"/>
                    <w:rPr>
                      <w:color w:val="000000"/>
                      <w:sz w:val="15"/>
                      <w:szCs w:val="15"/>
                    </w:rPr>
                  </w:pPr>
                  <w:r>
                    <w:rPr>
                      <w:color w:val="000000"/>
                      <w:sz w:val="15"/>
                      <w:szCs w:val="15"/>
                    </w:rPr>
                    <w:t>排气筒</w:t>
                  </w:r>
                  <w:r>
                    <w:rPr>
                      <w:rFonts w:hint="eastAsia"/>
                      <w:color w:val="000000"/>
                      <w:sz w:val="15"/>
                      <w:szCs w:val="15"/>
                    </w:rPr>
                    <w:t>底部海拔</w:t>
                  </w:r>
                  <w:r>
                    <w:rPr>
                      <w:color w:val="000000"/>
                      <w:sz w:val="15"/>
                      <w:szCs w:val="15"/>
                    </w:rPr>
                    <w:t>高度</w:t>
                  </w:r>
                  <w:r>
                    <w:rPr>
                      <w:rFonts w:hint="eastAsia"/>
                      <w:color w:val="000000"/>
                      <w:sz w:val="15"/>
                      <w:szCs w:val="15"/>
                    </w:rPr>
                    <w:t>/</w:t>
                  </w:r>
                  <w:r>
                    <w:rPr>
                      <w:color w:val="000000"/>
                      <w:sz w:val="15"/>
                      <w:szCs w:val="15"/>
                    </w:rPr>
                    <w:t>m</w:t>
                  </w:r>
                </w:p>
              </w:tc>
              <w:tc>
                <w:tcPr>
                  <w:tcW w:w="608" w:type="dxa"/>
                  <w:vMerge w:val="restart"/>
                  <w:vAlign w:val="center"/>
                </w:tcPr>
                <w:p w:rsidR="00F54C94" w:rsidRDefault="002B5410" w:rsidP="00B028BA">
                  <w:pPr>
                    <w:adjustRightInd w:val="0"/>
                    <w:snapToGrid w:val="0"/>
                    <w:spacing w:beforeLines="10" w:afterLines="10"/>
                    <w:jc w:val="center"/>
                    <w:rPr>
                      <w:color w:val="000000"/>
                      <w:sz w:val="15"/>
                      <w:szCs w:val="15"/>
                    </w:rPr>
                  </w:pPr>
                  <w:r>
                    <w:rPr>
                      <w:rFonts w:hint="eastAsia"/>
                      <w:color w:val="000000"/>
                      <w:sz w:val="15"/>
                      <w:szCs w:val="15"/>
                    </w:rPr>
                    <w:t>排气筒高度</w:t>
                  </w:r>
                  <w:r>
                    <w:rPr>
                      <w:rFonts w:hint="eastAsia"/>
                      <w:color w:val="000000"/>
                      <w:sz w:val="15"/>
                      <w:szCs w:val="15"/>
                    </w:rPr>
                    <w:t>/m</w:t>
                  </w:r>
                </w:p>
              </w:tc>
              <w:tc>
                <w:tcPr>
                  <w:tcW w:w="608" w:type="dxa"/>
                  <w:vMerge w:val="restart"/>
                  <w:vAlign w:val="center"/>
                </w:tcPr>
                <w:p w:rsidR="00F54C94" w:rsidRDefault="002B5410" w:rsidP="00B028BA">
                  <w:pPr>
                    <w:adjustRightInd w:val="0"/>
                    <w:snapToGrid w:val="0"/>
                    <w:spacing w:beforeLines="10" w:afterLines="10"/>
                    <w:jc w:val="center"/>
                    <w:rPr>
                      <w:color w:val="000000"/>
                      <w:sz w:val="15"/>
                      <w:szCs w:val="15"/>
                    </w:rPr>
                  </w:pPr>
                  <w:r>
                    <w:rPr>
                      <w:color w:val="000000"/>
                      <w:sz w:val="15"/>
                      <w:szCs w:val="15"/>
                    </w:rPr>
                    <w:t>排气筒</w:t>
                  </w:r>
                  <w:r>
                    <w:rPr>
                      <w:rFonts w:hint="eastAsia"/>
                      <w:color w:val="000000"/>
                      <w:sz w:val="15"/>
                      <w:szCs w:val="15"/>
                    </w:rPr>
                    <w:t>出口</w:t>
                  </w:r>
                  <w:r>
                    <w:rPr>
                      <w:color w:val="000000"/>
                      <w:sz w:val="15"/>
                      <w:szCs w:val="15"/>
                    </w:rPr>
                    <w:t>内径</w:t>
                  </w:r>
                  <w:r>
                    <w:rPr>
                      <w:rFonts w:hint="eastAsia"/>
                      <w:color w:val="000000"/>
                      <w:sz w:val="15"/>
                      <w:szCs w:val="15"/>
                    </w:rPr>
                    <w:t>/</w:t>
                  </w:r>
                  <w:r>
                    <w:rPr>
                      <w:color w:val="000000"/>
                      <w:sz w:val="15"/>
                      <w:szCs w:val="15"/>
                    </w:rPr>
                    <w:t>m</w:t>
                  </w:r>
                </w:p>
              </w:tc>
              <w:tc>
                <w:tcPr>
                  <w:tcW w:w="608" w:type="dxa"/>
                  <w:vMerge w:val="restart"/>
                  <w:vAlign w:val="center"/>
                </w:tcPr>
                <w:p w:rsidR="00F54C94" w:rsidRDefault="002B5410" w:rsidP="00B028BA">
                  <w:pPr>
                    <w:adjustRightInd w:val="0"/>
                    <w:snapToGrid w:val="0"/>
                    <w:spacing w:beforeLines="10" w:afterLines="10"/>
                    <w:jc w:val="center"/>
                    <w:rPr>
                      <w:color w:val="000000"/>
                      <w:sz w:val="15"/>
                      <w:szCs w:val="15"/>
                    </w:rPr>
                  </w:pPr>
                  <w:r>
                    <w:rPr>
                      <w:color w:val="000000"/>
                      <w:sz w:val="15"/>
                      <w:szCs w:val="15"/>
                    </w:rPr>
                    <w:t>烟</w:t>
                  </w:r>
                  <w:r>
                    <w:rPr>
                      <w:rFonts w:hint="eastAsia"/>
                      <w:color w:val="000000"/>
                      <w:sz w:val="15"/>
                      <w:szCs w:val="15"/>
                    </w:rPr>
                    <w:t>气流速</w:t>
                  </w:r>
                  <w:r>
                    <w:rPr>
                      <w:color w:val="000000"/>
                      <w:sz w:val="15"/>
                      <w:szCs w:val="15"/>
                    </w:rPr>
                    <w:t>m/s</w:t>
                  </w:r>
                </w:p>
              </w:tc>
              <w:tc>
                <w:tcPr>
                  <w:tcW w:w="609" w:type="dxa"/>
                  <w:vMerge w:val="restart"/>
                  <w:vAlign w:val="center"/>
                </w:tcPr>
                <w:p w:rsidR="00F54C94" w:rsidRDefault="002B5410" w:rsidP="00B028BA">
                  <w:pPr>
                    <w:adjustRightInd w:val="0"/>
                    <w:snapToGrid w:val="0"/>
                    <w:spacing w:beforeLines="10" w:afterLines="10"/>
                    <w:jc w:val="center"/>
                    <w:rPr>
                      <w:color w:val="000000"/>
                      <w:sz w:val="15"/>
                      <w:szCs w:val="15"/>
                    </w:rPr>
                  </w:pPr>
                  <w:r>
                    <w:rPr>
                      <w:color w:val="000000"/>
                      <w:sz w:val="15"/>
                      <w:szCs w:val="15"/>
                    </w:rPr>
                    <w:t>烟气出口温度</w:t>
                  </w:r>
                  <w:r>
                    <w:rPr>
                      <w:rFonts w:hint="eastAsia"/>
                      <w:color w:val="000000"/>
                      <w:sz w:val="15"/>
                      <w:szCs w:val="15"/>
                    </w:rPr>
                    <w:t>/</w:t>
                  </w:r>
                  <w:r>
                    <w:rPr>
                      <w:rFonts w:ascii="宋体" w:hAnsi="宋体" w:hint="eastAsia"/>
                      <w:color w:val="000000"/>
                      <w:sz w:val="15"/>
                      <w:szCs w:val="15"/>
                    </w:rPr>
                    <w:t>℃</w:t>
                  </w:r>
                </w:p>
              </w:tc>
              <w:tc>
                <w:tcPr>
                  <w:tcW w:w="607" w:type="dxa"/>
                  <w:vMerge w:val="restart"/>
                  <w:vAlign w:val="center"/>
                </w:tcPr>
                <w:p w:rsidR="00F54C94" w:rsidRDefault="002B5410" w:rsidP="00B028BA">
                  <w:pPr>
                    <w:adjustRightInd w:val="0"/>
                    <w:snapToGrid w:val="0"/>
                    <w:spacing w:beforeLines="10" w:afterLines="10"/>
                    <w:jc w:val="center"/>
                    <w:rPr>
                      <w:color w:val="000000"/>
                      <w:sz w:val="15"/>
                      <w:szCs w:val="15"/>
                    </w:rPr>
                  </w:pPr>
                  <w:r>
                    <w:rPr>
                      <w:color w:val="000000"/>
                      <w:sz w:val="15"/>
                      <w:szCs w:val="15"/>
                    </w:rPr>
                    <w:t>年排放小时数</w:t>
                  </w:r>
                  <w:r>
                    <w:rPr>
                      <w:rFonts w:hint="eastAsia"/>
                      <w:color w:val="000000"/>
                      <w:sz w:val="15"/>
                      <w:szCs w:val="15"/>
                    </w:rPr>
                    <w:t>/</w:t>
                  </w:r>
                  <w:r>
                    <w:rPr>
                      <w:color w:val="000000"/>
                      <w:sz w:val="15"/>
                      <w:szCs w:val="15"/>
                    </w:rPr>
                    <w:t>h</w:t>
                  </w:r>
                </w:p>
              </w:tc>
              <w:tc>
                <w:tcPr>
                  <w:tcW w:w="719" w:type="dxa"/>
                  <w:vMerge w:val="restart"/>
                  <w:vAlign w:val="center"/>
                </w:tcPr>
                <w:p w:rsidR="00F54C94" w:rsidRDefault="002B5410" w:rsidP="00B028BA">
                  <w:pPr>
                    <w:adjustRightInd w:val="0"/>
                    <w:snapToGrid w:val="0"/>
                    <w:spacing w:beforeLines="10" w:afterLines="10"/>
                    <w:jc w:val="center"/>
                    <w:rPr>
                      <w:color w:val="000000"/>
                      <w:sz w:val="15"/>
                      <w:szCs w:val="15"/>
                    </w:rPr>
                  </w:pPr>
                  <w:r>
                    <w:rPr>
                      <w:color w:val="000000"/>
                      <w:sz w:val="15"/>
                      <w:szCs w:val="15"/>
                    </w:rPr>
                    <w:t>排放工况</w:t>
                  </w:r>
                </w:p>
              </w:tc>
              <w:tc>
                <w:tcPr>
                  <w:tcW w:w="2766" w:type="dxa"/>
                  <w:gridSpan w:val="4"/>
                  <w:vAlign w:val="center"/>
                </w:tcPr>
                <w:p w:rsidR="00F54C94" w:rsidRDefault="002B5410" w:rsidP="00B028BA">
                  <w:pPr>
                    <w:adjustRightInd w:val="0"/>
                    <w:snapToGrid w:val="0"/>
                    <w:spacing w:beforeLines="10" w:afterLines="10"/>
                    <w:jc w:val="center"/>
                    <w:rPr>
                      <w:sz w:val="15"/>
                      <w:szCs w:val="15"/>
                    </w:rPr>
                  </w:pPr>
                  <w:proofErr w:type="gramStart"/>
                  <w:r>
                    <w:rPr>
                      <w:sz w:val="15"/>
                      <w:szCs w:val="15"/>
                    </w:rPr>
                    <w:t>评价因</w:t>
                  </w:r>
                  <w:proofErr w:type="gramEnd"/>
                  <w:r>
                    <w:rPr>
                      <w:sz w:val="15"/>
                      <w:szCs w:val="15"/>
                    </w:rPr>
                    <w:t>子源强</w:t>
                  </w:r>
                  <w:r>
                    <w:rPr>
                      <w:rFonts w:hint="eastAsia"/>
                      <w:sz w:val="15"/>
                      <w:szCs w:val="15"/>
                    </w:rPr>
                    <w:t>/kg/h</w:t>
                  </w:r>
                </w:p>
              </w:tc>
            </w:tr>
            <w:tr w:rsidR="00F54C94" w:rsidTr="00972E6A">
              <w:trPr>
                <w:trHeight w:val="369"/>
                <w:jc w:val="center"/>
              </w:trPr>
              <w:tc>
                <w:tcPr>
                  <w:tcW w:w="1057" w:type="dxa"/>
                  <w:vMerge/>
                  <w:vAlign w:val="center"/>
                </w:tcPr>
                <w:p w:rsidR="00F54C94" w:rsidRDefault="00F54C94" w:rsidP="00B028BA">
                  <w:pPr>
                    <w:adjustRightInd w:val="0"/>
                    <w:snapToGrid w:val="0"/>
                    <w:spacing w:beforeLines="10" w:afterLines="10"/>
                    <w:jc w:val="center"/>
                    <w:rPr>
                      <w:color w:val="000000"/>
                      <w:sz w:val="15"/>
                      <w:szCs w:val="15"/>
                    </w:rPr>
                  </w:pPr>
                </w:p>
              </w:tc>
              <w:tc>
                <w:tcPr>
                  <w:tcW w:w="1055" w:type="dxa"/>
                  <w:vMerge/>
                  <w:vAlign w:val="center"/>
                </w:tcPr>
                <w:p w:rsidR="00F54C94" w:rsidRDefault="00F54C94" w:rsidP="00B028BA">
                  <w:pPr>
                    <w:adjustRightInd w:val="0"/>
                    <w:snapToGrid w:val="0"/>
                    <w:spacing w:beforeLines="10" w:afterLines="10"/>
                    <w:jc w:val="center"/>
                    <w:rPr>
                      <w:color w:val="000000"/>
                      <w:sz w:val="15"/>
                      <w:szCs w:val="15"/>
                    </w:rPr>
                  </w:pPr>
                </w:p>
              </w:tc>
              <w:tc>
                <w:tcPr>
                  <w:tcW w:w="719" w:type="dxa"/>
                  <w:vMerge/>
                  <w:vAlign w:val="center"/>
                </w:tcPr>
                <w:p w:rsidR="00F54C94" w:rsidRDefault="00F54C94" w:rsidP="00B028BA">
                  <w:pPr>
                    <w:adjustRightInd w:val="0"/>
                    <w:snapToGrid w:val="0"/>
                    <w:spacing w:beforeLines="10" w:afterLines="10"/>
                    <w:jc w:val="center"/>
                    <w:rPr>
                      <w:color w:val="000000"/>
                      <w:sz w:val="15"/>
                      <w:szCs w:val="15"/>
                    </w:rPr>
                  </w:pPr>
                </w:p>
              </w:tc>
              <w:tc>
                <w:tcPr>
                  <w:tcW w:w="608" w:type="dxa"/>
                  <w:vMerge/>
                  <w:vAlign w:val="center"/>
                </w:tcPr>
                <w:p w:rsidR="00F54C94" w:rsidRDefault="00F54C94" w:rsidP="00B028BA">
                  <w:pPr>
                    <w:adjustRightInd w:val="0"/>
                    <w:snapToGrid w:val="0"/>
                    <w:spacing w:beforeLines="10" w:afterLines="10"/>
                    <w:jc w:val="center"/>
                    <w:rPr>
                      <w:color w:val="000000"/>
                      <w:sz w:val="15"/>
                      <w:szCs w:val="15"/>
                    </w:rPr>
                  </w:pPr>
                </w:p>
              </w:tc>
              <w:tc>
                <w:tcPr>
                  <w:tcW w:w="608" w:type="dxa"/>
                  <w:vMerge/>
                  <w:vAlign w:val="center"/>
                </w:tcPr>
                <w:p w:rsidR="00F54C94" w:rsidRDefault="00F54C94" w:rsidP="00B028BA">
                  <w:pPr>
                    <w:adjustRightInd w:val="0"/>
                    <w:snapToGrid w:val="0"/>
                    <w:spacing w:beforeLines="10" w:afterLines="10"/>
                    <w:jc w:val="center"/>
                    <w:rPr>
                      <w:color w:val="000000"/>
                      <w:sz w:val="15"/>
                      <w:szCs w:val="15"/>
                    </w:rPr>
                  </w:pPr>
                </w:p>
              </w:tc>
              <w:tc>
                <w:tcPr>
                  <w:tcW w:w="608" w:type="dxa"/>
                  <w:vMerge/>
                  <w:vAlign w:val="center"/>
                </w:tcPr>
                <w:p w:rsidR="00F54C94" w:rsidRDefault="00F54C94" w:rsidP="00B028BA">
                  <w:pPr>
                    <w:adjustRightInd w:val="0"/>
                    <w:snapToGrid w:val="0"/>
                    <w:spacing w:beforeLines="10" w:afterLines="10"/>
                    <w:jc w:val="center"/>
                    <w:rPr>
                      <w:color w:val="000000"/>
                      <w:sz w:val="15"/>
                      <w:szCs w:val="15"/>
                    </w:rPr>
                  </w:pPr>
                </w:p>
              </w:tc>
              <w:tc>
                <w:tcPr>
                  <w:tcW w:w="609" w:type="dxa"/>
                  <w:vMerge/>
                  <w:vAlign w:val="center"/>
                </w:tcPr>
                <w:p w:rsidR="00F54C94" w:rsidRDefault="00F54C94" w:rsidP="00B028BA">
                  <w:pPr>
                    <w:adjustRightInd w:val="0"/>
                    <w:snapToGrid w:val="0"/>
                    <w:spacing w:beforeLines="10" w:afterLines="10"/>
                    <w:jc w:val="center"/>
                    <w:rPr>
                      <w:color w:val="000000"/>
                      <w:sz w:val="15"/>
                      <w:szCs w:val="15"/>
                    </w:rPr>
                  </w:pPr>
                </w:p>
              </w:tc>
              <w:tc>
                <w:tcPr>
                  <w:tcW w:w="607" w:type="dxa"/>
                  <w:vMerge/>
                  <w:vAlign w:val="center"/>
                </w:tcPr>
                <w:p w:rsidR="00F54C94" w:rsidRDefault="00F54C94" w:rsidP="00B028BA">
                  <w:pPr>
                    <w:adjustRightInd w:val="0"/>
                    <w:snapToGrid w:val="0"/>
                    <w:spacing w:beforeLines="10" w:afterLines="10"/>
                    <w:jc w:val="center"/>
                    <w:rPr>
                      <w:color w:val="000000"/>
                      <w:sz w:val="15"/>
                      <w:szCs w:val="15"/>
                    </w:rPr>
                  </w:pPr>
                </w:p>
              </w:tc>
              <w:tc>
                <w:tcPr>
                  <w:tcW w:w="719" w:type="dxa"/>
                  <w:vMerge/>
                  <w:vAlign w:val="center"/>
                </w:tcPr>
                <w:p w:rsidR="00F54C94" w:rsidRDefault="00F54C94" w:rsidP="00B028BA">
                  <w:pPr>
                    <w:adjustRightInd w:val="0"/>
                    <w:snapToGrid w:val="0"/>
                    <w:spacing w:beforeLines="10" w:afterLines="10"/>
                    <w:jc w:val="center"/>
                    <w:rPr>
                      <w:color w:val="000000"/>
                      <w:sz w:val="15"/>
                      <w:szCs w:val="15"/>
                    </w:rPr>
                  </w:pPr>
                </w:p>
              </w:tc>
              <w:tc>
                <w:tcPr>
                  <w:tcW w:w="641" w:type="dxa"/>
                  <w:vAlign w:val="center"/>
                </w:tcPr>
                <w:p w:rsidR="00F54C94" w:rsidRDefault="002B5410" w:rsidP="00B028BA">
                  <w:pPr>
                    <w:adjustRightInd w:val="0"/>
                    <w:snapToGrid w:val="0"/>
                    <w:spacing w:beforeLines="10" w:afterLines="10"/>
                    <w:jc w:val="center"/>
                    <w:rPr>
                      <w:sz w:val="15"/>
                      <w:szCs w:val="15"/>
                    </w:rPr>
                  </w:pPr>
                  <w:r>
                    <w:rPr>
                      <w:rFonts w:hint="eastAsia"/>
                      <w:sz w:val="15"/>
                      <w:szCs w:val="15"/>
                    </w:rPr>
                    <w:t>颗粒物</w:t>
                  </w:r>
                </w:p>
              </w:tc>
              <w:tc>
                <w:tcPr>
                  <w:tcW w:w="687" w:type="dxa"/>
                  <w:vAlign w:val="center"/>
                </w:tcPr>
                <w:p w:rsidR="00F54C94" w:rsidRDefault="002B5410" w:rsidP="00B028BA">
                  <w:pPr>
                    <w:adjustRightInd w:val="0"/>
                    <w:snapToGrid w:val="0"/>
                    <w:spacing w:beforeLines="10" w:afterLines="10"/>
                    <w:jc w:val="center"/>
                    <w:rPr>
                      <w:sz w:val="15"/>
                      <w:szCs w:val="15"/>
                    </w:rPr>
                  </w:pPr>
                  <w:r>
                    <w:rPr>
                      <w:rFonts w:hint="eastAsia"/>
                      <w:sz w:val="15"/>
                      <w:szCs w:val="15"/>
                    </w:rPr>
                    <w:t>SO</w:t>
                  </w:r>
                  <w:r>
                    <w:rPr>
                      <w:rFonts w:hint="eastAsia"/>
                      <w:sz w:val="15"/>
                      <w:szCs w:val="15"/>
                      <w:vertAlign w:val="subscript"/>
                    </w:rPr>
                    <w:t>2</w:t>
                  </w:r>
                </w:p>
              </w:tc>
              <w:tc>
                <w:tcPr>
                  <w:tcW w:w="719" w:type="dxa"/>
                  <w:vAlign w:val="center"/>
                </w:tcPr>
                <w:p w:rsidR="00F54C94" w:rsidRDefault="002B5410" w:rsidP="00B028BA">
                  <w:pPr>
                    <w:adjustRightInd w:val="0"/>
                    <w:snapToGrid w:val="0"/>
                    <w:spacing w:beforeLines="10" w:afterLines="10"/>
                    <w:jc w:val="center"/>
                    <w:rPr>
                      <w:sz w:val="15"/>
                      <w:szCs w:val="15"/>
                    </w:rPr>
                  </w:pPr>
                  <w:r>
                    <w:rPr>
                      <w:rFonts w:hint="eastAsia"/>
                      <w:sz w:val="15"/>
                      <w:szCs w:val="15"/>
                    </w:rPr>
                    <w:t>NO</w:t>
                  </w:r>
                  <w:r>
                    <w:rPr>
                      <w:rFonts w:hint="eastAsia"/>
                      <w:sz w:val="15"/>
                      <w:szCs w:val="15"/>
                      <w:vertAlign w:val="subscript"/>
                    </w:rPr>
                    <w:t>X</w:t>
                  </w:r>
                </w:p>
              </w:tc>
              <w:tc>
                <w:tcPr>
                  <w:tcW w:w="719" w:type="dxa"/>
                  <w:vAlign w:val="center"/>
                </w:tcPr>
                <w:p w:rsidR="00F54C94" w:rsidRDefault="002B5410" w:rsidP="00B028BA">
                  <w:pPr>
                    <w:adjustRightInd w:val="0"/>
                    <w:snapToGrid w:val="0"/>
                    <w:spacing w:beforeLines="10" w:afterLines="10"/>
                    <w:jc w:val="center"/>
                    <w:rPr>
                      <w:sz w:val="15"/>
                      <w:szCs w:val="15"/>
                    </w:rPr>
                  </w:pPr>
                  <w:r>
                    <w:rPr>
                      <w:rFonts w:hint="eastAsia"/>
                      <w:sz w:val="15"/>
                      <w:szCs w:val="15"/>
                    </w:rPr>
                    <w:t>非甲烷总烃</w:t>
                  </w:r>
                </w:p>
              </w:tc>
            </w:tr>
            <w:tr w:rsidR="00F54C94" w:rsidTr="00972E6A">
              <w:trPr>
                <w:trHeight w:val="369"/>
                <w:jc w:val="center"/>
              </w:trPr>
              <w:tc>
                <w:tcPr>
                  <w:tcW w:w="1057" w:type="dxa"/>
                  <w:vAlign w:val="center"/>
                </w:tcPr>
                <w:p w:rsidR="00F54C94" w:rsidRDefault="002B5410">
                  <w:pPr>
                    <w:jc w:val="center"/>
                    <w:rPr>
                      <w:sz w:val="15"/>
                      <w:szCs w:val="15"/>
                    </w:rPr>
                  </w:pPr>
                  <w:r>
                    <w:rPr>
                      <w:rFonts w:hint="eastAsia"/>
                      <w:sz w:val="15"/>
                      <w:szCs w:val="15"/>
                    </w:rPr>
                    <w:t>锅炉废气排气筒</w:t>
                  </w:r>
                </w:p>
              </w:tc>
              <w:tc>
                <w:tcPr>
                  <w:tcW w:w="1055" w:type="dxa"/>
                  <w:vAlign w:val="center"/>
                </w:tcPr>
                <w:p w:rsidR="00F54C94" w:rsidRDefault="002B5410">
                  <w:pPr>
                    <w:jc w:val="center"/>
                    <w:rPr>
                      <w:sz w:val="15"/>
                      <w:szCs w:val="15"/>
                    </w:rPr>
                  </w:pPr>
                  <w:r>
                    <w:rPr>
                      <w:rFonts w:ascii="宋体" w:hAnsi="宋体"/>
                      <w:sz w:val="15"/>
                      <w:szCs w:val="15"/>
                    </w:rPr>
                    <w:t>112.71655</w:t>
                  </w:r>
                  <w:r>
                    <w:rPr>
                      <w:rFonts w:ascii="宋体" w:hAnsi="宋体" w:hint="eastAsia"/>
                      <w:sz w:val="15"/>
                      <w:szCs w:val="15"/>
                    </w:rPr>
                    <w:t>，</w:t>
                  </w:r>
                  <w:r>
                    <w:rPr>
                      <w:rFonts w:ascii="宋体" w:hAnsi="宋体"/>
                      <w:sz w:val="15"/>
                      <w:szCs w:val="15"/>
                    </w:rPr>
                    <w:t>34.689797</w:t>
                  </w:r>
                </w:p>
              </w:tc>
              <w:tc>
                <w:tcPr>
                  <w:tcW w:w="719" w:type="dxa"/>
                  <w:vAlign w:val="center"/>
                </w:tcPr>
                <w:p w:rsidR="00F54C94" w:rsidRDefault="002B5410" w:rsidP="00B028BA">
                  <w:pPr>
                    <w:adjustRightInd w:val="0"/>
                    <w:snapToGrid w:val="0"/>
                    <w:spacing w:beforeLines="10" w:afterLines="10"/>
                    <w:jc w:val="center"/>
                    <w:rPr>
                      <w:color w:val="000000"/>
                      <w:sz w:val="15"/>
                      <w:szCs w:val="15"/>
                    </w:rPr>
                  </w:pPr>
                  <w:r>
                    <w:rPr>
                      <w:rFonts w:hint="eastAsia"/>
                      <w:color w:val="000000"/>
                      <w:sz w:val="15"/>
                      <w:szCs w:val="15"/>
                    </w:rPr>
                    <w:t>117</w:t>
                  </w:r>
                </w:p>
              </w:tc>
              <w:tc>
                <w:tcPr>
                  <w:tcW w:w="608" w:type="dxa"/>
                  <w:vAlign w:val="center"/>
                </w:tcPr>
                <w:p w:rsidR="00F54C94" w:rsidRPr="001A6DC6" w:rsidRDefault="002B5410" w:rsidP="00B028BA">
                  <w:pPr>
                    <w:adjustRightInd w:val="0"/>
                    <w:snapToGrid w:val="0"/>
                    <w:spacing w:beforeLines="10" w:afterLines="10"/>
                    <w:jc w:val="center"/>
                    <w:rPr>
                      <w:color w:val="000000"/>
                      <w:sz w:val="15"/>
                      <w:szCs w:val="15"/>
                      <w:u w:val="single"/>
                    </w:rPr>
                  </w:pPr>
                  <w:r w:rsidRPr="001A6DC6">
                    <w:rPr>
                      <w:rFonts w:hint="eastAsia"/>
                      <w:color w:val="000000"/>
                      <w:sz w:val="15"/>
                      <w:szCs w:val="15"/>
                      <w:u w:val="single"/>
                    </w:rPr>
                    <w:t>15</w:t>
                  </w:r>
                </w:p>
              </w:tc>
              <w:tc>
                <w:tcPr>
                  <w:tcW w:w="608" w:type="dxa"/>
                  <w:vAlign w:val="center"/>
                </w:tcPr>
                <w:p w:rsidR="00F54C94" w:rsidRDefault="002B5410" w:rsidP="00B028BA">
                  <w:pPr>
                    <w:adjustRightInd w:val="0"/>
                    <w:snapToGrid w:val="0"/>
                    <w:spacing w:beforeLines="10" w:afterLines="10"/>
                    <w:jc w:val="center"/>
                    <w:rPr>
                      <w:sz w:val="15"/>
                      <w:szCs w:val="15"/>
                    </w:rPr>
                  </w:pPr>
                  <w:r>
                    <w:rPr>
                      <w:rFonts w:hint="eastAsia"/>
                      <w:sz w:val="15"/>
                      <w:szCs w:val="15"/>
                    </w:rPr>
                    <w:t>0.4</w:t>
                  </w:r>
                </w:p>
              </w:tc>
              <w:tc>
                <w:tcPr>
                  <w:tcW w:w="608" w:type="dxa"/>
                  <w:vAlign w:val="center"/>
                </w:tcPr>
                <w:p w:rsidR="00F54C94" w:rsidRDefault="002B5410" w:rsidP="00B028BA">
                  <w:pPr>
                    <w:adjustRightInd w:val="0"/>
                    <w:snapToGrid w:val="0"/>
                    <w:spacing w:beforeLines="10" w:afterLines="10"/>
                    <w:jc w:val="center"/>
                    <w:rPr>
                      <w:sz w:val="15"/>
                      <w:szCs w:val="15"/>
                    </w:rPr>
                  </w:pPr>
                  <w:r>
                    <w:rPr>
                      <w:rFonts w:hint="eastAsia"/>
                      <w:sz w:val="15"/>
                      <w:szCs w:val="15"/>
                    </w:rPr>
                    <w:t>14.72</w:t>
                  </w:r>
                </w:p>
              </w:tc>
              <w:tc>
                <w:tcPr>
                  <w:tcW w:w="609" w:type="dxa"/>
                  <w:vAlign w:val="center"/>
                </w:tcPr>
                <w:p w:rsidR="00F54C94" w:rsidRDefault="002B5410" w:rsidP="00B028BA">
                  <w:pPr>
                    <w:adjustRightInd w:val="0"/>
                    <w:snapToGrid w:val="0"/>
                    <w:spacing w:beforeLines="10" w:afterLines="10"/>
                    <w:jc w:val="center"/>
                    <w:rPr>
                      <w:color w:val="000000"/>
                      <w:sz w:val="15"/>
                      <w:szCs w:val="15"/>
                    </w:rPr>
                  </w:pPr>
                  <w:r>
                    <w:rPr>
                      <w:rFonts w:hint="eastAsia"/>
                      <w:color w:val="000000"/>
                      <w:sz w:val="15"/>
                      <w:szCs w:val="15"/>
                    </w:rPr>
                    <w:t>70</w:t>
                  </w:r>
                </w:p>
              </w:tc>
              <w:tc>
                <w:tcPr>
                  <w:tcW w:w="607" w:type="dxa"/>
                  <w:vAlign w:val="center"/>
                </w:tcPr>
                <w:p w:rsidR="00F54C94" w:rsidRDefault="00987DA1" w:rsidP="00B028BA">
                  <w:pPr>
                    <w:adjustRightInd w:val="0"/>
                    <w:snapToGrid w:val="0"/>
                    <w:spacing w:beforeLines="10" w:afterLines="10"/>
                    <w:jc w:val="center"/>
                    <w:rPr>
                      <w:sz w:val="15"/>
                      <w:szCs w:val="15"/>
                    </w:rPr>
                  </w:pPr>
                  <w:r>
                    <w:rPr>
                      <w:rFonts w:hint="eastAsia"/>
                      <w:sz w:val="15"/>
                      <w:szCs w:val="15"/>
                    </w:rPr>
                    <w:t>3000</w:t>
                  </w:r>
                </w:p>
              </w:tc>
              <w:tc>
                <w:tcPr>
                  <w:tcW w:w="719" w:type="dxa"/>
                  <w:vAlign w:val="center"/>
                </w:tcPr>
                <w:p w:rsidR="00F54C94" w:rsidRDefault="002B5410" w:rsidP="00B028BA">
                  <w:pPr>
                    <w:adjustRightInd w:val="0"/>
                    <w:snapToGrid w:val="0"/>
                    <w:spacing w:beforeLines="10" w:afterLines="10"/>
                    <w:jc w:val="center"/>
                    <w:rPr>
                      <w:color w:val="000000"/>
                      <w:sz w:val="15"/>
                      <w:szCs w:val="15"/>
                    </w:rPr>
                  </w:pPr>
                  <w:r>
                    <w:rPr>
                      <w:color w:val="000000"/>
                      <w:sz w:val="15"/>
                      <w:szCs w:val="15"/>
                    </w:rPr>
                    <w:t>正常</w:t>
                  </w:r>
                  <w:r>
                    <w:rPr>
                      <w:rFonts w:hint="eastAsia"/>
                      <w:color w:val="000000"/>
                      <w:sz w:val="15"/>
                      <w:szCs w:val="15"/>
                    </w:rPr>
                    <w:t>排放</w:t>
                  </w:r>
                </w:p>
              </w:tc>
              <w:tc>
                <w:tcPr>
                  <w:tcW w:w="641" w:type="dxa"/>
                  <w:vAlign w:val="center"/>
                </w:tcPr>
                <w:p w:rsidR="00F54C94" w:rsidRDefault="002B5410" w:rsidP="00B028BA">
                  <w:pPr>
                    <w:adjustRightInd w:val="0"/>
                    <w:snapToGrid w:val="0"/>
                    <w:spacing w:beforeLines="10" w:afterLines="10"/>
                    <w:jc w:val="center"/>
                    <w:rPr>
                      <w:sz w:val="15"/>
                      <w:szCs w:val="15"/>
                    </w:rPr>
                  </w:pPr>
                  <w:r>
                    <w:rPr>
                      <w:rFonts w:hint="eastAsia"/>
                      <w:sz w:val="15"/>
                      <w:szCs w:val="15"/>
                    </w:rPr>
                    <w:t>0.0185</w:t>
                  </w:r>
                </w:p>
              </w:tc>
              <w:tc>
                <w:tcPr>
                  <w:tcW w:w="687" w:type="dxa"/>
                  <w:vAlign w:val="center"/>
                </w:tcPr>
                <w:p w:rsidR="00F54C94" w:rsidRPr="00CD72F4" w:rsidRDefault="00987DA1" w:rsidP="00B028BA">
                  <w:pPr>
                    <w:adjustRightInd w:val="0"/>
                    <w:snapToGrid w:val="0"/>
                    <w:spacing w:beforeLines="10" w:afterLines="10"/>
                    <w:jc w:val="center"/>
                    <w:rPr>
                      <w:color w:val="0000FF"/>
                      <w:sz w:val="15"/>
                      <w:szCs w:val="15"/>
                      <w:u w:val="single"/>
                    </w:rPr>
                  </w:pPr>
                  <w:r w:rsidRPr="00CD72F4">
                    <w:rPr>
                      <w:rFonts w:hint="eastAsia"/>
                      <w:color w:val="0000FF"/>
                      <w:sz w:val="15"/>
                      <w:szCs w:val="15"/>
                      <w:u w:val="single"/>
                    </w:rPr>
                    <w:t>0.048</w:t>
                  </w:r>
                </w:p>
              </w:tc>
              <w:tc>
                <w:tcPr>
                  <w:tcW w:w="719" w:type="dxa"/>
                  <w:vAlign w:val="center"/>
                </w:tcPr>
                <w:p w:rsidR="00F54C94" w:rsidRDefault="002B5410" w:rsidP="00B028BA">
                  <w:pPr>
                    <w:adjustRightInd w:val="0"/>
                    <w:snapToGrid w:val="0"/>
                    <w:spacing w:beforeLines="10" w:afterLines="10"/>
                    <w:jc w:val="center"/>
                    <w:rPr>
                      <w:sz w:val="15"/>
                      <w:szCs w:val="15"/>
                    </w:rPr>
                  </w:pPr>
                  <w:r>
                    <w:rPr>
                      <w:rFonts w:hint="eastAsia"/>
                      <w:sz w:val="15"/>
                      <w:szCs w:val="15"/>
                    </w:rPr>
                    <w:t>0.16</w:t>
                  </w:r>
                  <w:r w:rsidR="00987DA1">
                    <w:rPr>
                      <w:rFonts w:hint="eastAsia"/>
                      <w:sz w:val="15"/>
                      <w:szCs w:val="15"/>
                    </w:rPr>
                    <w:t>35</w:t>
                  </w:r>
                </w:p>
              </w:tc>
              <w:tc>
                <w:tcPr>
                  <w:tcW w:w="719" w:type="dxa"/>
                  <w:vAlign w:val="center"/>
                </w:tcPr>
                <w:p w:rsidR="00F54C94" w:rsidRDefault="002B5410" w:rsidP="00B028BA">
                  <w:pPr>
                    <w:adjustRightInd w:val="0"/>
                    <w:snapToGrid w:val="0"/>
                    <w:spacing w:beforeLines="10" w:afterLines="10"/>
                    <w:jc w:val="center"/>
                    <w:rPr>
                      <w:sz w:val="15"/>
                      <w:szCs w:val="15"/>
                    </w:rPr>
                  </w:pPr>
                  <w:r>
                    <w:rPr>
                      <w:rFonts w:hint="eastAsia"/>
                      <w:sz w:val="15"/>
                      <w:szCs w:val="15"/>
                    </w:rPr>
                    <w:t>/</w:t>
                  </w:r>
                </w:p>
              </w:tc>
            </w:tr>
            <w:tr w:rsidR="00F54C94" w:rsidTr="00972E6A">
              <w:trPr>
                <w:trHeight w:val="369"/>
                <w:jc w:val="center"/>
              </w:trPr>
              <w:tc>
                <w:tcPr>
                  <w:tcW w:w="1057" w:type="dxa"/>
                  <w:vAlign w:val="center"/>
                </w:tcPr>
                <w:p w:rsidR="00F54C94" w:rsidRDefault="002B5410">
                  <w:pPr>
                    <w:jc w:val="center"/>
                    <w:rPr>
                      <w:sz w:val="15"/>
                      <w:szCs w:val="15"/>
                    </w:rPr>
                  </w:pPr>
                  <w:r>
                    <w:rPr>
                      <w:rFonts w:hint="eastAsia"/>
                      <w:sz w:val="15"/>
                      <w:szCs w:val="15"/>
                    </w:rPr>
                    <w:t>印刷废气排气筒</w:t>
                  </w:r>
                </w:p>
              </w:tc>
              <w:tc>
                <w:tcPr>
                  <w:tcW w:w="1055" w:type="dxa"/>
                  <w:vAlign w:val="center"/>
                </w:tcPr>
                <w:p w:rsidR="00F54C94" w:rsidRDefault="002B5410">
                  <w:pPr>
                    <w:jc w:val="center"/>
                    <w:rPr>
                      <w:sz w:val="15"/>
                      <w:szCs w:val="15"/>
                    </w:rPr>
                  </w:pPr>
                  <w:r>
                    <w:rPr>
                      <w:rFonts w:ascii="宋体" w:hAnsi="宋体"/>
                      <w:sz w:val="15"/>
                      <w:szCs w:val="15"/>
                    </w:rPr>
                    <w:t>112.716856</w:t>
                  </w:r>
                  <w:r>
                    <w:rPr>
                      <w:rFonts w:ascii="宋体" w:hAnsi="宋体" w:hint="eastAsia"/>
                      <w:sz w:val="15"/>
                      <w:szCs w:val="15"/>
                    </w:rPr>
                    <w:t>，</w:t>
                  </w:r>
                  <w:r>
                    <w:rPr>
                      <w:rFonts w:ascii="宋体" w:hAnsi="宋体"/>
                      <w:sz w:val="15"/>
                      <w:szCs w:val="15"/>
                    </w:rPr>
                    <w:t>34.689749</w:t>
                  </w:r>
                </w:p>
              </w:tc>
              <w:tc>
                <w:tcPr>
                  <w:tcW w:w="719" w:type="dxa"/>
                  <w:vAlign w:val="center"/>
                </w:tcPr>
                <w:p w:rsidR="00F54C94" w:rsidRDefault="002B5410" w:rsidP="00B028BA">
                  <w:pPr>
                    <w:adjustRightInd w:val="0"/>
                    <w:snapToGrid w:val="0"/>
                    <w:spacing w:beforeLines="10" w:afterLines="10"/>
                    <w:jc w:val="center"/>
                    <w:rPr>
                      <w:color w:val="000000"/>
                      <w:sz w:val="15"/>
                      <w:szCs w:val="15"/>
                    </w:rPr>
                  </w:pPr>
                  <w:r>
                    <w:rPr>
                      <w:rFonts w:hint="eastAsia"/>
                      <w:color w:val="000000"/>
                      <w:sz w:val="15"/>
                      <w:szCs w:val="15"/>
                    </w:rPr>
                    <w:t>117</w:t>
                  </w:r>
                </w:p>
              </w:tc>
              <w:tc>
                <w:tcPr>
                  <w:tcW w:w="608" w:type="dxa"/>
                  <w:vAlign w:val="center"/>
                </w:tcPr>
                <w:p w:rsidR="00F54C94" w:rsidRDefault="002B5410" w:rsidP="00B028BA">
                  <w:pPr>
                    <w:adjustRightInd w:val="0"/>
                    <w:snapToGrid w:val="0"/>
                    <w:spacing w:beforeLines="10" w:afterLines="10"/>
                    <w:jc w:val="center"/>
                    <w:rPr>
                      <w:color w:val="000000"/>
                      <w:sz w:val="15"/>
                      <w:szCs w:val="15"/>
                    </w:rPr>
                  </w:pPr>
                  <w:r>
                    <w:rPr>
                      <w:rFonts w:hint="eastAsia"/>
                      <w:color w:val="000000"/>
                      <w:sz w:val="15"/>
                      <w:szCs w:val="15"/>
                    </w:rPr>
                    <w:t>15</w:t>
                  </w:r>
                </w:p>
              </w:tc>
              <w:tc>
                <w:tcPr>
                  <w:tcW w:w="608" w:type="dxa"/>
                  <w:vAlign w:val="center"/>
                </w:tcPr>
                <w:p w:rsidR="00F54C94" w:rsidRDefault="002B5410" w:rsidP="00B028BA">
                  <w:pPr>
                    <w:adjustRightInd w:val="0"/>
                    <w:snapToGrid w:val="0"/>
                    <w:spacing w:beforeLines="10" w:afterLines="10"/>
                    <w:jc w:val="center"/>
                    <w:rPr>
                      <w:sz w:val="15"/>
                      <w:szCs w:val="15"/>
                    </w:rPr>
                  </w:pPr>
                  <w:r>
                    <w:rPr>
                      <w:rFonts w:hint="eastAsia"/>
                      <w:sz w:val="15"/>
                      <w:szCs w:val="15"/>
                    </w:rPr>
                    <w:t>0.5</w:t>
                  </w:r>
                </w:p>
              </w:tc>
              <w:tc>
                <w:tcPr>
                  <w:tcW w:w="608" w:type="dxa"/>
                  <w:vAlign w:val="center"/>
                </w:tcPr>
                <w:p w:rsidR="00F54C94" w:rsidRDefault="002B5410" w:rsidP="00B028BA">
                  <w:pPr>
                    <w:adjustRightInd w:val="0"/>
                    <w:snapToGrid w:val="0"/>
                    <w:spacing w:beforeLines="10" w:afterLines="10"/>
                    <w:jc w:val="center"/>
                    <w:rPr>
                      <w:sz w:val="15"/>
                      <w:szCs w:val="15"/>
                    </w:rPr>
                  </w:pPr>
                  <w:r>
                    <w:rPr>
                      <w:rFonts w:hint="eastAsia"/>
                      <w:sz w:val="15"/>
                      <w:szCs w:val="15"/>
                    </w:rPr>
                    <w:t>11.45</w:t>
                  </w:r>
                </w:p>
              </w:tc>
              <w:tc>
                <w:tcPr>
                  <w:tcW w:w="609" w:type="dxa"/>
                  <w:vAlign w:val="center"/>
                </w:tcPr>
                <w:p w:rsidR="00F54C94" w:rsidRDefault="002B5410" w:rsidP="00B028BA">
                  <w:pPr>
                    <w:adjustRightInd w:val="0"/>
                    <w:snapToGrid w:val="0"/>
                    <w:spacing w:beforeLines="10" w:afterLines="10"/>
                    <w:jc w:val="center"/>
                    <w:rPr>
                      <w:color w:val="000000"/>
                      <w:sz w:val="15"/>
                      <w:szCs w:val="15"/>
                    </w:rPr>
                  </w:pPr>
                  <w:r>
                    <w:rPr>
                      <w:rFonts w:hint="eastAsia"/>
                      <w:color w:val="000000"/>
                      <w:sz w:val="15"/>
                      <w:szCs w:val="15"/>
                    </w:rPr>
                    <w:t>20</w:t>
                  </w:r>
                </w:p>
              </w:tc>
              <w:tc>
                <w:tcPr>
                  <w:tcW w:w="607" w:type="dxa"/>
                  <w:vAlign w:val="center"/>
                </w:tcPr>
                <w:p w:rsidR="00F54C94" w:rsidRDefault="00987DA1" w:rsidP="00B028BA">
                  <w:pPr>
                    <w:adjustRightInd w:val="0"/>
                    <w:snapToGrid w:val="0"/>
                    <w:spacing w:beforeLines="10" w:afterLines="10"/>
                    <w:jc w:val="center"/>
                    <w:rPr>
                      <w:sz w:val="15"/>
                      <w:szCs w:val="15"/>
                    </w:rPr>
                  </w:pPr>
                  <w:r>
                    <w:rPr>
                      <w:rFonts w:hint="eastAsia"/>
                      <w:sz w:val="15"/>
                      <w:szCs w:val="15"/>
                    </w:rPr>
                    <w:t>480</w:t>
                  </w:r>
                </w:p>
              </w:tc>
              <w:tc>
                <w:tcPr>
                  <w:tcW w:w="719" w:type="dxa"/>
                  <w:vAlign w:val="center"/>
                </w:tcPr>
                <w:p w:rsidR="00F54C94" w:rsidRDefault="002B5410" w:rsidP="00B028BA">
                  <w:pPr>
                    <w:adjustRightInd w:val="0"/>
                    <w:snapToGrid w:val="0"/>
                    <w:spacing w:beforeLines="10" w:afterLines="10"/>
                    <w:jc w:val="center"/>
                    <w:rPr>
                      <w:color w:val="000000"/>
                      <w:sz w:val="15"/>
                      <w:szCs w:val="15"/>
                    </w:rPr>
                  </w:pPr>
                  <w:r>
                    <w:rPr>
                      <w:color w:val="000000"/>
                      <w:sz w:val="15"/>
                      <w:szCs w:val="15"/>
                    </w:rPr>
                    <w:t>正常</w:t>
                  </w:r>
                  <w:r>
                    <w:rPr>
                      <w:rFonts w:hint="eastAsia"/>
                      <w:color w:val="000000"/>
                      <w:sz w:val="15"/>
                      <w:szCs w:val="15"/>
                    </w:rPr>
                    <w:t>排放</w:t>
                  </w:r>
                </w:p>
              </w:tc>
              <w:tc>
                <w:tcPr>
                  <w:tcW w:w="641" w:type="dxa"/>
                  <w:vAlign w:val="center"/>
                </w:tcPr>
                <w:p w:rsidR="00F54C94" w:rsidRDefault="002B5410" w:rsidP="00B028BA">
                  <w:pPr>
                    <w:adjustRightInd w:val="0"/>
                    <w:snapToGrid w:val="0"/>
                    <w:spacing w:beforeLines="10" w:afterLines="10"/>
                    <w:jc w:val="center"/>
                    <w:rPr>
                      <w:sz w:val="15"/>
                      <w:szCs w:val="15"/>
                    </w:rPr>
                  </w:pPr>
                  <w:r>
                    <w:rPr>
                      <w:rFonts w:hint="eastAsia"/>
                      <w:sz w:val="15"/>
                      <w:szCs w:val="15"/>
                    </w:rPr>
                    <w:t>/</w:t>
                  </w:r>
                </w:p>
              </w:tc>
              <w:tc>
                <w:tcPr>
                  <w:tcW w:w="687" w:type="dxa"/>
                  <w:vAlign w:val="center"/>
                </w:tcPr>
                <w:p w:rsidR="00F54C94" w:rsidRDefault="002B5410" w:rsidP="00B028BA">
                  <w:pPr>
                    <w:adjustRightInd w:val="0"/>
                    <w:snapToGrid w:val="0"/>
                    <w:spacing w:beforeLines="10" w:afterLines="10"/>
                    <w:jc w:val="center"/>
                    <w:rPr>
                      <w:sz w:val="15"/>
                      <w:szCs w:val="15"/>
                    </w:rPr>
                  </w:pPr>
                  <w:r>
                    <w:rPr>
                      <w:rFonts w:hint="eastAsia"/>
                      <w:sz w:val="15"/>
                      <w:szCs w:val="15"/>
                    </w:rPr>
                    <w:t>/</w:t>
                  </w:r>
                </w:p>
              </w:tc>
              <w:tc>
                <w:tcPr>
                  <w:tcW w:w="719" w:type="dxa"/>
                  <w:vAlign w:val="center"/>
                </w:tcPr>
                <w:p w:rsidR="00F54C94" w:rsidRDefault="002B5410" w:rsidP="00B028BA">
                  <w:pPr>
                    <w:adjustRightInd w:val="0"/>
                    <w:snapToGrid w:val="0"/>
                    <w:spacing w:beforeLines="10" w:afterLines="10"/>
                    <w:jc w:val="center"/>
                    <w:rPr>
                      <w:sz w:val="15"/>
                      <w:szCs w:val="15"/>
                    </w:rPr>
                  </w:pPr>
                  <w:r>
                    <w:rPr>
                      <w:rFonts w:hint="eastAsia"/>
                      <w:sz w:val="15"/>
                      <w:szCs w:val="15"/>
                    </w:rPr>
                    <w:t>/</w:t>
                  </w:r>
                </w:p>
              </w:tc>
              <w:tc>
                <w:tcPr>
                  <w:tcW w:w="719" w:type="dxa"/>
                  <w:vAlign w:val="center"/>
                </w:tcPr>
                <w:p w:rsidR="00F54C94" w:rsidRPr="00CD72F4" w:rsidRDefault="002B5410" w:rsidP="00B028BA">
                  <w:pPr>
                    <w:adjustRightInd w:val="0"/>
                    <w:snapToGrid w:val="0"/>
                    <w:spacing w:beforeLines="10" w:afterLines="10"/>
                    <w:jc w:val="center"/>
                    <w:rPr>
                      <w:color w:val="0000FF"/>
                      <w:sz w:val="15"/>
                      <w:szCs w:val="15"/>
                      <w:u w:val="single"/>
                    </w:rPr>
                  </w:pPr>
                  <w:r w:rsidRPr="00CD72F4">
                    <w:rPr>
                      <w:rFonts w:hint="eastAsia"/>
                      <w:color w:val="0000FF"/>
                      <w:sz w:val="15"/>
                      <w:szCs w:val="15"/>
                      <w:u w:val="single"/>
                    </w:rPr>
                    <w:t>0.03</w:t>
                  </w:r>
                  <w:r w:rsidR="00CD72F4" w:rsidRPr="00CD72F4">
                    <w:rPr>
                      <w:rFonts w:hint="eastAsia"/>
                      <w:color w:val="0000FF"/>
                      <w:sz w:val="15"/>
                      <w:szCs w:val="15"/>
                      <w:u w:val="single"/>
                    </w:rPr>
                    <w:t>75</w:t>
                  </w:r>
                </w:p>
              </w:tc>
            </w:tr>
          </w:tbl>
          <w:p w:rsidR="00F54C94" w:rsidRDefault="002B5410">
            <w:pPr>
              <w:pStyle w:val="1"/>
              <w:ind w:left="840"/>
            </w:pPr>
            <w:r>
              <w:rPr>
                <w:rFonts w:hint="eastAsia"/>
              </w:rPr>
              <w:t xml:space="preserve">                  </w:t>
            </w:r>
            <w:r>
              <w:rPr>
                <w:rFonts w:hint="eastAsia"/>
              </w:rPr>
              <w:t>矩形面源参数调查清单</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1407"/>
              <w:gridCol w:w="594"/>
              <w:gridCol w:w="594"/>
              <w:gridCol w:w="723"/>
              <w:gridCol w:w="594"/>
              <w:gridCol w:w="725"/>
              <w:gridCol w:w="855"/>
              <w:gridCol w:w="723"/>
              <w:gridCol w:w="887"/>
              <w:gridCol w:w="866"/>
              <w:gridCol w:w="693"/>
            </w:tblGrid>
            <w:tr w:rsidR="00F54C94" w:rsidTr="00972E6A">
              <w:trPr>
                <w:trHeight w:val="425"/>
                <w:jc w:val="center"/>
              </w:trPr>
              <w:tc>
                <w:tcPr>
                  <w:tcW w:w="695" w:type="dxa"/>
                  <w:vMerge w:val="restart"/>
                  <w:shd w:val="clear" w:color="auto" w:fill="auto"/>
                  <w:vAlign w:val="center"/>
                </w:tcPr>
                <w:p w:rsidR="00F54C94" w:rsidRDefault="002B5410">
                  <w:pPr>
                    <w:spacing w:line="240" w:lineRule="atLeast"/>
                    <w:jc w:val="center"/>
                    <w:rPr>
                      <w:sz w:val="15"/>
                      <w:szCs w:val="15"/>
                    </w:rPr>
                  </w:pPr>
                  <w:r>
                    <w:rPr>
                      <w:sz w:val="15"/>
                      <w:szCs w:val="15"/>
                    </w:rPr>
                    <w:t>面源名称</w:t>
                  </w:r>
                </w:p>
              </w:tc>
              <w:tc>
                <w:tcPr>
                  <w:tcW w:w="1407" w:type="dxa"/>
                  <w:vAlign w:val="center"/>
                </w:tcPr>
                <w:p w:rsidR="00F54C94" w:rsidRDefault="002B5410">
                  <w:pPr>
                    <w:spacing w:line="240" w:lineRule="atLeast"/>
                    <w:jc w:val="center"/>
                    <w:rPr>
                      <w:sz w:val="15"/>
                      <w:szCs w:val="15"/>
                    </w:rPr>
                  </w:pPr>
                  <w:r>
                    <w:rPr>
                      <w:rFonts w:hint="eastAsia"/>
                      <w:sz w:val="15"/>
                      <w:szCs w:val="15"/>
                    </w:rPr>
                    <w:t>面源起始点</w:t>
                  </w:r>
                </w:p>
              </w:tc>
              <w:tc>
                <w:tcPr>
                  <w:tcW w:w="594" w:type="dxa"/>
                  <w:vMerge w:val="restart"/>
                  <w:vAlign w:val="center"/>
                </w:tcPr>
                <w:p w:rsidR="00F54C94" w:rsidRDefault="002B5410">
                  <w:pPr>
                    <w:spacing w:line="240" w:lineRule="atLeast"/>
                    <w:jc w:val="center"/>
                    <w:rPr>
                      <w:sz w:val="15"/>
                      <w:szCs w:val="15"/>
                    </w:rPr>
                  </w:pPr>
                  <w:r>
                    <w:rPr>
                      <w:rFonts w:hint="eastAsia"/>
                      <w:sz w:val="15"/>
                      <w:szCs w:val="15"/>
                    </w:rPr>
                    <w:t>海拔高度</w:t>
                  </w:r>
                </w:p>
              </w:tc>
              <w:tc>
                <w:tcPr>
                  <w:tcW w:w="594" w:type="dxa"/>
                  <w:vMerge w:val="restart"/>
                  <w:shd w:val="clear" w:color="auto" w:fill="auto"/>
                  <w:vAlign w:val="center"/>
                </w:tcPr>
                <w:p w:rsidR="00F54C94" w:rsidRDefault="002B5410">
                  <w:pPr>
                    <w:spacing w:line="240" w:lineRule="atLeast"/>
                    <w:jc w:val="center"/>
                    <w:rPr>
                      <w:sz w:val="15"/>
                      <w:szCs w:val="15"/>
                    </w:rPr>
                  </w:pPr>
                  <w:r>
                    <w:rPr>
                      <w:sz w:val="15"/>
                      <w:szCs w:val="15"/>
                    </w:rPr>
                    <w:t>面源长度</w:t>
                  </w:r>
                </w:p>
              </w:tc>
              <w:tc>
                <w:tcPr>
                  <w:tcW w:w="723" w:type="dxa"/>
                  <w:vMerge w:val="restart"/>
                  <w:shd w:val="clear" w:color="auto" w:fill="auto"/>
                  <w:vAlign w:val="center"/>
                </w:tcPr>
                <w:p w:rsidR="00F54C94" w:rsidRDefault="002B5410">
                  <w:pPr>
                    <w:spacing w:line="240" w:lineRule="atLeast"/>
                    <w:jc w:val="center"/>
                    <w:rPr>
                      <w:sz w:val="15"/>
                      <w:szCs w:val="15"/>
                    </w:rPr>
                  </w:pPr>
                  <w:r>
                    <w:rPr>
                      <w:sz w:val="15"/>
                      <w:szCs w:val="15"/>
                    </w:rPr>
                    <w:t>面源宽度</w:t>
                  </w:r>
                </w:p>
              </w:tc>
              <w:tc>
                <w:tcPr>
                  <w:tcW w:w="594" w:type="dxa"/>
                  <w:vMerge w:val="restart"/>
                  <w:shd w:val="clear" w:color="auto" w:fill="auto"/>
                  <w:vAlign w:val="center"/>
                </w:tcPr>
                <w:p w:rsidR="00F54C94" w:rsidRDefault="002B5410">
                  <w:pPr>
                    <w:spacing w:line="240" w:lineRule="atLeast"/>
                    <w:jc w:val="center"/>
                    <w:rPr>
                      <w:sz w:val="15"/>
                      <w:szCs w:val="15"/>
                    </w:rPr>
                  </w:pPr>
                  <w:r>
                    <w:rPr>
                      <w:sz w:val="15"/>
                      <w:szCs w:val="15"/>
                    </w:rPr>
                    <w:t>面源高度</w:t>
                  </w:r>
                </w:p>
              </w:tc>
              <w:tc>
                <w:tcPr>
                  <w:tcW w:w="725" w:type="dxa"/>
                  <w:vMerge w:val="restart"/>
                  <w:shd w:val="clear" w:color="auto" w:fill="auto"/>
                  <w:vAlign w:val="center"/>
                </w:tcPr>
                <w:p w:rsidR="00F54C94" w:rsidRDefault="002B5410">
                  <w:pPr>
                    <w:spacing w:line="240" w:lineRule="atLeast"/>
                    <w:jc w:val="center"/>
                    <w:rPr>
                      <w:sz w:val="15"/>
                      <w:szCs w:val="15"/>
                    </w:rPr>
                  </w:pPr>
                  <w:r>
                    <w:rPr>
                      <w:sz w:val="15"/>
                      <w:szCs w:val="15"/>
                    </w:rPr>
                    <w:t>与正北夹角</w:t>
                  </w:r>
                </w:p>
              </w:tc>
              <w:tc>
                <w:tcPr>
                  <w:tcW w:w="855" w:type="dxa"/>
                  <w:vMerge w:val="restart"/>
                  <w:shd w:val="clear" w:color="auto" w:fill="auto"/>
                  <w:vAlign w:val="center"/>
                </w:tcPr>
                <w:p w:rsidR="00F54C94" w:rsidRDefault="002B5410">
                  <w:pPr>
                    <w:spacing w:line="240" w:lineRule="atLeast"/>
                    <w:jc w:val="center"/>
                    <w:rPr>
                      <w:sz w:val="15"/>
                      <w:szCs w:val="15"/>
                    </w:rPr>
                  </w:pPr>
                  <w:r>
                    <w:rPr>
                      <w:sz w:val="15"/>
                      <w:szCs w:val="15"/>
                    </w:rPr>
                    <w:t>面源初始排放高度</w:t>
                  </w:r>
                </w:p>
              </w:tc>
              <w:tc>
                <w:tcPr>
                  <w:tcW w:w="723" w:type="dxa"/>
                  <w:vMerge w:val="restart"/>
                  <w:shd w:val="clear" w:color="auto" w:fill="auto"/>
                  <w:vAlign w:val="center"/>
                </w:tcPr>
                <w:p w:rsidR="00F54C94" w:rsidRDefault="002B5410">
                  <w:pPr>
                    <w:spacing w:line="240" w:lineRule="atLeast"/>
                    <w:jc w:val="center"/>
                    <w:rPr>
                      <w:sz w:val="15"/>
                      <w:szCs w:val="15"/>
                    </w:rPr>
                  </w:pPr>
                  <w:r>
                    <w:rPr>
                      <w:sz w:val="15"/>
                      <w:szCs w:val="15"/>
                    </w:rPr>
                    <w:t>年排放小时数</w:t>
                  </w:r>
                </w:p>
              </w:tc>
              <w:tc>
                <w:tcPr>
                  <w:tcW w:w="887" w:type="dxa"/>
                  <w:vMerge w:val="restart"/>
                  <w:shd w:val="clear" w:color="auto" w:fill="auto"/>
                  <w:vAlign w:val="center"/>
                </w:tcPr>
                <w:p w:rsidR="00F54C94" w:rsidRDefault="002B5410">
                  <w:pPr>
                    <w:spacing w:line="240" w:lineRule="atLeast"/>
                    <w:jc w:val="center"/>
                    <w:rPr>
                      <w:sz w:val="15"/>
                      <w:szCs w:val="15"/>
                    </w:rPr>
                  </w:pPr>
                  <w:r>
                    <w:rPr>
                      <w:sz w:val="15"/>
                      <w:szCs w:val="15"/>
                    </w:rPr>
                    <w:t>排放工况</w:t>
                  </w:r>
                </w:p>
              </w:tc>
              <w:tc>
                <w:tcPr>
                  <w:tcW w:w="1559" w:type="dxa"/>
                  <w:gridSpan w:val="2"/>
                  <w:vAlign w:val="center"/>
                </w:tcPr>
                <w:p w:rsidR="00F54C94" w:rsidRDefault="002B5410">
                  <w:pPr>
                    <w:spacing w:line="240" w:lineRule="atLeast"/>
                    <w:jc w:val="center"/>
                    <w:rPr>
                      <w:sz w:val="15"/>
                      <w:szCs w:val="15"/>
                    </w:rPr>
                  </w:pPr>
                  <w:proofErr w:type="gramStart"/>
                  <w:r>
                    <w:rPr>
                      <w:sz w:val="15"/>
                      <w:szCs w:val="15"/>
                    </w:rPr>
                    <w:t>评价因</w:t>
                  </w:r>
                  <w:proofErr w:type="gramEnd"/>
                  <w:r>
                    <w:rPr>
                      <w:sz w:val="15"/>
                      <w:szCs w:val="15"/>
                    </w:rPr>
                    <w:t>子源强</w:t>
                  </w:r>
                </w:p>
              </w:tc>
            </w:tr>
            <w:tr w:rsidR="00F54C94" w:rsidTr="00972E6A">
              <w:trPr>
                <w:trHeight w:val="425"/>
                <w:jc w:val="center"/>
              </w:trPr>
              <w:tc>
                <w:tcPr>
                  <w:tcW w:w="695" w:type="dxa"/>
                  <w:vMerge/>
                  <w:shd w:val="clear" w:color="auto" w:fill="auto"/>
                  <w:vAlign w:val="center"/>
                </w:tcPr>
                <w:p w:rsidR="00F54C94" w:rsidRDefault="00F54C94">
                  <w:pPr>
                    <w:spacing w:line="240" w:lineRule="atLeast"/>
                    <w:jc w:val="center"/>
                    <w:rPr>
                      <w:sz w:val="15"/>
                      <w:szCs w:val="15"/>
                    </w:rPr>
                  </w:pPr>
                </w:p>
              </w:tc>
              <w:tc>
                <w:tcPr>
                  <w:tcW w:w="1407" w:type="dxa"/>
                  <w:vAlign w:val="center"/>
                </w:tcPr>
                <w:p w:rsidR="00F54C94" w:rsidRDefault="002B5410">
                  <w:pPr>
                    <w:spacing w:line="240" w:lineRule="atLeast"/>
                    <w:jc w:val="center"/>
                    <w:rPr>
                      <w:b/>
                      <w:sz w:val="15"/>
                      <w:szCs w:val="15"/>
                    </w:rPr>
                  </w:pPr>
                  <w:r>
                    <w:rPr>
                      <w:rFonts w:hint="eastAsia"/>
                      <w:sz w:val="15"/>
                      <w:szCs w:val="15"/>
                    </w:rPr>
                    <w:t>经纬度</w:t>
                  </w:r>
                </w:p>
              </w:tc>
              <w:tc>
                <w:tcPr>
                  <w:tcW w:w="594" w:type="dxa"/>
                  <w:vMerge/>
                  <w:vAlign w:val="center"/>
                </w:tcPr>
                <w:p w:rsidR="00F54C94" w:rsidRDefault="00F54C94">
                  <w:pPr>
                    <w:spacing w:line="240" w:lineRule="atLeast"/>
                    <w:jc w:val="center"/>
                    <w:rPr>
                      <w:b/>
                      <w:sz w:val="15"/>
                      <w:szCs w:val="15"/>
                    </w:rPr>
                  </w:pPr>
                </w:p>
              </w:tc>
              <w:tc>
                <w:tcPr>
                  <w:tcW w:w="594" w:type="dxa"/>
                  <w:vMerge/>
                  <w:shd w:val="clear" w:color="auto" w:fill="auto"/>
                  <w:vAlign w:val="center"/>
                </w:tcPr>
                <w:p w:rsidR="00F54C94" w:rsidRDefault="00F54C94">
                  <w:pPr>
                    <w:spacing w:line="240" w:lineRule="atLeast"/>
                    <w:jc w:val="center"/>
                    <w:rPr>
                      <w:b/>
                      <w:sz w:val="15"/>
                      <w:szCs w:val="15"/>
                    </w:rPr>
                  </w:pPr>
                </w:p>
              </w:tc>
              <w:tc>
                <w:tcPr>
                  <w:tcW w:w="723" w:type="dxa"/>
                  <w:vMerge/>
                  <w:shd w:val="clear" w:color="auto" w:fill="auto"/>
                  <w:vAlign w:val="center"/>
                </w:tcPr>
                <w:p w:rsidR="00F54C94" w:rsidRDefault="00F54C94">
                  <w:pPr>
                    <w:spacing w:line="240" w:lineRule="atLeast"/>
                    <w:jc w:val="center"/>
                    <w:rPr>
                      <w:b/>
                      <w:sz w:val="15"/>
                      <w:szCs w:val="15"/>
                    </w:rPr>
                  </w:pPr>
                </w:p>
              </w:tc>
              <w:tc>
                <w:tcPr>
                  <w:tcW w:w="594" w:type="dxa"/>
                  <w:vMerge/>
                  <w:shd w:val="clear" w:color="auto" w:fill="auto"/>
                  <w:vAlign w:val="center"/>
                </w:tcPr>
                <w:p w:rsidR="00F54C94" w:rsidRDefault="00F54C94">
                  <w:pPr>
                    <w:spacing w:line="240" w:lineRule="atLeast"/>
                    <w:jc w:val="center"/>
                    <w:rPr>
                      <w:b/>
                      <w:sz w:val="15"/>
                      <w:szCs w:val="15"/>
                    </w:rPr>
                  </w:pPr>
                </w:p>
              </w:tc>
              <w:tc>
                <w:tcPr>
                  <w:tcW w:w="725" w:type="dxa"/>
                  <w:vMerge/>
                  <w:shd w:val="clear" w:color="auto" w:fill="auto"/>
                  <w:vAlign w:val="center"/>
                </w:tcPr>
                <w:p w:rsidR="00F54C94" w:rsidRDefault="00F54C94">
                  <w:pPr>
                    <w:spacing w:line="240" w:lineRule="atLeast"/>
                    <w:jc w:val="center"/>
                    <w:rPr>
                      <w:b/>
                      <w:sz w:val="15"/>
                      <w:szCs w:val="15"/>
                    </w:rPr>
                  </w:pPr>
                </w:p>
              </w:tc>
              <w:tc>
                <w:tcPr>
                  <w:tcW w:w="855" w:type="dxa"/>
                  <w:vMerge/>
                  <w:shd w:val="clear" w:color="auto" w:fill="auto"/>
                  <w:vAlign w:val="center"/>
                </w:tcPr>
                <w:p w:rsidR="00F54C94" w:rsidRDefault="00F54C94">
                  <w:pPr>
                    <w:spacing w:line="240" w:lineRule="atLeast"/>
                    <w:jc w:val="center"/>
                    <w:rPr>
                      <w:b/>
                      <w:sz w:val="15"/>
                      <w:szCs w:val="15"/>
                    </w:rPr>
                  </w:pPr>
                </w:p>
              </w:tc>
              <w:tc>
                <w:tcPr>
                  <w:tcW w:w="723" w:type="dxa"/>
                  <w:vMerge/>
                  <w:shd w:val="clear" w:color="auto" w:fill="auto"/>
                  <w:vAlign w:val="center"/>
                </w:tcPr>
                <w:p w:rsidR="00F54C94" w:rsidRDefault="00F54C94">
                  <w:pPr>
                    <w:spacing w:line="240" w:lineRule="atLeast"/>
                    <w:jc w:val="center"/>
                    <w:rPr>
                      <w:b/>
                      <w:sz w:val="15"/>
                      <w:szCs w:val="15"/>
                    </w:rPr>
                  </w:pPr>
                </w:p>
              </w:tc>
              <w:tc>
                <w:tcPr>
                  <w:tcW w:w="887" w:type="dxa"/>
                  <w:vMerge/>
                  <w:shd w:val="clear" w:color="auto" w:fill="auto"/>
                  <w:vAlign w:val="center"/>
                </w:tcPr>
                <w:p w:rsidR="00F54C94" w:rsidRDefault="00F54C94">
                  <w:pPr>
                    <w:spacing w:line="240" w:lineRule="atLeast"/>
                    <w:jc w:val="center"/>
                    <w:rPr>
                      <w:sz w:val="15"/>
                      <w:szCs w:val="15"/>
                    </w:rPr>
                  </w:pPr>
                </w:p>
              </w:tc>
              <w:tc>
                <w:tcPr>
                  <w:tcW w:w="866" w:type="dxa"/>
                  <w:shd w:val="clear" w:color="auto" w:fill="auto"/>
                  <w:vAlign w:val="center"/>
                </w:tcPr>
                <w:p w:rsidR="00F54C94" w:rsidRDefault="002B5410">
                  <w:pPr>
                    <w:spacing w:line="240" w:lineRule="atLeast"/>
                    <w:jc w:val="center"/>
                    <w:rPr>
                      <w:sz w:val="15"/>
                      <w:szCs w:val="15"/>
                    </w:rPr>
                  </w:pPr>
                  <w:r>
                    <w:rPr>
                      <w:rFonts w:hint="eastAsia"/>
                      <w:sz w:val="15"/>
                      <w:szCs w:val="15"/>
                    </w:rPr>
                    <w:t>颗粒物</w:t>
                  </w:r>
                </w:p>
              </w:tc>
              <w:tc>
                <w:tcPr>
                  <w:tcW w:w="693" w:type="dxa"/>
                  <w:vAlign w:val="center"/>
                </w:tcPr>
                <w:p w:rsidR="00F54C94" w:rsidRDefault="002B5410">
                  <w:pPr>
                    <w:spacing w:line="240" w:lineRule="atLeast"/>
                    <w:jc w:val="center"/>
                    <w:rPr>
                      <w:sz w:val="15"/>
                      <w:szCs w:val="15"/>
                    </w:rPr>
                  </w:pPr>
                  <w:r>
                    <w:rPr>
                      <w:rFonts w:hint="eastAsia"/>
                      <w:sz w:val="15"/>
                      <w:szCs w:val="15"/>
                    </w:rPr>
                    <w:t>非甲烷总烃</w:t>
                  </w:r>
                </w:p>
              </w:tc>
            </w:tr>
            <w:tr w:rsidR="00F54C94" w:rsidTr="00972E6A">
              <w:trPr>
                <w:trHeight w:val="425"/>
                <w:jc w:val="center"/>
              </w:trPr>
              <w:tc>
                <w:tcPr>
                  <w:tcW w:w="695" w:type="dxa"/>
                  <w:vMerge/>
                  <w:shd w:val="clear" w:color="auto" w:fill="auto"/>
                  <w:vAlign w:val="center"/>
                </w:tcPr>
                <w:p w:rsidR="00F54C94" w:rsidRDefault="00F54C94">
                  <w:pPr>
                    <w:spacing w:line="240" w:lineRule="atLeast"/>
                    <w:jc w:val="center"/>
                    <w:rPr>
                      <w:sz w:val="15"/>
                      <w:szCs w:val="15"/>
                    </w:rPr>
                  </w:pPr>
                </w:p>
              </w:tc>
              <w:tc>
                <w:tcPr>
                  <w:tcW w:w="1407" w:type="dxa"/>
                  <w:vAlign w:val="center"/>
                </w:tcPr>
                <w:p w:rsidR="00F54C94" w:rsidRDefault="002B5410">
                  <w:pPr>
                    <w:spacing w:line="300" w:lineRule="exact"/>
                    <w:jc w:val="center"/>
                    <w:rPr>
                      <w:sz w:val="15"/>
                      <w:szCs w:val="15"/>
                    </w:rPr>
                  </w:pPr>
                  <w:r>
                    <w:rPr>
                      <w:rFonts w:hint="eastAsia"/>
                      <w:sz w:val="15"/>
                      <w:szCs w:val="15"/>
                    </w:rPr>
                    <w:t>°</w:t>
                  </w:r>
                </w:p>
              </w:tc>
              <w:tc>
                <w:tcPr>
                  <w:tcW w:w="594" w:type="dxa"/>
                  <w:vAlign w:val="center"/>
                </w:tcPr>
                <w:p w:rsidR="00F54C94" w:rsidRDefault="002B5410">
                  <w:pPr>
                    <w:spacing w:line="300" w:lineRule="exact"/>
                    <w:jc w:val="center"/>
                    <w:rPr>
                      <w:sz w:val="15"/>
                      <w:szCs w:val="15"/>
                    </w:rPr>
                  </w:pPr>
                  <w:r>
                    <w:rPr>
                      <w:rFonts w:hint="eastAsia"/>
                      <w:sz w:val="15"/>
                      <w:szCs w:val="15"/>
                    </w:rPr>
                    <w:t>m</w:t>
                  </w:r>
                </w:p>
              </w:tc>
              <w:tc>
                <w:tcPr>
                  <w:tcW w:w="594" w:type="dxa"/>
                  <w:shd w:val="clear" w:color="auto" w:fill="auto"/>
                  <w:vAlign w:val="center"/>
                </w:tcPr>
                <w:p w:rsidR="00F54C94" w:rsidRDefault="002B5410">
                  <w:pPr>
                    <w:spacing w:line="300" w:lineRule="exact"/>
                    <w:jc w:val="center"/>
                    <w:rPr>
                      <w:b/>
                      <w:sz w:val="15"/>
                      <w:szCs w:val="15"/>
                    </w:rPr>
                  </w:pPr>
                  <w:r>
                    <w:rPr>
                      <w:sz w:val="15"/>
                      <w:szCs w:val="15"/>
                    </w:rPr>
                    <w:t>m</w:t>
                  </w:r>
                </w:p>
              </w:tc>
              <w:tc>
                <w:tcPr>
                  <w:tcW w:w="723" w:type="dxa"/>
                  <w:shd w:val="clear" w:color="auto" w:fill="auto"/>
                  <w:vAlign w:val="center"/>
                </w:tcPr>
                <w:p w:rsidR="00F54C94" w:rsidRDefault="002B5410">
                  <w:pPr>
                    <w:spacing w:line="300" w:lineRule="exact"/>
                    <w:jc w:val="center"/>
                    <w:rPr>
                      <w:b/>
                      <w:sz w:val="15"/>
                      <w:szCs w:val="15"/>
                    </w:rPr>
                  </w:pPr>
                  <w:r>
                    <w:rPr>
                      <w:sz w:val="15"/>
                      <w:szCs w:val="15"/>
                    </w:rPr>
                    <w:t>m</w:t>
                  </w:r>
                </w:p>
              </w:tc>
              <w:tc>
                <w:tcPr>
                  <w:tcW w:w="594" w:type="dxa"/>
                  <w:shd w:val="clear" w:color="auto" w:fill="auto"/>
                  <w:vAlign w:val="center"/>
                </w:tcPr>
                <w:p w:rsidR="00F54C94" w:rsidRDefault="002B5410">
                  <w:pPr>
                    <w:spacing w:line="300" w:lineRule="exact"/>
                    <w:jc w:val="center"/>
                    <w:rPr>
                      <w:b/>
                      <w:sz w:val="15"/>
                      <w:szCs w:val="15"/>
                    </w:rPr>
                  </w:pPr>
                  <w:r>
                    <w:rPr>
                      <w:sz w:val="15"/>
                      <w:szCs w:val="15"/>
                    </w:rPr>
                    <w:t>m</w:t>
                  </w:r>
                </w:p>
              </w:tc>
              <w:tc>
                <w:tcPr>
                  <w:tcW w:w="725" w:type="dxa"/>
                  <w:shd w:val="clear" w:color="auto" w:fill="auto"/>
                  <w:vAlign w:val="center"/>
                </w:tcPr>
                <w:p w:rsidR="00F54C94" w:rsidRDefault="002B5410">
                  <w:pPr>
                    <w:spacing w:line="300" w:lineRule="exact"/>
                    <w:jc w:val="center"/>
                    <w:rPr>
                      <w:b/>
                      <w:sz w:val="15"/>
                      <w:szCs w:val="15"/>
                    </w:rPr>
                  </w:pPr>
                  <w:r>
                    <w:rPr>
                      <w:sz w:val="15"/>
                      <w:szCs w:val="15"/>
                    </w:rPr>
                    <w:t>。</w:t>
                  </w:r>
                </w:p>
              </w:tc>
              <w:tc>
                <w:tcPr>
                  <w:tcW w:w="855" w:type="dxa"/>
                  <w:shd w:val="clear" w:color="auto" w:fill="auto"/>
                  <w:vAlign w:val="center"/>
                </w:tcPr>
                <w:p w:rsidR="00F54C94" w:rsidRDefault="002B5410">
                  <w:pPr>
                    <w:spacing w:line="300" w:lineRule="exact"/>
                    <w:jc w:val="center"/>
                    <w:rPr>
                      <w:b/>
                      <w:sz w:val="15"/>
                      <w:szCs w:val="15"/>
                    </w:rPr>
                  </w:pPr>
                  <w:r>
                    <w:rPr>
                      <w:sz w:val="15"/>
                      <w:szCs w:val="15"/>
                    </w:rPr>
                    <w:t>m</w:t>
                  </w:r>
                </w:p>
              </w:tc>
              <w:tc>
                <w:tcPr>
                  <w:tcW w:w="723" w:type="dxa"/>
                  <w:shd w:val="clear" w:color="auto" w:fill="auto"/>
                  <w:vAlign w:val="center"/>
                </w:tcPr>
                <w:p w:rsidR="00F54C94" w:rsidRDefault="002B5410">
                  <w:pPr>
                    <w:spacing w:line="300" w:lineRule="exact"/>
                    <w:jc w:val="center"/>
                    <w:rPr>
                      <w:b/>
                      <w:sz w:val="15"/>
                      <w:szCs w:val="15"/>
                    </w:rPr>
                  </w:pPr>
                  <w:r>
                    <w:rPr>
                      <w:sz w:val="15"/>
                      <w:szCs w:val="15"/>
                    </w:rPr>
                    <w:t>h</w:t>
                  </w:r>
                </w:p>
              </w:tc>
              <w:tc>
                <w:tcPr>
                  <w:tcW w:w="887" w:type="dxa"/>
                  <w:shd w:val="clear" w:color="auto" w:fill="auto"/>
                  <w:vAlign w:val="center"/>
                </w:tcPr>
                <w:p w:rsidR="00F54C94" w:rsidRDefault="002B5410">
                  <w:pPr>
                    <w:spacing w:line="240" w:lineRule="atLeast"/>
                    <w:jc w:val="center"/>
                    <w:rPr>
                      <w:sz w:val="15"/>
                      <w:szCs w:val="15"/>
                    </w:rPr>
                  </w:pPr>
                  <w:r>
                    <w:rPr>
                      <w:sz w:val="15"/>
                      <w:szCs w:val="15"/>
                    </w:rPr>
                    <w:t>/</w:t>
                  </w:r>
                </w:p>
              </w:tc>
              <w:tc>
                <w:tcPr>
                  <w:tcW w:w="1559" w:type="dxa"/>
                  <w:gridSpan w:val="2"/>
                  <w:shd w:val="clear" w:color="auto" w:fill="auto"/>
                  <w:vAlign w:val="center"/>
                </w:tcPr>
                <w:p w:rsidR="00F54C94" w:rsidRDefault="002B5410">
                  <w:pPr>
                    <w:spacing w:line="240" w:lineRule="atLeast"/>
                    <w:jc w:val="center"/>
                    <w:rPr>
                      <w:sz w:val="15"/>
                      <w:szCs w:val="15"/>
                    </w:rPr>
                  </w:pPr>
                  <w:r>
                    <w:rPr>
                      <w:rFonts w:hint="eastAsia"/>
                      <w:sz w:val="15"/>
                      <w:szCs w:val="15"/>
                    </w:rPr>
                    <w:t>kg/h</w:t>
                  </w:r>
                </w:p>
              </w:tc>
            </w:tr>
            <w:tr w:rsidR="00F54C94" w:rsidTr="00972E6A">
              <w:trPr>
                <w:trHeight w:val="425"/>
                <w:jc w:val="center"/>
              </w:trPr>
              <w:tc>
                <w:tcPr>
                  <w:tcW w:w="695" w:type="dxa"/>
                  <w:shd w:val="clear" w:color="auto" w:fill="auto"/>
                  <w:vAlign w:val="center"/>
                </w:tcPr>
                <w:p w:rsidR="00F54C94" w:rsidRDefault="002B5410">
                  <w:pPr>
                    <w:spacing w:line="240" w:lineRule="atLeast"/>
                    <w:jc w:val="center"/>
                    <w:rPr>
                      <w:sz w:val="15"/>
                      <w:szCs w:val="15"/>
                    </w:rPr>
                  </w:pPr>
                  <w:r>
                    <w:rPr>
                      <w:rFonts w:hint="eastAsia"/>
                      <w:sz w:val="15"/>
                      <w:szCs w:val="15"/>
                    </w:rPr>
                    <w:t>1#</w:t>
                  </w:r>
                  <w:r>
                    <w:rPr>
                      <w:rFonts w:hint="eastAsia"/>
                      <w:sz w:val="15"/>
                      <w:szCs w:val="15"/>
                    </w:rPr>
                    <w:t>生产</w:t>
                  </w:r>
                  <w:r>
                    <w:rPr>
                      <w:sz w:val="15"/>
                      <w:szCs w:val="15"/>
                    </w:rPr>
                    <w:t>车间</w:t>
                  </w:r>
                </w:p>
              </w:tc>
              <w:tc>
                <w:tcPr>
                  <w:tcW w:w="1407" w:type="dxa"/>
                  <w:vAlign w:val="center"/>
                </w:tcPr>
                <w:p w:rsidR="00F54C94" w:rsidRDefault="002B5410">
                  <w:pPr>
                    <w:spacing w:line="240" w:lineRule="atLeast"/>
                    <w:jc w:val="center"/>
                    <w:rPr>
                      <w:rFonts w:eastAsiaTheme="minorEastAsia"/>
                      <w:sz w:val="15"/>
                      <w:szCs w:val="15"/>
                    </w:rPr>
                  </w:pPr>
                  <w:r>
                    <w:rPr>
                      <w:rFonts w:ascii="宋体" w:hAnsi="宋体"/>
                      <w:sz w:val="15"/>
                      <w:szCs w:val="15"/>
                    </w:rPr>
                    <w:t>112.717951</w:t>
                  </w:r>
                  <w:r>
                    <w:rPr>
                      <w:rFonts w:ascii="宋体" w:hAnsi="宋体" w:hint="eastAsia"/>
                      <w:sz w:val="15"/>
                      <w:szCs w:val="15"/>
                    </w:rPr>
                    <w:t>，</w:t>
                  </w:r>
                  <w:r>
                    <w:rPr>
                      <w:rFonts w:ascii="宋体" w:hAnsi="宋体"/>
                      <w:sz w:val="15"/>
                      <w:szCs w:val="15"/>
                    </w:rPr>
                    <w:t>34.689721</w:t>
                  </w:r>
                </w:p>
              </w:tc>
              <w:tc>
                <w:tcPr>
                  <w:tcW w:w="594" w:type="dxa"/>
                  <w:vAlign w:val="center"/>
                </w:tcPr>
                <w:p w:rsidR="00F54C94" w:rsidRDefault="002B5410">
                  <w:pPr>
                    <w:spacing w:line="240" w:lineRule="atLeast"/>
                    <w:jc w:val="center"/>
                    <w:rPr>
                      <w:sz w:val="15"/>
                      <w:szCs w:val="15"/>
                    </w:rPr>
                  </w:pPr>
                  <w:r>
                    <w:rPr>
                      <w:rFonts w:hint="eastAsia"/>
                      <w:sz w:val="15"/>
                      <w:szCs w:val="15"/>
                    </w:rPr>
                    <w:t>117</w:t>
                  </w:r>
                </w:p>
              </w:tc>
              <w:tc>
                <w:tcPr>
                  <w:tcW w:w="594" w:type="dxa"/>
                  <w:shd w:val="clear" w:color="auto" w:fill="auto"/>
                  <w:vAlign w:val="center"/>
                </w:tcPr>
                <w:p w:rsidR="00F54C94" w:rsidRDefault="002B5410">
                  <w:pPr>
                    <w:spacing w:line="240" w:lineRule="atLeast"/>
                    <w:jc w:val="center"/>
                    <w:rPr>
                      <w:sz w:val="15"/>
                      <w:szCs w:val="15"/>
                    </w:rPr>
                  </w:pPr>
                  <w:r>
                    <w:rPr>
                      <w:rFonts w:hint="eastAsia"/>
                      <w:sz w:val="15"/>
                      <w:szCs w:val="15"/>
                    </w:rPr>
                    <w:t>80</w:t>
                  </w:r>
                </w:p>
              </w:tc>
              <w:tc>
                <w:tcPr>
                  <w:tcW w:w="723" w:type="dxa"/>
                  <w:shd w:val="clear" w:color="auto" w:fill="auto"/>
                  <w:vAlign w:val="center"/>
                </w:tcPr>
                <w:p w:rsidR="00F54C94" w:rsidRDefault="002B5410">
                  <w:pPr>
                    <w:spacing w:line="240" w:lineRule="atLeast"/>
                    <w:jc w:val="center"/>
                    <w:rPr>
                      <w:sz w:val="15"/>
                      <w:szCs w:val="15"/>
                    </w:rPr>
                  </w:pPr>
                  <w:r>
                    <w:rPr>
                      <w:rFonts w:hint="eastAsia"/>
                      <w:sz w:val="15"/>
                      <w:szCs w:val="15"/>
                    </w:rPr>
                    <w:t>4</w:t>
                  </w:r>
                </w:p>
              </w:tc>
              <w:tc>
                <w:tcPr>
                  <w:tcW w:w="594" w:type="dxa"/>
                  <w:shd w:val="clear" w:color="auto" w:fill="auto"/>
                  <w:vAlign w:val="center"/>
                </w:tcPr>
                <w:p w:rsidR="00F54C94" w:rsidRDefault="009E437B">
                  <w:pPr>
                    <w:spacing w:line="240" w:lineRule="atLeast"/>
                    <w:jc w:val="center"/>
                    <w:rPr>
                      <w:sz w:val="15"/>
                      <w:szCs w:val="15"/>
                    </w:rPr>
                  </w:pPr>
                  <w:r>
                    <w:rPr>
                      <w:rFonts w:hint="eastAsia"/>
                      <w:sz w:val="15"/>
                      <w:szCs w:val="15"/>
                    </w:rPr>
                    <w:t>8</w:t>
                  </w:r>
                </w:p>
              </w:tc>
              <w:tc>
                <w:tcPr>
                  <w:tcW w:w="725" w:type="dxa"/>
                  <w:shd w:val="clear" w:color="auto" w:fill="auto"/>
                  <w:vAlign w:val="center"/>
                </w:tcPr>
                <w:p w:rsidR="00F54C94" w:rsidRDefault="002B5410">
                  <w:pPr>
                    <w:spacing w:line="240" w:lineRule="atLeast"/>
                    <w:jc w:val="center"/>
                    <w:rPr>
                      <w:sz w:val="15"/>
                      <w:szCs w:val="15"/>
                    </w:rPr>
                  </w:pPr>
                  <w:r>
                    <w:rPr>
                      <w:sz w:val="15"/>
                      <w:szCs w:val="15"/>
                    </w:rPr>
                    <w:t>0</w:t>
                  </w:r>
                </w:p>
              </w:tc>
              <w:tc>
                <w:tcPr>
                  <w:tcW w:w="855" w:type="dxa"/>
                  <w:shd w:val="clear" w:color="auto" w:fill="auto"/>
                  <w:vAlign w:val="center"/>
                </w:tcPr>
                <w:p w:rsidR="00F54C94" w:rsidRDefault="009E437B">
                  <w:pPr>
                    <w:spacing w:line="240" w:lineRule="atLeast"/>
                    <w:jc w:val="center"/>
                    <w:rPr>
                      <w:sz w:val="15"/>
                      <w:szCs w:val="15"/>
                    </w:rPr>
                  </w:pPr>
                  <w:r>
                    <w:rPr>
                      <w:rFonts w:hint="eastAsia"/>
                      <w:sz w:val="15"/>
                      <w:szCs w:val="15"/>
                    </w:rPr>
                    <w:t>8</w:t>
                  </w:r>
                </w:p>
              </w:tc>
              <w:tc>
                <w:tcPr>
                  <w:tcW w:w="723" w:type="dxa"/>
                  <w:shd w:val="clear" w:color="auto" w:fill="auto"/>
                  <w:vAlign w:val="center"/>
                </w:tcPr>
                <w:p w:rsidR="00F54C94" w:rsidRDefault="00CD72F4">
                  <w:pPr>
                    <w:spacing w:line="240" w:lineRule="atLeast"/>
                    <w:jc w:val="center"/>
                    <w:rPr>
                      <w:sz w:val="15"/>
                      <w:szCs w:val="15"/>
                    </w:rPr>
                  </w:pPr>
                  <w:r>
                    <w:rPr>
                      <w:rFonts w:hint="eastAsia"/>
                      <w:sz w:val="15"/>
                      <w:szCs w:val="15"/>
                    </w:rPr>
                    <w:t>8</w:t>
                  </w:r>
                  <w:r w:rsidR="002B5410">
                    <w:rPr>
                      <w:rFonts w:hint="eastAsia"/>
                      <w:sz w:val="15"/>
                      <w:szCs w:val="15"/>
                    </w:rPr>
                    <w:t>00</w:t>
                  </w:r>
                </w:p>
              </w:tc>
              <w:tc>
                <w:tcPr>
                  <w:tcW w:w="887" w:type="dxa"/>
                  <w:shd w:val="clear" w:color="auto" w:fill="auto"/>
                  <w:vAlign w:val="center"/>
                </w:tcPr>
                <w:p w:rsidR="00F54C94" w:rsidRDefault="002B5410">
                  <w:pPr>
                    <w:spacing w:line="240" w:lineRule="atLeast"/>
                    <w:jc w:val="center"/>
                    <w:rPr>
                      <w:sz w:val="15"/>
                      <w:szCs w:val="15"/>
                    </w:rPr>
                  </w:pPr>
                  <w:r>
                    <w:rPr>
                      <w:sz w:val="15"/>
                      <w:szCs w:val="15"/>
                    </w:rPr>
                    <w:t>正常排放</w:t>
                  </w:r>
                </w:p>
              </w:tc>
              <w:tc>
                <w:tcPr>
                  <w:tcW w:w="866" w:type="dxa"/>
                  <w:shd w:val="clear" w:color="auto" w:fill="auto"/>
                  <w:vAlign w:val="center"/>
                </w:tcPr>
                <w:p w:rsidR="00F54C94" w:rsidRDefault="002B5410" w:rsidP="00CD72F4">
                  <w:pPr>
                    <w:spacing w:line="240" w:lineRule="atLeast"/>
                    <w:jc w:val="center"/>
                    <w:rPr>
                      <w:sz w:val="15"/>
                      <w:szCs w:val="15"/>
                    </w:rPr>
                  </w:pPr>
                  <w:r>
                    <w:rPr>
                      <w:rFonts w:hint="eastAsia"/>
                      <w:sz w:val="15"/>
                      <w:szCs w:val="15"/>
                    </w:rPr>
                    <w:t>0.0</w:t>
                  </w:r>
                  <w:r w:rsidR="00CD72F4">
                    <w:rPr>
                      <w:rFonts w:hint="eastAsia"/>
                      <w:sz w:val="15"/>
                      <w:szCs w:val="15"/>
                    </w:rPr>
                    <w:t>1</w:t>
                  </w:r>
                </w:p>
              </w:tc>
              <w:tc>
                <w:tcPr>
                  <w:tcW w:w="693" w:type="dxa"/>
                  <w:vAlign w:val="center"/>
                </w:tcPr>
                <w:p w:rsidR="00F54C94" w:rsidRDefault="002B5410">
                  <w:pPr>
                    <w:spacing w:line="240" w:lineRule="atLeast"/>
                    <w:jc w:val="center"/>
                    <w:rPr>
                      <w:sz w:val="15"/>
                      <w:szCs w:val="15"/>
                    </w:rPr>
                  </w:pPr>
                  <w:r>
                    <w:rPr>
                      <w:rFonts w:hint="eastAsia"/>
                      <w:sz w:val="15"/>
                      <w:szCs w:val="15"/>
                    </w:rPr>
                    <w:t>/</w:t>
                  </w:r>
                </w:p>
              </w:tc>
            </w:tr>
            <w:tr w:rsidR="00F54C94" w:rsidTr="00972E6A">
              <w:trPr>
                <w:trHeight w:val="425"/>
                <w:jc w:val="center"/>
              </w:trPr>
              <w:tc>
                <w:tcPr>
                  <w:tcW w:w="695" w:type="dxa"/>
                  <w:shd w:val="clear" w:color="auto" w:fill="auto"/>
                  <w:vAlign w:val="center"/>
                </w:tcPr>
                <w:p w:rsidR="00F54C94" w:rsidRDefault="002B5410">
                  <w:pPr>
                    <w:spacing w:line="240" w:lineRule="atLeast"/>
                    <w:jc w:val="center"/>
                    <w:rPr>
                      <w:sz w:val="15"/>
                      <w:szCs w:val="15"/>
                    </w:rPr>
                  </w:pPr>
                  <w:r>
                    <w:rPr>
                      <w:rFonts w:hint="eastAsia"/>
                      <w:sz w:val="15"/>
                      <w:szCs w:val="15"/>
                    </w:rPr>
                    <w:t>印刷车间</w:t>
                  </w:r>
                </w:p>
              </w:tc>
              <w:tc>
                <w:tcPr>
                  <w:tcW w:w="1407" w:type="dxa"/>
                  <w:vAlign w:val="center"/>
                </w:tcPr>
                <w:p w:rsidR="00F54C94" w:rsidRDefault="002B5410">
                  <w:pPr>
                    <w:spacing w:line="240" w:lineRule="atLeast"/>
                    <w:jc w:val="center"/>
                    <w:rPr>
                      <w:sz w:val="15"/>
                      <w:szCs w:val="15"/>
                    </w:rPr>
                  </w:pPr>
                  <w:r>
                    <w:rPr>
                      <w:rFonts w:ascii="宋体" w:hAnsi="宋体"/>
                      <w:sz w:val="15"/>
                      <w:szCs w:val="15"/>
                    </w:rPr>
                    <w:t>112.716748</w:t>
                  </w:r>
                  <w:r>
                    <w:rPr>
                      <w:rFonts w:ascii="宋体" w:hAnsi="宋体" w:hint="eastAsia"/>
                      <w:sz w:val="15"/>
                      <w:szCs w:val="15"/>
                    </w:rPr>
                    <w:t>，</w:t>
                  </w:r>
                  <w:r>
                    <w:rPr>
                      <w:rFonts w:ascii="宋体" w:hAnsi="宋体"/>
                      <w:sz w:val="15"/>
                      <w:szCs w:val="15"/>
                    </w:rPr>
                    <w:t>34.689727</w:t>
                  </w:r>
                </w:p>
              </w:tc>
              <w:tc>
                <w:tcPr>
                  <w:tcW w:w="594" w:type="dxa"/>
                  <w:vAlign w:val="center"/>
                </w:tcPr>
                <w:p w:rsidR="00F54C94" w:rsidRDefault="002B5410">
                  <w:pPr>
                    <w:spacing w:line="240" w:lineRule="atLeast"/>
                    <w:jc w:val="center"/>
                    <w:rPr>
                      <w:color w:val="000000"/>
                      <w:sz w:val="15"/>
                      <w:szCs w:val="15"/>
                    </w:rPr>
                  </w:pPr>
                  <w:r>
                    <w:rPr>
                      <w:rFonts w:hint="eastAsia"/>
                      <w:color w:val="000000"/>
                      <w:sz w:val="15"/>
                      <w:szCs w:val="15"/>
                    </w:rPr>
                    <w:t>117</w:t>
                  </w:r>
                </w:p>
              </w:tc>
              <w:tc>
                <w:tcPr>
                  <w:tcW w:w="594" w:type="dxa"/>
                  <w:shd w:val="clear" w:color="auto" w:fill="auto"/>
                  <w:vAlign w:val="center"/>
                </w:tcPr>
                <w:p w:rsidR="00F54C94" w:rsidRDefault="002B5410">
                  <w:pPr>
                    <w:spacing w:line="240" w:lineRule="atLeast"/>
                    <w:jc w:val="center"/>
                    <w:rPr>
                      <w:sz w:val="15"/>
                      <w:szCs w:val="15"/>
                    </w:rPr>
                  </w:pPr>
                  <w:r>
                    <w:rPr>
                      <w:rFonts w:hint="eastAsia"/>
                      <w:sz w:val="15"/>
                      <w:szCs w:val="15"/>
                    </w:rPr>
                    <w:t>20</w:t>
                  </w:r>
                </w:p>
              </w:tc>
              <w:tc>
                <w:tcPr>
                  <w:tcW w:w="723" w:type="dxa"/>
                  <w:shd w:val="clear" w:color="auto" w:fill="auto"/>
                  <w:vAlign w:val="center"/>
                </w:tcPr>
                <w:p w:rsidR="00F54C94" w:rsidRDefault="002B5410">
                  <w:pPr>
                    <w:spacing w:line="240" w:lineRule="atLeast"/>
                    <w:jc w:val="center"/>
                    <w:rPr>
                      <w:sz w:val="15"/>
                      <w:szCs w:val="15"/>
                    </w:rPr>
                  </w:pPr>
                  <w:r>
                    <w:rPr>
                      <w:rFonts w:hint="eastAsia"/>
                      <w:sz w:val="15"/>
                      <w:szCs w:val="15"/>
                    </w:rPr>
                    <w:t>5</w:t>
                  </w:r>
                </w:p>
              </w:tc>
              <w:tc>
                <w:tcPr>
                  <w:tcW w:w="594" w:type="dxa"/>
                  <w:shd w:val="clear" w:color="auto" w:fill="auto"/>
                  <w:vAlign w:val="center"/>
                </w:tcPr>
                <w:p w:rsidR="00F54C94" w:rsidRDefault="002B5410">
                  <w:pPr>
                    <w:spacing w:line="240" w:lineRule="atLeast"/>
                    <w:jc w:val="center"/>
                    <w:rPr>
                      <w:sz w:val="15"/>
                      <w:szCs w:val="15"/>
                    </w:rPr>
                  </w:pPr>
                  <w:r>
                    <w:rPr>
                      <w:rFonts w:hint="eastAsia"/>
                      <w:sz w:val="15"/>
                      <w:szCs w:val="15"/>
                    </w:rPr>
                    <w:t>12</w:t>
                  </w:r>
                </w:p>
              </w:tc>
              <w:tc>
                <w:tcPr>
                  <w:tcW w:w="725" w:type="dxa"/>
                  <w:shd w:val="clear" w:color="auto" w:fill="auto"/>
                  <w:vAlign w:val="center"/>
                </w:tcPr>
                <w:p w:rsidR="00F54C94" w:rsidRDefault="002B5410">
                  <w:pPr>
                    <w:spacing w:line="240" w:lineRule="atLeast"/>
                    <w:jc w:val="center"/>
                    <w:rPr>
                      <w:sz w:val="15"/>
                      <w:szCs w:val="15"/>
                    </w:rPr>
                  </w:pPr>
                  <w:r>
                    <w:rPr>
                      <w:rFonts w:hint="eastAsia"/>
                      <w:sz w:val="15"/>
                      <w:szCs w:val="15"/>
                    </w:rPr>
                    <w:t>0</w:t>
                  </w:r>
                </w:p>
              </w:tc>
              <w:tc>
                <w:tcPr>
                  <w:tcW w:w="855" w:type="dxa"/>
                  <w:shd w:val="clear" w:color="auto" w:fill="auto"/>
                  <w:vAlign w:val="center"/>
                </w:tcPr>
                <w:p w:rsidR="00F54C94" w:rsidRDefault="002B5410">
                  <w:pPr>
                    <w:spacing w:line="240" w:lineRule="atLeast"/>
                    <w:jc w:val="center"/>
                    <w:rPr>
                      <w:sz w:val="15"/>
                      <w:szCs w:val="15"/>
                    </w:rPr>
                  </w:pPr>
                  <w:r>
                    <w:rPr>
                      <w:rFonts w:hint="eastAsia"/>
                      <w:sz w:val="15"/>
                      <w:szCs w:val="15"/>
                    </w:rPr>
                    <w:t>12</w:t>
                  </w:r>
                </w:p>
              </w:tc>
              <w:tc>
                <w:tcPr>
                  <w:tcW w:w="723" w:type="dxa"/>
                  <w:shd w:val="clear" w:color="auto" w:fill="auto"/>
                  <w:vAlign w:val="center"/>
                </w:tcPr>
                <w:p w:rsidR="00F54C94" w:rsidRDefault="00CD72F4">
                  <w:pPr>
                    <w:spacing w:line="240" w:lineRule="atLeast"/>
                    <w:jc w:val="center"/>
                    <w:rPr>
                      <w:sz w:val="15"/>
                      <w:szCs w:val="15"/>
                    </w:rPr>
                  </w:pPr>
                  <w:r>
                    <w:rPr>
                      <w:rFonts w:hint="eastAsia"/>
                      <w:sz w:val="15"/>
                      <w:szCs w:val="15"/>
                    </w:rPr>
                    <w:t>480</w:t>
                  </w:r>
                </w:p>
              </w:tc>
              <w:tc>
                <w:tcPr>
                  <w:tcW w:w="887" w:type="dxa"/>
                  <w:shd w:val="clear" w:color="auto" w:fill="auto"/>
                  <w:vAlign w:val="center"/>
                </w:tcPr>
                <w:p w:rsidR="00F54C94" w:rsidRDefault="002B5410">
                  <w:pPr>
                    <w:spacing w:line="240" w:lineRule="atLeast"/>
                    <w:jc w:val="center"/>
                    <w:rPr>
                      <w:sz w:val="15"/>
                      <w:szCs w:val="15"/>
                    </w:rPr>
                  </w:pPr>
                  <w:r>
                    <w:rPr>
                      <w:sz w:val="15"/>
                      <w:szCs w:val="15"/>
                    </w:rPr>
                    <w:t>正常排放</w:t>
                  </w:r>
                </w:p>
              </w:tc>
              <w:tc>
                <w:tcPr>
                  <w:tcW w:w="866" w:type="dxa"/>
                  <w:shd w:val="clear" w:color="auto" w:fill="auto"/>
                  <w:vAlign w:val="center"/>
                </w:tcPr>
                <w:p w:rsidR="00F54C94" w:rsidRDefault="002B5410">
                  <w:pPr>
                    <w:spacing w:line="240" w:lineRule="atLeast"/>
                    <w:jc w:val="center"/>
                    <w:rPr>
                      <w:sz w:val="15"/>
                      <w:szCs w:val="15"/>
                    </w:rPr>
                  </w:pPr>
                  <w:r>
                    <w:rPr>
                      <w:rFonts w:hint="eastAsia"/>
                      <w:sz w:val="15"/>
                      <w:szCs w:val="15"/>
                    </w:rPr>
                    <w:t>/</w:t>
                  </w:r>
                </w:p>
              </w:tc>
              <w:tc>
                <w:tcPr>
                  <w:tcW w:w="693" w:type="dxa"/>
                  <w:vAlign w:val="center"/>
                </w:tcPr>
                <w:p w:rsidR="00F54C94" w:rsidRPr="00CD72F4" w:rsidRDefault="002B5410">
                  <w:pPr>
                    <w:spacing w:line="240" w:lineRule="atLeast"/>
                    <w:jc w:val="center"/>
                    <w:rPr>
                      <w:sz w:val="15"/>
                      <w:szCs w:val="15"/>
                      <w:u w:val="single"/>
                    </w:rPr>
                  </w:pPr>
                  <w:r w:rsidRPr="00CD72F4">
                    <w:rPr>
                      <w:rFonts w:hint="eastAsia"/>
                      <w:sz w:val="15"/>
                      <w:szCs w:val="15"/>
                      <w:u w:val="single"/>
                    </w:rPr>
                    <w:t>0.02</w:t>
                  </w:r>
                  <w:r w:rsidR="00CD72F4" w:rsidRPr="00CD72F4">
                    <w:rPr>
                      <w:rFonts w:hint="eastAsia"/>
                      <w:sz w:val="15"/>
                      <w:szCs w:val="15"/>
                      <w:u w:val="single"/>
                    </w:rPr>
                    <w:t>1</w:t>
                  </w:r>
                </w:p>
              </w:tc>
            </w:tr>
          </w:tbl>
          <w:p w:rsidR="00F54C94" w:rsidRDefault="002B5410">
            <w:pPr>
              <w:spacing w:line="360" w:lineRule="auto"/>
              <w:rPr>
                <w:b/>
                <w:sz w:val="24"/>
                <w:szCs w:val="24"/>
              </w:rPr>
            </w:pPr>
            <w:r>
              <w:rPr>
                <w:rFonts w:hint="eastAsia"/>
                <w:b/>
                <w:sz w:val="24"/>
                <w:szCs w:val="24"/>
              </w:rPr>
              <w:t>1.2</w:t>
            </w:r>
            <w:r>
              <w:rPr>
                <w:rFonts w:hint="eastAsia"/>
                <w:b/>
                <w:sz w:val="24"/>
                <w:szCs w:val="24"/>
              </w:rPr>
              <w:t>评价等级确定</w:t>
            </w:r>
          </w:p>
          <w:p w:rsidR="00F54C94" w:rsidRDefault="002B5410">
            <w:pPr>
              <w:spacing w:line="360" w:lineRule="auto"/>
              <w:ind w:firstLineChars="200" w:firstLine="480"/>
              <w:rPr>
                <w:sz w:val="24"/>
                <w:szCs w:val="24"/>
              </w:rPr>
            </w:pPr>
            <w:r>
              <w:rPr>
                <w:rFonts w:hint="eastAsia"/>
                <w:sz w:val="24"/>
                <w:szCs w:val="24"/>
              </w:rPr>
              <w:t>根据污染物排放情况，确定本项目大气污染物为</w:t>
            </w:r>
            <w:r>
              <w:rPr>
                <w:rFonts w:hint="eastAsia"/>
                <w:sz w:val="24"/>
                <w:szCs w:val="24"/>
              </w:rPr>
              <w:t>SO</w:t>
            </w:r>
            <w:r>
              <w:rPr>
                <w:rFonts w:hint="eastAsia"/>
                <w:sz w:val="24"/>
                <w:szCs w:val="24"/>
                <w:vertAlign w:val="subscript"/>
              </w:rPr>
              <w:t>2</w:t>
            </w:r>
            <w:r>
              <w:rPr>
                <w:rFonts w:hint="eastAsia"/>
                <w:sz w:val="24"/>
                <w:szCs w:val="24"/>
              </w:rPr>
              <w:t>、</w:t>
            </w:r>
            <w:r>
              <w:rPr>
                <w:rFonts w:hint="eastAsia"/>
                <w:sz w:val="24"/>
                <w:szCs w:val="24"/>
              </w:rPr>
              <w:t>NO</w:t>
            </w:r>
            <w:r>
              <w:rPr>
                <w:rFonts w:hint="eastAsia"/>
                <w:sz w:val="24"/>
                <w:szCs w:val="24"/>
                <w:vertAlign w:val="subscript"/>
              </w:rPr>
              <w:t>X</w:t>
            </w:r>
            <w:r>
              <w:rPr>
                <w:rFonts w:hint="eastAsia"/>
                <w:sz w:val="24"/>
                <w:szCs w:val="24"/>
              </w:rPr>
              <w:t>、</w:t>
            </w:r>
            <w:r>
              <w:rPr>
                <w:rFonts w:hint="eastAsia"/>
                <w:sz w:val="24"/>
                <w:szCs w:val="24"/>
              </w:rPr>
              <w:t>PM</w:t>
            </w:r>
            <w:r>
              <w:rPr>
                <w:rFonts w:hint="eastAsia"/>
                <w:sz w:val="24"/>
                <w:szCs w:val="24"/>
                <w:vertAlign w:val="subscript"/>
              </w:rPr>
              <w:t>10</w:t>
            </w:r>
            <w:r>
              <w:rPr>
                <w:rFonts w:hint="eastAsia"/>
                <w:sz w:val="24"/>
                <w:szCs w:val="24"/>
              </w:rPr>
              <w:t>、非甲烷总烃，采用《环境影响评价技术导则大气环境》（</w:t>
            </w:r>
            <w:r>
              <w:rPr>
                <w:rFonts w:hint="eastAsia"/>
                <w:sz w:val="24"/>
                <w:szCs w:val="24"/>
              </w:rPr>
              <w:t>HJ2.2-2018</w:t>
            </w:r>
            <w:r>
              <w:rPr>
                <w:rFonts w:hint="eastAsia"/>
                <w:sz w:val="24"/>
                <w:szCs w:val="24"/>
              </w:rPr>
              <w:t>）推荐模式清单中的估算模式计算</w:t>
            </w:r>
            <w:r>
              <w:rPr>
                <w:rFonts w:hint="eastAsia"/>
                <w:sz w:val="24"/>
                <w:szCs w:val="24"/>
              </w:rPr>
              <w:t>SO</w:t>
            </w:r>
            <w:r>
              <w:rPr>
                <w:rFonts w:hint="eastAsia"/>
                <w:sz w:val="24"/>
                <w:szCs w:val="24"/>
                <w:vertAlign w:val="subscript"/>
              </w:rPr>
              <w:t>2</w:t>
            </w:r>
            <w:r>
              <w:rPr>
                <w:rFonts w:hint="eastAsia"/>
                <w:sz w:val="24"/>
                <w:szCs w:val="24"/>
              </w:rPr>
              <w:t>、</w:t>
            </w:r>
            <w:r>
              <w:rPr>
                <w:rFonts w:hint="eastAsia"/>
                <w:sz w:val="24"/>
                <w:szCs w:val="24"/>
              </w:rPr>
              <w:t>NO</w:t>
            </w:r>
            <w:r>
              <w:rPr>
                <w:rFonts w:hint="eastAsia"/>
                <w:sz w:val="24"/>
                <w:szCs w:val="24"/>
                <w:vertAlign w:val="subscript"/>
              </w:rPr>
              <w:t>X</w:t>
            </w:r>
            <w:r>
              <w:rPr>
                <w:rFonts w:hint="eastAsia"/>
                <w:sz w:val="24"/>
                <w:szCs w:val="24"/>
              </w:rPr>
              <w:t>、</w:t>
            </w:r>
            <w:r>
              <w:rPr>
                <w:rFonts w:hint="eastAsia"/>
                <w:sz w:val="24"/>
                <w:szCs w:val="24"/>
              </w:rPr>
              <w:t>PM</w:t>
            </w:r>
            <w:r>
              <w:rPr>
                <w:rFonts w:hint="eastAsia"/>
                <w:sz w:val="24"/>
                <w:szCs w:val="24"/>
                <w:vertAlign w:val="subscript"/>
              </w:rPr>
              <w:t>10</w:t>
            </w:r>
            <w:r>
              <w:rPr>
                <w:rFonts w:hint="eastAsia"/>
                <w:sz w:val="24"/>
                <w:szCs w:val="24"/>
              </w:rPr>
              <w:t>、非甲烷总烃最大地面浓度占标率，评价因子与评价标准见下表</w:t>
            </w:r>
            <w:r>
              <w:rPr>
                <w:rFonts w:hint="eastAsia"/>
                <w:sz w:val="24"/>
                <w:szCs w:val="24"/>
              </w:rPr>
              <w:t>15</w:t>
            </w:r>
            <w:r>
              <w:rPr>
                <w:rFonts w:hint="eastAsia"/>
                <w:sz w:val="24"/>
                <w:szCs w:val="24"/>
              </w:rPr>
              <w:t>，估算模式参数表见表</w:t>
            </w:r>
            <w:r>
              <w:rPr>
                <w:rFonts w:hint="eastAsia"/>
                <w:sz w:val="24"/>
                <w:szCs w:val="24"/>
              </w:rPr>
              <w:t>16</w:t>
            </w:r>
            <w:r>
              <w:rPr>
                <w:rFonts w:hint="eastAsia"/>
                <w:sz w:val="24"/>
                <w:szCs w:val="24"/>
              </w:rPr>
              <w:t>、</w:t>
            </w:r>
            <w:r>
              <w:rPr>
                <w:rFonts w:hint="eastAsia"/>
                <w:sz w:val="24"/>
                <w:szCs w:val="24"/>
              </w:rPr>
              <w:t>17</w:t>
            </w:r>
            <w:r>
              <w:rPr>
                <w:rFonts w:hint="eastAsia"/>
                <w:sz w:val="24"/>
                <w:szCs w:val="24"/>
              </w:rPr>
              <w:t>，估算模式计算结果见表</w:t>
            </w:r>
            <w:r>
              <w:rPr>
                <w:rFonts w:hint="eastAsia"/>
                <w:sz w:val="24"/>
                <w:szCs w:val="24"/>
              </w:rPr>
              <w:t>18</w:t>
            </w:r>
            <w:r>
              <w:rPr>
                <w:rFonts w:hint="eastAsia"/>
                <w:sz w:val="24"/>
                <w:szCs w:val="24"/>
              </w:rPr>
              <w:t>、</w:t>
            </w:r>
            <w:r>
              <w:rPr>
                <w:rFonts w:hint="eastAsia"/>
                <w:sz w:val="24"/>
                <w:szCs w:val="24"/>
              </w:rPr>
              <w:t>19</w:t>
            </w:r>
            <w:r>
              <w:rPr>
                <w:rFonts w:hint="eastAsia"/>
                <w:sz w:val="24"/>
                <w:szCs w:val="24"/>
              </w:rPr>
              <w:t>，评价工作等级判别标准见表</w:t>
            </w:r>
            <w:r>
              <w:rPr>
                <w:rFonts w:hint="eastAsia"/>
                <w:sz w:val="24"/>
                <w:szCs w:val="24"/>
              </w:rPr>
              <w:t>20</w:t>
            </w:r>
            <w:r>
              <w:rPr>
                <w:rFonts w:hint="eastAsia"/>
                <w:sz w:val="24"/>
                <w:szCs w:val="24"/>
              </w:rPr>
              <w:t>。</w:t>
            </w:r>
          </w:p>
          <w:p w:rsidR="00F54C94" w:rsidRDefault="002B5410">
            <w:pPr>
              <w:pStyle w:val="1"/>
              <w:ind w:left="840"/>
            </w:pPr>
            <w:r>
              <w:rPr>
                <w:rFonts w:hint="eastAsia"/>
              </w:rPr>
              <w:t xml:space="preserve">                </w:t>
            </w:r>
            <w:r>
              <w:rPr>
                <w:rFonts w:hint="eastAsia"/>
              </w:rPr>
              <w:t>评价因子与评价标准表</w:t>
            </w:r>
          </w:p>
          <w:tbl>
            <w:tblPr>
              <w:tblStyle w:val="af3"/>
              <w:tblW w:w="9384" w:type="dxa"/>
              <w:tblLook w:val="04A0"/>
            </w:tblPr>
            <w:tblGrid>
              <w:gridCol w:w="1555"/>
              <w:gridCol w:w="1701"/>
              <w:gridCol w:w="1559"/>
              <w:gridCol w:w="4569"/>
            </w:tblGrid>
            <w:tr w:rsidR="00F54C94" w:rsidTr="00972E6A">
              <w:trPr>
                <w:trHeight w:val="369"/>
              </w:trPr>
              <w:tc>
                <w:tcPr>
                  <w:tcW w:w="1555" w:type="dxa"/>
                  <w:vAlign w:val="center"/>
                </w:tcPr>
                <w:p w:rsidR="00F54C94" w:rsidRDefault="002B5410">
                  <w:pPr>
                    <w:jc w:val="center"/>
                    <w:rPr>
                      <w:szCs w:val="21"/>
                    </w:rPr>
                  </w:pPr>
                  <w:r>
                    <w:rPr>
                      <w:szCs w:val="21"/>
                    </w:rPr>
                    <w:t>评价因子</w:t>
                  </w:r>
                </w:p>
              </w:tc>
              <w:tc>
                <w:tcPr>
                  <w:tcW w:w="1701" w:type="dxa"/>
                  <w:vAlign w:val="center"/>
                </w:tcPr>
                <w:p w:rsidR="00F54C94" w:rsidRDefault="002B5410">
                  <w:pPr>
                    <w:jc w:val="center"/>
                    <w:rPr>
                      <w:szCs w:val="21"/>
                    </w:rPr>
                  </w:pPr>
                  <w:r>
                    <w:rPr>
                      <w:szCs w:val="21"/>
                    </w:rPr>
                    <w:t>平均时段</w:t>
                  </w:r>
                </w:p>
              </w:tc>
              <w:tc>
                <w:tcPr>
                  <w:tcW w:w="1559" w:type="dxa"/>
                  <w:vAlign w:val="center"/>
                </w:tcPr>
                <w:p w:rsidR="00F54C94" w:rsidRDefault="002B5410">
                  <w:pPr>
                    <w:jc w:val="center"/>
                    <w:rPr>
                      <w:szCs w:val="21"/>
                    </w:rPr>
                  </w:pPr>
                  <w:r>
                    <w:rPr>
                      <w:szCs w:val="21"/>
                    </w:rPr>
                    <w:t>标准值</w:t>
                  </w:r>
                  <w:r>
                    <w:rPr>
                      <w:szCs w:val="21"/>
                    </w:rPr>
                    <w:t>µm/m</w:t>
                  </w:r>
                  <w:r>
                    <w:rPr>
                      <w:szCs w:val="21"/>
                      <w:vertAlign w:val="superscript"/>
                    </w:rPr>
                    <w:t>3</w:t>
                  </w:r>
                </w:p>
              </w:tc>
              <w:tc>
                <w:tcPr>
                  <w:tcW w:w="4569" w:type="dxa"/>
                  <w:vAlign w:val="center"/>
                </w:tcPr>
                <w:p w:rsidR="00F54C94" w:rsidRDefault="002B5410">
                  <w:pPr>
                    <w:jc w:val="center"/>
                    <w:rPr>
                      <w:szCs w:val="21"/>
                    </w:rPr>
                  </w:pPr>
                  <w:r>
                    <w:rPr>
                      <w:szCs w:val="21"/>
                    </w:rPr>
                    <w:t>标准来源</w:t>
                  </w:r>
                </w:p>
              </w:tc>
            </w:tr>
            <w:tr w:rsidR="00F54C94" w:rsidTr="00972E6A">
              <w:trPr>
                <w:trHeight w:val="369"/>
              </w:trPr>
              <w:tc>
                <w:tcPr>
                  <w:tcW w:w="1555" w:type="dxa"/>
                  <w:vAlign w:val="center"/>
                </w:tcPr>
                <w:p w:rsidR="00F54C94" w:rsidRDefault="002B5410">
                  <w:pPr>
                    <w:jc w:val="center"/>
                    <w:rPr>
                      <w:szCs w:val="21"/>
                    </w:rPr>
                  </w:pPr>
                  <w:r>
                    <w:rPr>
                      <w:rFonts w:hint="eastAsia"/>
                      <w:szCs w:val="21"/>
                    </w:rPr>
                    <w:t>SO</w:t>
                  </w:r>
                  <w:r>
                    <w:rPr>
                      <w:rFonts w:hint="eastAsia"/>
                      <w:szCs w:val="21"/>
                      <w:vertAlign w:val="subscript"/>
                    </w:rPr>
                    <w:t>2</w:t>
                  </w:r>
                </w:p>
              </w:tc>
              <w:tc>
                <w:tcPr>
                  <w:tcW w:w="1701" w:type="dxa"/>
                  <w:vAlign w:val="center"/>
                </w:tcPr>
                <w:p w:rsidR="00F54C94" w:rsidRDefault="002B5410">
                  <w:pPr>
                    <w:jc w:val="center"/>
                    <w:rPr>
                      <w:szCs w:val="21"/>
                    </w:rPr>
                  </w:pPr>
                  <w:r>
                    <w:rPr>
                      <w:rFonts w:hint="eastAsia"/>
                      <w:szCs w:val="21"/>
                    </w:rPr>
                    <w:t>1</w:t>
                  </w:r>
                  <w:r>
                    <w:rPr>
                      <w:rFonts w:hint="eastAsia"/>
                      <w:szCs w:val="21"/>
                    </w:rPr>
                    <w:t>小时均值</w:t>
                  </w:r>
                </w:p>
              </w:tc>
              <w:tc>
                <w:tcPr>
                  <w:tcW w:w="1559" w:type="dxa"/>
                  <w:vAlign w:val="center"/>
                </w:tcPr>
                <w:p w:rsidR="00F54C94" w:rsidRDefault="002B5410">
                  <w:pPr>
                    <w:jc w:val="center"/>
                    <w:rPr>
                      <w:szCs w:val="21"/>
                    </w:rPr>
                  </w:pPr>
                  <w:r>
                    <w:rPr>
                      <w:rFonts w:hint="eastAsia"/>
                      <w:szCs w:val="21"/>
                    </w:rPr>
                    <w:t>500</w:t>
                  </w:r>
                </w:p>
              </w:tc>
              <w:tc>
                <w:tcPr>
                  <w:tcW w:w="4569" w:type="dxa"/>
                  <w:vMerge w:val="restart"/>
                  <w:vAlign w:val="center"/>
                </w:tcPr>
                <w:p w:rsidR="00F54C94" w:rsidRDefault="002B5410">
                  <w:pPr>
                    <w:rPr>
                      <w:szCs w:val="21"/>
                    </w:rPr>
                  </w:pPr>
                  <w:r>
                    <w:rPr>
                      <w:szCs w:val="21"/>
                    </w:rPr>
                    <w:t>《环境空气质量标准》（</w:t>
                  </w:r>
                  <w:r>
                    <w:rPr>
                      <w:szCs w:val="21"/>
                    </w:rPr>
                    <w:t xml:space="preserve">GB3095—2012 </w:t>
                  </w:r>
                  <w:r>
                    <w:rPr>
                      <w:szCs w:val="21"/>
                    </w:rPr>
                    <w:t>）二级</w:t>
                  </w:r>
                </w:p>
              </w:tc>
            </w:tr>
            <w:tr w:rsidR="00F54C94" w:rsidTr="00972E6A">
              <w:trPr>
                <w:trHeight w:val="369"/>
              </w:trPr>
              <w:tc>
                <w:tcPr>
                  <w:tcW w:w="1555" w:type="dxa"/>
                  <w:vAlign w:val="center"/>
                </w:tcPr>
                <w:p w:rsidR="00F54C94" w:rsidRDefault="002B5410">
                  <w:pPr>
                    <w:jc w:val="center"/>
                    <w:rPr>
                      <w:szCs w:val="21"/>
                    </w:rPr>
                  </w:pPr>
                  <w:r>
                    <w:rPr>
                      <w:rFonts w:hint="eastAsia"/>
                      <w:szCs w:val="21"/>
                    </w:rPr>
                    <w:t>NO</w:t>
                  </w:r>
                  <w:r>
                    <w:rPr>
                      <w:rFonts w:hint="eastAsia"/>
                      <w:szCs w:val="21"/>
                      <w:vertAlign w:val="subscript"/>
                    </w:rPr>
                    <w:t>X</w:t>
                  </w:r>
                </w:p>
              </w:tc>
              <w:tc>
                <w:tcPr>
                  <w:tcW w:w="1701" w:type="dxa"/>
                  <w:vAlign w:val="center"/>
                </w:tcPr>
                <w:p w:rsidR="00F54C94" w:rsidRDefault="002B5410">
                  <w:pPr>
                    <w:jc w:val="center"/>
                    <w:rPr>
                      <w:szCs w:val="21"/>
                    </w:rPr>
                  </w:pPr>
                  <w:r>
                    <w:rPr>
                      <w:rFonts w:hint="eastAsia"/>
                      <w:szCs w:val="21"/>
                    </w:rPr>
                    <w:t>1</w:t>
                  </w:r>
                  <w:r>
                    <w:rPr>
                      <w:rFonts w:hint="eastAsia"/>
                      <w:szCs w:val="21"/>
                    </w:rPr>
                    <w:t>小时均值</w:t>
                  </w:r>
                </w:p>
              </w:tc>
              <w:tc>
                <w:tcPr>
                  <w:tcW w:w="1559" w:type="dxa"/>
                  <w:vAlign w:val="center"/>
                </w:tcPr>
                <w:p w:rsidR="00F54C94" w:rsidRDefault="002B5410">
                  <w:pPr>
                    <w:jc w:val="center"/>
                    <w:rPr>
                      <w:szCs w:val="21"/>
                    </w:rPr>
                  </w:pPr>
                  <w:r>
                    <w:rPr>
                      <w:rFonts w:hint="eastAsia"/>
                      <w:szCs w:val="21"/>
                    </w:rPr>
                    <w:t>250</w:t>
                  </w:r>
                </w:p>
              </w:tc>
              <w:tc>
                <w:tcPr>
                  <w:tcW w:w="4569" w:type="dxa"/>
                  <w:vMerge/>
                  <w:vAlign w:val="center"/>
                </w:tcPr>
                <w:p w:rsidR="00F54C94" w:rsidRDefault="00F54C94">
                  <w:pPr>
                    <w:rPr>
                      <w:szCs w:val="21"/>
                    </w:rPr>
                  </w:pPr>
                </w:p>
              </w:tc>
            </w:tr>
            <w:tr w:rsidR="00F54C94" w:rsidTr="00972E6A">
              <w:trPr>
                <w:trHeight w:val="369"/>
              </w:trPr>
              <w:tc>
                <w:tcPr>
                  <w:tcW w:w="1555" w:type="dxa"/>
                  <w:vAlign w:val="center"/>
                </w:tcPr>
                <w:p w:rsidR="00F54C94" w:rsidRDefault="002B5410">
                  <w:pPr>
                    <w:jc w:val="center"/>
                    <w:rPr>
                      <w:szCs w:val="21"/>
                    </w:rPr>
                  </w:pPr>
                  <w:r>
                    <w:rPr>
                      <w:szCs w:val="21"/>
                    </w:rPr>
                    <w:t>PM</w:t>
                  </w:r>
                  <w:r>
                    <w:rPr>
                      <w:szCs w:val="21"/>
                      <w:vertAlign w:val="subscript"/>
                    </w:rPr>
                    <w:t>10</w:t>
                  </w:r>
                </w:p>
              </w:tc>
              <w:tc>
                <w:tcPr>
                  <w:tcW w:w="1701" w:type="dxa"/>
                  <w:vAlign w:val="center"/>
                </w:tcPr>
                <w:p w:rsidR="00F54C94" w:rsidRDefault="002B5410">
                  <w:pPr>
                    <w:jc w:val="center"/>
                    <w:rPr>
                      <w:szCs w:val="21"/>
                    </w:rPr>
                  </w:pPr>
                  <w:r>
                    <w:rPr>
                      <w:szCs w:val="21"/>
                    </w:rPr>
                    <w:t>1h</w:t>
                  </w:r>
                </w:p>
              </w:tc>
              <w:tc>
                <w:tcPr>
                  <w:tcW w:w="1559" w:type="dxa"/>
                  <w:vAlign w:val="center"/>
                </w:tcPr>
                <w:p w:rsidR="00F54C94" w:rsidRDefault="002B5410">
                  <w:pPr>
                    <w:jc w:val="center"/>
                    <w:rPr>
                      <w:szCs w:val="21"/>
                    </w:rPr>
                  </w:pPr>
                  <w:r>
                    <w:rPr>
                      <w:szCs w:val="21"/>
                    </w:rPr>
                    <w:t>450</w:t>
                  </w:r>
                </w:p>
              </w:tc>
              <w:tc>
                <w:tcPr>
                  <w:tcW w:w="4569" w:type="dxa"/>
                  <w:vMerge/>
                  <w:vAlign w:val="center"/>
                </w:tcPr>
                <w:p w:rsidR="00F54C94" w:rsidRDefault="00F54C94">
                  <w:pPr>
                    <w:rPr>
                      <w:szCs w:val="21"/>
                    </w:rPr>
                  </w:pPr>
                </w:p>
              </w:tc>
            </w:tr>
            <w:tr w:rsidR="00F54C94" w:rsidTr="00972E6A">
              <w:trPr>
                <w:trHeight w:val="369"/>
              </w:trPr>
              <w:tc>
                <w:tcPr>
                  <w:tcW w:w="1555" w:type="dxa"/>
                  <w:vAlign w:val="center"/>
                </w:tcPr>
                <w:p w:rsidR="00F54C94" w:rsidRDefault="002B5410">
                  <w:pPr>
                    <w:jc w:val="center"/>
                    <w:rPr>
                      <w:szCs w:val="21"/>
                    </w:rPr>
                  </w:pPr>
                  <w:r>
                    <w:rPr>
                      <w:rFonts w:hint="eastAsia"/>
                      <w:szCs w:val="21"/>
                    </w:rPr>
                    <w:t>非甲烷总烃</w:t>
                  </w:r>
                </w:p>
              </w:tc>
              <w:tc>
                <w:tcPr>
                  <w:tcW w:w="1701" w:type="dxa"/>
                  <w:vAlign w:val="center"/>
                </w:tcPr>
                <w:p w:rsidR="00F54C94" w:rsidRDefault="002B5410">
                  <w:pPr>
                    <w:jc w:val="center"/>
                    <w:rPr>
                      <w:szCs w:val="21"/>
                    </w:rPr>
                  </w:pPr>
                  <w:r>
                    <w:rPr>
                      <w:rFonts w:hint="eastAsia"/>
                      <w:szCs w:val="21"/>
                    </w:rPr>
                    <w:t>1</w:t>
                  </w:r>
                  <w:r>
                    <w:rPr>
                      <w:rFonts w:hint="eastAsia"/>
                      <w:szCs w:val="21"/>
                    </w:rPr>
                    <w:t>小时均值</w:t>
                  </w:r>
                </w:p>
              </w:tc>
              <w:tc>
                <w:tcPr>
                  <w:tcW w:w="1559" w:type="dxa"/>
                  <w:vAlign w:val="center"/>
                </w:tcPr>
                <w:p w:rsidR="00F54C94" w:rsidRDefault="002B5410">
                  <w:pPr>
                    <w:jc w:val="center"/>
                    <w:rPr>
                      <w:szCs w:val="21"/>
                    </w:rPr>
                  </w:pPr>
                  <w:r>
                    <w:rPr>
                      <w:rFonts w:hint="eastAsia"/>
                      <w:szCs w:val="21"/>
                    </w:rPr>
                    <w:t>2000</w:t>
                  </w:r>
                </w:p>
              </w:tc>
              <w:tc>
                <w:tcPr>
                  <w:tcW w:w="4569" w:type="dxa"/>
                  <w:vAlign w:val="center"/>
                </w:tcPr>
                <w:p w:rsidR="00F54C94" w:rsidRDefault="002B5410">
                  <w:pPr>
                    <w:jc w:val="center"/>
                    <w:rPr>
                      <w:szCs w:val="21"/>
                    </w:rPr>
                  </w:pPr>
                  <w:r>
                    <w:rPr>
                      <w:rFonts w:hint="eastAsia"/>
                    </w:rPr>
                    <w:t>《大气污染物综合排放标准详解》</w:t>
                  </w:r>
                </w:p>
              </w:tc>
            </w:tr>
          </w:tbl>
          <w:p w:rsidR="00F54C94" w:rsidRDefault="002B5410" w:rsidP="00B028BA">
            <w:pPr>
              <w:pStyle w:val="1"/>
              <w:spacing w:beforeLines="50"/>
              <w:ind w:left="840"/>
            </w:pPr>
            <w:r>
              <w:rPr>
                <w:rFonts w:hint="eastAsia"/>
              </w:rPr>
              <w:t xml:space="preserve">                </w:t>
            </w:r>
            <w:r>
              <w:rPr>
                <w:rFonts w:hint="eastAsia"/>
              </w:rPr>
              <w:t>估算模式参数表</w:t>
            </w:r>
          </w:p>
          <w:tbl>
            <w:tblPr>
              <w:tblStyle w:val="af3"/>
              <w:tblW w:w="9323" w:type="dxa"/>
              <w:jc w:val="center"/>
              <w:tblLook w:val="04A0"/>
            </w:tblPr>
            <w:tblGrid>
              <w:gridCol w:w="3022"/>
              <w:gridCol w:w="3025"/>
              <w:gridCol w:w="3276"/>
            </w:tblGrid>
            <w:tr w:rsidR="00F54C94" w:rsidTr="00972E6A">
              <w:trPr>
                <w:trHeight w:val="369"/>
                <w:jc w:val="center"/>
              </w:trPr>
              <w:tc>
                <w:tcPr>
                  <w:tcW w:w="6047" w:type="dxa"/>
                  <w:gridSpan w:val="2"/>
                  <w:vAlign w:val="center"/>
                </w:tcPr>
                <w:p w:rsidR="00F54C94" w:rsidRDefault="002B5410">
                  <w:pPr>
                    <w:jc w:val="center"/>
                    <w:rPr>
                      <w:szCs w:val="21"/>
                    </w:rPr>
                  </w:pPr>
                  <w:r>
                    <w:rPr>
                      <w:szCs w:val="21"/>
                    </w:rPr>
                    <w:t>参数</w:t>
                  </w:r>
                </w:p>
              </w:tc>
              <w:tc>
                <w:tcPr>
                  <w:tcW w:w="3276" w:type="dxa"/>
                  <w:vAlign w:val="center"/>
                </w:tcPr>
                <w:p w:rsidR="00F54C94" w:rsidRDefault="002B5410">
                  <w:pPr>
                    <w:jc w:val="center"/>
                    <w:rPr>
                      <w:szCs w:val="21"/>
                    </w:rPr>
                  </w:pPr>
                  <w:r>
                    <w:rPr>
                      <w:szCs w:val="21"/>
                    </w:rPr>
                    <w:t>取值</w:t>
                  </w:r>
                </w:p>
              </w:tc>
            </w:tr>
            <w:tr w:rsidR="00F54C94" w:rsidTr="00972E6A">
              <w:trPr>
                <w:trHeight w:val="369"/>
                <w:jc w:val="center"/>
              </w:trPr>
              <w:tc>
                <w:tcPr>
                  <w:tcW w:w="3022" w:type="dxa"/>
                  <w:vMerge w:val="restart"/>
                  <w:vAlign w:val="center"/>
                </w:tcPr>
                <w:p w:rsidR="00F54C94" w:rsidRDefault="002B5410">
                  <w:pPr>
                    <w:jc w:val="center"/>
                    <w:rPr>
                      <w:szCs w:val="21"/>
                    </w:rPr>
                  </w:pPr>
                  <w:r>
                    <w:rPr>
                      <w:szCs w:val="21"/>
                    </w:rPr>
                    <w:t>城市</w:t>
                  </w:r>
                  <w:r>
                    <w:rPr>
                      <w:szCs w:val="21"/>
                    </w:rPr>
                    <w:t>/</w:t>
                  </w:r>
                  <w:r>
                    <w:rPr>
                      <w:szCs w:val="21"/>
                    </w:rPr>
                    <w:t>农村选项</w:t>
                  </w:r>
                </w:p>
              </w:tc>
              <w:tc>
                <w:tcPr>
                  <w:tcW w:w="3025" w:type="dxa"/>
                  <w:vAlign w:val="center"/>
                </w:tcPr>
                <w:p w:rsidR="00F54C94" w:rsidRDefault="002B5410">
                  <w:pPr>
                    <w:jc w:val="center"/>
                    <w:rPr>
                      <w:szCs w:val="21"/>
                    </w:rPr>
                  </w:pPr>
                  <w:r>
                    <w:rPr>
                      <w:szCs w:val="21"/>
                    </w:rPr>
                    <w:t>城市</w:t>
                  </w:r>
                  <w:r>
                    <w:rPr>
                      <w:szCs w:val="21"/>
                    </w:rPr>
                    <w:t>/</w:t>
                  </w:r>
                  <w:r>
                    <w:rPr>
                      <w:szCs w:val="21"/>
                    </w:rPr>
                    <w:t>农村</w:t>
                  </w:r>
                </w:p>
              </w:tc>
              <w:tc>
                <w:tcPr>
                  <w:tcW w:w="3276" w:type="dxa"/>
                  <w:vAlign w:val="center"/>
                </w:tcPr>
                <w:p w:rsidR="00F54C94" w:rsidRDefault="002B5410">
                  <w:pPr>
                    <w:jc w:val="center"/>
                    <w:rPr>
                      <w:szCs w:val="21"/>
                    </w:rPr>
                  </w:pPr>
                  <w:r>
                    <w:rPr>
                      <w:rFonts w:hint="eastAsia"/>
                      <w:szCs w:val="21"/>
                    </w:rPr>
                    <w:t>城市</w:t>
                  </w:r>
                </w:p>
              </w:tc>
            </w:tr>
            <w:tr w:rsidR="00F54C94" w:rsidTr="00972E6A">
              <w:trPr>
                <w:trHeight w:val="369"/>
                <w:jc w:val="center"/>
              </w:trPr>
              <w:tc>
                <w:tcPr>
                  <w:tcW w:w="3022" w:type="dxa"/>
                  <w:vMerge/>
                  <w:vAlign w:val="center"/>
                </w:tcPr>
                <w:p w:rsidR="00F54C94" w:rsidRDefault="00F54C94">
                  <w:pPr>
                    <w:jc w:val="center"/>
                    <w:rPr>
                      <w:szCs w:val="21"/>
                    </w:rPr>
                  </w:pPr>
                </w:p>
              </w:tc>
              <w:tc>
                <w:tcPr>
                  <w:tcW w:w="3025" w:type="dxa"/>
                  <w:vAlign w:val="center"/>
                </w:tcPr>
                <w:p w:rsidR="00F54C94" w:rsidRDefault="002B5410">
                  <w:pPr>
                    <w:jc w:val="center"/>
                    <w:rPr>
                      <w:szCs w:val="21"/>
                    </w:rPr>
                  </w:pPr>
                  <w:r>
                    <w:rPr>
                      <w:szCs w:val="21"/>
                    </w:rPr>
                    <w:t>人口数（城市选项时）</w:t>
                  </w:r>
                </w:p>
              </w:tc>
              <w:tc>
                <w:tcPr>
                  <w:tcW w:w="3276" w:type="dxa"/>
                  <w:vAlign w:val="center"/>
                </w:tcPr>
                <w:p w:rsidR="00F54C94" w:rsidRDefault="002B5410">
                  <w:pPr>
                    <w:jc w:val="center"/>
                    <w:rPr>
                      <w:szCs w:val="21"/>
                    </w:rPr>
                  </w:pPr>
                  <w:r>
                    <w:rPr>
                      <w:rFonts w:hint="eastAsia"/>
                      <w:szCs w:val="21"/>
                    </w:rPr>
                    <w:t>21687</w:t>
                  </w:r>
                  <w:r>
                    <w:rPr>
                      <w:rFonts w:hint="eastAsia"/>
                      <w:szCs w:val="21"/>
                    </w:rPr>
                    <w:t>人</w:t>
                  </w:r>
                </w:p>
              </w:tc>
            </w:tr>
            <w:tr w:rsidR="00F54C94" w:rsidTr="00972E6A">
              <w:trPr>
                <w:trHeight w:val="369"/>
                <w:jc w:val="center"/>
              </w:trPr>
              <w:tc>
                <w:tcPr>
                  <w:tcW w:w="6047" w:type="dxa"/>
                  <w:gridSpan w:val="2"/>
                  <w:vAlign w:val="center"/>
                </w:tcPr>
                <w:p w:rsidR="00F54C94" w:rsidRDefault="002B5410">
                  <w:pPr>
                    <w:jc w:val="center"/>
                    <w:rPr>
                      <w:szCs w:val="21"/>
                    </w:rPr>
                  </w:pPr>
                  <w:r>
                    <w:rPr>
                      <w:szCs w:val="21"/>
                    </w:rPr>
                    <w:t>最高环境温度</w:t>
                  </w:r>
                  <w:r>
                    <w:rPr>
                      <w:szCs w:val="21"/>
                    </w:rPr>
                    <w:t>/</w:t>
                  </w:r>
                  <w:r>
                    <w:rPr>
                      <w:rFonts w:hint="eastAsia"/>
                      <w:szCs w:val="21"/>
                    </w:rPr>
                    <w:t>℃</w:t>
                  </w:r>
                </w:p>
              </w:tc>
              <w:tc>
                <w:tcPr>
                  <w:tcW w:w="3276" w:type="dxa"/>
                  <w:vAlign w:val="center"/>
                </w:tcPr>
                <w:p w:rsidR="00F54C94" w:rsidRDefault="002B5410">
                  <w:pPr>
                    <w:jc w:val="center"/>
                    <w:rPr>
                      <w:szCs w:val="21"/>
                    </w:rPr>
                  </w:pPr>
                  <w:r>
                    <w:rPr>
                      <w:rFonts w:hint="eastAsia"/>
                      <w:szCs w:val="21"/>
                    </w:rPr>
                    <w:t>42.7</w:t>
                  </w:r>
                  <w:r>
                    <w:rPr>
                      <w:rFonts w:hint="eastAsia"/>
                      <w:szCs w:val="21"/>
                    </w:rPr>
                    <w:t>℃</w:t>
                  </w:r>
                </w:p>
              </w:tc>
            </w:tr>
            <w:tr w:rsidR="00F54C94" w:rsidTr="00972E6A">
              <w:trPr>
                <w:trHeight w:val="369"/>
                <w:jc w:val="center"/>
              </w:trPr>
              <w:tc>
                <w:tcPr>
                  <w:tcW w:w="6047" w:type="dxa"/>
                  <w:gridSpan w:val="2"/>
                  <w:vAlign w:val="center"/>
                </w:tcPr>
                <w:p w:rsidR="00F54C94" w:rsidRDefault="002B5410">
                  <w:pPr>
                    <w:jc w:val="center"/>
                    <w:rPr>
                      <w:szCs w:val="21"/>
                    </w:rPr>
                  </w:pPr>
                  <w:r>
                    <w:rPr>
                      <w:szCs w:val="21"/>
                    </w:rPr>
                    <w:t>最低环境温度</w:t>
                  </w:r>
                  <w:r>
                    <w:rPr>
                      <w:szCs w:val="21"/>
                    </w:rPr>
                    <w:t>/</w:t>
                  </w:r>
                  <w:r>
                    <w:rPr>
                      <w:rFonts w:hint="eastAsia"/>
                      <w:szCs w:val="21"/>
                    </w:rPr>
                    <w:t>℃</w:t>
                  </w:r>
                </w:p>
              </w:tc>
              <w:tc>
                <w:tcPr>
                  <w:tcW w:w="3276" w:type="dxa"/>
                  <w:vAlign w:val="center"/>
                </w:tcPr>
                <w:p w:rsidR="00F54C94" w:rsidRDefault="002B5410">
                  <w:pPr>
                    <w:jc w:val="center"/>
                    <w:rPr>
                      <w:szCs w:val="21"/>
                    </w:rPr>
                  </w:pPr>
                  <w:r>
                    <w:rPr>
                      <w:szCs w:val="21"/>
                    </w:rPr>
                    <w:t>-</w:t>
                  </w:r>
                  <w:r>
                    <w:rPr>
                      <w:rFonts w:hint="eastAsia"/>
                      <w:szCs w:val="21"/>
                    </w:rPr>
                    <w:t>17.3</w:t>
                  </w:r>
                  <w:r>
                    <w:rPr>
                      <w:rFonts w:hint="eastAsia"/>
                      <w:szCs w:val="21"/>
                    </w:rPr>
                    <w:t>℃</w:t>
                  </w:r>
                </w:p>
              </w:tc>
            </w:tr>
            <w:tr w:rsidR="00F54C94" w:rsidTr="00972E6A">
              <w:trPr>
                <w:trHeight w:val="369"/>
                <w:jc w:val="center"/>
              </w:trPr>
              <w:tc>
                <w:tcPr>
                  <w:tcW w:w="6047" w:type="dxa"/>
                  <w:gridSpan w:val="2"/>
                  <w:vAlign w:val="center"/>
                </w:tcPr>
                <w:p w:rsidR="00F54C94" w:rsidRDefault="002B5410">
                  <w:pPr>
                    <w:jc w:val="center"/>
                    <w:rPr>
                      <w:szCs w:val="21"/>
                    </w:rPr>
                  </w:pPr>
                  <w:r>
                    <w:rPr>
                      <w:szCs w:val="21"/>
                    </w:rPr>
                    <w:t>土地利用类型</w:t>
                  </w:r>
                </w:p>
              </w:tc>
              <w:tc>
                <w:tcPr>
                  <w:tcW w:w="3276" w:type="dxa"/>
                  <w:vAlign w:val="center"/>
                </w:tcPr>
                <w:p w:rsidR="00F54C94" w:rsidRDefault="002B5410">
                  <w:pPr>
                    <w:jc w:val="center"/>
                    <w:rPr>
                      <w:szCs w:val="21"/>
                    </w:rPr>
                  </w:pPr>
                  <w:r>
                    <w:rPr>
                      <w:rFonts w:hint="eastAsia"/>
                      <w:szCs w:val="21"/>
                    </w:rPr>
                    <w:t>城市</w:t>
                  </w:r>
                </w:p>
              </w:tc>
            </w:tr>
            <w:tr w:rsidR="00F54C94" w:rsidTr="00972E6A">
              <w:trPr>
                <w:trHeight w:val="369"/>
                <w:jc w:val="center"/>
              </w:trPr>
              <w:tc>
                <w:tcPr>
                  <w:tcW w:w="6047" w:type="dxa"/>
                  <w:gridSpan w:val="2"/>
                  <w:vAlign w:val="center"/>
                </w:tcPr>
                <w:p w:rsidR="00F54C94" w:rsidRDefault="002B5410">
                  <w:pPr>
                    <w:jc w:val="center"/>
                    <w:rPr>
                      <w:szCs w:val="21"/>
                    </w:rPr>
                  </w:pPr>
                  <w:r>
                    <w:rPr>
                      <w:szCs w:val="21"/>
                    </w:rPr>
                    <w:lastRenderedPageBreak/>
                    <w:t>区域湿度条件</w:t>
                  </w:r>
                </w:p>
              </w:tc>
              <w:tc>
                <w:tcPr>
                  <w:tcW w:w="3276" w:type="dxa"/>
                  <w:vAlign w:val="center"/>
                </w:tcPr>
                <w:p w:rsidR="00F54C94" w:rsidRDefault="002B5410">
                  <w:pPr>
                    <w:jc w:val="center"/>
                    <w:rPr>
                      <w:szCs w:val="21"/>
                    </w:rPr>
                  </w:pPr>
                  <w:r>
                    <w:rPr>
                      <w:rFonts w:hint="eastAsia"/>
                      <w:szCs w:val="21"/>
                    </w:rPr>
                    <w:t>中等湿度</w:t>
                  </w:r>
                </w:p>
              </w:tc>
            </w:tr>
            <w:tr w:rsidR="00F54C94" w:rsidTr="00972E6A">
              <w:trPr>
                <w:trHeight w:val="369"/>
                <w:jc w:val="center"/>
              </w:trPr>
              <w:tc>
                <w:tcPr>
                  <w:tcW w:w="3022" w:type="dxa"/>
                  <w:vMerge w:val="restart"/>
                  <w:vAlign w:val="center"/>
                </w:tcPr>
                <w:p w:rsidR="00F54C94" w:rsidRDefault="002B5410">
                  <w:pPr>
                    <w:jc w:val="center"/>
                    <w:rPr>
                      <w:szCs w:val="21"/>
                    </w:rPr>
                  </w:pPr>
                  <w:r>
                    <w:rPr>
                      <w:szCs w:val="21"/>
                    </w:rPr>
                    <w:t>是否考虑地形</w:t>
                  </w:r>
                </w:p>
              </w:tc>
              <w:tc>
                <w:tcPr>
                  <w:tcW w:w="3025" w:type="dxa"/>
                  <w:vAlign w:val="center"/>
                </w:tcPr>
                <w:p w:rsidR="00F54C94" w:rsidRDefault="002B5410">
                  <w:pPr>
                    <w:jc w:val="center"/>
                    <w:rPr>
                      <w:szCs w:val="21"/>
                    </w:rPr>
                  </w:pPr>
                  <w:r>
                    <w:rPr>
                      <w:szCs w:val="21"/>
                    </w:rPr>
                    <w:t>考虑地形</w:t>
                  </w:r>
                </w:p>
              </w:tc>
              <w:tc>
                <w:tcPr>
                  <w:tcW w:w="3276" w:type="dxa"/>
                  <w:vAlign w:val="center"/>
                </w:tcPr>
                <w:p w:rsidR="00F54C94" w:rsidRDefault="002B5410">
                  <w:pPr>
                    <w:jc w:val="center"/>
                    <w:rPr>
                      <w:szCs w:val="21"/>
                    </w:rPr>
                  </w:pPr>
                  <w:r>
                    <w:rPr>
                      <w:bCs/>
                      <w:szCs w:val="21"/>
                    </w:rPr>
                    <w:t>□</w:t>
                  </w:r>
                  <w:r>
                    <w:rPr>
                      <w:rFonts w:hint="eastAsia"/>
                      <w:bCs/>
                      <w:szCs w:val="21"/>
                    </w:rPr>
                    <w:t>是</w:t>
                  </w:r>
                  <w:r>
                    <w:rPr>
                      <w:bCs/>
                      <w:szCs w:val="21"/>
                    </w:rPr>
                    <w:t xml:space="preserve">  ■</w:t>
                  </w:r>
                  <w:r>
                    <w:rPr>
                      <w:rFonts w:hint="eastAsia"/>
                      <w:bCs/>
                      <w:szCs w:val="21"/>
                    </w:rPr>
                    <w:t>否</w:t>
                  </w:r>
                </w:p>
              </w:tc>
            </w:tr>
            <w:tr w:rsidR="00F54C94" w:rsidTr="00972E6A">
              <w:trPr>
                <w:trHeight w:val="369"/>
                <w:jc w:val="center"/>
              </w:trPr>
              <w:tc>
                <w:tcPr>
                  <w:tcW w:w="3022" w:type="dxa"/>
                  <w:vMerge/>
                  <w:vAlign w:val="center"/>
                </w:tcPr>
                <w:p w:rsidR="00F54C94" w:rsidRDefault="00F54C94">
                  <w:pPr>
                    <w:jc w:val="center"/>
                    <w:rPr>
                      <w:szCs w:val="21"/>
                    </w:rPr>
                  </w:pPr>
                </w:p>
              </w:tc>
              <w:tc>
                <w:tcPr>
                  <w:tcW w:w="3025" w:type="dxa"/>
                  <w:vAlign w:val="center"/>
                </w:tcPr>
                <w:p w:rsidR="00F54C94" w:rsidRDefault="002B5410">
                  <w:pPr>
                    <w:jc w:val="center"/>
                    <w:rPr>
                      <w:szCs w:val="21"/>
                    </w:rPr>
                  </w:pPr>
                  <w:r>
                    <w:rPr>
                      <w:szCs w:val="21"/>
                    </w:rPr>
                    <w:t>地形数据分辨率</w:t>
                  </w:r>
                  <w:r>
                    <w:rPr>
                      <w:szCs w:val="21"/>
                    </w:rPr>
                    <w:t>/m</w:t>
                  </w:r>
                </w:p>
              </w:tc>
              <w:tc>
                <w:tcPr>
                  <w:tcW w:w="3276" w:type="dxa"/>
                  <w:vAlign w:val="center"/>
                </w:tcPr>
                <w:p w:rsidR="00F54C94" w:rsidRDefault="002B5410">
                  <w:pPr>
                    <w:jc w:val="center"/>
                    <w:rPr>
                      <w:szCs w:val="21"/>
                    </w:rPr>
                  </w:pPr>
                  <w:r>
                    <w:rPr>
                      <w:szCs w:val="21"/>
                    </w:rPr>
                    <w:t>/</w:t>
                  </w:r>
                </w:p>
              </w:tc>
            </w:tr>
            <w:tr w:rsidR="00F54C94" w:rsidTr="00972E6A">
              <w:trPr>
                <w:trHeight w:val="369"/>
                <w:jc w:val="center"/>
              </w:trPr>
              <w:tc>
                <w:tcPr>
                  <w:tcW w:w="3022" w:type="dxa"/>
                  <w:vMerge w:val="restart"/>
                  <w:vAlign w:val="center"/>
                </w:tcPr>
                <w:p w:rsidR="00F54C94" w:rsidRDefault="002B5410">
                  <w:pPr>
                    <w:jc w:val="center"/>
                    <w:rPr>
                      <w:szCs w:val="21"/>
                    </w:rPr>
                  </w:pPr>
                  <w:r>
                    <w:rPr>
                      <w:szCs w:val="21"/>
                    </w:rPr>
                    <w:t>是否考虑岸线熏烟</w:t>
                  </w:r>
                </w:p>
              </w:tc>
              <w:tc>
                <w:tcPr>
                  <w:tcW w:w="3025" w:type="dxa"/>
                  <w:vAlign w:val="center"/>
                </w:tcPr>
                <w:p w:rsidR="00F54C94" w:rsidRDefault="002B5410">
                  <w:pPr>
                    <w:jc w:val="center"/>
                    <w:rPr>
                      <w:szCs w:val="21"/>
                    </w:rPr>
                  </w:pPr>
                  <w:r>
                    <w:rPr>
                      <w:szCs w:val="21"/>
                    </w:rPr>
                    <w:t>考虑岸线熏烟</w:t>
                  </w:r>
                </w:p>
              </w:tc>
              <w:tc>
                <w:tcPr>
                  <w:tcW w:w="3276" w:type="dxa"/>
                  <w:vAlign w:val="center"/>
                </w:tcPr>
                <w:p w:rsidR="00F54C94" w:rsidRDefault="002B5410">
                  <w:pPr>
                    <w:jc w:val="center"/>
                    <w:rPr>
                      <w:szCs w:val="21"/>
                    </w:rPr>
                  </w:pPr>
                  <w:r>
                    <w:rPr>
                      <w:bCs/>
                      <w:szCs w:val="21"/>
                    </w:rPr>
                    <w:t>□</w:t>
                  </w:r>
                  <w:r>
                    <w:rPr>
                      <w:rFonts w:hint="eastAsia"/>
                      <w:bCs/>
                      <w:szCs w:val="21"/>
                    </w:rPr>
                    <w:t>是</w:t>
                  </w:r>
                  <w:r>
                    <w:rPr>
                      <w:bCs/>
                      <w:szCs w:val="21"/>
                    </w:rPr>
                    <w:t xml:space="preserve">  ■</w:t>
                  </w:r>
                  <w:r>
                    <w:rPr>
                      <w:rFonts w:hint="eastAsia"/>
                      <w:bCs/>
                      <w:szCs w:val="21"/>
                    </w:rPr>
                    <w:t>否</w:t>
                  </w:r>
                </w:p>
              </w:tc>
            </w:tr>
            <w:tr w:rsidR="00F54C94" w:rsidTr="00972E6A">
              <w:trPr>
                <w:trHeight w:val="369"/>
                <w:jc w:val="center"/>
              </w:trPr>
              <w:tc>
                <w:tcPr>
                  <w:tcW w:w="3022" w:type="dxa"/>
                  <w:vMerge/>
                  <w:vAlign w:val="center"/>
                </w:tcPr>
                <w:p w:rsidR="00F54C94" w:rsidRDefault="00F54C94">
                  <w:pPr>
                    <w:jc w:val="center"/>
                    <w:rPr>
                      <w:szCs w:val="21"/>
                    </w:rPr>
                  </w:pPr>
                </w:p>
              </w:tc>
              <w:tc>
                <w:tcPr>
                  <w:tcW w:w="3025" w:type="dxa"/>
                  <w:vAlign w:val="center"/>
                </w:tcPr>
                <w:p w:rsidR="00F54C94" w:rsidRDefault="002B5410">
                  <w:pPr>
                    <w:jc w:val="center"/>
                    <w:rPr>
                      <w:szCs w:val="21"/>
                    </w:rPr>
                  </w:pPr>
                  <w:r>
                    <w:rPr>
                      <w:szCs w:val="21"/>
                    </w:rPr>
                    <w:t>岸线距离</w:t>
                  </w:r>
                  <w:r>
                    <w:rPr>
                      <w:szCs w:val="21"/>
                    </w:rPr>
                    <w:t>/km</w:t>
                  </w:r>
                </w:p>
              </w:tc>
              <w:tc>
                <w:tcPr>
                  <w:tcW w:w="3276" w:type="dxa"/>
                  <w:vAlign w:val="center"/>
                </w:tcPr>
                <w:p w:rsidR="00F54C94" w:rsidRDefault="002B5410">
                  <w:pPr>
                    <w:jc w:val="center"/>
                    <w:rPr>
                      <w:szCs w:val="21"/>
                    </w:rPr>
                  </w:pPr>
                  <w:r>
                    <w:rPr>
                      <w:szCs w:val="21"/>
                    </w:rPr>
                    <w:t>/</w:t>
                  </w:r>
                </w:p>
              </w:tc>
            </w:tr>
            <w:tr w:rsidR="00F54C94" w:rsidTr="00972E6A">
              <w:trPr>
                <w:trHeight w:val="369"/>
                <w:jc w:val="center"/>
              </w:trPr>
              <w:tc>
                <w:tcPr>
                  <w:tcW w:w="3022" w:type="dxa"/>
                  <w:vMerge/>
                  <w:vAlign w:val="center"/>
                </w:tcPr>
                <w:p w:rsidR="00F54C94" w:rsidRDefault="00F54C94">
                  <w:pPr>
                    <w:jc w:val="center"/>
                    <w:rPr>
                      <w:szCs w:val="21"/>
                    </w:rPr>
                  </w:pPr>
                </w:p>
              </w:tc>
              <w:tc>
                <w:tcPr>
                  <w:tcW w:w="3025" w:type="dxa"/>
                  <w:vAlign w:val="center"/>
                </w:tcPr>
                <w:p w:rsidR="00F54C94" w:rsidRDefault="002B5410">
                  <w:pPr>
                    <w:jc w:val="center"/>
                    <w:rPr>
                      <w:szCs w:val="21"/>
                    </w:rPr>
                  </w:pPr>
                  <w:r>
                    <w:rPr>
                      <w:szCs w:val="21"/>
                    </w:rPr>
                    <w:t>岸线方向</w:t>
                  </w:r>
                  <w:r>
                    <w:rPr>
                      <w:szCs w:val="21"/>
                    </w:rPr>
                    <w:t>/°</w:t>
                  </w:r>
                </w:p>
              </w:tc>
              <w:tc>
                <w:tcPr>
                  <w:tcW w:w="3276" w:type="dxa"/>
                  <w:vAlign w:val="center"/>
                </w:tcPr>
                <w:p w:rsidR="00F54C94" w:rsidRDefault="002B5410">
                  <w:pPr>
                    <w:jc w:val="center"/>
                    <w:rPr>
                      <w:szCs w:val="21"/>
                    </w:rPr>
                  </w:pPr>
                  <w:r>
                    <w:rPr>
                      <w:szCs w:val="21"/>
                    </w:rPr>
                    <w:t>/</w:t>
                  </w:r>
                </w:p>
              </w:tc>
            </w:tr>
          </w:tbl>
          <w:p w:rsidR="00F54C94" w:rsidRPr="003F5986" w:rsidRDefault="002B5410">
            <w:pPr>
              <w:pStyle w:val="1"/>
              <w:ind w:left="840"/>
              <w:rPr>
                <w:u w:val="single"/>
              </w:rPr>
            </w:pPr>
            <w:r w:rsidRPr="003F5986">
              <w:rPr>
                <w:rFonts w:hint="eastAsia"/>
                <w:u w:val="single"/>
              </w:rPr>
              <w:t xml:space="preserve">             </w:t>
            </w:r>
            <w:r w:rsidRPr="003F5986">
              <w:rPr>
                <w:rFonts w:hint="eastAsia"/>
                <w:u w:val="single"/>
              </w:rPr>
              <w:t>估算模式计算结果一览表</w:t>
            </w:r>
            <w:r w:rsidRPr="003F5986">
              <w:rPr>
                <w:rFonts w:hint="eastAsia"/>
                <w:u w:val="single"/>
              </w:rPr>
              <w:t xml:space="preserve">     </w:t>
            </w:r>
            <w:r w:rsidRPr="003F5986">
              <w:rPr>
                <w:rFonts w:hint="eastAsia"/>
                <w:u w:val="single"/>
              </w:rPr>
              <w:t>单位：浓度</w:t>
            </w:r>
            <w:r w:rsidRPr="003F5986">
              <w:rPr>
                <w:bCs/>
                <w:u w:val="single"/>
              </w:rPr>
              <w:t>µg/m</w:t>
            </w:r>
            <w:r w:rsidRPr="003F5986">
              <w:rPr>
                <w:bCs/>
                <w:u w:val="single"/>
                <w:vertAlign w:val="superscript"/>
              </w:rPr>
              <w:t>3</w:t>
            </w:r>
            <w:r w:rsidRPr="003F5986">
              <w:rPr>
                <w:rFonts w:hint="eastAsia"/>
                <w:bCs/>
                <w:u w:val="single"/>
              </w:rPr>
              <w:t>，占标率</w:t>
            </w:r>
            <w:r w:rsidRPr="003F5986">
              <w:rPr>
                <w:rFonts w:hint="eastAsia"/>
                <w:bCs/>
                <w:u w:val="single"/>
              </w:rPr>
              <w:t>%</w:t>
            </w:r>
          </w:p>
          <w:tbl>
            <w:tblPr>
              <w:tblStyle w:val="af3"/>
              <w:tblW w:w="9356" w:type="dxa"/>
              <w:jc w:val="center"/>
              <w:tblLook w:val="04A0"/>
            </w:tblPr>
            <w:tblGrid>
              <w:gridCol w:w="1702"/>
              <w:gridCol w:w="1276"/>
              <w:gridCol w:w="1276"/>
              <w:gridCol w:w="1145"/>
              <w:gridCol w:w="1406"/>
              <w:gridCol w:w="1472"/>
              <w:gridCol w:w="1079"/>
            </w:tblGrid>
            <w:tr w:rsidR="00F54C94" w:rsidRPr="003F5986" w:rsidTr="00972E6A">
              <w:trPr>
                <w:trHeight w:val="369"/>
                <w:jc w:val="center"/>
              </w:trPr>
              <w:tc>
                <w:tcPr>
                  <w:tcW w:w="1702" w:type="dxa"/>
                  <w:vMerge w:val="restart"/>
                  <w:vAlign w:val="center"/>
                </w:tcPr>
                <w:p w:rsidR="00F54C94" w:rsidRPr="003F5986" w:rsidRDefault="002B5410">
                  <w:pPr>
                    <w:spacing w:line="240" w:lineRule="atLeast"/>
                    <w:jc w:val="center"/>
                    <w:rPr>
                      <w:rFonts w:eastAsiaTheme="minorEastAsia"/>
                      <w:szCs w:val="21"/>
                    </w:rPr>
                  </w:pPr>
                  <w:r w:rsidRPr="003F5986">
                    <w:rPr>
                      <w:rFonts w:eastAsiaTheme="minorEastAsia" w:hAnsiTheme="minorEastAsia"/>
                      <w:szCs w:val="21"/>
                    </w:rPr>
                    <w:t>下风向距离（</w:t>
                  </w:r>
                  <w:r w:rsidRPr="003F5986">
                    <w:rPr>
                      <w:rFonts w:eastAsiaTheme="minorEastAsia"/>
                      <w:bCs/>
                      <w:szCs w:val="21"/>
                    </w:rPr>
                    <w:t>m</w:t>
                  </w:r>
                  <w:r w:rsidRPr="003F5986">
                    <w:rPr>
                      <w:rFonts w:eastAsiaTheme="minorEastAsia" w:hAnsiTheme="minorEastAsia"/>
                      <w:bCs/>
                      <w:szCs w:val="21"/>
                    </w:rPr>
                    <w:t>）</w:t>
                  </w:r>
                </w:p>
              </w:tc>
              <w:tc>
                <w:tcPr>
                  <w:tcW w:w="2552" w:type="dxa"/>
                  <w:gridSpan w:val="2"/>
                  <w:vAlign w:val="center"/>
                </w:tcPr>
                <w:p w:rsidR="00F54C94" w:rsidRPr="003F5986" w:rsidRDefault="002B5410">
                  <w:pPr>
                    <w:spacing w:line="240" w:lineRule="atLeast"/>
                    <w:jc w:val="center"/>
                    <w:rPr>
                      <w:rFonts w:eastAsiaTheme="minorEastAsia"/>
                      <w:szCs w:val="21"/>
                    </w:rPr>
                  </w:pPr>
                  <w:r w:rsidRPr="003F5986">
                    <w:rPr>
                      <w:rFonts w:eastAsiaTheme="minorEastAsia" w:hAnsiTheme="minorEastAsia"/>
                      <w:szCs w:val="21"/>
                    </w:rPr>
                    <w:t>锅炉废气排气筒</w:t>
                  </w:r>
                  <w:r w:rsidRPr="003F5986">
                    <w:rPr>
                      <w:rFonts w:eastAsiaTheme="minorEastAsia"/>
                      <w:szCs w:val="21"/>
                    </w:rPr>
                    <w:t>SO</w:t>
                  </w:r>
                  <w:r w:rsidRPr="003F5986">
                    <w:rPr>
                      <w:rFonts w:eastAsiaTheme="minorEastAsia"/>
                      <w:szCs w:val="21"/>
                      <w:vertAlign w:val="subscript"/>
                    </w:rPr>
                    <w:t>2</w:t>
                  </w:r>
                </w:p>
              </w:tc>
              <w:tc>
                <w:tcPr>
                  <w:tcW w:w="2551" w:type="dxa"/>
                  <w:gridSpan w:val="2"/>
                  <w:vAlign w:val="center"/>
                </w:tcPr>
                <w:p w:rsidR="00F54C94" w:rsidRPr="003F5986" w:rsidRDefault="002B5410">
                  <w:pPr>
                    <w:spacing w:line="240" w:lineRule="atLeast"/>
                    <w:jc w:val="center"/>
                    <w:rPr>
                      <w:rFonts w:eastAsiaTheme="minorEastAsia"/>
                      <w:szCs w:val="21"/>
                    </w:rPr>
                  </w:pPr>
                  <w:r w:rsidRPr="003F5986">
                    <w:rPr>
                      <w:rFonts w:eastAsiaTheme="minorEastAsia" w:hAnsiTheme="minorEastAsia"/>
                      <w:szCs w:val="21"/>
                    </w:rPr>
                    <w:t>锅炉废气排气筒</w:t>
                  </w:r>
                  <w:r w:rsidRPr="003F5986">
                    <w:rPr>
                      <w:rFonts w:eastAsiaTheme="minorEastAsia"/>
                      <w:szCs w:val="21"/>
                    </w:rPr>
                    <w:t>NO</w:t>
                  </w:r>
                  <w:r w:rsidRPr="003F5986">
                    <w:rPr>
                      <w:rFonts w:eastAsiaTheme="minorEastAsia"/>
                      <w:szCs w:val="21"/>
                      <w:vertAlign w:val="subscript"/>
                    </w:rPr>
                    <w:t>X</w:t>
                  </w:r>
                </w:p>
              </w:tc>
              <w:tc>
                <w:tcPr>
                  <w:tcW w:w="2551" w:type="dxa"/>
                  <w:gridSpan w:val="2"/>
                  <w:vAlign w:val="center"/>
                </w:tcPr>
                <w:p w:rsidR="00F54C94" w:rsidRPr="003F5986" w:rsidRDefault="002B5410">
                  <w:pPr>
                    <w:spacing w:line="240" w:lineRule="atLeast"/>
                    <w:jc w:val="center"/>
                    <w:rPr>
                      <w:rFonts w:eastAsiaTheme="minorEastAsia"/>
                      <w:szCs w:val="21"/>
                    </w:rPr>
                  </w:pPr>
                  <w:r w:rsidRPr="003F5986">
                    <w:rPr>
                      <w:rFonts w:eastAsiaTheme="minorEastAsia" w:hAnsiTheme="minorEastAsia"/>
                      <w:szCs w:val="21"/>
                    </w:rPr>
                    <w:t>锅炉废气排气筒</w:t>
                  </w:r>
                  <w:r w:rsidRPr="003F5986">
                    <w:rPr>
                      <w:rFonts w:eastAsiaTheme="minorEastAsia"/>
                      <w:szCs w:val="21"/>
                    </w:rPr>
                    <w:t>PM</w:t>
                  </w:r>
                  <w:r w:rsidRPr="003F5986">
                    <w:rPr>
                      <w:rFonts w:eastAsiaTheme="minorEastAsia"/>
                      <w:szCs w:val="21"/>
                      <w:vertAlign w:val="subscript"/>
                    </w:rPr>
                    <w:t>10</w:t>
                  </w:r>
                </w:p>
              </w:tc>
            </w:tr>
            <w:tr w:rsidR="00F54C94" w:rsidRPr="003F5986" w:rsidTr="00972E6A">
              <w:trPr>
                <w:trHeight w:val="369"/>
                <w:jc w:val="center"/>
              </w:trPr>
              <w:tc>
                <w:tcPr>
                  <w:tcW w:w="1702" w:type="dxa"/>
                  <w:vMerge/>
                  <w:vAlign w:val="center"/>
                </w:tcPr>
                <w:p w:rsidR="00F54C94" w:rsidRPr="003F5986" w:rsidRDefault="00F54C94">
                  <w:pPr>
                    <w:spacing w:line="240" w:lineRule="atLeast"/>
                    <w:jc w:val="center"/>
                    <w:rPr>
                      <w:rFonts w:eastAsiaTheme="minorEastAsia"/>
                      <w:szCs w:val="21"/>
                    </w:rPr>
                  </w:pPr>
                </w:p>
              </w:tc>
              <w:tc>
                <w:tcPr>
                  <w:tcW w:w="1276" w:type="dxa"/>
                  <w:vAlign w:val="center"/>
                </w:tcPr>
                <w:p w:rsidR="00F54C94" w:rsidRPr="003F5986" w:rsidRDefault="002B5410">
                  <w:pPr>
                    <w:adjustRightInd w:val="0"/>
                    <w:snapToGrid w:val="0"/>
                    <w:spacing w:line="240" w:lineRule="atLeast"/>
                    <w:jc w:val="center"/>
                    <w:rPr>
                      <w:rFonts w:eastAsiaTheme="minorEastAsia"/>
                      <w:szCs w:val="21"/>
                    </w:rPr>
                  </w:pPr>
                  <w:r w:rsidRPr="003F5986">
                    <w:rPr>
                      <w:rFonts w:eastAsiaTheme="minorEastAsia" w:hAnsiTheme="minorEastAsia"/>
                      <w:szCs w:val="21"/>
                    </w:rPr>
                    <w:t>预测浓度</w:t>
                  </w:r>
                </w:p>
              </w:tc>
              <w:tc>
                <w:tcPr>
                  <w:tcW w:w="1276" w:type="dxa"/>
                  <w:vAlign w:val="center"/>
                </w:tcPr>
                <w:p w:rsidR="00F54C94" w:rsidRPr="003F5986" w:rsidRDefault="002B5410">
                  <w:pPr>
                    <w:adjustRightInd w:val="0"/>
                    <w:snapToGrid w:val="0"/>
                    <w:spacing w:line="240" w:lineRule="atLeast"/>
                    <w:jc w:val="center"/>
                    <w:rPr>
                      <w:rFonts w:eastAsiaTheme="minorEastAsia"/>
                      <w:szCs w:val="21"/>
                    </w:rPr>
                  </w:pPr>
                  <w:r w:rsidRPr="003F5986">
                    <w:rPr>
                      <w:rFonts w:eastAsiaTheme="minorEastAsia" w:hAnsiTheme="minorEastAsia"/>
                      <w:szCs w:val="21"/>
                    </w:rPr>
                    <w:t>占标率</w:t>
                  </w:r>
                </w:p>
              </w:tc>
              <w:tc>
                <w:tcPr>
                  <w:tcW w:w="1145" w:type="dxa"/>
                  <w:vAlign w:val="center"/>
                </w:tcPr>
                <w:p w:rsidR="00F54C94" w:rsidRPr="003F5986" w:rsidRDefault="002B5410">
                  <w:pPr>
                    <w:adjustRightInd w:val="0"/>
                    <w:snapToGrid w:val="0"/>
                    <w:spacing w:line="240" w:lineRule="atLeast"/>
                    <w:jc w:val="center"/>
                    <w:rPr>
                      <w:rFonts w:eastAsiaTheme="minorEastAsia"/>
                      <w:szCs w:val="21"/>
                    </w:rPr>
                  </w:pPr>
                  <w:r w:rsidRPr="003F5986">
                    <w:rPr>
                      <w:rFonts w:eastAsiaTheme="minorEastAsia" w:hAnsiTheme="minorEastAsia"/>
                      <w:szCs w:val="21"/>
                    </w:rPr>
                    <w:t>预测浓度</w:t>
                  </w:r>
                </w:p>
              </w:tc>
              <w:tc>
                <w:tcPr>
                  <w:tcW w:w="1406" w:type="dxa"/>
                  <w:vAlign w:val="center"/>
                </w:tcPr>
                <w:p w:rsidR="00F54C94" w:rsidRPr="003F5986" w:rsidRDefault="002B5410">
                  <w:pPr>
                    <w:adjustRightInd w:val="0"/>
                    <w:snapToGrid w:val="0"/>
                    <w:spacing w:line="240" w:lineRule="atLeast"/>
                    <w:jc w:val="center"/>
                    <w:rPr>
                      <w:rFonts w:eastAsiaTheme="minorEastAsia"/>
                      <w:szCs w:val="21"/>
                    </w:rPr>
                  </w:pPr>
                  <w:r w:rsidRPr="003F5986">
                    <w:rPr>
                      <w:rFonts w:eastAsiaTheme="minorEastAsia" w:hAnsiTheme="minorEastAsia"/>
                      <w:szCs w:val="21"/>
                    </w:rPr>
                    <w:t>占标率</w:t>
                  </w:r>
                </w:p>
              </w:tc>
              <w:tc>
                <w:tcPr>
                  <w:tcW w:w="1472" w:type="dxa"/>
                  <w:vAlign w:val="center"/>
                </w:tcPr>
                <w:p w:rsidR="00F54C94" w:rsidRPr="003F5986" w:rsidRDefault="002B5410">
                  <w:pPr>
                    <w:adjustRightInd w:val="0"/>
                    <w:snapToGrid w:val="0"/>
                    <w:spacing w:line="240" w:lineRule="atLeast"/>
                    <w:jc w:val="center"/>
                    <w:rPr>
                      <w:rFonts w:eastAsiaTheme="minorEastAsia"/>
                      <w:szCs w:val="21"/>
                    </w:rPr>
                  </w:pPr>
                  <w:r w:rsidRPr="003F5986">
                    <w:rPr>
                      <w:rFonts w:eastAsiaTheme="minorEastAsia" w:hAnsiTheme="minorEastAsia"/>
                      <w:szCs w:val="21"/>
                    </w:rPr>
                    <w:t>预测浓度</w:t>
                  </w:r>
                </w:p>
              </w:tc>
              <w:tc>
                <w:tcPr>
                  <w:tcW w:w="1079" w:type="dxa"/>
                  <w:vAlign w:val="center"/>
                </w:tcPr>
                <w:p w:rsidR="00F54C94" w:rsidRPr="003F5986" w:rsidRDefault="002B5410">
                  <w:pPr>
                    <w:adjustRightInd w:val="0"/>
                    <w:snapToGrid w:val="0"/>
                    <w:spacing w:line="240" w:lineRule="atLeast"/>
                    <w:jc w:val="center"/>
                    <w:rPr>
                      <w:rFonts w:eastAsiaTheme="minorEastAsia"/>
                      <w:szCs w:val="21"/>
                    </w:rPr>
                  </w:pPr>
                  <w:r w:rsidRPr="003F5986">
                    <w:rPr>
                      <w:rFonts w:eastAsiaTheme="minorEastAsia" w:hAnsiTheme="minorEastAsia"/>
                      <w:szCs w:val="21"/>
                    </w:rPr>
                    <w:t>占标率</w:t>
                  </w:r>
                </w:p>
              </w:tc>
            </w:tr>
            <w:tr w:rsidR="00A52E21" w:rsidRPr="003F5986" w:rsidTr="00972E6A">
              <w:trPr>
                <w:trHeight w:val="369"/>
                <w:jc w:val="center"/>
              </w:trPr>
              <w:tc>
                <w:tcPr>
                  <w:tcW w:w="1702" w:type="dxa"/>
                  <w:vAlign w:val="center"/>
                </w:tcPr>
                <w:p w:rsidR="00A52E21" w:rsidRPr="003F5986" w:rsidRDefault="00A52E21">
                  <w:pPr>
                    <w:jc w:val="center"/>
                    <w:rPr>
                      <w:rFonts w:eastAsiaTheme="minorEastAsia"/>
                    </w:rPr>
                  </w:pPr>
                  <w:r w:rsidRPr="003F5986">
                    <w:rPr>
                      <w:rFonts w:eastAsiaTheme="minorEastAsia"/>
                      <w:sz w:val="23"/>
                      <w:szCs w:val="23"/>
                    </w:rPr>
                    <w:t>50.0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1.1647</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0.23</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3.9673</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1.98</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0.4489</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0.10</w:t>
                  </w:r>
                </w:p>
              </w:tc>
            </w:tr>
            <w:tr w:rsidR="00A52E21" w:rsidRPr="003F5986" w:rsidTr="00972E6A">
              <w:trPr>
                <w:trHeight w:val="369"/>
                <w:jc w:val="center"/>
              </w:trPr>
              <w:tc>
                <w:tcPr>
                  <w:tcW w:w="1702" w:type="dxa"/>
                  <w:vAlign w:val="center"/>
                </w:tcPr>
                <w:p w:rsidR="00A52E21" w:rsidRPr="003F5986" w:rsidRDefault="00A52E21">
                  <w:pPr>
                    <w:jc w:val="center"/>
                    <w:rPr>
                      <w:rFonts w:eastAsiaTheme="minorEastAsia"/>
                    </w:rPr>
                  </w:pPr>
                  <w:r w:rsidRPr="003F5986">
                    <w:rPr>
                      <w:rFonts w:eastAsiaTheme="minorEastAsia"/>
                      <w:sz w:val="23"/>
                      <w:szCs w:val="23"/>
                    </w:rPr>
                    <w:t>100.0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0.9701</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0.19</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3.3043</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1.65</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0.3739</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0.08</w:t>
                  </w:r>
                </w:p>
              </w:tc>
            </w:tr>
            <w:tr w:rsidR="00A52E21" w:rsidRPr="003F5986" w:rsidTr="00972E6A">
              <w:trPr>
                <w:trHeight w:val="369"/>
                <w:jc w:val="center"/>
              </w:trPr>
              <w:tc>
                <w:tcPr>
                  <w:tcW w:w="1702" w:type="dxa"/>
                  <w:vAlign w:val="center"/>
                </w:tcPr>
                <w:p w:rsidR="00A52E21" w:rsidRPr="003F5986" w:rsidRDefault="00A52E21">
                  <w:pPr>
                    <w:jc w:val="center"/>
                    <w:rPr>
                      <w:rFonts w:eastAsiaTheme="minorEastAsia"/>
                    </w:rPr>
                  </w:pPr>
                  <w:r w:rsidRPr="003F5986">
                    <w:rPr>
                      <w:rFonts w:eastAsiaTheme="minorEastAsia"/>
                      <w:sz w:val="23"/>
                      <w:szCs w:val="23"/>
                    </w:rPr>
                    <w:t>200.0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1.4023</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0.28</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4.7766</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2.39</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0.5405</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0.12</w:t>
                  </w:r>
                </w:p>
              </w:tc>
            </w:tr>
            <w:tr w:rsidR="00A52E21" w:rsidRPr="003F5986" w:rsidTr="00972E6A">
              <w:trPr>
                <w:trHeight w:val="369"/>
                <w:jc w:val="center"/>
              </w:trPr>
              <w:tc>
                <w:tcPr>
                  <w:tcW w:w="1702" w:type="dxa"/>
                  <w:vAlign w:val="center"/>
                </w:tcPr>
                <w:p w:rsidR="00A52E21" w:rsidRPr="003F5986" w:rsidRDefault="00A52E21">
                  <w:pPr>
                    <w:jc w:val="center"/>
                    <w:rPr>
                      <w:rFonts w:eastAsiaTheme="minorEastAsia"/>
                    </w:rPr>
                  </w:pPr>
                  <w:r w:rsidRPr="003F5986">
                    <w:rPr>
                      <w:rFonts w:eastAsiaTheme="minorEastAsia"/>
                      <w:sz w:val="23"/>
                      <w:szCs w:val="23"/>
                    </w:rPr>
                    <w:t>300.0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1.4418</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0.29</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4.9111</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2.46</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0.5557</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0.12</w:t>
                  </w:r>
                </w:p>
              </w:tc>
            </w:tr>
            <w:tr w:rsidR="00A52E21" w:rsidRPr="003F5986" w:rsidTr="00972E6A">
              <w:trPr>
                <w:trHeight w:val="369"/>
                <w:jc w:val="center"/>
              </w:trPr>
              <w:tc>
                <w:tcPr>
                  <w:tcW w:w="1702" w:type="dxa"/>
                  <w:vAlign w:val="center"/>
                </w:tcPr>
                <w:p w:rsidR="00A52E21" w:rsidRPr="003F5986" w:rsidRDefault="00A52E21">
                  <w:pPr>
                    <w:jc w:val="center"/>
                    <w:rPr>
                      <w:rFonts w:eastAsiaTheme="minorEastAsia"/>
                    </w:rPr>
                  </w:pPr>
                  <w:r w:rsidRPr="003F5986">
                    <w:rPr>
                      <w:rFonts w:eastAsiaTheme="minorEastAsia"/>
                      <w:sz w:val="23"/>
                      <w:szCs w:val="23"/>
                    </w:rPr>
                    <w:t>400.0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1.2693</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0.25</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4.3236</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2.16</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0.4892</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0.11</w:t>
                  </w:r>
                </w:p>
              </w:tc>
            </w:tr>
            <w:tr w:rsidR="00A52E21" w:rsidRPr="003F5986" w:rsidTr="00972E6A">
              <w:trPr>
                <w:trHeight w:val="369"/>
                <w:jc w:val="center"/>
              </w:trPr>
              <w:tc>
                <w:tcPr>
                  <w:tcW w:w="1702" w:type="dxa"/>
                  <w:vAlign w:val="center"/>
                </w:tcPr>
                <w:p w:rsidR="00A52E21" w:rsidRPr="003F5986" w:rsidRDefault="00A52E21">
                  <w:pPr>
                    <w:jc w:val="center"/>
                    <w:rPr>
                      <w:rFonts w:eastAsiaTheme="minorEastAsia"/>
                    </w:rPr>
                  </w:pPr>
                  <w:r w:rsidRPr="003F5986">
                    <w:rPr>
                      <w:rFonts w:eastAsiaTheme="minorEastAsia"/>
                      <w:sz w:val="23"/>
                      <w:szCs w:val="23"/>
                    </w:rPr>
                    <w:t>500.0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1.0870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0.22</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3.7026</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1.85</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0.4189</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0.09</w:t>
                  </w:r>
                </w:p>
              </w:tc>
            </w:tr>
            <w:tr w:rsidR="00A52E21" w:rsidRPr="003F5986" w:rsidTr="00972E6A">
              <w:trPr>
                <w:trHeight w:val="369"/>
                <w:jc w:val="center"/>
              </w:trPr>
              <w:tc>
                <w:tcPr>
                  <w:tcW w:w="1702" w:type="dxa"/>
                  <w:vAlign w:val="center"/>
                </w:tcPr>
                <w:p w:rsidR="00A52E21" w:rsidRPr="003F5986" w:rsidRDefault="00A52E21">
                  <w:pPr>
                    <w:jc w:val="center"/>
                    <w:rPr>
                      <w:rFonts w:eastAsiaTheme="minorEastAsia"/>
                    </w:rPr>
                  </w:pPr>
                  <w:r w:rsidRPr="003F5986">
                    <w:rPr>
                      <w:rFonts w:eastAsiaTheme="minorEastAsia"/>
                      <w:sz w:val="23"/>
                      <w:szCs w:val="23"/>
                    </w:rPr>
                    <w:t>600.0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0.9323</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0.19</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3.1757</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1.59</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0.3593</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0.08</w:t>
                  </w:r>
                </w:p>
              </w:tc>
            </w:tr>
            <w:tr w:rsidR="00A52E21" w:rsidRPr="003F5986" w:rsidTr="00972E6A">
              <w:trPr>
                <w:trHeight w:val="369"/>
                <w:jc w:val="center"/>
              </w:trPr>
              <w:tc>
                <w:tcPr>
                  <w:tcW w:w="1702" w:type="dxa"/>
                  <w:vAlign w:val="center"/>
                </w:tcPr>
                <w:p w:rsidR="00A52E21" w:rsidRPr="003F5986" w:rsidRDefault="00A52E21">
                  <w:pPr>
                    <w:jc w:val="center"/>
                    <w:rPr>
                      <w:rFonts w:eastAsiaTheme="minorEastAsia"/>
                    </w:rPr>
                  </w:pPr>
                  <w:r w:rsidRPr="003F5986">
                    <w:rPr>
                      <w:rFonts w:eastAsiaTheme="minorEastAsia"/>
                      <w:sz w:val="23"/>
                      <w:szCs w:val="23"/>
                    </w:rPr>
                    <w:t>700.0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0.8068</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0.16</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2.7483</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1.37</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0.3110</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0.07</w:t>
                  </w:r>
                </w:p>
              </w:tc>
            </w:tr>
            <w:tr w:rsidR="00A52E21" w:rsidRPr="003F5986" w:rsidTr="00972E6A">
              <w:trPr>
                <w:trHeight w:val="369"/>
                <w:jc w:val="center"/>
              </w:trPr>
              <w:tc>
                <w:tcPr>
                  <w:tcW w:w="1702" w:type="dxa"/>
                  <w:vAlign w:val="center"/>
                </w:tcPr>
                <w:p w:rsidR="00A52E21" w:rsidRPr="003F5986" w:rsidRDefault="00A52E21">
                  <w:pPr>
                    <w:jc w:val="center"/>
                    <w:rPr>
                      <w:rFonts w:eastAsiaTheme="minorEastAsia"/>
                    </w:rPr>
                  </w:pPr>
                  <w:r w:rsidRPr="003F5986">
                    <w:rPr>
                      <w:rFonts w:eastAsiaTheme="minorEastAsia"/>
                      <w:sz w:val="23"/>
                      <w:szCs w:val="23"/>
                    </w:rPr>
                    <w:t>800.0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0.7056</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0.14</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2.4033</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1.20</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0.2719</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0.06</w:t>
                  </w:r>
                </w:p>
              </w:tc>
            </w:tr>
            <w:tr w:rsidR="00A52E21" w:rsidRPr="003F5986" w:rsidTr="00972E6A">
              <w:trPr>
                <w:trHeight w:val="369"/>
                <w:jc w:val="center"/>
              </w:trPr>
              <w:tc>
                <w:tcPr>
                  <w:tcW w:w="1702" w:type="dxa"/>
                  <w:vAlign w:val="center"/>
                </w:tcPr>
                <w:p w:rsidR="00A52E21" w:rsidRPr="003F5986" w:rsidRDefault="00A52E21">
                  <w:pPr>
                    <w:jc w:val="center"/>
                    <w:rPr>
                      <w:rFonts w:eastAsiaTheme="minorEastAsia"/>
                    </w:rPr>
                  </w:pPr>
                  <w:r w:rsidRPr="003F5986">
                    <w:rPr>
                      <w:rFonts w:eastAsiaTheme="minorEastAsia"/>
                      <w:sz w:val="23"/>
                      <w:szCs w:val="23"/>
                    </w:rPr>
                    <w:t>900.0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0.6232</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0.12</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2.1229</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1.06</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0.2402</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0.05</w:t>
                  </w:r>
                </w:p>
              </w:tc>
            </w:tr>
            <w:tr w:rsidR="00A52E21" w:rsidRPr="003F5986" w:rsidTr="00972E6A">
              <w:trPr>
                <w:trHeight w:val="369"/>
                <w:jc w:val="center"/>
              </w:trPr>
              <w:tc>
                <w:tcPr>
                  <w:tcW w:w="1702" w:type="dxa"/>
                  <w:vAlign w:val="center"/>
                </w:tcPr>
                <w:p w:rsidR="00A52E21" w:rsidRPr="003F5986" w:rsidRDefault="00A52E21">
                  <w:pPr>
                    <w:jc w:val="center"/>
                    <w:rPr>
                      <w:rFonts w:eastAsiaTheme="minorEastAsia"/>
                    </w:rPr>
                  </w:pPr>
                  <w:r w:rsidRPr="003F5986">
                    <w:rPr>
                      <w:rFonts w:eastAsiaTheme="minorEastAsia"/>
                      <w:sz w:val="23"/>
                      <w:szCs w:val="23"/>
                    </w:rPr>
                    <w:t>1000.0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0.5556</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0.11</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1.8926</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0.95</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0.2141</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0.05</w:t>
                  </w:r>
                </w:p>
              </w:tc>
            </w:tr>
            <w:tr w:rsidR="00A52E21" w:rsidRPr="003F5986" w:rsidTr="00972E6A">
              <w:trPr>
                <w:trHeight w:val="369"/>
                <w:jc w:val="center"/>
              </w:trPr>
              <w:tc>
                <w:tcPr>
                  <w:tcW w:w="1702" w:type="dxa"/>
                  <w:vAlign w:val="center"/>
                </w:tcPr>
                <w:p w:rsidR="00A52E21" w:rsidRPr="003F5986" w:rsidRDefault="00A52E21">
                  <w:pPr>
                    <w:jc w:val="center"/>
                    <w:rPr>
                      <w:rFonts w:eastAsiaTheme="minorEastAsia"/>
                    </w:rPr>
                  </w:pPr>
                  <w:r w:rsidRPr="003F5986">
                    <w:rPr>
                      <w:rFonts w:eastAsiaTheme="minorEastAsia"/>
                      <w:sz w:val="23"/>
                      <w:szCs w:val="23"/>
                    </w:rPr>
                    <w:t>1200.0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0.4519</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0.09</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1.5394</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0.77</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0.1742</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0.04</w:t>
                  </w:r>
                </w:p>
              </w:tc>
            </w:tr>
            <w:tr w:rsidR="00A52E21" w:rsidRPr="003F5986" w:rsidTr="00972E6A">
              <w:trPr>
                <w:trHeight w:val="369"/>
                <w:jc w:val="center"/>
              </w:trPr>
              <w:tc>
                <w:tcPr>
                  <w:tcW w:w="1702" w:type="dxa"/>
                  <w:vAlign w:val="center"/>
                </w:tcPr>
                <w:p w:rsidR="00A52E21" w:rsidRPr="003F5986" w:rsidRDefault="00A52E21">
                  <w:pPr>
                    <w:jc w:val="center"/>
                    <w:rPr>
                      <w:rFonts w:eastAsiaTheme="minorEastAsia"/>
                    </w:rPr>
                  </w:pPr>
                  <w:r w:rsidRPr="003F5986">
                    <w:rPr>
                      <w:rFonts w:eastAsiaTheme="minorEastAsia"/>
                      <w:sz w:val="23"/>
                      <w:szCs w:val="23"/>
                    </w:rPr>
                    <w:t>1400.0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0.3771</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0.08</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1.2844</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0.64</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0.1453</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0.03</w:t>
                  </w:r>
                </w:p>
              </w:tc>
            </w:tr>
            <w:tr w:rsidR="00A52E21" w:rsidRPr="003F5986" w:rsidTr="00972E6A">
              <w:trPr>
                <w:trHeight w:val="369"/>
                <w:jc w:val="center"/>
              </w:trPr>
              <w:tc>
                <w:tcPr>
                  <w:tcW w:w="1702" w:type="dxa"/>
                  <w:vAlign w:val="center"/>
                </w:tcPr>
                <w:p w:rsidR="00A52E21" w:rsidRPr="003F5986" w:rsidRDefault="00A52E21">
                  <w:pPr>
                    <w:jc w:val="center"/>
                    <w:rPr>
                      <w:rFonts w:eastAsiaTheme="minorEastAsia"/>
                    </w:rPr>
                  </w:pPr>
                  <w:r w:rsidRPr="003F5986">
                    <w:rPr>
                      <w:rFonts w:eastAsiaTheme="minorEastAsia"/>
                      <w:sz w:val="23"/>
                      <w:szCs w:val="23"/>
                    </w:rPr>
                    <w:t>1600.0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0.3210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0.06</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1.0935</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0.55</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0.1237</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0.03</w:t>
                  </w:r>
                </w:p>
              </w:tc>
            </w:tr>
            <w:tr w:rsidR="00A52E21" w:rsidRPr="003F5986" w:rsidTr="00972E6A">
              <w:trPr>
                <w:trHeight w:val="369"/>
                <w:jc w:val="center"/>
              </w:trPr>
              <w:tc>
                <w:tcPr>
                  <w:tcW w:w="1702" w:type="dxa"/>
                  <w:vAlign w:val="center"/>
                </w:tcPr>
                <w:p w:rsidR="00A52E21" w:rsidRPr="003F5986" w:rsidRDefault="00A52E21">
                  <w:pPr>
                    <w:jc w:val="center"/>
                    <w:rPr>
                      <w:rFonts w:eastAsiaTheme="minorEastAsia"/>
                    </w:rPr>
                  </w:pPr>
                  <w:r w:rsidRPr="003F5986">
                    <w:rPr>
                      <w:rFonts w:eastAsiaTheme="minorEastAsia"/>
                      <w:sz w:val="23"/>
                      <w:szCs w:val="23"/>
                    </w:rPr>
                    <w:t>1800.0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0.2778</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0.06</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0.9463</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0.47</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0.1071</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0.02</w:t>
                  </w:r>
                </w:p>
              </w:tc>
            </w:tr>
            <w:tr w:rsidR="00A52E21" w:rsidRPr="003F5986" w:rsidTr="00972E6A">
              <w:trPr>
                <w:trHeight w:val="369"/>
                <w:jc w:val="center"/>
              </w:trPr>
              <w:tc>
                <w:tcPr>
                  <w:tcW w:w="1702" w:type="dxa"/>
                  <w:vAlign w:val="center"/>
                </w:tcPr>
                <w:p w:rsidR="00A52E21" w:rsidRPr="003F5986" w:rsidRDefault="00A52E21">
                  <w:pPr>
                    <w:jc w:val="center"/>
                    <w:rPr>
                      <w:rFonts w:eastAsiaTheme="minorEastAsia"/>
                    </w:rPr>
                  </w:pPr>
                  <w:r w:rsidRPr="003F5986">
                    <w:rPr>
                      <w:rFonts w:eastAsiaTheme="minorEastAsia"/>
                      <w:sz w:val="23"/>
                      <w:szCs w:val="23"/>
                    </w:rPr>
                    <w:t>2000.0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0.2436</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0.05</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0.8298</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0.41</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0.0939</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0.02</w:t>
                  </w:r>
                </w:p>
              </w:tc>
            </w:tr>
            <w:tr w:rsidR="00A52E21" w:rsidRPr="003F5986" w:rsidTr="00972E6A">
              <w:trPr>
                <w:trHeight w:val="369"/>
                <w:jc w:val="center"/>
              </w:trPr>
              <w:tc>
                <w:tcPr>
                  <w:tcW w:w="1702" w:type="dxa"/>
                  <w:vAlign w:val="center"/>
                </w:tcPr>
                <w:p w:rsidR="00A52E21" w:rsidRPr="003F5986" w:rsidRDefault="00A52E21">
                  <w:pPr>
                    <w:jc w:val="center"/>
                    <w:rPr>
                      <w:rFonts w:eastAsiaTheme="minorEastAsia"/>
                    </w:rPr>
                  </w:pPr>
                  <w:r w:rsidRPr="003F5986">
                    <w:rPr>
                      <w:rFonts w:eastAsiaTheme="minorEastAsia"/>
                      <w:sz w:val="23"/>
                      <w:szCs w:val="23"/>
                    </w:rPr>
                    <w:t>2500.0</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0.1835</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0.04</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0.6249</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0.31</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0.0707</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0.02</w:t>
                  </w:r>
                </w:p>
              </w:tc>
            </w:tr>
            <w:tr w:rsidR="00A52E21" w:rsidRPr="003F5986" w:rsidTr="00972E6A">
              <w:trPr>
                <w:trHeight w:val="369"/>
                <w:jc w:val="center"/>
              </w:trPr>
              <w:tc>
                <w:tcPr>
                  <w:tcW w:w="1702" w:type="dxa"/>
                  <w:vAlign w:val="center"/>
                </w:tcPr>
                <w:p w:rsidR="00A52E21" w:rsidRPr="003F5986" w:rsidRDefault="00A52E21">
                  <w:pPr>
                    <w:spacing w:line="240" w:lineRule="atLeast"/>
                    <w:jc w:val="center"/>
                    <w:rPr>
                      <w:rFonts w:eastAsiaTheme="minorEastAsia"/>
                      <w:sz w:val="11"/>
                      <w:szCs w:val="11"/>
                    </w:rPr>
                  </w:pPr>
                  <w:r w:rsidRPr="003F5986">
                    <w:rPr>
                      <w:rFonts w:eastAsiaTheme="minorEastAsia" w:hAnsiTheme="minorEastAsia"/>
                      <w:sz w:val="11"/>
                      <w:szCs w:val="11"/>
                    </w:rPr>
                    <w:t>下风向最大质量浓度及占标率</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1.7305</w:t>
                  </w:r>
                </w:p>
              </w:tc>
              <w:tc>
                <w:tcPr>
                  <w:tcW w:w="127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0.35</w:t>
                  </w:r>
                </w:p>
              </w:tc>
              <w:tc>
                <w:tcPr>
                  <w:tcW w:w="1145"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5.8945</w:t>
                  </w:r>
                </w:p>
              </w:tc>
              <w:tc>
                <w:tcPr>
                  <w:tcW w:w="1406"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2.95</w:t>
                  </w:r>
                </w:p>
              </w:tc>
              <w:tc>
                <w:tcPr>
                  <w:tcW w:w="1472"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0.6670</w:t>
                  </w:r>
                </w:p>
              </w:tc>
              <w:tc>
                <w:tcPr>
                  <w:tcW w:w="1079" w:type="dxa"/>
                  <w:vAlign w:val="center"/>
                </w:tcPr>
                <w:p w:rsidR="00A52E21" w:rsidRPr="003F5986" w:rsidRDefault="00A52E21" w:rsidP="00A52E21">
                  <w:pPr>
                    <w:spacing w:line="240" w:lineRule="atLeast"/>
                    <w:jc w:val="center"/>
                    <w:rPr>
                      <w:rFonts w:eastAsiaTheme="minorEastAsia"/>
                      <w:szCs w:val="21"/>
                    </w:rPr>
                  </w:pPr>
                  <w:r w:rsidRPr="003F5986">
                    <w:rPr>
                      <w:rFonts w:eastAsiaTheme="minorEastAsia"/>
                      <w:szCs w:val="21"/>
                    </w:rPr>
                    <w:t>0.15</w:t>
                  </w:r>
                </w:p>
              </w:tc>
            </w:tr>
            <w:tr w:rsidR="00F54C94" w:rsidRPr="003F5986" w:rsidTr="00972E6A">
              <w:trPr>
                <w:trHeight w:val="369"/>
                <w:jc w:val="center"/>
              </w:trPr>
              <w:tc>
                <w:tcPr>
                  <w:tcW w:w="1702" w:type="dxa"/>
                  <w:vAlign w:val="center"/>
                </w:tcPr>
                <w:p w:rsidR="00F54C94" w:rsidRPr="003F5986" w:rsidRDefault="002B5410">
                  <w:pPr>
                    <w:spacing w:line="240" w:lineRule="atLeast"/>
                    <w:jc w:val="center"/>
                    <w:rPr>
                      <w:rFonts w:eastAsiaTheme="minorEastAsia"/>
                      <w:sz w:val="11"/>
                      <w:szCs w:val="11"/>
                    </w:rPr>
                  </w:pPr>
                  <w:r w:rsidRPr="003F5986">
                    <w:rPr>
                      <w:rFonts w:eastAsiaTheme="minorEastAsia" w:hAnsiTheme="minorEastAsia"/>
                      <w:sz w:val="11"/>
                      <w:szCs w:val="11"/>
                    </w:rPr>
                    <w:t>下风向最大浓度出现距离</w:t>
                  </w:r>
                  <w:r w:rsidRPr="003F5986">
                    <w:rPr>
                      <w:rFonts w:eastAsiaTheme="minorEastAsia"/>
                      <w:sz w:val="11"/>
                      <w:szCs w:val="11"/>
                    </w:rPr>
                    <w:t>/m</w:t>
                  </w:r>
                </w:p>
              </w:tc>
              <w:tc>
                <w:tcPr>
                  <w:tcW w:w="7654" w:type="dxa"/>
                  <w:gridSpan w:val="6"/>
                  <w:vAlign w:val="center"/>
                </w:tcPr>
                <w:p w:rsidR="00F54C94" w:rsidRPr="003F5986" w:rsidRDefault="002B5410">
                  <w:pPr>
                    <w:spacing w:line="240" w:lineRule="atLeast"/>
                    <w:jc w:val="center"/>
                    <w:rPr>
                      <w:rFonts w:eastAsiaTheme="minorEastAsia"/>
                      <w:szCs w:val="21"/>
                    </w:rPr>
                  </w:pPr>
                  <w:r w:rsidRPr="003F5986">
                    <w:rPr>
                      <w:rFonts w:eastAsiaTheme="minorEastAsia"/>
                      <w:szCs w:val="21"/>
                    </w:rPr>
                    <w:t>25</w:t>
                  </w:r>
                </w:p>
              </w:tc>
            </w:tr>
            <w:tr w:rsidR="00F54C94" w:rsidRPr="003F5986" w:rsidTr="00972E6A">
              <w:trPr>
                <w:trHeight w:val="369"/>
                <w:jc w:val="center"/>
              </w:trPr>
              <w:tc>
                <w:tcPr>
                  <w:tcW w:w="1702" w:type="dxa"/>
                  <w:vAlign w:val="center"/>
                </w:tcPr>
                <w:p w:rsidR="00F54C94" w:rsidRPr="003F5986" w:rsidRDefault="002B5410">
                  <w:pPr>
                    <w:spacing w:line="240" w:lineRule="atLeast"/>
                    <w:jc w:val="center"/>
                    <w:rPr>
                      <w:rFonts w:eastAsiaTheme="minorEastAsia"/>
                      <w:szCs w:val="21"/>
                    </w:rPr>
                  </w:pPr>
                  <w:r w:rsidRPr="003F5986">
                    <w:rPr>
                      <w:rFonts w:eastAsiaTheme="minorEastAsia"/>
                      <w:szCs w:val="21"/>
                    </w:rPr>
                    <w:t>D10%</w:t>
                  </w:r>
                  <w:r w:rsidRPr="003F5986">
                    <w:rPr>
                      <w:rFonts w:eastAsiaTheme="minorEastAsia" w:hAnsiTheme="minorEastAsia"/>
                      <w:szCs w:val="21"/>
                    </w:rPr>
                    <w:t>最远距离</w:t>
                  </w:r>
                </w:p>
              </w:tc>
              <w:tc>
                <w:tcPr>
                  <w:tcW w:w="2552" w:type="dxa"/>
                  <w:gridSpan w:val="2"/>
                  <w:vAlign w:val="center"/>
                </w:tcPr>
                <w:p w:rsidR="00F54C94" w:rsidRPr="003F5986" w:rsidRDefault="002B5410">
                  <w:pPr>
                    <w:spacing w:line="240" w:lineRule="atLeast"/>
                    <w:jc w:val="center"/>
                    <w:rPr>
                      <w:rFonts w:eastAsiaTheme="minorEastAsia"/>
                      <w:szCs w:val="21"/>
                    </w:rPr>
                  </w:pPr>
                  <w:r w:rsidRPr="003F5986">
                    <w:rPr>
                      <w:rFonts w:eastAsiaTheme="minorEastAsia"/>
                      <w:szCs w:val="21"/>
                    </w:rPr>
                    <w:t>/</w:t>
                  </w:r>
                </w:p>
              </w:tc>
              <w:tc>
                <w:tcPr>
                  <w:tcW w:w="2551" w:type="dxa"/>
                  <w:gridSpan w:val="2"/>
                  <w:vAlign w:val="center"/>
                </w:tcPr>
                <w:p w:rsidR="00F54C94" w:rsidRPr="003F5986" w:rsidRDefault="002B5410">
                  <w:pPr>
                    <w:spacing w:line="240" w:lineRule="atLeast"/>
                    <w:jc w:val="center"/>
                    <w:rPr>
                      <w:rFonts w:eastAsiaTheme="minorEastAsia"/>
                      <w:szCs w:val="21"/>
                    </w:rPr>
                  </w:pPr>
                  <w:r w:rsidRPr="003F5986">
                    <w:rPr>
                      <w:rFonts w:eastAsiaTheme="minorEastAsia"/>
                      <w:szCs w:val="21"/>
                    </w:rPr>
                    <w:t>/</w:t>
                  </w:r>
                </w:p>
              </w:tc>
              <w:tc>
                <w:tcPr>
                  <w:tcW w:w="2551" w:type="dxa"/>
                  <w:gridSpan w:val="2"/>
                  <w:vAlign w:val="center"/>
                </w:tcPr>
                <w:p w:rsidR="00F54C94" w:rsidRPr="003F5986" w:rsidRDefault="002B5410">
                  <w:pPr>
                    <w:spacing w:line="240" w:lineRule="atLeast"/>
                    <w:jc w:val="center"/>
                    <w:rPr>
                      <w:rFonts w:eastAsiaTheme="minorEastAsia"/>
                      <w:szCs w:val="21"/>
                    </w:rPr>
                  </w:pPr>
                  <w:r w:rsidRPr="003F5986">
                    <w:rPr>
                      <w:rFonts w:eastAsiaTheme="minorEastAsia"/>
                      <w:szCs w:val="21"/>
                    </w:rPr>
                    <w:t>/</w:t>
                  </w:r>
                </w:p>
              </w:tc>
            </w:tr>
          </w:tbl>
          <w:p w:rsidR="00F54C94" w:rsidRPr="003F5986" w:rsidRDefault="002B5410">
            <w:pPr>
              <w:pStyle w:val="1"/>
              <w:ind w:left="840"/>
              <w:rPr>
                <w:u w:val="single"/>
              </w:rPr>
            </w:pPr>
            <w:r w:rsidRPr="003F5986">
              <w:rPr>
                <w:rFonts w:hint="eastAsia"/>
                <w:u w:val="single"/>
              </w:rPr>
              <w:t>估算模式计算结果一览表</w:t>
            </w:r>
            <w:r w:rsidRPr="003F5986">
              <w:rPr>
                <w:rFonts w:hint="eastAsia"/>
                <w:u w:val="single"/>
              </w:rPr>
              <w:t xml:space="preserve">     </w:t>
            </w:r>
            <w:r w:rsidRPr="003F5986">
              <w:rPr>
                <w:rFonts w:hint="eastAsia"/>
                <w:u w:val="single"/>
              </w:rPr>
              <w:t>单位：浓度</w:t>
            </w:r>
            <w:r w:rsidRPr="003F5986">
              <w:rPr>
                <w:u w:val="single"/>
              </w:rPr>
              <w:t>µg/m</w:t>
            </w:r>
            <w:r w:rsidRPr="003F5986">
              <w:rPr>
                <w:u w:val="single"/>
                <w:vertAlign w:val="superscript"/>
              </w:rPr>
              <w:t>3</w:t>
            </w:r>
            <w:r w:rsidRPr="003F5986">
              <w:rPr>
                <w:rFonts w:hint="eastAsia"/>
                <w:u w:val="single"/>
              </w:rPr>
              <w:t>，占标率</w:t>
            </w:r>
            <w:r w:rsidRPr="003F5986">
              <w:rPr>
                <w:rFonts w:hint="eastAsia"/>
                <w:u w:val="single"/>
              </w:rPr>
              <w:t>%</w:t>
            </w:r>
          </w:p>
          <w:tbl>
            <w:tblPr>
              <w:tblStyle w:val="af3"/>
              <w:tblW w:w="9356" w:type="dxa"/>
              <w:jc w:val="center"/>
              <w:tblLook w:val="04A0"/>
            </w:tblPr>
            <w:tblGrid>
              <w:gridCol w:w="1441"/>
              <w:gridCol w:w="1439"/>
              <w:gridCol w:w="1260"/>
              <w:gridCol w:w="1410"/>
              <w:gridCol w:w="1288"/>
              <w:gridCol w:w="1439"/>
              <w:gridCol w:w="1079"/>
            </w:tblGrid>
            <w:tr w:rsidR="00F54C94" w:rsidRPr="003F5986" w:rsidTr="00972E6A">
              <w:trPr>
                <w:trHeight w:val="369"/>
                <w:jc w:val="center"/>
              </w:trPr>
              <w:tc>
                <w:tcPr>
                  <w:tcW w:w="1441" w:type="dxa"/>
                  <w:vMerge w:val="restart"/>
                  <w:vAlign w:val="center"/>
                </w:tcPr>
                <w:p w:rsidR="00F54C94" w:rsidRPr="003F5986" w:rsidRDefault="002B5410">
                  <w:pPr>
                    <w:spacing w:line="240" w:lineRule="atLeast"/>
                    <w:jc w:val="center"/>
                    <w:rPr>
                      <w:rFonts w:eastAsiaTheme="minorEastAsia"/>
                      <w:szCs w:val="21"/>
                    </w:rPr>
                  </w:pPr>
                  <w:r w:rsidRPr="003F5986">
                    <w:rPr>
                      <w:rFonts w:eastAsiaTheme="minorEastAsia" w:hAnsiTheme="minorEastAsia"/>
                      <w:szCs w:val="21"/>
                    </w:rPr>
                    <w:t>下风向距离（</w:t>
                  </w:r>
                  <w:r w:rsidRPr="003F5986">
                    <w:rPr>
                      <w:rFonts w:eastAsiaTheme="minorEastAsia"/>
                      <w:bCs/>
                      <w:szCs w:val="21"/>
                    </w:rPr>
                    <w:t>m</w:t>
                  </w:r>
                  <w:r w:rsidRPr="003F5986">
                    <w:rPr>
                      <w:rFonts w:eastAsiaTheme="minorEastAsia" w:hAnsiTheme="minorEastAsia"/>
                      <w:bCs/>
                      <w:szCs w:val="21"/>
                    </w:rPr>
                    <w:t>）</w:t>
                  </w:r>
                </w:p>
              </w:tc>
              <w:tc>
                <w:tcPr>
                  <w:tcW w:w="2699" w:type="dxa"/>
                  <w:gridSpan w:val="2"/>
                  <w:vAlign w:val="center"/>
                </w:tcPr>
                <w:p w:rsidR="00F54C94" w:rsidRPr="003F5986" w:rsidRDefault="002B5410">
                  <w:pPr>
                    <w:spacing w:line="240" w:lineRule="atLeast"/>
                    <w:jc w:val="center"/>
                    <w:rPr>
                      <w:rFonts w:eastAsiaTheme="minorEastAsia"/>
                      <w:szCs w:val="21"/>
                    </w:rPr>
                  </w:pPr>
                  <w:r w:rsidRPr="003F5986">
                    <w:rPr>
                      <w:rFonts w:eastAsiaTheme="minorEastAsia" w:hAnsiTheme="minorEastAsia"/>
                      <w:szCs w:val="21"/>
                    </w:rPr>
                    <w:t>印刷机废气排气筒非甲烷总烃</w:t>
                  </w:r>
                </w:p>
              </w:tc>
              <w:tc>
                <w:tcPr>
                  <w:tcW w:w="2698" w:type="dxa"/>
                  <w:gridSpan w:val="2"/>
                  <w:vAlign w:val="center"/>
                </w:tcPr>
                <w:p w:rsidR="00F54C94" w:rsidRPr="003F5986" w:rsidRDefault="002B5410">
                  <w:pPr>
                    <w:spacing w:line="240" w:lineRule="atLeast"/>
                    <w:jc w:val="center"/>
                    <w:rPr>
                      <w:rFonts w:eastAsiaTheme="minorEastAsia"/>
                      <w:szCs w:val="21"/>
                    </w:rPr>
                  </w:pPr>
                  <w:r w:rsidRPr="003F5986">
                    <w:rPr>
                      <w:rFonts w:eastAsiaTheme="minorEastAsia" w:hAnsiTheme="minorEastAsia"/>
                      <w:szCs w:val="21"/>
                    </w:rPr>
                    <w:t>生产车间无组织排放非甲烷总烃</w:t>
                  </w:r>
                </w:p>
              </w:tc>
              <w:tc>
                <w:tcPr>
                  <w:tcW w:w="2518" w:type="dxa"/>
                  <w:gridSpan w:val="2"/>
                  <w:vAlign w:val="center"/>
                </w:tcPr>
                <w:p w:rsidR="00F54C94" w:rsidRPr="003F5986" w:rsidRDefault="002B5410">
                  <w:pPr>
                    <w:spacing w:line="240" w:lineRule="atLeast"/>
                    <w:jc w:val="center"/>
                    <w:rPr>
                      <w:rFonts w:eastAsiaTheme="minorEastAsia"/>
                      <w:szCs w:val="21"/>
                    </w:rPr>
                  </w:pPr>
                  <w:r w:rsidRPr="003F5986">
                    <w:rPr>
                      <w:rFonts w:eastAsiaTheme="minorEastAsia"/>
                      <w:szCs w:val="21"/>
                    </w:rPr>
                    <w:t>1#</w:t>
                  </w:r>
                  <w:r w:rsidRPr="003F5986">
                    <w:rPr>
                      <w:rFonts w:eastAsiaTheme="minorEastAsia" w:hAnsiTheme="minorEastAsia"/>
                      <w:szCs w:val="21"/>
                    </w:rPr>
                    <w:t>生产车间无组织排放颗粒物</w:t>
                  </w:r>
                  <w:r w:rsidRPr="003F5986">
                    <w:rPr>
                      <w:rFonts w:eastAsiaTheme="minorEastAsia" w:hint="eastAsia"/>
                      <w:szCs w:val="21"/>
                    </w:rPr>
                    <w:t>PM</w:t>
                  </w:r>
                  <w:r w:rsidRPr="003F5986">
                    <w:rPr>
                      <w:rFonts w:eastAsiaTheme="minorEastAsia" w:hint="eastAsia"/>
                      <w:szCs w:val="21"/>
                      <w:vertAlign w:val="subscript"/>
                    </w:rPr>
                    <w:t>10</w:t>
                  </w:r>
                </w:p>
              </w:tc>
            </w:tr>
            <w:tr w:rsidR="00F54C94" w:rsidRPr="003F5986" w:rsidTr="00972E6A">
              <w:trPr>
                <w:trHeight w:val="369"/>
                <w:jc w:val="center"/>
              </w:trPr>
              <w:tc>
                <w:tcPr>
                  <w:tcW w:w="1441" w:type="dxa"/>
                  <w:vMerge/>
                  <w:vAlign w:val="center"/>
                </w:tcPr>
                <w:p w:rsidR="00F54C94" w:rsidRPr="003F5986" w:rsidRDefault="00F54C94">
                  <w:pPr>
                    <w:spacing w:line="240" w:lineRule="atLeast"/>
                    <w:jc w:val="center"/>
                    <w:rPr>
                      <w:rFonts w:eastAsiaTheme="minorEastAsia"/>
                      <w:szCs w:val="21"/>
                    </w:rPr>
                  </w:pPr>
                </w:p>
              </w:tc>
              <w:tc>
                <w:tcPr>
                  <w:tcW w:w="1439" w:type="dxa"/>
                  <w:vAlign w:val="center"/>
                </w:tcPr>
                <w:p w:rsidR="00F54C94" w:rsidRPr="003F5986" w:rsidRDefault="002B5410">
                  <w:pPr>
                    <w:adjustRightInd w:val="0"/>
                    <w:snapToGrid w:val="0"/>
                    <w:spacing w:line="240" w:lineRule="atLeast"/>
                    <w:jc w:val="center"/>
                    <w:rPr>
                      <w:rFonts w:eastAsiaTheme="minorEastAsia"/>
                      <w:szCs w:val="21"/>
                    </w:rPr>
                  </w:pPr>
                  <w:r w:rsidRPr="003F5986">
                    <w:rPr>
                      <w:rFonts w:eastAsiaTheme="minorEastAsia" w:hAnsiTheme="minorEastAsia"/>
                      <w:szCs w:val="21"/>
                    </w:rPr>
                    <w:t>预测浓度</w:t>
                  </w:r>
                </w:p>
              </w:tc>
              <w:tc>
                <w:tcPr>
                  <w:tcW w:w="1260" w:type="dxa"/>
                  <w:vAlign w:val="center"/>
                </w:tcPr>
                <w:p w:rsidR="00F54C94" w:rsidRPr="003F5986" w:rsidRDefault="002B5410">
                  <w:pPr>
                    <w:adjustRightInd w:val="0"/>
                    <w:snapToGrid w:val="0"/>
                    <w:spacing w:line="240" w:lineRule="atLeast"/>
                    <w:jc w:val="center"/>
                    <w:rPr>
                      <w:rFonts w:eastAsiaTheme="minorEastAsia"/>
                      <w:szCs w:val="21"/>
                    </w:rPr>
                  </w:pPr>
                  <w:r w:rsidRPr="003F5986">
                    <w:rPr>
                      <w:rFonts w:eastAsiaTheme="minorEastAsia" w:hAnsiTheme="minorEastAsia"/>
                      <w:szCs w:val="21"/>
                    </w:rPr>
                    <w:t>占标率</w:t>
                  </w:r>
                </w:p>
              </w:tc>
              <w:tc>
                <w:tcPr>
                  <w:tcW w:w="1410" w:type="dxa"/>
                  <w:vAlign w:val="center"/>
                </w:tcPr>
                <w:p w:rsidR="00F54C94" w:rsidRPr="003F5986" w:rsidRDefault="002B5410">
                  <w:pPr>
                    <w:adjustRightInd w:val="0"/>
                    <w:snapToGrid w:val="0"/>
                    <w:spacing w:line="240" w:lineRule="atLeast"/>
                    <w:jc w:val="center"/>
                    <w:rPr>
                      <w:rFonts w:eastAsiaTheme="minorEastAsia"/>
                      <w:szCs w:val="21"/>
                    </w:rPr>
                  </w:pPr>
                  <w:r w:rsidRPr="003F5986">
                    <w:rPr>
                      <w:rFonts w:eastAsiaTheme="minorEastAsia" w:hAnsiTheme="minorEastAsia"/>
                      <w:szCs w:val="21"/>
                    </w:rPr>
                    <w:t>预测浓度</w:t>
                  </w:r>
                </w:p>
              </w:tc>
              <w:tc>
                <w:tcPr>
                  <w:tcW w:w="1288" w:type="dxa"/>
                  <w:vAlign w:val="center"/>
                </w:tcPr>
                <w:p w:rsidR="00F54C94" w:rsidRPr="003F5986" w:rsidRDefault="002B5410">
                  <w:pPr>
                    <w:adjustRightInd w:val="0"/>
                    <w:snapToGrid w:val="0"/>
                    <w:spacing w:line="240" w:lineRule="atLeast"/>
                    <w:jc w:val="center"/>
                    <w:rPr>
                      <w:rFonts w:eastAsiaTheme="minorEastAsia"/>
                      <w:szCs w:val="21"/>
                    </w:rPr>
                  </w:pPr>
                  <w:r w:rsidRPr="003F5986">
                    <w:rPr>
                      <w:rFonts w:eastAsiaTheme="minorEastAsia" w:hAnsiTheme="minorEastAsia"/>
                      <w:szCs w:val="21"/>
                    </w:rPr>
                    <w:t>占标率</w:t>
                  </w:r>
                </w:p>
              </w:tc>
              <w:tc>
                <w:tcPr>
                  <w:tcW w:w="1439" w:type="dxa"/>
                  <w:vAlign w:val="center"/>
                </w:tcPr>
                <w:p w:rsidR="00F54C94" w:rsidRPr="003F5986" w:rsidRDefault="002B5410">
                  <w:pPr>
                    <w:adjustRightInd w:val="0"/>
                    <w:snapToGrid w:val="0"/>
                    <w:spacing w:line="240" w:lineRule="atLeast"/>
                    <w:jc w:val="center"/>
                    <w:rPr>
                      <w:rFonts w:eastAsiaTheme="minorEastAsia"/>
                      <w:szCs w:val="21"/>
                    </w:rPr>
                  </w:pPr>
                  <w:r w:rsidRPr="003F5986">
                    <w:rPr>
                      <w:rFonts w:eastAsiaTheme="minorEastAsia" w:hAnsiTheme="minorEastAsia"/>
                      <w:szCs w:val="21"/>
                    </w:rPr>
                    <w:t>预测浓度</w:t>
                  </w:r>
                </w:p>
              </w:tc>
              <w:tc>
                <w:tcPr>
                  <w:tcW w:w="1079" w:type="dxa"/>
                  <w:vAlign w:val="center"/>
                </w:tcPr>
                <w:p w:rsidR="00F54C94" w:rsidRPr="003F5986" w:rsidRDefault="002B5410">
                  <w:pPr>
                    <w:adjustRightInd w:val="0"/>
                    <w:snapToGrid w:val="0"/>
                    <w:spacing w:line="240" w:lineRule="atLeast"/>
                    <w:jc w:val="center"/>
                    <w:rPr>
                      <w:rFonts w:eastAsiaTheme="minorEastAsia"/>
                      <w:szCs w:val="21"/>
                    </w:rPr>
                  </w:pPr>
                  <w:r w:rsidRPr="003F5986">
                    <w:rPr>
                      <w:rFonts w:eastAsiaTheme="minorEastAsia" w:hAnsiTheme="minorEastAsia"/>
                      <w:szCs w:val="21"/>
                    </w:rPr>
                    <w:t>占标率</w:t>
                  </w:r>
                </w:p>
              </w:tc>
            </w:tr>
            <w:tr w:rsidR="00FC56BA" w:rsidRPr="003F5986" w:rsidTr="00972E6A">
              <w:trPr>
                <w:trHeight w:val="369"/>
                <w:jc w:val="center"/>
              </w:trPr>
              <w:tc>
                <w:tcPr>
                  <w:tcW w:w="1441" w:type="dxa"/>
                  <w:vAlign w:val="center"/>
                </w:tcPr>
                <w:p w:rsidR="00FC56BA" w:rsidRPr="003F5986" w:rsidRDefault="00FC56BA">
                  <w:pPr>
                    <w:jc w:val="center"/>
                    <w:rPr>
                      <w:rFonts w:eastAsiaTheme="minorEastAsia"/>
                    </w:rPr>
                  </w:pPr>
                  <w:r w:rsidRPr="003F5986">
                    <w:rPr>
                      <w:rFonts w:eastAsiaTheme="minorEastAsia"/>
                      <w:sz w:val="23"/>
                      <w:szCs w:val="23"/>
                    </w:rPr>
                    <w:t>50.0</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6.5355</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0.33</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15.1660</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0.76</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13.0630</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2.90</w:t>
                  </w:r>
                </w:p>
              </w:tc>
            </w:tr>
            <w:tr w:rsidR="00FC56BA" w:rsidRPr="003F5986" w:rsidTr="00972E6A">
              <w:trPr>
                <w:trHeight w:val="369"/>
                <w:jc w:val="center"/>
              </w:trPr>
              <w:tc>
                <w:tcPr>
                  <w:tcW w:w="1441" w:type="dxa"/>
                  <w:vAlign w:val="center"/>
                </w:tcPr>
                <w:p w:rsidR="00FC56BA" w:rsidRPr="003F5986" w:rsidRDefault="00FC56BA">
                  <w:pPr>
                    <w:jc w:val="center"/>
                    <w:rPr>
                      <w:rFonts w:eastAsiaTheme="minorEastAsia"/>
                    </w:rPr>
                  </w:pPr>
                  <w:r w:rsidRPr="003F5986">
                    <w:rPr>
                      <w:rFonts w:eastAsiaTheme="minorEastAsia"/>
                      <w:sz w:val="23"/>
                      <w:szCs w:val="23"/>
                    </w:rPr>
                    <w:t>100.0</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5.5498</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0.28</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7.7970</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0.39</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4.8615</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1.08</w:t>
                  </w:r>
                </w:p>
              </w:tc>
            </w:tr>
            <w:tr w:rsidR="00FC56BA" w:rsidRPr="003F5986" w:rsidTr="00972E6A">
              <w:trPr>
                <w:trHeight w:val="369"/>
                <w:jc w:val="center"/>
              </w:trPr>
              <w:tc>
                <w:tcPr>
                  <w:tcW w:w="1441" w:type="dxa"/>
                  <w:vAlign w:val="center"/>
                </w:tcPr>
                <w:p w:rsidR="00FC56BA" w:rsidRPr="003F5986" w:rsidRDefault="00FC56BA">
                  <w:pPr>
                    <w:jc w:val="center"/>
                    <w:rPr>
                      <w:rFonts w:eastAsiaTheme="minorEastAsia"/>
                    </w:rPr>
                  </w:pPr>
                  <w:r w:rsidRPr="003F5986">
                    <w:rPr>
                      <w:rFonts w:eastAsiaTheme="minorEastAsia"/>
                      <w:sz w:val="23"/>
                      <w:szCs w:val="23"/>
                    </w:rPr>
                    <w:t>200.0</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2.6857</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0.13</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3.3773</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0.17</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1.8158</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0.40</w:t>
                  </w:r>
                </w:p>
              </w:tc>
            </w:tr>
            <w:tr w:rsidR="00FC56BA" w:rsidRPr="003F5986" w:rsidTr="00972E6A">
              <w:trPr>
                <w:trHeight w:val="369"/>
                <w:jc w:val="center"/>
              </w:trPr>
              <w:tc>
                <w:tcPr>
                  <w:tcW w:w="1441" w:type="dxa"/>
                  <w:vAlign w:val="center"/>
                </w:tcPr>
                <w:p w:rsidR="00FC56BA" w:rsidRPr="003F5986" w:rsidRDefault="00FC56BA">
                  <w:pPr>
                    <w:jc w:val="center"/>
                    <w:rPr>
                      <w:rFonts w:eastAsiaTheme="minorEastAsia"/>
                    </w:rPr>
                  </w:pPr>
                  <w:r w:rsidRPr="003F5986">
                    <w:rPr>
                      <w:rFonts w:eastAsiaTheme="minorEastAsia"/>
                      <w:sz w:val="23"/>
                      <w:szCs w:val="23"/>
                    </w:rPr>
                    <w:t>300.0</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1.6836</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0.08</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1.9988</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0.10</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1.0267</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0.23</w:t>
                  </w:r>
                </w:p>
              </w:tc>
            </w:tr>
            <w:tr w:rsidR="00FC56BA" w:rsidRPr="003F5986" w:rsidTr="00972E6A">
              <w:trPr>
                <w:trHeight w:val="369"/>
                <w:jc w:val="center"/>
              </w:trPr>
              <w:tc>
                <w:tcPr>
                  <w:tcW w:w="1441" w:type="dxa"/>
                  <w:vAlign w:val="center"/>
                </w:tcPr>
                <w:p w:rsidR="00FC56BA" w:rsidRPr="003F5986" w:rsidRDefault="00FC56BA">
                  <w:pPr>
                    <w:jc w:val="center"/>
                    <w:rPr>
                      <w:rFonts w:eastAsiaTheme="minorEastAsia"/>
                    </w:rPr>
                  </w:pPr>
                  <w:r w:rsidRPr="003F5986">
                    <w:rPr>
                      <w:rFonts w:eastAsiaTheme="minorEastAsia"/>
                      <w:sz w:val="23"/>
                      <w:szCs w:val="23"/>
                    </w:rPr>
                    <w:lastRenderedPageBreak/>
                    <w:t>400.0</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1.2054</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0.06</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1.3669</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0.07</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0.6934</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0.15</w:t>
                  </w:r>
                </w:p>
              </w:tc>
            </w:tr>
            <w:tr w:rsidR="00FC56BA" w:rsidRPr="003F5986" w:rsidTr="00972E6A">
              <w:trPr>
                <w:trHeight w:val="369"/>
                <w:jc w:val="center"/>
              </w:trPr>
              <w:tc>
                <w:tcPr>
                  <w:tcW w:w="1441" w:type="dxa"/>
                  <w:vAlign w:val="center"/>
                </w:tcPr>
                <w:p w:rsidR="00FC56BA" w:rsidRPr="003F5986" w:rsidRDefault="00FC56BA">
                  <w:pPr>
                    <w:jc w:val="center"/>
                    <w:rPr>
                      <w:rFonts w:eastAsiaTheme="minorEastAsia"/>
                    </w:rPr>
                  </w:pPr>
                  <w:r w:rsidRPr="003F5986">
                    <w:rPr>
                      <w:rFonts w:eastAsiaTheme="minorEastAsia"/>
                      <w:sz w:val="23"/>
                      <w:szCs w:val="23"/>
                    </w:rPr>
                    <w:t>500.0</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0.9166</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0.05</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1.0152</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0.05</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0.5114</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0.11</w:t>
                  </w:r>
                </w:p>
              </w:tc>
            </w:tr>
            <w:tr w:rsidR="00FC56BA" w:rsidRPr="003F5986" w:rsidTr="00972E6A">
              <w:trPr>
                <w:trHeight w:val="369"/>
                <w:jc w:val="center"/>
              </w:trPr>
              <w:tc>
                <w:tcPr>
                  <w:tcW w:w="1441" w:type="dxa"/>
                  <w:vAlign w:val="center"/>
                </w:tcPr>
                <w:p w:rsidR="00FC56BA" w:rsidRPr="003F5986" w:rsidRDefault="00FC56BA">
                  <w:pPr>
                    <w:jc w:val="center"/>
                    <w:rPr>
                      <w:rFonts w:eastAsiaTheme="minorEastAsia"/>
                    </w:rPr>
                  </w:pPr>
                  <w:r w:rsidRPr="003F5986">
                    <w:rPr>
                      <w:rFonts w:eastAsiaTheme="minorEastAsia"/>
                      <w:sz w:val="23"/>
                      <w:szCs w:val="23"/>
                    </w:rPr>
                    <w:t>600.0</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0.7279</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0.04</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0.7955</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0.04</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0.3993</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0.09</w:t>
                  </w:r>
                </w:p>
              </w:tc>
            </w:tr>
            <w:tr w:rsidR="00FC56BA" w:rsidRPr="003F5986" w:rsidTr="00972E6A">
              <w:trPr>
                <w:trHeight w:val="369"/>
                <w:jc w:val="center"/>
              </w:trPr>
              <w:tc>
                <w:tcPr>
                  <w:tcW w:w="1441" w:type="dxa"/>
                  <w:vAlign w:val="center"/>
                </w:tcPr>
                <w:p w:rsidR="00FC56BA" w:rsidRPr="003F5986" w:rsidRDefault="00FC56BA">
                  <w:pPr>
                    <w:jc w:val="center"/>
                    <w:rPr>
                      <w:rFonts w:eastAsiaTheme="minorEastAsia"/>
                    </w:rPr>
                  </w:pPr>
                  <w:r w:rsidRPr="003F5986">
                    <w:rPr>
                      <w:rFonts w:eastAsiaTheme="minorEastAsia"/>
                      <w:sz w:val="23"/>
                      <w:szCs w:val="23"/>
                    </w:rPr>
                    <w:t>700.0</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0.5968</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0.03</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0.6475</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0.03</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0.3252</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0.07</w:t>
                  </w:r>
                </w:p>
              </w:tc>
            </w:tr>
            <w:tr w:rsidR="00FC56BA" w:rsidRPr="003F5986" w:rsidTr="00972E6A">
              <w:trPr>
                <w:trHeight w:val="369"/>
                <w:jc w:val="center"/>
              </w:trPr>
              <w:tc>
                <w:tcPr>
                  <w:tcW w:w="1441" w:type="dxa"/>
                  <w:vAlign w:val="center"/>
                </w:tcPr>
                <w:p w:rsidR="00FC56BA" w:rsidRPr="003F5986" w:rsidRDefault="00FC56BA">
                  <w:pPr>
                    <w:jc w:val="center"/>
                    <w:rPr>
                      <w:rFonts w:eastAsiaTheme="minorEastAsia"/>
                    </w:rPr>
                  </w:pPr>
                  <w:r w:rsidRPr="003F5986">
                    <w:rPr>
                      <w:rFonts w:eastAsiaTheme="minorEastAsia"/>
                      <w:sz w:val="23"/>
                      <w:szCs w:val="23"/>
                    </w:rPr>
                    <w:t>800.0</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0.5014</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0.03</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0.5430</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0.03</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0.2737</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0.06</w:t>
                  </w:r>
                </w:p>
              </w:tc>
            </w:tr>
            <w:tr w:rsidR="00FC56BA" w:rsidRPr="003F5986" w:rsidTr="00972E6A">
              <w:trPr>
                <w:trHeight w:val="369"/>
                <w:jc w:val="center"/>
              </w:trPr>
              <w:tc>
                <w:tcPr>
                  <w:tcW w:w="1441" w:type="dxa"/>
                  <w:vAlign w:val="center"/>
                </w:tcPr>
                <w:p w:rsidR="00FC56BA" w:rsidRPr="003F5986" w:rsidRDefault="00FC56BA">
                  <w:pPr>
                    <w:jc w:val="center"/>
                    <w:rPr>
                      <w:rFonts w:eastAsiaTheme="minorEastAsia"/>
                    </w:rPr>
                  </w:pPr>
                  <w:r w:rsidRPr="003F5986">
                    <w:rPr>
                      <w:rFonts w:eastAsiaTheme="minorEastAsia"/>
                      <w:sz w:val="23"/>
                      <w:szCs w:val="23"/>
                    </w:rPr>
                    <w:t>900.0</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0.4294</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0.02</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0.4665</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0.02</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0.2332</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0.05</w:t>
                  </w:r>
                </w:p>
              </w:tc>
            </w:tr>
            <w:tr w:rsidR="00FC56BA" w:rsidRPr="003F5986" w:rsidTr="00972E6A">
              <w:trPr>
                <w:trHeight w:val="369"/>
                <w:jc w:val="center"/>
              </w:trPr>
              <w:tc>
                <w:tcPr>
                  <w:tcW w:w="1441" w:type="dxa"/>
                  <w:vAlign w:val="center"/>
                </w:tcPr>
                <w:p w:rsidR="00FC56BA" w:rsidRPr="003F5986" w:rsidRDefault="00FC56BA">
                  <w:pPr>
                    <w:jc w:val="center"/>
                    <w:rPr>
                      <w:rFonts w:eastAsiaTheme="minorEastAsia"/>
                    </w:rPr>
                  </w:pPr>
                  <w:r w:rsidRPr="003F5986">
                    <w:rPr>
                      <w:rFonts w:eastAsiaTheme="minorEastAsia"/>
                      <w:sz w:val="23"/>
                      <w:szCs w:val="23"/>
                    </w:rPr>
                    <w:t>1000.0</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0.3735</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0.02</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0.4093</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0.02</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0.2021</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0.04</w:t>
                  </w:r>
                </w:p>
              </w:tc>
            </w:tr>
            <w:tr w:rsidR="00FC56BA" w:rsidRPr="003F5986" w:rsidTr="00972E6A">
              <w:trPr>
                <w:trHeight w:val="369"/>
                <w:jc w:val="center"/>
              </w:trPr>
              <w:tc>
                <w:tcPr>
                  <w:tcW w:w="1441" w:type="dxa"/>
                  <w:vAlign w:val="center"/>
                </w:tcPr>
                <w:p w:rsidR="00FC56BA" w:rsidRPr="003F5986" w:rsidRDefault="00FC56BA">
                  <w:pPr>
                    <w:jc w:val="center"/>
                    <w:rPr>
                      <w:rFonts w:eastAsiaTheme="minorEastAsia"/>
                    </w:rPr>
                  </w:pPr>
                  <w:r w:rsidRPr="003F5986">
                    <w:rPr>
                      <w:rFonts w:eastAsiaTheme="minorEastAsia"/>
                      <w:sz w:val="23"/>
                      <w:szCs w:val="23"/>
                    </w:rPr>
                    <w:t>1200.0</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0.2927</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0.01</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0.3263</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0.02</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0.1577</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0.04</w:t>
                  </w:r>
                </w:p>
              </w:tc>
            </w:tr>
            <w:tr w:rsidR="00FC56BA" w:rsidRPr="003F5986" w:rsidTr="00972E6A">
              <w:trPr>
                <w:trHeight w:val="369"/>
                <w:jc w:val="center"/>
              </w:trPr>
              <w:tc>
                <w:tcPr>
                  <w:tcW w:w="1441" w:type="dxa"/>
                  <w:vAlign w:val="center"/>
                </w:tcPr>
                <w:p w:rsidR="00FC56BA" w:rsidRPr="003F5986" w:rsidRDefault="00FC56BA">
                  <w:pPr>
                    <w:jc w:val="center"/>
                    <w:rPr>
                      <w:rFonts w:eastAsiaTheme="minorEastAsia"/>
                    </w:rPr>
                  </w:pPr>
                  <w:r w:rsidRPr="003F5986">
                    <w:rPr>
                      <w:rFonts w:eastAsiaTheme="minorEastAsia"/>
                      <w:sz w:val="23"/>
                      <w:szCs w:val="23"/>
                    </w:rPr>
                    <w:t>1400.0</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0.2379</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0.01</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0.2656</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0.01</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0.1279</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0.03</w:t>
                  </w:r>
                </w:p>
              </w:tc>
            </w:tr>
            <w:tr w:rsidR="00FC56BA" w:rsidRPr="003F5986" w:rsidTr="00972E6A">
              <w:trPr>
                <w:trHeight w:val="369"/>
                <w:jc w:val="center"/>
              </w:trPr>
              <w:tc>
                <w:tcPr>
                  <w:tcW w:w="1441" w:type="dxa"/>
                  <w:vAlign w:val="center"/>
                </w:tcPr>
                <w:p w:rsidR="00FC56BA" w:rsidRPr="003F5986" w:rsidRDefault="00FC56BA">
                  <w:pPr>
                    <w:jc w:val="center"/>
                    <w:rPr>
                      <w:rFonts w:eastAsiaTheme="minorEastAsia"/>
                    </w:rPr>
                  </w:pPr>
                  <w:r w:rsidRPr="003F5986">
                    <w:rPr>
                      <w:rFonts w:eastAsiaTheme="minorEastAsia"/>
                      <w:sz w:val="23"/>
                      <w:szCs w:val="23"/>
                    </w:rPr>
                    <w:t>1600.0</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0.1987</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0.01</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0.2222</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0.01</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0.1066</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0.02</w:t>
                  </w:r>
                </w:p>
              </w:tc>
            </w:tr>
            <w:tr w:rsidR="00FC56BA" w:rsidRPr="003F5986" w:rsidTr="00972E6A">
              <w:trPr>
                <w:trHeight w:val="369"/>
                <w:jc w:val="center"/>
              </w:trPr>
              <w:tc>
                <w:tcPr>
                  <w:tcW w:w="1441" w:type="dxa"/>
                  <w:vAlign w:val="center"/>
                </w:tcPr>
                <w:p w:rsidR="00FC56BA" w:rsidRPr="003F5986" w:rsidRDefault="00FC56BA">
                  <w:pPr>
                    <w:jc w:val="center"/>
                    <w:rPr>
                      <w:rFonts w:eastAsiaTheme="minorEastAsia"/>
                    </w:rPr>
                  </w:pPr>
                  <w:r w:rsidRPr="003F5986">
                    <w:rPr>
                      <w:rFonts w:eastAsiaTheme="minorEastAsia"/>
                      <w:sz w:val="23"/>
                      <w:szCs w:val="23"/>
                    </w:rPr>
                    <w:t>1800.0</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0.1702</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0.01</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0.1898</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0.01</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0.0909</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0.02</w:t>
                  </w:r>
                </w:p>
              </w:tc>
            </w:tr>
            <w:tr w:rsidR="00FC56BA" w:rsidRPr="003F5986" w:rsidTr="00972E6A">
              <w:trPr>
                <w:trHeight w:val="369"/>
                <w:jc w:val="center"/>
              </w:trPr>
              <w:tc>
                <w:tcPr>
                  <w:tcW w:w="1441" w:type="dxa"/>
                  <w:vAlign w:val="center"/>
                </w:tcPr>
                <w:p w:rsidR="00FC56BA" w:rsidRPr="003F5986" w:rsidRDefault="00FC56BA">
                  <w:pPr>
                    <w:jc w:val="center"/>
                    <w:rPr>
                      <w:rFonts w:eastAsiaTheme="minorEastAsia"/>
                    </w:rPr>
                  </w:pPr>
                  <w:r w:rsidRPr="003F5986">
                    <w:rPr>
                      <w:rFonts w:eastAsiaTheme="minorEastAsia"/>
                      <w:sz w:val="23"/>
                      <w:szCs w:val="23"/>
                    </w:rPr>
                    <w:t>2000.0</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0.1500</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0.01</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0.1648</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0.01</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0.0787</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0.02</w:t>
                  </w:r>
                </w:p>
              </w:tc>
            </w:tr>
            <w:tr w:rsidR="00FC56BA" w:rsidRPr="003F5986" w:rsidTr="00972E6A">
              <w:trPr>
                <w:trHeight w:val="369"/>
                <w:jc w:val="center"/>
              </w:trPr>
              <w:tc>
                <w:tcPr>
                  <w:tcW w:w="1441" w:type="dxa"/>
                  <w:vAlign w:val="center"/>
                </w:tcPr>
                <w:p w:rsidR="00FC56BA" w:rsidRPr="003F5986" w:rsidRDefault="00FC56BA">
                  <w:pPr>
                    <w:jc w:val="center"/>
                    <w:rPr>
                      <w:rFonts w:eastAsiaTheme="minorEastAsia"/>
                    </w:rPr>
                  </w:pPr>
                  <w:r w:rsidRPr="003F5986">
                    <w:rPr>
                      <w:rFonts w:eastAsiaTheme="minorEastAsia"/>
                      <w:sz w:val="23"/>
                      <w:szCs w:val="23"/>
                    </w:rPr>
                    <w:t>2500.0</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0.1094</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0.01</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0.1222</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0.01</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0.0581</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0.01</w:t>
                  </w:r>
                </w:p>
              </w:tc>
            </w:tr>
            <w:tr w:rsidR="00FC56BA" w:rsidRPr="003F5986" w:rsidTr="00972E6A">
              <w:trPr>
                <w:trHeight w:val="369"/>
                <w:jc w:val="center"/>
              </w:trPr>
              <w:tc>
                <w:tcPr>
                  <w:tcW w:w="1441" w:type="dxa"/>
                  <w:vAlign w:val="center"/>
                </w:tcPr>
                <w:p w:rsidR="00FC56BA" w:rsidRPr="003F5986" w:rsidRDefault="00FC56BA">
                  <w:pPr>
                    <w:spacing w:line="240" w:lineRule="atLeast"/>
                    <w:jc w:val="center"/>
                    <w:rPr>
                      <w:rFonts w:eastAsiaTheme="minorEastAsia"/>
                      <w:sz w:val="15"/>
                      <w:szCs w:val="15"/>
                    </w:rPr>
                  </w:pPr>
                  <w:r w:rsidRPr="003F5986">
                    <w:rPr>
                      <w:rFonts w:eastAsiaTheme="minorEastAsia" w:hAnsiTheme="minorEastAsia"/>
                      <w:sz w:val="15"/>
                      <w:szCs w:val="15"/>
                    </w:rPr>
                    <w:t>下风向最大质量浓度及占标率</w:t>
                  </w:r>
                </w:p>
              </w:tc>
              <w:tc>
                <w:tcPr>
                  <w:tcW w:w="1439"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7.3611</w:t>
                  </w:r>
                </w:p>
              </w:tc>
              <w:tc>
                <w:tcPr>
                  <w:tcW w:w="126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0.37</w:t>
                  </w:r>
                </w:p>
              </w:tc>
              <w:tc>
                <w:tcPr>
                  <w:tcW w:w="1410"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29.7770</w:t>
                  </w:r>
                </w:p>
              </w:tc>
              <w:tc>
                <w:tcPr>
                  <w:tcW w:w="1288" w:type="dxa"/>
                  <w:vAlign w:val="center"/>
                </w:tcPr>
                <w:p w:rsidR="00FC56BA" w:rsidRPr="003F5986" w:rsidRDefault="00FC56BA" w:rsidP="00A52E21">
                  <w:pPr>
                    <w:spacing w:line="240" w:lineRule="atLeast"/>
                    <w:jc w:val="center"/>
                    <w:rPr>
                      <w:rFonts w:eastAsiaTheme="minorEastAsia"/>
                      <w:szCs w:val="21"/>
                    </w:rPr>
                  </w:pPr>
                  <w:r w:rsidRPr="003F5986">
                    <w:rPr>
                      <w:rFonts w:eastAsiaTheme="minorEastAsia"/>
                      <w:szCs w:val="21"/>
                    </w:rPr>
                    <w:t>1.49</w:t>
                  </w:r>
                </w:p>
              </w:tc>
              <w:tc>
                <w:tcPr>
                  <w:tcW w:w="143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16.4250</w:t>
                  </w:r>
                </w:p>
              </w:tc>
              <w:tc>
                <w:tcPr>
                  <w:tcW w:w="1079" w:type="dxa"/>
                  <w:vAlign w:val="center"/>
                </w:tcPr>
                <w:p w:rsidR="00FC56BA" w:rsidRPr="003F5986" w:rsidRDefault="00FC56BA" w:rsidP="00FC56BA">
                  <w:pPr>
                    <w:spacing w:line="240" w:lineRule="atLeast"/>
                    <w:jc w:val="center"/>
                    <w:rPr>
                      <w:rFonts w:eastAsiaTheme="minorEastAsia"/>
                      <w:szCs w:val="21"/>
                    </w:rPr>
                  </w:pPr>
                  <w:r w:rsidRPr="003F5986">
                    <w:rPr>
                      <w:rFonts w:eastAsiaTheme="minorEastAsia"/>
                      <w:szCs w:val="21"/>
                    </w:rPr>
                    <w:t>3.65</w:t>
                  </w:r>
                </w:p>
              </w:tc>
            </w:tr>
            <w:tr w:rsidR="00F54C94" w:rsidRPr="003F5986" w:rsidTr="00972E6A">
              <w:trPr>
                <w:trHeight w:val="369"/>
                <w:jc w:val="center"/>
              </w:trPr>
              <w:tc>
                <w:tcPr>
                  <w:tcW w:w="1441" w:type="dxa"/>
                  <w:vAlign w:val="center"/>
                </w:tcPr>
                <w:p w:rsidR="00F54C94" w:rsidRPr="003F5986" w:rsidRDefault="002B5410">
                  <w:pPr>
                    <w:spacing w:line="240" w:lineRule="atLeast"/>
                    <w:jc w:val="center"/>
                    <w:rPr>
                      <w:rFonts w:eastAsiaTheme="minorEastAsia"/>
                      <w:sz w:val="15"/>
                      <w:szCs w:val="15"/>
                    </w:rPr>
                  </w:pPr>
                  <w:r w:rsidRPr="003F5986">
                    <w:rPr>
                      <w:rFonts w:eastAsiaTheme="minorEastAsia" w:hAnsiTheme="minorEastAsia"/>
                      <w:sz w:val="15"/>
                      <w:szCs w:val="15"/>
                    </w:rPr>
                    <w:t>下风向最大浓度出现距离</w:t>
                  </w:r>
                  <w:r w:rsidRPr="003F5986">
                    <w:rPr>
                      <w:rFonts w:eastAsiaTheme="minorEastAsia"/>
                      <w:sz w:val="15"/>
                      <w:szCs w:val="15"/>
                    </w:rPr>
                    <w:t>/m</w:t>
                  </w:r>
                </w:p>
              </w:tc>
              <w:tc>
                <w:tcPr>
                  <w:tcW w:w="2699" w:type="dxa"/>
                  <w:gridSpan w:val="2"/>
                  <w:vAlign w:val="center"/>
                </w:tcPr>
                <w:p w:rsidR="00F54C94" w:rsidRPr="003F5986" w:rsidRDefault="002B5410">
                  <w:pPr>
                    <w:spacing w:line="240" w:lineRule="atLeast"/>
                    <w:jc w:val="center"/>
                    <w:rPr>
                      <w:rFonts w:eastAsiaTheme="minorEastAsia"/>
                      <w:szCs w:val="21"/>
                    </w:rPr>
                  </w:pPr>
                  <w:r w:rsidRPr="003F5986">
                    <w:rPr>
                      <w:rFonts w:eastAsiaTheme="minorEastAsia"/>
                      <w:szCs w:val="21"/>
                    </w:rPr>
                    <w:t>59</w:t>
                  </w:r>
                </w:p>
              </w:tc>
              <w:tc>
                <w:tcPr>
                  <w:tcW w:w="2698" w:type="dxa"/>
                  <w:gridSpan w:val="2"/>
                  <w:vAlign w:val="center"/>
                </w:tcPr>
                <w:p w:rsidR="00F54C94" w:rsidRPr="003F5986" w:rsidRDefault="002B5410">
                  <w:pPr>
                    <w:spacing w:line="240" w:lineRule="atLeast"/>
                    <w:jc w:val="center"/>
                    <w:rPr>
                      <w:rFonts w:eastAsiaTheme="minorEastAsia"/>
                      <w:szCs w:val="21"/>
                    </w:rPr>
                  </w:pPr>
                  <w:r w:rsidRPr="003F5986">
                    <w:rPr>
                      <w:rFonts w:eastAsiaTheme="minorEastAsia"/>
                      <w:szCs w:val="21"/>
                    </w:rPr>
                    <w:t>11</w:t>
                  </w:r>
                </w:p>
              </w:tc>
              <w:tc>
                <w:tcPr>
                  <w:tcW w:w="2518" w:type="dxa"/>
                  <w:gridSpan w:val="2"/>
                  <w:vAlign w:val="center"/>
                </w:tcPr>
                <w:p w:rsidR="00F54C94" w:rsidRPr="003F5986" w:rsidRDefault="002B5410">
                  <w:pPr>
                    <w:spacing w:line="240" w:lineRule="atLeast"/>
                    <w:jc w:val="center"/>
                    <w:rPr>
                      <w:rFonts w:eastAsiaTheme="minorEastAsia"/>
                      <w:szCs w:val="21"/>
                    </w:rPr>
                  </w:pPr>
                  <w:r w:rsidRPr="003F5986">
                    <w:rPr>
                      <w:rFonts w:eastAsiaTheme="minorEastAsia"/>
                      <w:szCs w:val="21"/>
                    </w:rPr>
                    <w:t>41</w:t>
                  </w:r>
                </w:p>
              </w:tc>
            </w:tr>
            <w:tr w:rsidR="00F54C94" w:rsidRPr="003F5986" w:rsidTr="00972E6A">
              <w:trPr>
                <w:trHeight w:val="369"/>
                <w:jc w:val="center"/>
              </w:trPr>
              <w:tc>
                <w:tcPr>
                  <w:tcW w:w="1441" w:type="dxa"/>
                  <w:vAlign w:val="center"/>
                </w:tcPr>
                <w:p w:rsidR="00F54C94" w:rsidRPr="003F5986" w:rsidRDefault="002B5410">
                  <w:pPr>
                    <w:spacing w:line="240" w:lineRule="atLeast"/>
                    <w:jc w:val="center"/>
                    <w:rPr>
                      <w:rFonts w:eastAsiaTheme="minorEastAsia"/>
                      <w:sz w:val="15"/>
                      <w:szCs w:val="15"/>
                    </w:rPr>
                  </w:pPr>
                  <w:r w:rsidRPr="003F5986">
                    <w:rPr>
                      <w:rFonts w:eastAsiaTheme="minorEastAsia"/>
                      <w:sz w:val="15"/>
                      <w:szCs w:val="15"/>
                    </w:rPr>
                    <w:t>D10%</w:t>
                  </w:r>
                  <w:r w:rsidRPr="003F5986">
                    <w:rPr>
                      <w:rFonts w:eastAsiaTheme="minorEastAsia" w:hAnsiTheme="minorEastAsia"/>
                      <w:sz w:val="15"/>
                      <w:szCs w:val="15"/>
                    </w:rPr>
                    <w:t>最远距离</w:t>
                  </w:r>
                </w:p>
              </w:tc>
              <w:tc>
                <w:tcPr>
                  <w:tcW w:w="2699" w:type="dxa"/>
                  <w:gridSpan w:val="2"/>
                  <w:vAlign w:val="center"/>
                </w:tcPr>
                <w:p w:rsidR="00F54C94" w:rsidRPr="003F5986" w:rsidRDefault="002B5410">
                  <w:pPr>
                    <w:spacing w:line="240" w:lineRule="atLeast"/>
                    <w:jc w:val="center"/>
                    <w:rPr>
                      <w:rFonts w:eastAsiaTheme="minorEastAsia"/>
                      <w:szCs w:val="21"/>
                    </w:rPr>
                  </w:pPr>
                  <w:r w:rsidRPr="003F5986">
                    <w:rPr>
                      <w:rFonts w:eastAsiaTheme="minorEastAsia"/>
                      <w:szCs w:val="21"/>
                    </w:rPr>
                    <w:t>/</w:t>
                  </w:r>
                </w:p>
              </w:tc>
              <w:tc>
                <w:tcPr>
                  <w:tcW w:w="2698" w:type="dxa"/>
                  <w:gridSpan w:val="2"/>
                  <w:vAlign w:val="center"/>
                </w:tcPr>
                <w:p w:rsidR="00F54C94" w:rsidRPr="003F5986" w:rsidRDefault="002B5410">
                  <w:pPr>
                    <w:spacing w:line="240" w:lineRule="atLeast"/>
                    <w:jc w:val="center"/>
                    <w:rPr>
                      <w:rFonts w:eastAsiaTheme="minorEastAsia"/>
                      <w:szCs w:val="21"/>
                    </w:rPr>
                  </w:pPr>
                  <w:r w:rsidRPr="003F5986">
                    <w:rPr>
                      <w:rFonts w:eastAsiaTheme="minorEastAsia"/>
                      <w:szCs w:val="21"/>
                    </w:rPr>
                    <w:t>/</w:t>
                  </w:r>
                </w:p>
              </w:tc>
              <w:tc>
                <w:tcPr>
                  <w:tcW w:w="2518" w:type="dxa"/>
                  <w:gridSpan w:val="2"/>
                  <w:vAlign w:val="center"/>
                </w:tcPr>
                <w:p w:rsidR="00F54C94" w:rsidRPr="003F5986" w:rsidRDefault="002B5410">
                  <w:pPr>
                    <w:spacing w:line="240" w:lineRule="atLeast"/>
                    <w:jc w:val="center"/>
                    <w:rPr>
                      <w:rFonts w:eastAsiaTheme="minorEastAsia"/>
                      <w:szCs w:val="21"/>
                    </w:rPr>
                  </w:pPr>
                  <w:r w:rsidRPr="003F5986">
                    <w:rPr>
                      <w:rFonts w:eastAsiaTheme="minorEastAsia"/>
                      <w:szCs w:val="21"/>
                    </w:rPr>
                    <w:t>/</w:t>
                  </w:r>
                </w:p>
              </w:tc>
            </w:tr>
          </w:tbl>
          <w:p w:rsidR="00F54C94" w:rsidRPr="003F5986" w:rsidRDefault="002B5410">
            <w:pPr>
              <w:pStyle w:val="1"/>
              <w:ind w:left="0" w:firstLine="482"/>
            </w:pPr>
            <w:r w:rsidRPr="003F5986">
              <w:rPr>
                <w:rFonts w:hint="eastAsia"/>
              </w:rPr>
              <w:t xml:space="preserve">                  </w:t>
            </w:r>
            <w:r w:rsidRPr="003F5986">
              <w:rPr>
                <w:rFonts w:hint="eastAsia"/>
              </w:rPr>
              <w:t>评价工作等级</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2"/>
              <w:gridCol w:w="6256"/>
            </w:tblGrid>
            <w:tr w:rsidR="00F54C94" w:rsidRPr="003F5986" w:rsidTr="00972E6A">
              <w:trPr>
                <w:trHeight w:val="369"/>
                <w:jc w:val="center"/>
              </w:trPr>
              <w:tc>
                <w:tcPr>
                  <w:tcW w:w="3092" w:type="dxa"/>
                  <w:vAlign w:val="center"/>
                </w:tcPr>
                <w:p w:rsidR="00F54C94" w:rsidRPr="003F5986" w:rsidRDefault="002B5410">
                  <w:pPr>
                    <w:jc w:val="center"/>
                    <w:rPr>
                      <w:szCs w:val="21"/>
                    </w:rPr>
                  </w:pPr>
                  <w:r w:rsidRPr="003F5986">
                    <w:rPr>
                      <w:szCs w:val="21"/>
                    </w:rPr>
                    <w:t>评价工作等级</w:t>
                  </w:r>
                </w:p>
              </w:tc>
              <w:tc>
                <w:tcPr>
                  <w:tcW w:w="6256" w:type="dxa"/>
                  <w:vAlign w:val="center"/>
                </w:tcPr>
                <w:p w:rsidR="00F54C94" w:rsidRPr="003F5986" w:rsidRDefault="002B5410">
                  <w:pPr>
                    <w:jc w:val="center"/>
                    <w:rPr>
                      <w:szCs w:val="21"/>
                    </w:rPr>
                  </w:pPr>
                  <w:r w:rsidRPr="003F5986">
                    <w:rPr>
                      <w:szCs w:val="21"/>
                    </w:rPr>
                    <w:t>评价工作分级判据</w:t>
                  </w:r>
                </w:p>
              </w:tc>
            </w:tr>
            <w:tr w:rsidR="00F54C94" w:rsidRPr="003F5986" w:rsidTr="00972E6A">
              <w:trPr>
                <w:trHeight w:val="369"/>
                <w:jc w:val="center"/>
              </w:trPr>
              <w:tc>
                <w:tcPr>
                  <w:tcW w:w="3092" w:type="dxa"/>
                  <w:vAlign w:val="center"/>
                </w:tcPr>
                <w:p w:rsidR="00F54C94" w:rsidRPr="003F5986" w:rsidRDefault="002B5410">
                  <w:pPr>
                    <w:jc w:val="center"/>
                    <w:rPr>
                      <w:szCs w:val="21"/>
                    </w:rPr>
                  </w:pPr>
                  <w:r w:rsidRPr="003F5986">
                    <w:rPr>
                      <w:szCs w:val="21"/>
                    </w:rPr>
                    <w:t>一级</w:t>
                  </w:r>
                </w:p>
              </w:tc>
              <w:tc>
                <w:tcPr>
                  <w:tcW w:w="6256" w:type="dxa"/>
                  <w:vAlign w:val="center"/>
                </w:tcPr>
                <w:p w:rsidR="00F54C94" w:rsidRPr="003F5986" w:rsidRDefault="002B5410">
                  <w:pPr>
                    <w:jc w:val="center"/>
                    <w:rPr>
                      <w:szCs w:val="21"/>
                    </w:rPr>
                  </w:pPr>
                  <w:r w:rsidRPr="003F5986">
                    <w:rPr>
                      <w:szCs w:val="21"/>
                    </w:rPr>
                    <w:t>P</w:t>
                  </w:r>
                  <w:r w:rsidRPr="003F5986">
                    <w:rPr>
                      <w:szCs w:val="21"/>
                      <w:vertAlign w:val="subscript"/>
                    </w:rPr>
                    <w:t>max</w:t>
                  </w:r>
                  <w:r w:rsidRPr="003F5986">
                    <w:rPr>
                      <w:szCs w:val="21"/>
                    </w:rPr>
                    <w:t>≥10%</w:t>
                  </w:r>
                </w:p>
              </w:tc>
            </w:tr>
            <w:tr w:rsidR="00F54C94" w:rsidRPr="003F5986" w:rsidTr="00972E6A">
              <w:trPr>
                <w:trHeight w:val="369"/>
                <w:jc w:val="center"/>
              </w:trPr>
              <w:tc>
                <w:tcPr>
                  <w:tcW w:w="3092" w:type="dxa"/>
                  <w:vAlign w:val="center"/>
                </w:tcPr>
                <w:p w:rsidR="00F54C94" w:rsidRPr="003F5986" w:rsidRDefault="002B5410">
                  <w:pPr>
                    <w:jc w:val="center"/>
                    <w:rPr>
                      <w:szCs w:val="21"/>
                    </w:rPr>
                  </w:pPr>
                  <w:r w:rsidRPr="003F5986">
                    <w:rPr>
                      <w:szCs w:val="21"/>
                    </w:rPr>
                    <w:t>二级</w:t>
                  </w:r>
                </w:p>
              </w:tc>
              <w:tc>
                <w:tcPr>
                  <w:tcW w:w="6256" w:type="dxa"/>
                  <w:vAlign w:val="center"/>
                </w:tcPr>
                <w:p w:rsidR="00F54C94" w:rsidRPr="003F5986" w:rsidRDefault="002B5410">
                  <w:pPr>
                    <w:jc w:val="center"/>
                    <w:rPr>
                      <w:szCs w:val="21"/>
                    </w:rPr>
                  </w:pPr>
                  <w:r w:rsidRPr="003F5986">
                    <w:rPr>
                      <w:szCs w:val="21"/>
                    </w:rPr>
                    <w:t>1%≤P</w:t>
                  </w:r>
                  <w:r w:rsidRPr="003F5986">
                    <w:rPr>
                      <w:szCs w:val="21"/>
                      <w:vertAlign w:val="subscript"/>
                    </w:rPr>
                    <w:t>max</w:t>
                  </w:r>
                  <w:r w:rsidRPr="003F5986">
                    <w:rPr>
                      <w:szCs w:val="21"/>
                    </w:rPr>
                    <w:t>＜</w:t>
                  </w:r>
                  <w:r w:rsidRPr="003F5986">
                    <w:rPr>
                      <w:szCs w:val="21"/>
                    </w:rPr>
                    <w:t>10%</w:t>
                  </w:r>
                </w:p>
              </w:tc>
            </w:tr>
            <w:tr w:rsidR="00F54C94" w:rsidRPr="003F5986" w:rsidTr="00972E6A">
              <w:trPr>
                <w:trHeight w:val="369"/>
                <w:jc w:val="center"/>
              </w:trPr>
              <w:tc>
                <w:tcPr>
                  <w:tcW w:w="3092" w:type="dxa"/>
                  <w:vAlign w:val="center"/>
                </w:tcPr>
                <w:p w:rsidR="00F54C94" w:rsidRPr="003F5986" w:rsidRDefault="002B5410">
                  <w:pPr>
                    <w:jc w:val="center"/>
                    <w:rPr>
                      <w:szCs w:val="21"/>
                    </w:rPr>
                  </w:pPr>
                  <w:r w:rsidRPr="003F5986">
                    <w:rPr>
                      <w:szCs w:val="21"/>
                    </w:rPr>
                    <w:t>三级</w:t>
                  </w:r>
                </w:p>
              </w:tc>
              <w:tc>
                <w:tcPr>
                  <w:tcW w:w="6256" w:type="dxa"/>
                  <w:vAlign w:val="center"/>
                </w:tcPr>
                <w:p w:rsidR="00F54C94" w:rsidRPr="003F5986" w:rsidRDefault="002B5410">
                  <w:pPr>
                    <w:jc w:val="center"/>
                    <w:rPr>
                      <w:szCs w:val="21"/>
                    </w:rPr>
                  </w:pPr>
                  <w:r w:rsidRPr="003F5986">
                    <w:rPr>
                      <w:szCs w:val="21"/>
                    </w:rPr>
                    <w:t>P</w:t>
                  </w:r>
                  <w:r w:rsidRPr="003F5986">
                    <w:rPr>
                      <w:rFonts w:hint="eastAsia"/>
                      <w:szCs w:val="21"/>
                      <w:vertAlign w:val="subscript"/>
                    </w:rPr>
                    <w:t>max</w:t>
                  </w:r>
                  <w:r w:rsidRPr="003F5986">
                    <w:rPr>
                      <w:szCs w:val="21"/>
                    </w:rPr>
                    <w:t>＜</w:t>
                  </w:r>
                  <w:r w:rsidRPr="003F5986">
                    <w:rPr>
                      <w:szCs w:val="21"/>
                    </w:rPr>
                    <w:t>1%</w:t>
                  </w:r>
                </w:p>
              </w:tc>
            </w:tr>
          </w:tbl>
          <w:p w:rsidR="00F54C94" w:rsidRDefault="002B5410">
            <w:pPr>
              <w:spacing w:line="360" w:lineRule="auto"/>
              <w:ind w:firstLineChars="200" w:firstLine="480"/>
              <w:rPr>
                <w:sz w:val="24"/>
                <w:szCs w:val="24"/>
              </w:rPr>
            </w:pPr>
            <w:r w:rsidRPr="003F5986">
              <w:rPr>
                <w:rFonts w:hint="eastAsia"/>
                <w:sz w:val="24"/>
                <w:szCs w:val="24"/>
              </w:rPr>
              <w:t>根据上表可以看出污染物最大地面浓度为</w:t>
            </w:r>
            <w:r w:rsidRPr="003F5986">
              <w:rPr>
                <w:rFonts w:hint="eastAsia"/>
                <w:sz w:val="24"/>
                <w:szCs w:val="24"/>
              </w:rPr>
              <w:t>1#</w:t>
            </w:r>
            <w:r w:rsidRPr="003F5986">
              <w:rPr>
                <w:rFonts w:hint="eastAsia"/>
                <w:sz w:val="24"/>
                <w:szCs w:val="24"/>
              </w:rPr>
              <w:t>生产车间排放的颗粒物，</w:t>
            </w:r>
            <w:r w:rsidRPr="003F5986">
              <w:rPr>
                <w:rFonts w:hint="eastAsia"/>
                <w:sz w:val="24"/>
                <w:szCs w:val="24"/>
                <w:u w:val="single"/>
              </w:rPr>
              <w:t>预测结果</w:t>
            </w:r>
            <w:r w:rsidR="00C36DA3" w:rsidRPr="003F5986">
              <w:rPr>
                <w:rFonts w:hint="eastAsia"/>
                <w:sz w:val="24"/>
                <w:szCs w:val="24"/>
                <w:u w:val="single"/>
              </w:rPr>
              <w:t>下风向</w:t>
            </w:r>
            <w:r w:rsidRPr="003F5986">
              <w:rPr>
                <w:rFonts w:hint="eastAsia"/>
                <w:sz w:val="24"/>
                <w:szCs w:val="24"/>
                <w:u w:val="single"/>
              </w:rPr>
              <w:t>最大浓度值为</w:t>
            </w:r>
            <w:r w:rsidR="00FC56BA" w:rsidRPr="003F5986">
              <w:rPr>
                <w:rFonts w:hint="eastAsia"/>
                <w:sz w:val="24"/>
                <w:szCs w:val="24"/>
                <w:u w:val="single"/>
              </w:rPr>
              <w:t>16.425</w:t>
            </w:r>
            <w:r w:rsidRPr="003F5986">
              <w:rPr>
                <w:sz w:val="24"/>
                <w:szCs w:val="24"/>
                <w:u w:val="single"/>
              </w:rPr>
              <w:t>µ</w:t>
            </w:r>
            <w:r w:rsidRPr="003F5986">
              <w:rPr>
                <w:rFonts w:hint="eastAsia"/>
                <w:sz w:val="24"/>
                <w:szCs w:val="24"/>
                <w:u w:val="single"/>
              </w:rPr>
              <w:t>g/m</w:t>
            </w:r>
            <w:r w:rsidRPr="003F5986">
              <w:rPr>
                <w:rFonts w:hint="eastAsia"/>
                <w:sz w:val="24"/>
                <w:szCs w:val="24"/>
                <w:u w:val="single"/>
                <w:vertAlign w:val="superscript"/>
              </w:rPr>
              <w:t>3</w:t>
            </w:r>
            <w:r w:rsidRPr="003F5986">
              <w:rPr>
                <w:rFonts w:hint="eastAsia"/>
                <w:sz w:val="24"/>
                <w:szCs w:val="24"/>
                <w:u w:val="single"/>
              </w:rPr>
              <w:t>，占标率为</w:t>
            </w:r>
            <w:r w:rsidR="00FC56BA" w:rsidRPr="003F5986">
              <w:rPr>
                <w:rFonts w:hint="eastAsia"/>
                <w:sz w:val="24"/>
                <w:szCs w:val="24"/>
                <w:u w:val="single"/>
              </w:rPr>
              <w:t>3.65</w:t>
            </w:r>
            <w:r w:rsidRPr="003F5986">
              <w:rPr>
                <w:rFonts w:hint="eastAsia"/>
                <w:sz w:val="24"/>
                <w:szCs w:val="24"/>
                <w:u w:val="single"/>
              </w:rPr>
              <w:t>%</w:t>
            </w:r>
            <w:r w:rsidRPr="003F5986">
              <w:rPr>
                <w:rFonts w:hint="eastAsia"/>
                <w:sz w:val="24"/>
                <w:szCs w:val="24"/>
                <w:u w:val="single"/>
              </w:rPr>
              <w:t>，</w:t>
            </w:r>
            <w:r w:rsidR="00A52E21" w:rsidRPr="003F5986">
              <w:rPr>
                <w:rFonts w:hint="eastAsia"/>
                <w:sz w:val="24"/>
                <w:szCs w:val="24"/>
              </w:rPr>
              <w:t>判</w:t>
            </w:r>
            <w:r w:rsidR="00A52E21">
              <w:rPr>
                <w:rFonts w:hint="eastAsia"/>
                <w:sz w:val="24"/>
                <w:szCs w:val="24"/>
              </w:rPr>
              <w:t>定该污染源的评价等级为二级，</w:t>
            </w:r>
            <w:r>
              <w:rPr>
                <w:rFonts w:hint="eastAsia"/>
                <w:sz w:val="24"/>
                <w:szCs w:val="24"/>
              </w:rPr>
              <w:t>大气环境影响评价范围为以项目厂址区域为中心，边长</w:t>
            </w:r>
            <w:r>
              <w:rPr>
                <w:rFonts w:hint="eastAsia"/>
                <w:sz w:val="24"/>
                <w:szCs w:val="24"/>
              </w:rPr>
              <w:t>5.0km</w:t>
            </w:r>
            <w:r>
              <w:rPr>
                <w:rFonts w:hint="eastAsia"/>
                <w:sz w:val="24"/>
                <w:szCs w:val="24"/>
              </w:rPr>
              <w:t>的区域，本项目大气环境影响评价范围见附图</w:t>
            </w:r>
            <w:r>
              <w:rPr>
                <w:rFonts w:hint="eastAsia"/>
                <w:sz w:val="24"/>
                <w:szCs w:val="24"/>
              </w:rPr>
              <w:t>3</w:t>
            </w:r>
            <w:r>
              <w:rPr>
                <w:rFonts w:hint="eastAsia"/>
                <w:sz w:val="24"/>
                <w:szCs w:val="24"/>
              </w:rPr>
              <w:t>。</w:t>
            </w:r>
          </w:p>
          <w:p w:rsidR="00F54C94" w:rsidRPr="003F5986" w:rsidRDefault="002B5410">
            <w:pPr>
              <w:spacing w:line="360" w:lineRule="auto"/>
              <w:ind w:firstLineChars="200" w:firstLine="480"/>
              <w:rPr>
                <w:sz w:val="24"/>
                <w:szCs w:val="24"/>
              </w:rPr>
            </w:pPr>
            <w:r>
              <w:rPr>
                <w:rFonts w:hint="eastAsia"/>
                <w:sz w:val="24"/>
                <w:szCs w:val="24"/>
              </w:rPr>
              <w:t>根据《环境影响评价技</w:t>
            </w:r>
            <w:r w:rsidRPr="003F5986">
              <w:rPr>
                <w:rFonts w:hint="eastAsia"/>
                <w:sz w:val="24"/>
                <w:szCs w:val="24"/>
              </w:rPr>
              <w:t>术导则大气环境》（</w:t>
            </w:r>
            <w:r w:rsidRPr="003F5986">
              <w:rPr>
                <w:rFonts w:hint="eastAsia"/>
                <w:sz w:val="24"/>
                <w:szCs w:val="24"/>
              </w:rPr>
              <w:t>HJ2.2-2008</w:t>
            </w:r>
            <w:r w:rsidRPr="003F5986">
              <w:rPr>
                <w:rFonts w:hint="eastAsia"/>
                <w:sz w:val="24"/>
                <w:szCs w:val="24"/>
              </w:rPr>
              <w:t>）推荐模式清单中的估算模式，</w:t>
            </w:r>
            <w:r w:rsidRPr="003F5986">
              <w:rPr>
                <w:rFonts w:hAnsi="宋体" w:hint="eastAsia"/>
                <w:sz w:val="24"/>
                <w:szCs w:val="24"/>
              </w:rPr>
              <w:t>本项目生产车间</w:t>
            </w:r>
            <w:r w:rsidRPr="003F5986">
              <w:rPr>
                <w:rFonts w:hint="eastAsia"/>
                <w:sz w:val="24"/>
                <w:szCs w:val="24"/>
              </w:rPr>
              <w:t>无组织排放颗粒</w:t>
            </w:r>
            <w:proofErr w:type="gramStart"/>
            <w:r w:rsidRPr="003F5986">
              <w:rPr>
                <w:rFonts w:hint="eastAsia"/>
                <w:sz w:val="24"/>
                <w:szCs w:val="24"/>
              </w:rPr>
              <w:t>物预测</w:t>
            </w:r>
            <w:proofErr w:type="gramEnd"/>
            <w:r w:rsidRPr="003F5986">
              <w:rPr>
                <w:rFonts w:hint="eastAsia"/>
                <w:sz w:val="24"/>
                <w:szCs w:val="24"/>
              </w:rPr>
              <w:t>浓度最大值为</w:t>
            </w:r>
            <w:r w:rsidR="003F5986">
              <w:rPr>
                <w:rFonts w:hint="eastAsia"/>
                <w:sz w:val="24"/>
                <w:szCs w:val="24"/>
                <w:u w:val="single"/>
              </w:rPr>
              <w:t>16.425</w:t>
            </w:r>
            <w:r w:rsidRPr="003F5986">
              <w:rPr>
                <w:sz w:val="24"/>
                <w:szCs w:val="24"/>
              </w:rPr>
              <w:t>µ</w:t>
            </w:r>
            <w:r w:rsidRPr="003F5986">
              <w:rPr>
                <w:rFonts w:hint="eastAsia"/>
                <w:sz w:val="24"/>
                <w:szCs w:val="24"/>
              </w:rPr>
              <w:t>g/m</w:t>
            </w:r>
            <w:r w:rsidRPr="003F5986">
              <w:rPr>
                <w:rFonts w:hint="eastAsia"/>
                <w:sz w:val="24"/>
                <w:szCs w:val="24"/>
                <w:vertAlign w:val="superscript"/>
              </w:rPr>
              <w:t>3</w:t>
            </w:r>
            <w:r w:rsidRPr="003F5986">
              <w:rPr>
                <w:rFonts w:hint="eastAsia"/>
                <w:sz w:val="24"/>
              </w:rPr>
              <w:t>，</w:t>
            </w:r>
            <w:r w:rsidRPr="003F5986">
              <w:rPr>
                <w:rFonts w:hAnsi="宋体" w:hint="eastAsia"/>
                <w:sz w:val="24"/>
                <w:szCs w:val="24"/>
              </w:rPr>
              <w:t>生产车间</w:t>
            </w:r>
            <w:r w:rsidRPr="003F5986">
              <w:rPr>
                <w:rFonts w:hint="eastAsia"/>
                <w:sz w:val="24"/>
                <w:szCs w:val="24"/>
              </w:rPr>
              <w:t>非甲烷总烃无组织排放预测浓度最大值为</w:t>
            </w:r>
            <w:r w:rsidR="00A52E21" w:rsidRPr="003F5986">
              <w:rPr>
                <w:rFonts w:hint="eastAsia"/>
                <w:sz w:val="24"/>
                <w:szCs w:val="24"/>
                <w:u w:val="single"/>
              </w:rPr>
              <w:t>29.777</w:t>
            </w:r>
            <w:r w:rsidRPr="003F5986">
              <w:rPr>
                <w:sz w:val="24"/>
                <w:szCs w:val="24"/>
                <w:u w:val="single"/>
              </w:rPr>
              <w:t>µ</w:t>
            </w:r>
            <w:r w:rsidRPr="003F5986">
              <w:rPr>
                <w:rFonts w:hint="eastAsia"/>
                <w:sz w:val="24"/>
                <w:szCs w:val="24"/>
                <w:u w:val="single"/>
              </w:rPr>
              <w:t>g/m</w:t>
            </w:r>
            <w:r w:rsidRPr="003F5986">
              <w:rPr>
                <w:rFonts w:hint="eastAsia"/>
                <w:sz w:val="24"/>
                <w:szCs w:val="24"/>
                <w:u w:val="single"/>
                <w:vertAlign w:val="superscript"/>
              </w:rPr>
              <w:t>3</w:t>
            </w:r>
            <w:r w:rsidRPr="003F5986">
              <w:rPr>
                <w:rFonts w:hint="eastAsia"/>
                <w:sz w:val="24"/>
                <w:szCs w:val="24"/>
              </w:rPr>
              <w:t>，</w:t>
            </w:r>
            <w:r w:rsidRPr="003F5986">
              <w:rPr>
                <w:rFonts w:hAnsi="宋体"/>
                <w:sz w:val="24"/>
                <w:szCs w:val="24"/>
              </w:rPr>
              <w:t>满足</w:t>
            </w:r>
            <w:r w:rsidRPr="003F5986">
              <w:rPr>
                <w:rFonts w:hAnsi="宋体" w:hint="eastAsia"/>
                <w:sz w:val="24"/>
                <w:szCs w:val="24"/>
              </w:rPr>
              <w:t>《大气污染物综合排放标准》（</w:t>
            </w:r>
            <w:r w:rsidRPr="003F5986">
              <w:rPr>
                <w:rFonts w:hAnsi="宋体" w:hint="eastAsia"/>
                <w:sz w:val="24"/>
                <w:szCs w:val="24"/>
              </w:rPr>
              <w:t>GB16297-1996</w:t>
            </w:r>
            <w:r w:rsidRPr="003F5986">
              <w:rPr>
                <w:rFonts w:hAnsi="宋体" w:hint="eastAsia"/>
                <w:sz w:val="24"/>
                <w:szCs w:val="24"/>
              </w:rPr>
              <w:t>）中表</w:t>
            </w:r>
            <w:r w:rsidRPr="003F5986">
              <w:rPr>
                <w:rFonts w:hAnsi="宋体" w:hint="eastAsia"/>
                <w:sz w:val="24"/>
                <w:szCs w:val="24"/>
              </w:rPr>
              <w:t>2</w:t>
            </w:r>
            <w:r w:rsidRPr="003F5986">
              <w:rPr>
                <w:rFonts w:hint="eastAsia"/>
                <w:sz w:val="24"/>
                <w:szCs w:val="24"/>
              </w:rPr>
              <w:t>“</w:t>
            </w:r>
            <w:r w:rsidRPr="003F5986">
              <w:rPr>
                <w:rFonts w:hAnsi="宋体"/>
                <w:sz w:val="24"/>
                <w:szCs w:val="24"/>
              </w:rPr>
              <w:t>无组织排放监控浓度限值</w:t>
            </w:r>
            <w:r w:rsidRPr="003F5986">
              <w:rPr>
                <w:rFonts w:hint="eastAsia"/>
                <w:sz w:val="24"/>
                <w:szCs w:val="24"/>
              </w:rPr>
              <w:t>”</w:t>
            </w:r>
            <w:r w:rsidRPr="003F5986">
              <w:rPr>
                <w:rFonts w:hAnsi="宋体"/>
                <w:sz w:val="24"/>
                <w:szCs w:val="24"/>
              </w:rPr>
              <w:t>要求。</w:t>
            </w:r>
          </w:p>
          <w:p w:rsidR="00F54C94" w:rsidRPr="003F5986" w:rsidRDefault="002B5410">
            <w:pPr>
              <w:spacing w:line="360" w:lineRule="auto"/>
              <w:rPr>
                <w:b/>
                <w:bCs/>
                <w:sz w:val="24"/>
                <w:szCs w:val="24"/>
              </w:rPr>
            </w:pPr>
            <w:r w:rsidRPr="003F5986">
              <w:rPr>
                <w:rFonts w:hint="eastAsia"/>
                <w:b/>
                <w:bCs/>
                <w:sz w:val="24"/>
                <w:szCs w:val="24"/>
              </w:rPr>
              <w:t>1.3</w:t>
            </w:r>
            <w:r w:rsidRPr="003F5986">
              <w:rPr>
                <w:rFonts w:hint="eastAsia"/>
                <w:b/>
                <w:bCs/>
                <w:sz w:val="24"/>
                <w:szCs w:val="24"/>
              </w:rPr>
              <w:t>污染物排放量核算</w:t>
            </w:r>
          </w:p>
          <w:p w:rsidR="00F54C94" w:rsidRDefault="002B5410">
            <w:pPr>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）有组织排放量核算</w:t>
            </w:r>
          </w:p>
          <w:p w:rsidR="00F54C94" w:rsidRDefault="002B5410">
            <w:pPr>
              <w:pStyle w:val="1"/>
              <w:ind w:left="840"/>
            </w:pPr>
            <w:r>
              <w:rPr>
                <w:rFonts w:hint="eastAsia"/>
              </w:rPr>
              <w:t xml:space="preserve">               </w:t>
            </w:r>
            <w:r>
              <w:rPr>
                <w:rFonts w:hint="eastAsia"/>
              </w:rPr>
              <w:t>大气污染物有组织排放量核算表</w:t>
            </w:r>
          </w:p>
          <w:tbl>
            <w:tblPr>
              <w:tblStyle w:val="af3"/>
              <w:tblW w:w="9339" w:type="dxa"/>
              <w:tblLook w:val="04A0"/>
            </w:tblPr>
            <w:tblGrid>
              <w:gridCol w:w="704"/>
              <w:gridCol w:w="2835"/>
              <w:gridCol w:w="1418"/>
              <w:gridCol w:w="1417"/>
              <w:gridCol w:w="1408"/>
              <w:gridCol w:w="1557"/>
            </w:tblGrid>
            <w:tr w:rsidR="00F54C94" w:rsidTr="00972E6A">
              <w:trPr>
                <w:trHeight w:val="397"/>
              </w:trPr>
              <w:tc>
                <w:tcPr>
                  <w:tcW w:w="704" w:type="dxa"/>
                  <w:vAlign w:val="center"/>
                </w:tcPr>
                <w:p w:rsidR="00F54C94" w:rsidRDefault="002B5410">
                  <w:pPr>
                    <w:jc w:val="center"/>
                    <w:rPr>
                      <w:szCs w:val="21"/>
                    </w:rPr>
                  </w:pPr>
                  <w:r>
                    <w:rPr>
                      <w:rFonts w:hint="eastAsia"/>
                      <w:szCs w:val="21"/>
                    </w:rPr>
                    <w:t>序号</w:t>
                  </w:r>
                </w:p>
              </w:tc>
              <w:tc>
                <w:tcPr>
                  <w:tcW w:w="2835" w:type="dxa"/>
                  <w:vAlign w:val="center"/>
                </w:tcPr>
                <w:p w:rsidR="00F54C94" w:rsidRDefault="002B5410">
                  <w:pPr>
                    <w:jc w:val="center"/>
                    <w:rPr>
                      <w:szCs w:val="21"/>
                    </w:rPr>
                  </w:pPr>
                  <w:r>
                    <w:rPr>
                      <w:rFonts w:hint="eastAsia"/>
                      <w:szCs w:val="21"/>
                    </w:rPr>
                    <w:t>排放口编号</w:t>
                  </w:r>
                </w:p>
              </w:tc>
              <w:tc>
                <w:tcPr>
                  <w:tcW w:w="1418" w:type="dxa"/>
                  <w:vAlign w:val="center"/>
                </w:tcPr>
                <w:p w:rsidR="00F54C94" w:rsidRDefault="002B5410">
                  <w:pPr>
                    <w:jc w:val="center"/>
                    <w:rPr>
                      <w:szCs w:val="21"/>
                    </w:rPr>
                  </w:pPr>
                  <w:r>
                    <w:rPr>
                      <w:rFonts w:hint="eastAsia"/>
                      <w:szCs w:val="21"/>
                    </w:rPr>
                    <w:t>污染物</w:t>
                  </w:r>
                </w:p>
              </w:tc>
              <w:tc>
                <w:tcPr>
                  <w:tcW w:w="1417" w:type="dxa"/>
                  <w:vAlign w:val="center"/>
                </w:tcPr>
                <w:p w:rsidR="00F54C94" w:rsidRDefault="002B5410">
                  <w:pPr>
                    <w:jc w:val="center"/>
                    <w:rPr>
                      <w:szCs w:val="21"/>
                    </w:rPr>
                  </w:pPr>
                  <w:r>
                    <w:rPr>
                      <w:rFonts w:hint="eastAsia"/>
                      <w:szCs w:val="21"/>
                    </w:rPr>
                    <w:t>核算排放浓</w:t>
                  </w:r>
                  <w:r>
                    <w:rPr>
                      <w:rFonts w:hint="eastAsia"/>
                      <w:szCs w:val="21"/>
                    </w:rPr>
                    <w:lastRenderedPageBreak/>
                    <w:t>度</w:t>
                  </w:r>
                  <w:r>
                    <w:rPr>
                      <w:rFonts w:hint="eastAsia"/>
                      <w:szCs w:val="21"/>
                    </w:rPr>
                    <w:t>/</w:t>
                  </w:r>
                  <w:r>
                    <w:rPr>
                      <w:rFonts w:hint="eastAsia"/>
                      <w:bCs/>
                      <w:szCs w:val="21"/>
                    </w:rPr>
                    <w:t>m</w:t>
                  </w:r>
                  <w:r>
                    <w:rPr>
                      <w:bCs/>
                      <w:szCs w:val="21"/>
                    </w:rPr>
                    <w:t>g/m</w:t>
                  </w:r>
                  <w:r>
                    <w:rPr>
                      <w:bCs/>
                      <w:szCs w:val="21"/>
                      <w:vertAlign w:val="superscript"/>
                    </w:rPr>
                    <w:t>3</w:t>
                  </w:r>
                </w:p>
              </w:tc>
              <w:tc>
                <w:tcPr>
                  <w:tcW w:w="1408" w:type="dxa"/>
                  <w:vAlign w:val="center"/>
                </w:tcPr>
                <w:p w:rsidR="00F54C94" w:rsidRDefault="002B5410">
                  <w:pPr>
                    <w:jc w:val="center"/>
                    <w:rPr>
                      <w:szCs w:val="21"/>
                    </w:rPr>
                  </w:pPr>
                  <w:r>
                    <w:rPr>
                      <w:rFonts w:hint="eastAsia"/>
                      <w:szCs w:val="21"/>
                    </w:rPr>
                    <w:lastRenderedPageBreak/>
                    <w:t>核算排放速</w:t>
                  </w:r>
                  <w:r>
                    <w:rPr>
                      <w:rFonts w:hint="eastAsia"/>
                      <w:szCs w:val="21"/>
                    </w:rPr>
                    <w:lastRenderedPageBreak/>
                    <w:t>率</w:t>
                  </w:r>
                  <w:r>
                    <w:rPr>
                      <w:rFonts w:hint="eastAsia"/>
                      <w:szCs w:val="21"/>
                    </w:rPr>
                    <w:t>/kg/h</w:t>
                  </w:r>
                </w:p>
              </w:tc>
              <w:tc>
                <w:tcPr>
                  <w:tcW w:w="1557" w:type="dxa"/>
                  <w:vAlign w:val="center"/>
                </w:tcPr>
                <w:p w:rsidR="00F54C94" w:rsidRDefault="002B5410">
                  <w:pPr>
                    <w:jc w:val="center"/>
                    <w:rPr>
                      <w:szCs w:val="21"/>
                    </w:rPr>
                  </w:pPr>
                  <w:r>
                    <w:rPr>
                      <w:rFonts w:hint="eastAsia"/>
                      <w:szCs w:val="21"/>
                    </w:rPr>
                    <w:lastRenderedPageBreak/>
                    <w:t>核算排放量</w:t>
                  </w:r>
                  <w:r>
                    <w:rPr>
                      <w:rFonts w:hint="eastAsia"/>
                      <w:szCs w:val="21"/>
                    </w:rPr>
                    <w:t>/t/a</w:t>
                  </w:r>
                </w:p>
              </w:tc>
            </w:tr>
            <w:tr w:rsidR="00F54C94" w:rsidTr="00972E6A">
              <w:trPr>
                <w:trHeight w:val="397"/>
              </w:trPr>
              <w:tc>
                <w:tcPr>
                  <w:tcW w:w="9339" w:type="dxa"/>
                  <w:gridSpan w:val="6"/>
                  <w:vAlign w:val="center"/>
                </w:tcPr>
                <w:p w:rsidR="00F54C94" w:rsidRDefault="002B5410">
                  <w:pPr>
                    <w:jc w:val="center"/>
                    <w:rPr>
                      <w:szCs w:val="21"/>
                    </w:rPr>
                  </w:pPr>
                  <w:r>
                    <w:rPr>
                      <w:rFonts w:hint="eastAsia"/>
                      <w:szCs w:val="21"/>
                    </w:rPr>
                    <w:lastRenderedPageBreak/>
                    <w:t>主要排放口</w:t>
                  </w:r>
                </w:p>
              </w:tc>
            </w:tr>
            <w:tr w:rsidR="00F54C94" w:rsidTr="00972E6A">
              <w:trPr>
                <w:trHeight w:val="397"/>
              </w:trPr>
              <w:tc>
                <w:tcPr>
                  <w:tcW w:w="704" w:type="dxa"/>
                  <w:vAlign w:val="center"/>
                </w:tcPr>
                <w:p w:rsidR="00F54C94" w:rsidRDefault="002B5410">
                  <w:pPr>
                    <w:jc w:val="center"/>
                    <w:rPr>
                      <w:szCs w:val="21"/>
                    </w:rPr>
                  </w:pPr>
                  <w:r>
                    <w:rPr>
                      <w:rFonts w:hint="eastAsia"/>
                      <w:szCs w:val="21"/>
                    </w:rPr>
                    <w:t>/</w:t>
                  </w:r>
                </w:p>
              </w:tc>
              <w:tc>
                <w:tcPr>
                  <w:tcW w:w="2835" w:type="dxa"/>
                  <w:vAlign w:val="center"/>
                </w:tcPr>
                <w:p w:rsidR="00F54C94" w:rsidRDefault="002B5410">
                  <w:pPr>
                    <w:jc w:val="center"/>
                    <w:rPr>
                      <w:spacing w:val="-2"/>
                      <w:szCs w:val="21"/>
                    </w:rPr>
                  </w:pPr>
                  <w:r>
                    <w:rPr>
                      <w:rFonts w:hint="eastAsia"/>
                      <w:spacing w:val="-2"/>
                      <w:szCs w:val="21"/>
                    </w:rPr>
                    <w:t>/</w:t>
                  </w:r>
                </w:p>
              </w:tc>
              <w:tc>
                <w:tcPr>
                  <w:tcW w:w="1418" w:type="dxa"/>
                  <w:vAlign w:val="center"/>
                </w:tcPr>
                <w:p w:rsidR="00F54C94" w:rsidRDefault="002B5410">
                  <w:pPr>
                    <w:jc w:val="center"/>
                    <w:rPr>
                      <w:szCs w:val="21"/>
                    </w:rPr>
                  </w:pPr>
                  <w:r>
                    <w:rPr>
                      <w:rFonts w:hint="eastAsia"/>
                      <w:szCs w:val="21"/>
                    </w:rPr>
                    <w:t>/</w:t>
                  </w:r>
                </w:p>
              </w:tc>
              <w:tc>
                <w:tcPr>
                  <w:tcW w:w="1417" w:type="dxa"/>
                  <w:vAlign w:val="center"/>
                </w:tcPr>
                <w:p w:rsidR="00F54C94" w:rsidRDefault="002B5410">
                  <w:pPr>
                    <w:jc w:val="center"/>
                    <w:rPr>
                      <w:szCs w:val="21"/>
                    </w:rPr>
                  </w:pPr>
                  <w:r>
                    <w:rPr>
                      <w:rFonts w:hint="eastAsia"/>
                      <w:szCs w:val="21"/>
                    </w:rPr>
                    <w:t>/</w:t>
                  </w:r>
                </w:p>
              </w:tc>
              <w:tc>
                <w:tcPr>
                  <w:tcW w:w="1408" w:type="dxa"/>
                  <w:vAlign w:val="center"/>
                </w:tcPr>
                <w:p w:rsidR="00F54C94" w:rsidRDefault="002B5410">
                  <w:pPr>
                    <w:jc w:val="center"/>
                    <w:rPr>
                      <w:szCs w:val="21"/>
                    </w:rPr>
                  </w:pPr>
                  <w:r>
                    <w:rPr>
                      <w:rFonts w:hint="eastAsia"/>
                      <w:szCs w:val="21"/>
                    </w:rPr>
                    <w:t>/</w:t>
                  </w:r>
                </w:p>
              </w:tc>
              <w:tc>
                <w:tcPr>
                  <w:tcW w:w="1557" w:type="dxa"/>
                  <w:vAlign w:val="center"/>
                </w:tcPr>
                <w:p w:rsidR="00F54C94" w:rsidRDefault="002B5410">
                  <w:pPr>
                    <w:jc w:val="center"/>
                    <w:rPr>
                      <w:szCs w:val="21"/>
                      <w:u w:val="single"/>
                    </w:rPr>
                  </w:pPr>
                  <w:r>
                    <w:rPr>
                      <w:rFonts w:hint="eastAsia"/>
                      <w:szCs w:val="21"/>
                      <w:u w:val="single"/>
                    </w:rPr>
                    <w:t>/</w:t>
                  </w:r>
                </w:p>
              </w:tc>
            </w:tr>
            <w:tr w:rsidR="00F54C94" w:rsidTr="00972E6A">
              <w:trPr>
                <w:trHeight w:val="397"/>
              </w:trPr>
              <w:tc>
                <w:tcPr>
                  <w:tcW w:w="9339" w:type="dxa"/>
                  <w:gridSpan w:val="6"/>
                  <w:vAlign w:val="center"/>
                </w:tcPr>
                <w:p w:rsidR="00F54C94" w:rsidRDefault="002B5410">
                  <w:pPr>
                    <w:jc w:val="center"/>
                    <w:rPr>
                      <w:szCs w:val="21"/>
                    </w:rPr>
                  </w:pPr>
                  <w:r>
                    <w:rPr>
                      <w:rFonts w:hint="eastAsia"/>
                      <w:szCs w:val="21"/>
                    </w:rPr>
                    <w:t>一般排放口</w:t>
                  </w:r>
                </w:p>
              </w:tc>
            </w:tr>
            <w:tr w:rsidR="00F54C94" w:rsidTr="00972E6A">
              <w:trPr>
                <w:trHeight w:val="397"/>
              </w:trPr>
              <w:tc>
                <w:tcPr>
                  <w:tcW w:w="704" w:type="dxa"/>
                  <w:vMerge w:val="restart"/>
                  <w:vAlign w:val="center"/>
                </w:tcPr>
                <w:p w:rsidR="00F54C94" w:rsidRDefault="002B5410">
                  <w:pPr>
                    <w:jc w:val="center"/>
                    <w:rPr>
                      <w:szCs w:val="21"/>
                    </w:rPr>
                  </w:pPr>
                  <w:r>
                    <w:rPr>
                      <w:rFonts w:hint="eastAsia"/>
                      <w:szCs w:val="21"/>
                    </w:rPr>
                    <w:t>1</w:t>
                  </w:r>
                </w:p>
              </w:tc>
              <w:tc>
                <w:tcPr>
                  <w:tcW w:w="2835" w:type="dxa"/>
                  <w:vMerge w:val="restart"/>
                  <w:vAlign w:val="center"/>
                </w:tcPr>
                <w:p w:rsidR="00F54C94" w:rsidRDefault="002B5410">
                  <w:pPr>
                    <w:jc w:val="center"/>
                  </w:pPr>
                  <w:r>
                    <w:rPr>
                      <w:rFonts w:hint="eastAsia"/>
                    </w:rPr>
                    <w:t>天然气锅炉废气排气筒</w:t>
                  </w:r>
                </w:p>
              </w:tc>
              <w:tc>
                <w:tcPr>
                  <w:tcW w:w="1418" w:type="dxa"/>
                  <w:vAlign w:val="center"/>
                </w:tcPr>
                <w:p w:rsidR="00F54C94" w:rsidRDefault="002B5410">
                  <w:pPr>
                    <w:snapToGrid w:val="0"/>
                    <w:jc w:val="center"/>
                    <w:rPr>
                      <w:kern w:val="0"/>
                      <w:szCs w:val="21"/>
                      <w:vertAlign w:val="subscript"/>
                    </w:rPr>
                  </w:pPr>
                  <w:r>
                    <w:rPr>
                      <w:rFonts w:hint="eastAsia"/>
                      <w:kern w:val="0"/>
                      <w:szCs w:val="21"/>
                    </w:rPr>
                    <w:t>颗粒物</w:t>
                  </w:r>
                </w:p>
              </w:tc>
              <w:tc>
                <w:tcPr>
                  <w:tcW w:w="1417" w:type="dxa"/>
                  <w:vAlign w:val="center"/>
                </w:tcPr>
                <w:p w:rsidR="00F54C94" w:rsidRDefault="002B5410">
                  <w:pPr>
                    <w:widowControl/>
                    <w:jc w:val="center"/>
                    <w:textAlignment w:val="center"/>
                    <w:rPr>
                      <w:szCs w:val="21"/>
                    </w:rPr>
                  </w:pPr>
                  <w:r>
                    <w:rPr>
                      <w:rFonts w:hint="eastAsia"/>
                      <w:szCs w:val="21"/>
                    </w:rPr>
                    <w:t>3.4</w:t>
                  </w:r>
                </w:p>
              </w:tc>
              <w:tc>
                <w:tcPr>
                  <w:tcW w:w="1408" w:type="dxa"/>
                  <w:vAlign w:val="center"/>
                </w:tcPr>
                <w:p w:rsidR="00F54C94" w:rsidRDefault="002B5410">
                  <w:pPr>
                    <w:jc w:val="center"/>
                    <w:rPr>
                      <w:szCs w:val="21"/>
                    </w:rPr>
                  </w:pPr>
                  <w:r>
                    <w:rPr>
                      <w:rFonts w:hint="eastAsia"/>
                      <w:szCs w:val="21"/>
                    </w:rPr>
                    <w:t>0.0185</w:t>
                  </w:r>
                </w:p>
              </w:tc>
              <w:tc>
                <w:tcPr>
                  <w:tcW w:w="1557" w:type="dxa"/>
                  <w:vAlign w:val="center"/>
                </w:tcPr>
                <w:p w:rsidR="00F54C94" w:rsidRDefault="002B5410">
                  <w:pPr>
                    <w:jc w:val="center"/>
                    <w:rPr>
                      <w:szCs w:val="21"/>
                    </w:rPr>
                  </w:pPr>
                  <w:r>
                    <w:rPr>
                      <w:rFonts w:hint="eastAsia"/>
                      <w:szCs w:val="21"/>
                    </w:rPr>
                    <w:t>0.055</w:t>
                  </w:r>
                  <w:r w:rsidR="001E60F2">
                    <w:rPr>
                      <w:rFonts w:hint="eastAsia"/>
                      <w:szCs w:val="21"/>
                    </w:rPr>
                    <w:t>6</w:t>
                  </w:r>
                </w:p>
              </w:tc>
            </w:tr>
            <w:tr w:rsidR="001E60F2" w:rsidRPr="00A9410F" w:rsidTr="00972E6A">
              <w:trPr>
                <w:trHeight w:val="397"/>
              </w:trPr>
              <w:tc>
                <w:tcPr>
                  <w:tcW w:w="704" w:type="dxa"/>
                  <w:vMerge/>
                  <w:vAlign w:val="center"/>
                </w:tcPr>
                <w:p w:rsidR="001E60F2" w:rsidRPr="00A9410F" w:rsidRDefault="001E60F2">
                  <w:pPr>
                    <w:jc w:val="center"/>
                    <w:rPr>
                      <w:szCs w:val="21"/>
                    </w:rPr>
                  </w:pPr>
                </w:p>
              </w:tc>
              <w:tc>
                <w:tcPr>
                  <w:tcW w:w="2835" w:type="dxa"/>
                  <w:vMerge/>
                  <w:vAlign w:val="center"/>
                </w:tcPr>
                <w:p w:rsidR="001E60F2" w:rsidRPr="00A9410F" w:rsidRDefault="001E60F2">
                  <w:pPr>
                    <w:jc w:val="center"/>
                  </w:pPr>
                </w:p>
              </w:tc>
              <w:tc>
                <w:tcPr>
                  <w:tcW w:w="1418" w:type="dxa"/>
                  <w:vAlign w:val="center"/>
                </w:tcPr>
                <w:p w:rsidR="001E60F2" w:rsidRPr="00A9410F" w:rsidRDefault="001E60F2">
                  <w:pPr>
                    <w:snapToGrid w:val="0"/>
                    <w:jc w:val="center"/>
                    <w:rPr>
                      <w:kern w:val="0"/>
                      <w:szCs w:val="21"/>
                    </w:rPr>
                  </w:pPr>
                  <w:r w:rsidRPr="00A9410F">
                    <w:rPr>
                      <w:kern w:val="0"/>
                      <w:szCs w:val="21"/>
                    </w:rPr>
                    <w:t>SO</w:t>
                  </w:r>
                  <w:r w:rsidRPr="00A9410F">
                    <w:rPr>
                      <w:kern w:val="0"/>
                      <w:szCs w:val="21"/>
                      <w:vertAlign w:val="subscript"/>
                    </w:rPr>
                    <w:t>2</w:t>
                  </w:r>
                </w:p>
              </w:tc>
              <w:tc>
                <w:tcPr>
                  <w:tcW w:w="1417" w:type="dxa"/>
                  <w:vAlign w:val="center"/>
                </w:tcPr>
                <w:p w:rsidR="001E60F2" w:rsidRPr="00A9410F" w:rsidRDefault="001E60F2" w:rsidP="00946E3D">
                  <w:pPr>
                    <w:adjustRightInd w:val="0"/>
                    <w:snapToGrid w:val="0"/>
                    <w:jc w:val="center"/>
                    <w:rPr>
                      <w:szCs w:val="21"/>
                      <w:u w:val="single"/>
                    </w:rPr>
                  </w:pPr>
                  <w:r w:rsidRPr="00A9410F">
                    <w:rPr>
                      <w:rFonts w:hint="eastAsia"/>
                      <w:szCs w:val="21"/>
                      <w:u w:val="single"/>
                    </w:rPr>
                    <w:t>9</w:t>
                  </w:r>
                </w:p>
              </w:tc>
              <w:tc>
                <w:tcPr>
                  <w:tcW w:w="1408" w:type="dxa"/>
                  <w:vAlign w:val="center"/>
                </w:tcPr>
                <w:p w:rsidR="001E60F2" w:rsidRPr="00A9410F" w:rsidRDefault="001E60F2" w:rsidP="00946E3D">
                  <w:pPr>
                    <w:adjustRightInd w:val="0"/>
                    <w:snapToGrid w:val="0"/>
                    <w:jc w:val="center"/>
                    <w:rPr>
                      <w:szCs w:val="21"/>
                      <w:u w:val="single"/>
                    </w:rPr>
                  </w:pPr>
                  <w:r w:rsidRPr="00A9410F">
                    <w:rPr>
                      <w:rFonts w:hint="eastAsia"/>
                      <w:szCs w:val="21"/>
                      <w:u w:val="single"/>
                    </w:rPr>
                    <w:t>0.048</w:t>
                  </w:r>
                </w:p>
              </w:tc>
              <w:tc>
                <w:tcPr>
                  <w:tcW w:w="1557" w:type="dxa"/>
                  <w:vAlign w:val="center"/>
                </w:tcPr>
                <w:p w:rsidR="001E60F2" w:rsidRPr="00A9410F" w:rsidRDefault="001E60F2" w:rsidP="00946E3D">
                  <w:pPr>
                    <w:adjustRightInd w:val="0"/>
                    <w:snapToGrid w:val="0"/>
                    <w:jc w:val="center"/>
                    <w:rPr>
                      <w:szCs w:val="21"/>
                      <w:u w:val="single"/>
                    </w:rPr>
                  </w:pPr>
                  <w:r w:rsidRPr="00A9410F">
                    <w:rPr>
                      <w:rFonts w:hint="eastAsia"/>
                      <w:szCs w:val="21"/>
                      <w:u w:val="single"/>
                    </w:rPr>
                    <w:t>0.144</w:t>
                  </w:r>
                </w:p>
              </w:tc>
            </w:tr>
            <w:tr w:rsidR="00F54C94" w:rsidRPr="00A9410F" w:rsidTr="00972E6A">
              <w:trPr>
                <w:trHeight w:val="397"/>
              </w:trPr>
              <w:tc>
                <w:tcPr>
                  <w:tcW w:w="704" w:type="dxa"/>
                  <w:vMerge/>
                  <w:vAlign w:val="center"/>
                </w:tcPr>
                <w:p w:rsidR="00F54C94" w:rsidRPr="00A9410F" w:rsidRDefault="00F54C94">
                  <w:pPr>
                    <w:jc w:val="center"/>
                    <w:rPr>
                      <w:szCs w:val="21"/>
                    </w:rPr>
                  </w:pPr>
                </w:p>
              </w:tc>
              <w:tc>
                <w:tcPr>
                  <w:tcW w:w="2835" w:type="dxa"/>
                  <w:vMerge/>
                  <w:vAlign w:val="center"/>
                </w:tcPr>
                <w:p w:rsidR="00F54C94" w:rsidRPr="00A9410F" w:rsidRDefault="00F54C94">
                  <w:pPr>
                    <w:jc w:val="center"/>
                  </w:pPr>
                </w:p>
              </w:tc>
              <w:tc>
                <w:tcPr>
                  <w:tcW w:w="1418" w:type="dxa"/>
                  <w:vAlign w:val="center"/>
                </w:tcPr>
                <w:p w:rsidR="00F54C94" w:rsidRPr="00A9410F" w:rsidRDefault="002B5410">
                  <w:pPr>
                    <w:snapToGrid w:val="0"/>
                    <w:jc w:val="center"/>
                    <w:rPr>
                      <w:kern w:val="0"/>
                      <w:szCs w:val="21"/>
                    </w:rPr>
                  </w:pPr>
                  <w:r w:rsidRPr="00A9410F">
                    <w:rPr>
                      <w:kern w:val="0"/>
                      <w:szCs w:val="21"/>
                    </w:rPr>
                    <w:t>NO</w:t>
                  </w:r>
                  <w:r w:rsidRPr="00A9410F">
                    <w:rPr>
                      <w:kern w:val="0"/>
                      <w:szCs w:val="21"/>
                      <w:vertAlign w:val="subscript"/>
                    </w:rPr>
                    <w:t>x</w:t>
                  </w:r>
                </w:p>
              </w:tc>
              <w:tc>
                <w:tcPr>
                  <w:tcW w:w="1417" w:type="dxa"/>
                  <w:vAlign w:val="center"/>
                </w:tcPr>
                <w:p w:rsidR="00F54C94" w:rsidRPr="00A9410F" w:rsidRDefault="002B5410">
                  <w:pPr>
                    <w:adjustRightInd w:val="0"/>
                    <w:snapToGrid w:val="0"/>
                    <w:jc w:val="center"/>
                    <w:rPr>
                      <w:szCs w:val="21"/>
                    </w:rPr>
                  </w:pPr>
                  <w:r w:rsidRPr="00A9410F">
                    <w:rPr>
                      <w:szCs w:val="21"/>
                    </w:rPr>
                    <w:t>30</w:t>
                  </w:r>
                </w:p>
              </w:tc>
              <w:tc>
                <w:tcPr>
                  <w:tcW w:w="1408" w:type="dxa"/>
                  <w:vAlign w:val="center"/>
                </w:tcPr>
                <w:p w:rsidR="00F54C94" w:rsidRPr="00A9410F" w:rsidRDefault="002B5410">
                  <w:pPr>
                    <w:adjustRightInd w:val="0"/>
                    <w:snapToGrid w:val="0"/>
                    <w:jc w:val="center"/>
                    <w:rPr>
                      <w:szCs w:val="21"/>
                    </w:rPr>
                  </w:pPr>
                  <w:r w:rsidRPr="00A9410F">
                    <w:rPr>
                      <w:rFonts w:hint="eastAsia"/>
                      <w:szCs w:val="21"/>
                    </w:rPr>
                    <w:t>0.1635</w:t>
                  </w:r>
                </w:p>
              </w:tc>
              <w:tc>
                <w:tcPr>
                  <w:tcW w:w="1557" w:type="dxa"/>
                  <w:vAlign w:val="center"/>
                </w:tcPr>
                <w:p w:rsidR="00F54C94" w:rsidRPr="00A9410F" w:rsidRDefault="002B5410">
                  <w:pPr>
                    <w:adjustRightInd w:val="0"/>
                    <w:snapToGrid w:val="0"/>
                    <w:jc w:val="center"/>
                    <w:rPr>
                      <w:szCs w:val="21"/>
                    </w:rPr>
                  </w:pPr>
                  <w:r w:rsidRPr="00A9410F">
                    <w:rPr>
                      <w:rFonts w:hint="eastAsia"/>
                      <w:szCs w:val="21"/>
                    </w:rPr>
                    <w:t>0.4905</w:t>
                  </w:r>
                </w:p>
              </w:tc>
            </w:tr>
            <w:tr w:rsidR="00F54C94" w:rsidRPr="00A9410F" w:rsidTr="00972E6A">
              <w:trPr>
                <w:trHeight w:val="397"/>
              </w:trPr>
              <w:tc>
                <w:tcPr>
                  <w:tcW w:w="704" w:type="dxa"/>
                  <w:vAlign w:val="center"/>
                </w:tcPr>
                <w:p w:rsidR="00F54C94" w:rsidRPr="00A9410F" w:rsidRDefault="002B5410">
                  <w:pPr>
                    <w:jc w:val="center"/>
                    <w:rPr>
                      <w:szCs w:val="21"/>
                    </w:rPr>
                  </w:pPr>
                  <w:r w:rsidRPr="00A9410F">
                    <w:rPr>
                      <w:rFonts w:hint="eastAsia"/>
                      <w:szCs w:val="21"/>
                    </w:rPr>
                    <w:t>2</w:t>
                  </w:r>
                </w:p>
              </w:tc>
              <w:tc>
                <w:tcPr>
                  <w:tcW w:w="2835" w:type="dxa"/>
                  <w:vAlign w:val="center"/>
                </w:tcPr>
                <w:p w:rsidR="00F54C94" w:rsidRPr="00A9410F" w:rsidRDefault="002B5410">
                  <w:pPr>
                    <w:jc w:val="center"/>
                  </w:pPr>
                  <w:proofErr w:type="gramStart"/>
                  <w:r w:rsidRPr="00A9410F">
                    <w:rPr>
                      <w:rFonts w:hint="eastAsia"/>
                    </w:rPr>
                    <w:t>印刷机光氧催化</w:t>
                  </w:r>
                  <w:proofErr w:type="gramEnd"/>
                  <w:r w:rsidRPr="00A9410F">
                    <w:rPr>
                      <w:rFonts w:hint="eastAsia"/>
                    </w:rPr>
                    <w:t>+</w:t>
                  </w:r>
                  <w:r w:rsidRPr="00A9410F">
                    <w:rPr>
                      <w:rFonts w:hint="eastAsia"/>
                    </w:rPr>
                    <w:t>活性炭吸附装置排气筒</w:t>
                  </w:r>
                </w:p>
              </w:tc>
              <w:tc>
                <w:tcPr>
                  <w:tcW w:w="1418" w:type="dxa"/>
                  <w:vAlign w:val="center"/>
                </w:tcPr>
                <w:p w:rsidR="00F54C94" w:rsidRPr="00A9410F" w:rsidRDefault="002B5410">
                  <w:pPr>
                    <w:jc w:val="center"/>
                    <w:rPr>
                      <w:szCs w:val="21"/>
                    </w:rPr>
                  </w:pPr>
                  <w:r w:rsidRPr="00A9410F">
                    <w:rPr>
                      <w:rFonts w:hint="eastAsia"/>
                      <w:szCs w:val="21"/>
                    </w:rPr>
                    <w:t>非甲烷总烃</w:t>
                  </w:r>
                </w:p>
              </w:tc>
              <w:tc>
                <w:tcPr>
                  <w:tcW w:w="1417" w:type="dxa"/>
                  <w:vAlign w:val="center"/>
                </w:tcPr>
                <w:p w:rsidR="00F54C94" w:rsidRPr="00A9410F" w:rsidRDefault="002B5410">
                  <w:pPr>
                    <w:jc w:val="center"/>
                  </w:pPr>
                  <w:r w:rsidRPr="00A9410F">
                    <w:rPr>
                      <w:rFonts w:hint="eastAsia"/>
                    </w:rPr>
                    <w:t>5</w:t>
                  </w:r>
                </w:p>
              </w:tc>
              <w:tc>
                <w:tcPr>
                  <w:tcW w:w="1408" w:type="dxa"/>
                  <w:vAlign w:val="center"/>
                </w:tcPr>
                <w:p w:rsidR="00F54C94" w:rsidRPr="00A9410F" w:rsidRDefault="002B5410">
                  <w:pPr>
                    <w:jc w:val="center"/>
                  </w:pPr>
                  <w:r w:rsidRPr="00A9410F">
                    <w:rPr>
                      <w:rFonts w:hint="eastAsia"/>
                    </w:rPr>
                    <w:t>0.03</w:t>
                  </w:r>
                  <w:r w:rsidR="001E60F2" w:rsidRPr="00A9410F">
                    <w:rPr>
                      <w:rFonts w:hint="eastAsia"/>
                    </w:rPr>
                    <w:t>75</w:t>
                  </w:r>
                </w:p>
              </w:tc>
              <w:tc>
                <w:tcPr>
                  <w:tcW w:w="1557" w:type="dxa"/>
                  <w:vAlign w:val="center"/>
                </w:tcPr>
                <w:p w:rsidR="00F54C94" w:rsidRPr="00A9410F" w:rsidRDefault="002B5410">
                  <w:pPr>
                    <w:jc w:val="center"/>
                  </w:pPr>
                  <w:r w:rsidRPr="00A9410F">
                    <w:rPr>
                      <w:rFonts w:hint="eastAsia"/>
                    </w:rPr>
                    <w:t>0.018</w:t>
                  </w:r>
                </w:p>
              </w:tc>
            </w:tr>
            <w:tr w:rsidR="00F54C94" w:rsidRPr="00A9410F" w:rsidTr="00972E6A">
              <w:trPr>
                <w:trHeight w:val="397"/>
              </w:trPr>
              <w:tc>
                <w:tcPr>
                  <w:tcW w:w="3539" w:type="dxa"/>
                  <w:gridSpan w:val="2"/>
                  <w:vMerge w:val="restart"/>
                  <w:vAlign w:val="center"/>
                </w:tcPr>
                <w:p w:rsidR="00F54C94" w:rsidRPr="00A9410F" w:rsidRDefault="002B5410">
                  <w:pPr>
                    <w:jc w:val="center"/>
                    <w:rPr>
                      <w:szCs w:val="21"/>
                    </w:rPr>
                  </w:pPr>
                  <w:r w:rsidRPr="00A9410F">
                    <w:rPr>
                      <w:rFonts w:hint="eastAsia"/>
                      <w:szCs w:val="21"/>
                    </w:rPr>
                    <w:t>一般排放口总计</w:t>
                  </w:r>
                </w:p>
              </w:tc>
              <w:tc>
                <w:tcPr>
                  <w:tcW w:w="4243" w:type="dxa"/>
                  <w:gridSpan w:val="3"/>
                  <w:vAlign w:val="center"/>
                </w:tcPr>
                <w:p w:rsidR="00F54C94" w:rsidRPr="00A9410F" w:rsidRDefault="002B5410">
                  <w:pPr>
                    <w:jc w:val="center"/>
                    <w:rPr>
                      <w:szCs w:val="21"/>
                    </w:rPr>
                  </w:pPr>
                  <w:r w:rsidRPr="00A9410F">
                    <w:rPr>
                      <w:rFonts w:hint="eastAsia"/>
                      <w:szCs w:val="21"/>
                    </w:rPr>
                    <w:t>颗粒物</w:t>
                  </w:r>
                </w:p>
              </w:tc>
              <w:tc>
                <w:tcPr>
                  <w:tcW w:w="1557" w:type="dxa"/>
                  <w:vAlign w:val="center"/>
                </w:tcPr>
                <w:p w:rsidR="00F54C94" w:rsidRPr="00A9410F" w:rsidRDefault="002B5410">
                  <w:pPr>
                    <w:jc w:val="center"/>
                    <w:rPr>
                      <w:szCs w:val="21"/>
                    </w:rPr>
                  </w:pPr>
                  <w:r w:rsidRPr="00A9410F">
                    <w:rPr>
                      <w:rFonts w:hint="eastAsia"/>
                      <w:szCs w:val="21"/>
                    </w:rPr>
                    <w:t>0.055</w:t>
                  </w:r>
                  <w:r w:rsidR="001E60F2" w:rsidRPr="00A9410F">
                    <w:rPr>
                      <w:rFonts w:hint="eastAsia"/>
                      <w:szCs w:val="21"/>
                    </w:rPr>
                    <w:t>6</w:t>
                  </w:r>
                </w:p>
              </w:tc>
            </w:tr>
            <w:tr w:rsidR="00F54C94" w:rsidRPr="00A9410F" w:rsidTr="00972E6A">
              <w:trPr>
                <w:trHeight w:val="397"/>
              </w:trPr>
              <w:tc>
                <w:tcPr>
                  <w:tcW w:w="3539" w:type="dxa"/>
                  <w:gridSpan w:val="2"/>
                  <w:vMerge/>
                  <w:vAlign w:val="center"/>
                </w:tcPr>
                <w:p w:rsidR="00F54C94" w:rsidRPr="00A9410F" w:rsidRDefault="00F54C94">
                  <w:pPr>
                    <w:jc w:val="center"/>
                    <w:rPr>
                      <w:szCs w:val="21"/>
                    </w:rPr>
                  </w:pPr>
                </w:p>
              </w:tc>
              <w:tc>
                <w:tcPr>
                  <w:tcW w:w="4243" w:type="dxa"/>
                  <w:gridSpan w:val="3"/>
                  <w:vAlign w:val="center"/>
                </w:tcPr>
                <w:p w:rsidR="00F54C94" w:rsidRPr="00A9410F" w:rsidRDefault="002B5410">
                  <w:pPr>
                    <w:snapToGrid w:val="0"/>
                    <w:jc w:val="center"/>
                    <w:rPr>
                      <w:kern w:val="0"/>
                      <w:szCs w:val="21"/>
                    </w:rPr>
                  </w:pPr>
                  <w:r w:rsidRPr="00A9410F">
                    <w:rPr>
                      <w:kern w:val="0"/>
                      <w:szCs w:val="21"/>
                    </w:rPr>
                    <w:t>SO</w:t>
                  </w:r>
                  <w:r w:rsidRPr="00A9410F">
                    <w:rPr>
                      <w:kern w:val="0"/>
                      <w:szCs w:val="21"/>
                      <w:vertAlign w:val="subscript"/>
                    </w:rPr>
                    <w:t>2</w:t>
                  </w:r>
                </w:p>
              </w:tc>
              <w:tc>
                <w:tcPr>
                  <w:tcW w:w="1557" w:type="dxa"/>
                  <w:vAlign w:val="center"/>
                </w:tcPr>
                <w:p w:rsidR="00F54C94" w:rsidRPr="00A9410F" w:rsidRDefault="001E60F2">
                  <w:pPr>
                    <w:adjustRightInd w:val="0"/>
                    <w:snapToGrid w:val="0"/>
                    <w:jc w:val="center"/>
                    <w:rPr>
                      <w:szCs w:val="21"/>
                      <w:u w:val="single"/>
                    </w:rPr>
                  </w:pPr>
                  <w:r w:rsidRPr="00A9410F">
                    <w:rPr>
                      <w:rFonts w:hint="eastAsia"/>
                      <w:szCs w:val="21"/>
                      <w:u w:val="single"/>
                    </w:rPr>
                    <w:t>0.144</w:t>
                  </w:r>
                </w:p>
              </w:tc>
            </w:tr>
            <w:tr w:rsidR="00F54C94" w:rsidRPr="00A9410F" w:rsidTr="00972E6A">
              <w:trPr>
                <w:trHeight w:val="397"/>
              </w:trPr>
              <w:tc>
                <w:tcPr>
                  <w:tcW w:w="3539" w:type="dxa"/>
                  <w:gridSpan w:val="2"/>
                  <w:vMerge/>
                  <w:vAlign w:val="center"/>
                </w:tcPr>
                <w:p w:rsidR="00F54C94" w:rsidRPr="00A9410F" w:rsidRDefault="00F54C94">
                  <w:pPr>
                    <w:jc w:val="center"/>
                    <w:rPr>
                      <w:szCs w:val="21"/>
                    </w:rPr>
                  </w:pPr>
                </w:p>
              </w:tc>
              <w:tc>
                <w:tcPr>
                  <w:tcW w:w="4243" w:type="dxa"/>
                  <w:gridSpan w:val="3"/>
                  <w:vAlign w:val="center"/>
                </w:tcPr>
                <w:p w:rsidR="00F54C94" w:rsidRPr="00A9410F" w:rsidRDefault="002B5410">
                  <w:pPr>
                    <w:snapToGrid w:val="0"/>
                    <w:jc w:val="center"/>
                    <w:rPr>
                      <w:kern w:val="0"/>
                      <w:szCs w:val="21"/>
                    </w:rPr>
                  </w:pPr>
                  <w:r w:rsidRPr="00A9410F">
                    <w:rPr>
                      <w:kern w:val="0"/>
                      <w:szCs w:val="21"/>
                    </w:rPr>
                    <w:t>NO</w:t>
                  </w:r>
                  <w:r w:rsidRPr="00A9410F">
                    <w:rPr>
                      <w:kern w:val="0"/>
                      <w:szCs w:val="21"/>
                      <w:vertAlign w:val="subscript"/>
                    </w:rPr>
                    <w:t>x</w:t>
                  </w:r>
                </w:p>
              </w:tc>
              <w:tc>
                <w:tcPr>
                  <w:tcW w:w="1557" w:type="dxa"/>
                  <w:vAlign w:val="center"/>
                </w:tcPr>
                <w:p w:rsidR="00F54C94" w:rsidRPr="00A9410F" w:rsidRDefault="002B5410">
                  <w:pPr>
                    <w:adjustRightInd w:val="0"/>
                    <w:snapToGrid w:val="0"/>
                    <w:jc w:val="center"/>
                    <w:rPr>
                      <w:szCs w:val="21"/>
                    </w:rPr>
                  </w:pPr>
                  <w:r w:rsidRPr="00A9410F">
                    <w:rPr>
                      <w:rFonts w:hint="eastAsia"/>
                      <w:szCs w:val="21"/>
                    </w:rPr>
                    <w:t>0.4905</w:t>
                  </w:r>
                </w:p>
              </w:tc>
            </w:tr>
            <w:tr w:rsidR="00F54C94" w:rsidRPr="00A9410F" w:rsidTr="00972E6A">
              <w:trPr>
                <w:trHeight w:val="397"/>
              </w:trPr>
              <w:tc>
                <w:tcPr>
                  <w:tcW w:w="3539" w:type="dxa"/>
                  <w:gridSpan w:val="2"/>
                  <w:vMerge/>
                  <w:vAlign w:val="center"/>
                </w:tcPr>
                <w:p w:rsidR="00F54C94" w:rsidRPr="00A9410F" w:rsidRDefault="00F54C94">
                  <w:pPr>
                    <w:jc w:val="center"/>
                    <w:rPr>
                      <w:szCs w:val="21"/>
                    </w:rPr>
                  </w:pPr>
                </w:p>
              </w:tc>
              <w:tc>
                <w:tcPr>
                  <w:tcW w:w="4243" w:type="dxa"/>
                  <w:gridSpan w:val="3"/>
                  <w:vAlign w:val="center"/>
                </w:tcPr>
                <w:p w:rsidR="00F54C94" w:rsidRPr="00A9410F" w:rsidRDefault="002B5410">
                  <w:pPr>
                    <w:snapToGrid w:val="0"/>
                    <w:jc w:val="center"/>
                    <w:rPr>
                      <w:kern w:val="0"/>
                      <w:szCs w:val="21"/>
                    </w:rPr>
                  </w:pPr>
                  <w:r w:rsidRPr="00A9410F">
                    <w:rPr>
                      <w:rFonts w:hint="eastAsia"/>
                      <w:szCs w:val="21"/>
                    </w:rPr>
                    <w:t>非甲烷总烃</w:t>
                  </w:r>
                </w:p>
              </w:tc>
              <w:tc>
                <w:tcPr>
                  <w:tcW w:w="1557" w:type="dxa"/>
                  <w:vAlign w:val="center"/>
                </w:tcPr>
                <w:p w:rsidR="00F54C94" w:rsidRPr="00A9410F" w:rsidRDefault="002B5410">
                  <w:pPr>
                    <w:jc w:val="center"/>
                  </w:pPr>
                  <w:r w:rsidRPr="00A9410F">
                    <w:rPr>
                      <w:rFonts w:hint="eastAsia"/>
                    </w:rPr>
                    <w:t>0.018</w:t>
                  </w:r>
                </w:p>
              </w:tc>
            </w:tr>
          </w:tbl>
          <w:p w:rsidR="00F54C94" w:rsidRPr="00A9410F" w:rsidRDefault="002B5410">
            <w:pPr>
              <w:spacing w:line="360" w:lineRule="auto"/>
              <w:ind w:firstLineChars="200" w:firstLine="480"/>
              <w:rPr>
                <w:bCs/>
                <w:sz w:val="24"/>
                <w:szCs w:val="24"/>
              </w:rPr>
            </w:pPr>
            <w:r w:rsidRPr="00A9410F">
              <w:rPr>
                <w:rFonts w:hint="eastAsia"/>
                <w:bCs/>
                <w:sz w:val="24"/>
                <w:szCs w:val="24"/>
              </w:rPr>
              <w:t>（</w:t>
            </w:r>
            <w:r w:rsidRPr="00A9410F">
              <w:rPr>
                <w:rFonts w:hint="eastAsia"/>
                <w:bCs/>
                <w:sz w:val="24"/>
                <w:szCs w:val="24"/>
              </w:rPr>
              <w:t>2</w:t>
            </w:r>
            <w:r w:rsidRPr="00A9410F">
              <w:rPr>
                <w:rFonts w:hint="eastAsia"/>
                <w:bCs/>
                <w:sz w:val="24"/>
                <w:szCs w:val="24"/>
              </w:rPr>
              <w:t>）无组织排放量核算</w:t>
            </w:r>
          </w:p>
          <w:p w:rsidR="00F54C94" w:rsidRPr="00A9410F" w:rsidRDefault="002B5410">
            <w:pPr>
              <w:pStyle w:val="1"/>
              <w:ind w:left="840"/>
            </w:pPr>
            <w:r w:rsidRPr="00A9410F">
              <w:rPr>
                <w:rFonts w:hint="eastAsia"/>
              </w:rPr>
              <w:t xml:space="preserve">             </w:t>
            </w:r>
            <w:r w:rsidRPr="00A9410F">
              <w:rPr>
                <w:rFonts w:hint="eastAsia"/>
              </w:rPr>
              <w:t>大气污染物无组织排放量核算表</w:t>
            </w:r>
          </w:p>
          <w:tbl>
            <w:tblPr>
              <w:tblStyle w:val="af3"/>
              <w:tblW w:w="9356" w:type="dxa"/>
              <w:tblLook w:val="04A0"/>
            </w:tblPr>
            <w:tblGrid>
              <w:gridCol w:w="661"/>
              <w:gridCol w:w="1177"/>
              <w:gridCol w:w="1095"/>
              <w:gridCol w:w="1315"/>
              <w:gridCol w:w="915"/>
              <w:gridCol w:w="1943"/>
              <w:gridCol w:w="1264"/>
              <w:gridCol w:w="986"/>
            </w:tblGrid>
            <w:tr w:rsidR="00F54C94" w:rsidRPr="00A9410F" w:rsidTr="00972E6A">
              <w:trPr>
                <w:trHeight w:val="369"/>
              </w:trPr>
              <w:tc>
                <w:tcPr>
                  <w:tcW w:w="661" w:type="dxa"/>
                  <w:vMerge w:val="restart"/>
                  <w:vAlign w:val="center"/>
                </w:tcPr>
                <w:p w:rsidR="00F54C94" w:rsidRPr="00A9410F" w:rsidRDefault="002B5410">
                  <w:pPr>
                    <w:jc w:val="center"/>
                    <w:rPr>
                      <w:szCs w:val="21"/>
                    </w:rPr>
                  </w:pPr>
                  <w:r w:rsidRPr="00A9410F">
                    <w:rPr>
                      <w:rFonts w:hint="eastAsia"/>
                      <w:szCs w:val="21"/>
                    </w:rPr>
                    <w:t>序号</w:t>
                  </w:r>
                </w:p>
              </w:tc>
              <w:tc>
                <w:tcPr>
                  <w:tcW w:w="1177" w:type="dxa"/>
                  <w:vMerge w:val="restart"/>
                  <w:vAlign w:val="center"/>
                </w:tcPr>
                <w:p w:rsidR="00F54C94" w:rsidRPr="00A9410F" w:rsidRDefault="002B5410">
                  <w:pPr>
                    <w:jc w:val="center"/>
                    <w:rPr>
                      <w:szCs w:val="21"/>
                    </w:rPr>
                  </w:pPr>
                  <w:r w:rsidRPr="00A9410F">
                    <w:rPr>
                      <w:rFonts w:hint="eastAsia"/>
                      <w:szCs w:val="21"/>
                    </w:rPr>
                    <w:t>排放口编号</w:t>
                  </w:r>
                </w:p>
              </w:tc>
              <w:tc>
                <w:tcPr>
                  <w:tcW w:w="1095" w:type="dxa"/>
                  <w:vMerge w:val="restart"/>
                  <w:vAlign w:val="center"/>
                </w:tcPr>
                <w:p w:rsidR="00F54C94" w:rsidRPr="00A9410F" w:rsidRDefault="002B5410">
                  <w:pPr>
                    <w:jc w:val="center"/>
                    <w:rPr>
                      <w:szCs w:val="21"/>
                    </w:rPr>
                  </w:pPr>
                  <w:proofErr w:type="gramStart"/>
                  <w:r w:rsidRPr="00A9410F">
                    <w:rPr>
                      <w:rFonts w:hint="eastAsia"/>
                      <w:szCs w:val="21"/>
                    </w:rPr>
                    <w:t>产污环节</w:t>
                  </w:r>
                  <w:proofErr w:type="gramEnd"/>
                </w:p>
              </w:tc>
              <w:tc>
                <w:tcPr>
                  <w:tcW w:w="1315" w:type="dxa"/>
                  <w:vMerge w:val="restart"/>
                  <w:vAlign w:val="center"/>
                </w:tcPr>
                <w:p w:rsidR="00F54C94" w:rsidRPr="00A9410F" w:rsidRDefault="002B5410">
                  <w:pPr>
                    <w:jc w:val="center"/>
                    <w:rPr>
                      <w:szCs w:val="21"/>
                    </w:rPr>
                  </w:pPr>
                  <w:r w:rsidRPr="00A9410F">
                    <w:rPr>
                      <w:rFonts w:hint="eastAsia"/>
                      <w:szCs w:val="21"/>
                    </w:rPr>
                    <w:t>污染物</w:t>
                  </w:r>
                </w:p>
              </w:tc>
              <w:tc>
                <w:tcPr>
                  <w:tcW w:w="915" w:type="dxa"/>
                  <w:vMerge w:val="restart"/>
                  <w:vAlign w:val="center"/>
                </w:tcPr>
                <w:p w:rsidR="00F54C94" w:rsidRPr="00A9410F" w:rsidRDefault="002B5410">
                  <w:pPr>
                    <w:jc w:val="center"/>
                    <w:rPr>
                      <w:szCs w:val="21"/>
                    </w:rPr>
                  </w:pPr>
                  <w:r w:rsidRPr="00A9410F">
                    <w:rPr>
                      <w:rFonts w:hint="eastAsia"/>
                      <w:szCs w:val="21"/>
                    </w:rPr>
                    <w:t>主要污染防治措施</w:t>
                  </w:r>
                </w:p>
              </w:tc>
              <w:tc>
                <w:tcPr>
                  <w:tcW w:w="3207" w:type="dxa"/>
                  <w:gridSpan w:val="2"/>
                  <w:vAlign w:val="center"/>
                </w:tcPr>
                <w:p w:rsidR="00F54C94" w:rsidRPr="00A9410F" w:rsidRDefault="002B5410">
                  <w:pPr>
                    <w:jc w:val="center"/>
                    <w:rPr>
                      <w:szCs w:val="21"/>
                    </w:rPr>
                  </w:pPr>
                  <w:r w:rsidRPr="00A9410F">
                    <w:rPr>
                      <w:rFonts w:hint="eastAsia"/>
                      <w:szCs w:val="21"/>
                    </w:rPr>
                    <w:t>国家或地方污染物排放标准</w:t>
                  </w:r>
                </w:p>
              </w:tc>
              <w:tc>
                <w:tcPr>
                  <w:tcW w:w="986" w:type="dxa"/>
                  <w:vMerge w:val="restart"/>
                  <w:vAlign w:val="center"/>
                </w:tcPr>
                <w:p w:rsidR="00F54C94" w:rsidRPr="00A9410F" w:rsidRDefault="002B5410">
                  <w:pPr>
                    <w:jc w:val="center"/>
                    <w:rPr>
                      <w:szCs w:val="21"/>
                    </w:rPr>
                  </w:pPr>
                  <w:r w:rsidRPr="00A9410F">
                    <w:rPr>
                      <w:rFonts w:hint="eastAsia"/>
                      <w:szCs w:val="21"/>
                    </w:rPr>
                    <w:t>年排放量</w:t>
                  </w:r>
                  <w:r w:rsidRPr="00A9410F">
                    <w:rPr>
                      <w:rFonts w:hint="eastAsia"/>
                      <w:szCs w:val="21"/>
                    </w:rPr>
                    <w:t>/t/a</w:t>
                  </w:r>
                </w:p>
              </w:tc>
            </w:tr>
            <w:tr w:rsidR="00F54C94" w:rsidRPr="00A9410F" w:rsidTr="00972E6A">
              <w:trPr>
                <w:trHeight w:val="369"/>
              </w:trPr>
              <w:tc>
                <w:tcPr>
                  <w:tcW w:w="661" w:type="dxa"/>
                  <w:vMerge/>
                  <w:vAlign w:val="center"/>
                </w:tcPr>
                <w:p w:rsidR="00F54C94" w:rsidRPr="00A9410F" w:rsidRDefault="00F54C94">
                  <w:pPr>
                    <w:jc w:val="center"/>
                    <w:rPr>
                      <w:szCs w:val="21"/>
                    </w:rPr>
                  </w:pPr>
                </w:p>
              </w:tc>
              <w:tc>
                <w:tcPr>
                  <w:tcW w:w="1177" w:type="dxa"/>
                  <w:vMerge/>
                  <w:vAlign w:val="center"/>
                </w:tcPr>
                <w:p w:rsidR="00F54C94" w:rsidRPr="00A9410F" w:rsidRDefault="00F54C94">
                  <w:pPr>
                    <w:jc w:val="center"/>
                    <w:rPr>
                      <w:szCs w:val="21"/>
                    </w:rPr>
                  </w:pPr>
                </w:p>
              </w:tc>
              <w:tc>
                <w:tcPr>
                  <w:tcW w:w="1095" w:type="dxa"/>
                  <w:vMerge/>
                  <w:vAlign w:val="center"/>
                </w:tcPr>
                <w:p w:rsidR="00F54C94" w:rsidRPr="00A9410F" w:rsidRDefault="00F54C94">
                  <w:pPr>
                    <w:jc w:val="center"/>
                    <w:rPr>
                      <w:szCs w:val="21"/>
                    </w:rPr>
                  </w:pPr>
                </w:p>
              </w:tc>
              <w:tc>
                <w:tcPr>
                  <w:tcW w:w="1315" w:type="dxa"/>
                  <w:vMerge/>
                  <w:vAlign w:val="center"/>
                </w:tcPr>
                <w:p w:rsidR="00F54C94" w:rsidRPr="00A9410F" w:rsidRDefault="00F54C94">
                  <w:pPr>
                    <w:jc w:val="center"/>
                    <w:rPr>
                      <w:szCs w:val="21"/>
                    </w:rPr>
                  </w:pPr>
                </w:p>
              </w:tc>
              <w:tc>
                <w:tcPr>
                  <w:tcW w:w="915" w:type="dxa"/>
                  <w:vMerge/>
                  <w:vAlign w:val="center"/>
                </w:tcPr>
                <w:p w:rsidR="00F54C94" w:rsidRPr="00A9410F" w:rsidRDefault="00F54C94">
                  <w:pPr>
                    <w:jc w:val="center"/>
                    <w:rPr>
                      <w:szCs w:val="21"/>
                    </w:rPr>
                  </w:pPr>
                </w:p>
              </w:tc>
              <w:tc>
                <w:tcPr>
                  <w:tcW w:w="1943" w:type="dxa"/>
                  <w:vAlign w:val="center"/>
                </w:tcPr>
                <w:p w:rsidR="00F54C94" w:rsidRPr="00A9410F" w:rsidRDefault="002B5410">
                  <w:pPr>
                    <w:jc w:val="center"/>
                    <w:rPr>
                      <w:szCs w:val="21"/>
                    </w:rPr>
                  </w:pPr>
                  <w:r w:rsidRPr="00A9410F">
                    <w:rPr>
                      <w:rFonts w:hint="eastAsia"/>
                      <w:szCs w:val="21"/>
                    </w:rPr>
                    <w:t>标准名称</w:t>
                  </w:r>
                </w:p>
              </w:tc>
              <w:tc>
                <w:tcPr>
                  <w:tcW w:w="1264" w:type="dxa"/>
                  <w:vAlign w:val="center"/>
                </w:tcPr>
                <w:p w:rsidR="00F54C94" w:rsidRPr="00A9410F" w:rsidRDefault="002B5410">
                  <w:pPr>
                    <w:jc w:val="center"/>
                    <w:rPr>
                      <w:szCs w:val="21"/>
                    </w:rPr>
                  </w:pPr>
                  <w:r w:rsidRPr="00A9410F">
                    <w:rPr>
                      <w:rFonts w:hint="eastAsia"/>
                      <w:szCs w:val="21"/>
                    </w:rPr>
                    <w:t>浓度限值</w:t>
                  </w:r>
                  <w:r w:rsidRPr="00A9410F">
                    <w:rPr>
                      <w:rFonts w:hint="eastAsia"/>
                      <w:szCs w:val="21"/>
                    </w:rPr>
                    <w:t>/</w:t>
                  </w:r>
                  <w:r w:rsidRPr="00A9410F">
                    <w:rPr>
                      <w:rFonts w:hint="eastAsia"/>
                      <w:bCs/>
                      <w:szCs w:val="21"/>
                    </w:rPr>
                    <w:t>m</w:t>
                  </w:r>
                  <w:r w:rsidRPr="00A9410F">
                    <w:rPr>
                      <w:bCs/>
                      <w:szCs w:val="21"/>
                    </w:rPr>
                    <w:t>g/m</w:t>
                  </w:r>
                  <w:r w:rsidRPr="00A9410F">
                    <w:rPr>
                      <w:bCs/>
                      <w:szCs w:val="21"/>
                      <w:vertAlign w:val="superscript"/>
                    </w:rPr>
                    <w:t>3</w:t>
                  </w:r>
                </w:p>
              </w:tc>
              <w:tc>
                <w:tcPr>
                  <w:tcW w:w="986" w:type="dxa"/>
                  <w:vMerge/>
                  <w:vAlign w:val="center"/>
                </w:tcPr>
                <w:p w:rsidR="00F54C94" w:rsidRPr="00A9410F" w:rsidRDefault="00F54C94">
                  <w:pPr>
                    <w:jc w:val="center"/>
                    <w:rPr>
                      <w:szCs w:val="21"/>
                    </w:rPr>
                  </w:pPr>
                </w:p>
              </w:tc>
            </w:tr>
            <w:tr w:rsidR="00F54C94" w:rsidRPr="00A9410F" w:rsidTr="00972E6A">
              <w:trPr>
                <w:trHeight w:val="369"/>
              </w:trPr>
              <w:tc>
                <w:tcPr>
                  <w:tcW w:w="661" w:type="dxa"/>
                  <w:vAlign w:val="center"/>
                </w:tcPr>
                <w:p w:rsidR="00F54C94" w:rsidRPr="00A9410F" w:rsidRDefault="002B5410">
                  <w:pPr>
                    <w:jc w:val="center"/>
                    <w:rPr>
                      <w:szCs w:val="21"/>
                    </w:rPr>
                  </w:pPr>
                  <w:r w:rsidRPr="00A9410F">
                    <w:rPr>
                      <w:rFonts w:hint="eastAsia"/>
                      <w:szCs w:val="21"/>
                    </w:rPr>
                    <w:t>1</w:t>
                  </w:r>
                </w:p>
              </w:tc>
              <w:tc>
                <w:tcPr>
                  <w:tcW w:w="1177" w:type="dxa"/>
                  <w:vMerge w:val="restart"/>
                  <w:vAlign w:val="center"/>
                </w:tcPr>
                <w:p w:rsidR="00F54C94" w:rsidRPr="00A9410F" w:rsidRDefault="002B5410">
                  <w:pPr>
                    <w:jc w:val="center"/>
                    <w:rPr>
                      <w:szCs w:val="21"/>
                    </w:rPr>
                  </w:pPr>
                  <w:r w:rsidRPr="00A9410F">
                    <w:rPr>
                      <w:rFonts w:hint="eastAsia"/>
                      <w:szCs w:val="21"/>
                    </w:rPr>
                    <w:t>生产车间</w:t>
                  </w:r>
                </w:p>
              </w:tc>
              <w:tc>
                <w:tcPr>
                  <w:tcW w:w="1095" w:type="dxa"/>
                  <w:vAlign w:val="center"/>
                </w:tcPr>
                <w:p w:rsidR="00F54C94" w:rsidRPr="00A9410F" w:rsidRDefault="002B5410">
                  <w:pPr>
                    <w:jc w:val="center"/>
                    <w:rPr>
                      <w:szCs w:val="21"/>
                    </w:rPr>
                  </w:pPr>
                  <w:r w:rsidRPr="00A9410F">
                    <w:rPr>
                      <w:rFonts w:hint="eastAsia"/>
                      <w:szCs w:val="21"/>
                    </w:rPr>
                    <w:t>印刷工序</w:t>
                  </w:r>
                </w:p>
              </w:tc>
              <w:tc>
                <w:tcPr>
                  <w:tcW w:w="1315" w:type="dxa"/>
                  <w:vAlign w:val="center"/>
                </w:tcPr>
                <w:p w:rsidR="00F54C94" w:rsidRPr="00A9410F" w:rsidRDefault="002B5410">
                  <w:pPr>
                    <w:adjustRightInd w:val="0"/>
                    <w:snapToGrid w:val="0"/>
                    <w:ind w:leftChars="-50" w:left="-105" w:rightChars="-50" w:right="-105"/>
                    <w:jc w:val="center"/>
                    <w:rPr>
                      <w:szCs w:val="21"/>
                      <w:lang w:val="zh-CN"/>
                    </w:rPr>
                  </w:pPr>
                  <w:r w:rsidRPr="00A9410F">
                    <w:rPr>
                      <w:rFonts w:hint="eastAsia"/>
                      <w:szCs w:val="21"/>
                    </w:rPr>
                    <w:t>非甲烷总烃</w:t>
                  </w:r>
                </w:p>
              </w:tc>
              <w:tc>
                <w:tcPr>
                  <w:tcW w:w="915" w:type="dxa"/>
                  <w:vAlign w:val="center"/>
                </w:tcPr>
                <w:p w:rsidR="00F54C94" w:rsidRPr="00A9410F" w:rsidRDefault="008A091A">
                  <w:pPr>
                    <w:jc w:val="center"/>
                    <w:rPr>
                      <w:szCs w:val="21"/>
                      <w:u w:val="single"/>
                    </w:rPr>
                  </w:pPr>
                  <w:r w:rsidRPr="00A9410F">
                    <w:rPr>
                      <w:rFonts w:hint="eastAsia"/>
                      <w:szCs w:val="21"/>
                      <w:u w:val="single"/>
                    </w:rPr>
                    <w:t>印刷工序封闭设置</w:t>
                  </w:r>
                </w:p>
              </w:tc>
              <w:tc>
                <w:tcPr>
                  <w:tcW w:w="1943" w:type="dxa"/>
                  <w:vMerge w:val="restart"/>
                  <w:vAlign w:val="center"/>
                </w:tcPr>
                <w:p w:rsidR="00F54C94" w:rsidRPr="00A9410F" w:rsidRDefault="002B5410">
                  <w:pPr>
                    <w:rPr>
                      <w:sz w:val="15"/>
                      <w:szCs w:val="15"/>
                    </w:rPr>
                  </w:pPr>
                  <w:r w:rsidRPr="00A9410F">
                    <w:rPr>
                      <w:sz w:val="15"/>
                      <w:szCs w:val="15"/>
                    </w:rPr>
                    <w:t>《大气污染物综合排放标准》（</w:t>
                  </w:r>
                  <w:r w:rsidRPr="00A9410F">
                    <w:rPr>
                      <w:sz w:val="15"/>
                      <w:szCs w:val="15"/>
                    </w:rPr>
                    <w:t>GB16297-1996</w:t>
                  </w:r>
                  <w:r w:rsidRPr="00A9410F">
                    <w:rPr>
                      <w:sz w:val="15"/>
                      <w:szCs w:val="15"/>
                    </w:rPr>
                    <w:t>）</w:t>
                  </w:r>
                  <w:r w:rsidRPr="00A9410F">
                    <w:rPr>
                      <w:rFonts w:hint="eastAsia"/>
                      <w:sz w:val="15"/>
                      <w:szCs w:val="15"/>
                    </w:rPr>
                    <w:t>、《关于全省开展工业企业挥发性有机物专项治理工作中排放建议值的通知》附件</w:t>
                  </w:r>
                  <w:r w:rsidRPr="00A9410F">
                    <w:rPr>
                      <w:rFonts w:hint="eastAsia"/>
                      <w:sz w:val="15"/>
                      <w:szCs w:val="15"/>
                    </w:rPr>
                    <w:t>1</w:t>
                  </w:r>
                  <w:r w:rsidRPr="00A9410F">
                    <w:rPr>
                      <w:rFonts w:hint="eastAsia"/>
                      <w:sz w:val="15"/>
                      <w:szCs w:val="15"/>
                    </w:rPr>
                    <w:t>中工业企业挥发性有机物排放建议值：</w:t>
                  </w:r>
                  <w:r w:rsidRPr="00A9410F">
                    <w:rPr>
                      <w:rFonts w:hint="eastAsia"/>
                      <w:sz w:val="15"/>
                      <w:szCs w:val="15"/>
                    </w:rPr>
                    <w:t>2.0mg/m</w:t>
                  </w:r>
                  <w:r w:rsidRPr="00A9410F">
                    <w:rPr>
                      <w:rFonts w:hint="eastAsia"/>
                      <w:sz w:val="15"/>
                      <w:szCs w:val="15"/>
                      <w:vertAlign w:val="superscript"/>
                    </w:rPr>
                    <w:t>3</w:t>
                  </w:r>
                  <w:r w:rsidRPr="00A9410F">
                    <w:rPr>
                      <w:rFonts w:hint="eastAsia"/>
                      <w:sz w:val="15"/>
                      <w:szCs w:val="15"/>
                    </w:rPr>
                    <w:t>限值要求</w:t>
                  </w:r>
                </w:p>
              </w:tc>
              <w:tc>
                <w:tcPr>
                  <w:tcW w:w="1264" w:type="dxa"/>
                  <w:vAlign w:val="center"/>
                </w:tcPr>
                <w:p w:rsidR="00F54C94" w:rsidRPr="00A9410F" w:rsidRDefault="002B5410">
                  <w:pPr>
                    <w:jc w:val="center"/>
                    <w:rPr>
                      <w:szCs w:val="21"/>
                    </w:rPr>
                  </w:pPr>
                  <w:r w:rsidRPr="00A9410F">
                    <w:rPr>
                      <w:rFonts w:hint="eastAsia"/>
                      <w:szCs w:val="21"/>
                    </w:rPr>
                    <w:t>2.0</w:t>
                  </w:r>
                </w:p>
              </w:tc>
              <w:tc>
                <w:tcPr>
                  <w:tcW w:w="986" w:type="dxa"/>
                  <w:vAlign w:val="center"/>
                </w:tcPr>
                <w:p w:rsidR="00F54C94" w:rsidRPr="00A9410F" w:rsidRDefault="002B5410">
                  <w:pPr>
                    <w:jc w:val="center"/>
                    <w:rPr>
                      <w:szCs w:val="21"/>
                    </w:rPr>
                  </w:pPr>
                  <w:r w:rsidRPr="00A9410F">
                    <w:rPr>
                      <w:rFonts w:hint="eastAsia"/>
                      <w:szCs w:val="21"/>
                    </w:rPr>
                    <w:t>0.01</w:t>
                  </w:r>
                </w:p>
              </w:tc>
            </w:tr>
            <w:tr w:rsidR="00F54C94" w:rsidRPr="00A9410F" w:rsidTr="00972E6A">
              <w:trPr>
                <w:trHeight w:val="369"/>
              </w:trPr>
              <w:tc>
                <w:tcPr>
                  <w:tcW w:w="661" w:type="dxa"/>
                  <w:vAlign w:val="center"/>
                </w:tcPr>
                <w:p w:rsidR="00F54C94" w:rsidRPr="00A9410F" w:rsidRDefault="002B5410">
                  <w:pPr>
                    <w:jc w:val="center"/>
                    <w:rPr>
                      <w:szCs w:val="21"/>
                    </w:rPr>
                  </w:pPr>
                  <w:r w:rsidRPr="00A9410F">
                    <w:rPr>
                      <w:rFonts w:hint="eastAsia"/>
                      <w:szCs w:val="21"/>
                    </w:rPr>
                    <w:t>2</w:t>
                  </w:r>
                </w:p>
              </w:tc>
              <w:tc>
                <w:tcPr>
                  <w:tcW w:w="1177" w:type="dxa"/>
                  <w:vMerge/>
                  <w:vAlign w:val="center"/>
                </w:tcPr>
                <w:p w:rsidR="00F54C94" w:rsidRPr="00A9410F" w:rsidRDefault="00F54C94">
                  <w:pPr>
                    <w:spacing w:line="240" w:lineRule="atLeast"/>
                    <w:jc w:val="center"/>
                    <w:rPr>
                      <w:szCs w:val="21"/>
                    </w:rPr>
                  </w:pPr>
                </w:p>
              </w:tc>
              <w:tc>
                <w:tcPr>
                  <w:tcW w:w="1095" w:type="dxa"/>
                  <w:vAlign w:val="center"/>
                </w:tcPr>
                <w:p w:rsidR="00F54C94" w:rsidRPr="00A9410F" w:rsidRDefault="002B5410">
                  <w:pPr>
                    <w:spacing w:line="240" w:lineRule="atLeast"/>
                    <w:jc w:val="center"/>
                    <w:rPr>
                      <w:szCs w:val="21"/>
                    </w:rPr>
                  </w:pPr>
                  <w:r w:rsidRPr="00A9410F">
                    <w:rPr>
                      <w:rFonts w:hint="eastAsia"/>
                      <w:szCs w:val="21"/>
                    </w:rPr>
                    <w:t>玉米淀粉搅拌工序</w:t>
                  </w:r>
                </w:p>
              </w:tc>
              <w:tc>
                <w:tcPr>
                  <w:tcW w:w="1315" w:type="dxa"/>
                  <w:vAlign w:val="center"/>
                </w:tcPr>
                <w:p w:rsidR="00F54C94" w:rsidRPr="00A9410F" w:rsidRDefault="002B5410">
                  <w:pPr>
                    <w:jc w:val="center"/>
                    <w:rPr>
                      <w:szCs w:val="21"/>
                    </w:rPr>
                  </w:pPr>
                  <w:r w:rsidRPr="00A9410F">
                    <w:rPr>
                      <w:rFonts w:hint="eastAsia"/>
                      <w:szCs w:val="21"/>
                    </w:rPr>
                    <w:t>颗粒物</w:t>
                  </w:r>
                </w:p>
              </w:tc>
              <w:tc>
                <w:tcPr>
                  <w:tcW w:w="915" w:type="dxa"/>
                  <w:vAlign w:val="center"/>
                </w:tcPr>
                <w:p w:rsidR="00F54C94" w:rsidRPr="00A9410F" w:rsidRDefault="008A091A">
                  <w:pPr>
                    <w:jc w:val="center"/>
                    <w:rPr>
                      <w:szCs w:val="21"/>
                      <w:u w:val="single"/>
                    </w:rPr>
                  </w:pPr>
                  <w:r w:rsidRPr="00A9410F">
                    <w:rPr>
                      <w:rFonts w:hint="eastAsia"/>
                      <w:szCs w:val="21"/>
                      <w:u w:val="single"/>
                    </w:rPr>
                    <w:t>搅拌工序封闭设置</w:t>
                  </w:r>
                </w:p>
              </w:tc>
              <w:tc>
                <w:tcPr>
                  <w:tcW w:w="1943" w:type="dxa"/>
                  <w:vMerge/>
                  <w:vAlign w:val="center"/>
                </w:tcPr>
                <w:p w:rsidR="00F54C94" w:rsidRPr="00A9410F" w:rsidRDefault="00F54C94">
                  <w:pPr>
                    <w:jc w:val="center"/>
                    <w:rPr>
                      <w:szCs w:val="21"/>
                    </w:rPr>
                  </w:pPr>
                </w:p>
              </w:tc>
              <w:tc>
                <w:tcPr>
                  <w:tcW w:w="1264" w:type="dxa"/>
                  <w:vAlign w:val="center"/>
                </w:tcPr>
                <w:p w:rsidR="00F54C94" w:rsidRPr="00A9410F" w:rsidRDefault="002B5410">
                  <w:pPr>
                    <w:jc w:val="center"/>
                    <w:rPr>
                      <w:szCs w:val="21"/>
                    </w:rPr>
                  </w:pPr>
                  <w:r w:rsidRPr="00A9410F">
                    <w:rPr>
                      <w:rFonts w:hint="eastAsia"/>
                      <w:szCs w:val="21"/>
                    </w:rPr>
                    <w:t>1.0</w:t>
                  </w:r>
                </w:p>
              </w:tc>
              <w:tc>
                <w:tcPr>
                  <w:tcW w:w="986" w:type="dxa"/>
                  <w:vAlign w:val="center"/>
                </w:tcPr>
                <w:p w:rsidR="00F54C94" w:rsidRPr="00A9410F" w:rsidRDefault="002B5410">
                  <w:pPr>
                    <w:adjustRightInd w:val="0"/>
                    <w:snapToGrid w:val="0"/>
                    <w:jc w:val="center"/>
                    <w:rPr>
                      <w:szCs w:val="21"/>
                    </w:rPr>
                  </w:pPr>
                  <w:r w:rsidRPr="00A9410F">
                    <w:rPr>
                      <w:rFonts w:hint="eastAsia"/>
                      <w:szCs w:val="21"/>
                    </w:rPr>
                    <w:t>0.008</w:t>
                  </w:r>
                </w:p>
              </w:tc>
            </w:tr>
            <w:tr w:rsidR="00F54C94" w:rsidTr="00972E6A">
              <w:trPr>
                <w:trHeight w:val="369"/>
              </w:trPr>
              <w:tc>
                <w:tcPr>
                  <w:tcW w:w="9356" w:type="dxa"/>
                  <w:gridSpan w:val="8"/>
                  <w:vAlign w:val="center"/>
                </w:tcPr>
                <w:p w:rsidR="00F54C94" w:rsidRDefault="002B5410">
                  <w:pPr>
                    <w:jc w:val="center"/>
                    <w:rPr>
                      <w:color w:val="000000" w:themeColor="text1"/>
                      <w:szCs w:val="21"/>
                    </w:rPr>
                  </w:pPr>
                  <w:r>
                    <w:rPr>
                      <w:rFonts w:hint="eastAsia"/>
                      <w:color w:val="000000" w:themeColor="text1"/>
                      <w:szCs w:val="21"/>
                    </w:rPr>
                    <w:t>无组织排放量总计</w:t>
                  </w:r>
                </w:p>
              </w:tc>
            </w:tr>
            <w:tr w:rsidR="00F54C94" w:rsidTr="00972E6A">
              <w:trPr>
                <w:trHeight w:val="369"/>
              </w:trPr>
              <w:tc>
                <w:tcPr>
                  <w:tcW w:w="2933" w:type="dxa"/>
                  <w:gridSpan w:val="3"/>
                  <w:vMerge w:val="restart"/>
                  <w:vAlign w:val="center"/>
                </w:tcPr>
                <w:p w:rsidR="00F54C94" w:rsidRDefault="002B5410">
                  <w:pPr>
                    <w:jc w:val="center"/>
                    <w:rPr>
                      <w:szCs w:val="21"/>
                    </w:rPr>
                  </w:pPr>
                  <w:r>
                    <w:rPr>
                      <w:rFonts w:hint="eastAsia"/>
                      <w:szCs w:val="21"/>
                    </w:rPr>
                    <w:t>无组织排放量总计</w:t>
                  </w:r>
                </w:p>
              </w:tc>
              <w:tc>
                <w:tcPr>
                  <w:tcW w:w="5437" w:type="dxa"/>
                  <w:gridSpan w:val="4"/>
                  <w:vAlign w:val="center"/>
                </w:tcPr>
                <w:p w:rsidR="00F54C94" w:rsidRDefault="002B5410">
                  <w:pPr>
                    <w:jc w:val="center"/>
                    <w:rPr>
                      <w:szCs w:val="21"/>
                    </w:rPr>
                  </w:pPr>
                  <w:r>
                    <w:rPr>
                      <w:rFonts w:hint="eastAsia"/>
                      <w:szCs w:val="21"/>
                    </w:rPr>
                    <w:t>颗粒物</w:t>
                  </w:r>
                </w:p>
              </w:tc>
              <w:tc>
                <w:tcPr>
                  <w:tcW w:w="986" w:type="dxa"/>
                  <w:vAlign w:val="center"/>
                </w:tcPr>
                <w:p w:rsidR="00F54C94" w:rsidRDefault="002B5410">
                  <w:pPr>
                    <w:jc w:val="center"/>
                    <w:rPr>
                      <w:color w:val="000000" w:themeColor="text1"/>
                      <w:szCs w:val="21"/>
                    </w:rPr>
                  </w:pPr>
                  <w:r>
                    <w:rPr>
                      <w:rFonts w:hint="eastAsia"/>
                      <w:color w:val="000000" w:themeColor="text1"/>
                      <w:szCs w:val="21"/>
                    </w:rPr>
                    <w:t>0.008</w:t>
                  </w:r>
                </w:p>
              </w:tc>
            </w:tr>
            <w:tr w:rsidR="00F54C94" w:rsidTr="00972E6A">
              <w:trPr>
                <w:trHeight w:val="369"/>
              </w:trPr>
              <w:tc>
                <w:tcPr>
                  <w:tcW w:w="2933" w:type="dxa"/>
                  <w:gridSpan w:val="3"/>
                  <w:vMerge/>
                  <w:vAlign w:val="center"/>
                </w:tcPr>
                <w:p w:rsidR="00F54C94" w:rsidRDefault="00F54C94">
                  <w:pPr>
                    <w:jc w:val="center"/>
                    <w:rPr>
                      <w:szCs w:val="21"/>
                    </w:rPr>
                  </w:pPr>
                </w:p>
              </w:tc>
              <w:tc>
                <w:tcPr>
                  <w:tcW w:w="5437" w:type="dxa"/>
                  <w:gridSpan w:val="4"/>
                  <w:vAlign w:val="center"/>
                </w:tcPr>
                <w:p w:rsidR="00F54C94" w:rsidRDefault="002B5410">
                  <w:pPr>
                    <w:jc w:val="center"/>
                    <w:rPr>
                      <w:szCs w:val="21"/>
                    </w:rPr>
                  </w:pPr>
                  <w:r>
                    <w:rPr>
                      <w:rFonts w:hint="eastAsia"/>
                      <w:szCs w:val="21"/>
                    </w:rPr>
                    <w:t>非甲烷总烃</w:t>
                  </w:r>
                </w:p>
              </w:tc>
              <w:tc>
                <w:tcPr>
                  <w:tcW w:w="986" w:type="dxa"/>
                  <w:vAlign w:val="center"/>
                </w:tcPr>
                <w:p w:rsidR="00F54C94" w:rsidRDefault="002B5410">
                  <w:pPr>
                    <w:jc w:val="center"/>
                    <w:rPr>
                      <w:color w:val="000000" w:themeColor="text1"/>
                      <w:szCs w:val="21"/>
                    </w:rPr>
                  </w:pPr>
                  <w:r>
                    <w:rPr>
                      <w:rFonts w:hint="eastAsia"/>
                      <w:color w:val="000000" w:themeColor="text1"/>
                      <w:szCs w:val="21"/>
                    </w:rPr>
                    <w:t>0.01</w:t>
                  </w:r>
                </w:p>
              </w:tc>
            </w:tr>
          </w:tbl>
          <w:p w:rsidR="00F54C94" w:rsidRDefault="002B5410">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）项目大气污染物年排放量核算</w:t>
            </w:r>
          </w:p>
          <w:p w:rsidR="00F54C94" w:rsidRDefault="002B5410">
            <w:pPr>
              <w:pStyle w:val="1"/>
              <w:ind w:left="840"/>
            </w:pPr>
            <w:r>
              <w:rPr>
                <w:rFonts w:hint="eastAsia"/>
              </w:rPr>
              <w:t xml:space="preserve">             </w:t>
            </w:r>
            <w:r>
              <w:rPr>
                <w:rFonts w:hint="eastAsia"/>
              </w:rPr>
              <w:t>本项目大气污染物年排放量核算表</w:t>
            </w:r>
          </w:p>
          <w:tbl>
            <w:tblPr>
              <w:tblStyle w:val="af3"/>
              <w:tblW w:w="9339" w:type="dxa"/>
              <w:tblLook w:val="04A0"/>
            </w:tblPr>
            <w:tblGrid>
              <w:gridCol w:w="3113"/>
              <w:gridCol w:w="3113"/>
              <w:gridCol w:w="3113"/>
            </w:tblGrid>
            <w:tr w:rsidR="00F54C94" w:rsidTr="00972E6A">
              <w:trPr>
                <w:trHeight w:val="397"/>
              </w:trPr>
              <w:tc>
                <w:tcPr>
                  <w:tcW w:w="3113" w:type="dxa"/>
                  <w:vAlign w:val="center"/>
                </w:tcPr>
                <w:p w:rsidR="00F54C94" w:rsidRDefault="002B5410">
                  <w:pPr>
                    <w:jc w:val="center"/>
                    <w:rPr>
                      <w:szCs w:val="21"/>
                    </w:rPr>
                  </w:pPr>
                  <w:r>
                    <w:rPr>
                      <w:rFonts w:hint="eastAsia"/>
                      <w:szCs w:val="21"/>
                    </w:rPr>
                    <w:t>序号</w:t>
                  </w:r>
                </w:p>
              </w:tc>
              <w:tc>
                <w:tcPr>
                  <w:tcW w:w="3113" w:type="dxa"/>
                  <w:vAlign w:val="center"/>
                </w:tcPr>
                <w:p w:rsidR="00F54C94" w:rsidRDefault="002B5410">
                  <w:pPr>
                    <w:jc w:val="center"/>
                    <w:rPr>
                      <w:szCs w:val="21"/>
                    </w:rPr>
                  </w:pPr>
                  <w:r>
                    <w:rPr>
                      <w:rFonts w:hint="eastAsia"/>
                      <w:szCs w:val="21"/>
                    </w:rPr>
                    <w:t>污染物</w:t>
                  </w:r>
                </w:p>
              </w:tc>
              <w:tc>
                <w:tcPr>
                  <w:tcW w:w="3113" w:type="dxa"/>
                  <w:vAlign w:val="center"/>
                </w:tcPr>
                <w:p w:rsidR="00F54C94" w:rsidRDefault="002B5410">
                  <w:pPr>
                    <w:jc w:val="center"/>
                    <w:rPr>
                      <w:szCs w:val="21"/>
                    </w:rPr>
                  </w:pPr>
                  <w:r>
                    <w:rPr>
                      <w:rFonts w:hint="eastAsia"/>
                      <w:szCs w:val="21"/>
                    </w:rPr>
                    <w:t>年排放量</w:t>
                  </w:r>
                  <w:r>
                    <w:rPr>
                      <w:rFonts w:hint="eastAsia"/>
                      <w:szCs w:val="21"/>
                    </w:rPr>
                    <w:t>/t/a</w:t>
                  </w:r>
                </w:p>
              </w:tc>
            </w:tr>
            <w:tr w:rsidR="00F54C94" w:rsidTr="00972E6A">
              <w:trPr>
                <w:trHeight w:val="397"/>
              </w:trPr>
              <w:tc>
                <w:tcPr>
                  <w:tcW w:w="3113" w:type="dxa"/>
                  <w:vAlign w:val="center"/>
                </w:tcPr>
                <w:p w:rsidR="00F54C94" w:rsidRDefault="002B5410">
                  <w:pPr>
                    <w:jc w:val="center"/>
                    <w:rPr>
                      <w:szCs w:val="21"/>
                    </w:rPr>
                  </w:pPr>
                  <w:r>
                    <w:rPr>
                      <w:rFonts w:hint="eastAsia"/>
                      <w:szCs w:val="21"/>
                    </w:rPr>
                    <w:t>1</w:t>
                  </w:r>
                </w:p>
              </w:tc>
              <w:tc>
                <w:tcPr>
                  <w:tcW w:w="3113" w:type="dxa"/>
                  <w:vAlign w:val="center"/>
                </w:tcPr>
                <w:p w:rsidR="00F54C94" w:rsidRDefault="002B5410">
                  <w:pPr>
                    <w:jc w:val="center"/>
                    <w:rPr>
                      <w:szCs w:val="21"/>
                    </w:rPr>
                  </w:pPr>
                  <w:r>
                    <w:rPr>
                      <w:rFonts w:hint="eastAsia"/>
                      <w:szCs w:val="21"/>
                    </w:rPr>
                    <w:t>颗粒物</w:t>
                  </w:r>
                </w:p>
              </w:tc>
              <w:tc>
                <w:tcPr>
                  <w:tcW w:w="3113" w:type="dxa"/>
                  <w:vAlign w:val="center"/>
                </w:tcPr>
                <w:p w:rsidR="00F54C94" w:rsidRDefault="002B5410">
                  <w:pPr>
                    <w:adjustRightInd w:val="0"/>
                    <w:snapToGrid w:val="0"/>
                    <w:jc w:val="center"/>
                    <w:rPr>
                      <w:szCs w:val="21"/>
                    </w:rPr>
                  </w:pPr>
                  <w:r>
                    <w:rPr>
                      <w:rFonts w:hint="eastAsia"/>
                      <w:szCs w:val="21"/>
                    </w:rPr>
                    <w:t>0.063</w:t>
                  </w:r>
                  <w:r w:rsidR="001E60F2">
                    <w:rPr>
                      <w:rFonts w:hint="eastAsia"/>
                      <w:szCs w:val="21"/>
                    </w:rPr>
                    <w:t>6</w:t>
                  </w:r>
                </w:p>
              </w:tc>
            </w:tr>
            <w:tr w:rsidR="00F54C94" w:rsidTr="00972E6A">
              <w:trPr>
                <w:trHeight w:val="397"/>
              </w:trPr>
              <w:tc>
                <w:tcPr>
                  <w:tcW w:w="3113" w:type="dxa"/>
                  <w:vAlign w:val="center"/>
                </w:tcPr>
                <w:p w:rsidR="00F54C94" w:rsidRDefault="002B5410">
                  <w:pPr>
                    <w:jc w:val="center"/>
                    <w:rPr>
                      <w:szCs w:val="21"/>
                    </w:rPr>
                  </w:pPr>
                  <w:r>
                    <w:rPr>
                      <w:rFonts w:hint="eastAsia"/>
                      <w:szCs w:val="21"/>
                    </w:rPr>
                    <w:t>2</w:t>
                  </w:r>
                </w:p>
              </w:tc>
              <w:tc>
                <w:tcPr>
                  <w:tcW w:w="3113" w:type="dxa"/>
                  <w:vAlign w:val="center"/>
                </w:tcPr>
                <w:p w:rsidR="00F54C94" w:rsidRDefault="002B5410">
                  <w:pPr>
                    <w:snapToGrid w:val="0"/>
                    <w:jc w:val="center"/>
                    <w:rPr>
                      <w:kern w:val="0"/>
                      <w:szCs w:val="21"/>
                    </w:rPr>
                  </w:pPr>
                  <w:r>
                    <w:rPr>
                      <w:kern w:val="0"/>
                      <w:szCs w:val="21"/>
                    </w:rPr>
                    <w:t>SO</w:t>
                  </w:r>
                  <w:r>
                    <w:rPr>
                      <w:kern w:val="0"/>
                      <w:szCs w:val="21"/>
                      <w:vertAlign w:val="subscript"/>
                    </w:rPr>
                    <w:t>2</w:t>
                  </w:r>
                </w:p>
              </w:tc>
              <w:tc>
                <w:tcPr>
                  <w:tcW w:w="3113" w:type="dxa"/>
                  <w:vAlign w:val="center"/>
                </w:tcPr>
                <w:p w:rsidR="00F54C94" w:rsidRPr="00A9410F" w:rsidRDefault="001E60F2">
                  <w:pPr>
                    <w:adjustRightInd w:val="0"/>
                    <w:snapToGrid w:val="0"/>
                    <w:jc w:val="center"/>
                    <w:rPr>
                      <w:szCs w:val="21"/>
                      <w:u w:val="single"/>
                    </w:rPr>
                  </w:pPr>
                  <w:r w:rsidRPr="00A9410F">
                    <w:rPr>
                      <w:rFonts w:hint="eastAsia"/>
                      <w:szCs w:val="21"/>
                      <w:u w:val="single"/>
                    </w:rPr>
                    <w:t>0.144</w:t>
                  </w:r>
                </w:p>
              </w:tc>
            </w:tr>
            <w:tr w:rsidR="00F54C94" w:rsidTr="00972E6A">
              <w:trPr>
                <w:trHeight w:val="397"/>
              </w:trPr>
              <w:tc>
                <w:tcPr>
                  <w:tcW w:w="3113" w:type="dxa"/>
                  <w:vAlign w:val="center"/>
                </w:tcPr>
                <w:p w:rsidR="00F54C94" w:rsidRDefault="002B5410">
                  <w:pPr>
                    <w:jc w:val="center"/>
                    <w:rPr>
                      <w:szCs w:val="21"/>
                    </w:rPr>
                  </w:pPr>
                  <w:r>
                    <w:rPr>
                      <w:rFonts w:hint="eastAsia"/>
                      <w:szCs w:val="21"/>
                    </w:rPr>
                    <w:t>3</w:t>
                  </w:r>
                </w:p>
              </w:tc>
              <w:tc>
                <w:tcPr>
                  <w:tcW w:w="3113" w:type="dxa"/>
                  <w:vAlign w:val="center"/>
                </w:tcPr>
                <w:p w:rsidR="00F54C94" w:rsidRDefault="002B5410">
                  <w:pPr>
                    <w:snapToGrid w:val="0"/>
                    <w:jc w:val="center"/>
                    <w:rPr>
                      <w:kern w:val="0"/>
                      <w:szCs w:val="21"/>
                    </w:rPr>
                  </w:pPr>
                  <w:r>
                    <w:rPr>
                      <w:kern w:val="0"/>
                      <w:szCs w:val="21"/>
                    </w:rPr>
                    <w:t>NO</w:t>
                  </w:r>
                  <w:r>
                    <w:rPr>
                      <w:kern w:val="0"/>
                      <w:szCs w:val="21"/>
                      <w:vertAlign w:val="subscript"/>
                    </w:rPr>
                    <w:t>x</w:t>
                  </w:r>
                </w:p>
              </w:tc>
              <w:tc>
                <w:tcPr>
                  <w:tcW w:w="3113" w:type="dxa"/>
                  <w:vAlign w:val="center"/>
                </w:tcPr>
                <w:p w:rsidR="00F54C94" w:rsidRDefault="002B5410">
                  <w:pPr>
                    <w:adjustRightInd w:val="0"/>
                    <w:snapToGrid w:val="0"/>
                    <w:jc w:val="center"/>
                    <w:rPr>
                      <w:szCs w:val="21"/>
                    </w:rPr>
                  </w:pPr>
                  <w:r>
                    <w:rPr>
                      <w:rFonts w:hint="eastAsia"/>
                      <w:szCs w:val="21"/>
                    </w:rPr>
                    <w:t>0.4905</w:t>
                  </w:r>
                </w:p>
              </w:tc>
            </w:tr>
            <w:tr w:rsidR="00F54C94" w:rsidTr="00972E6A">
              <w:trPr>
                <w:trHeight w:val="397"/>
              </w:trPr>
              <w:tc>
                <w:tcPr>
                  <w:tcW w:w="3113" w:type="dxa"/>
                  <w:vAlign w:val="center"/>
                </w:tcPr>
                <w:p w:rsidR="00F54C94" w:rsidRDefault="002B5410">
                  <w:pPr>
                    <w:jc w:val="center"/>
                    <w:rPr>
                      <w:szCs w:val="21"/>
                    </w:rPr>
                  </w:pPr>
                  <w:r>
                    <w:rPr>
                      <w:rFonts w:hint="eastAsia"/>
                      <w:szCs w:val="21"/>
                    </w:rPr>
                    <w:t>4</w:t>
                  </w:r>
                </w:p>
              </w:tc>
              <w:tc>
                <w:tcPr>
                  <w:tcW w:w="3113" w:type="dxa"/>
                  <w:vAlign w:val="center"/>
                </w:tcPr>
                <w:p w:rsidR="00F54C94" w:rsidRDefault="002B5410">
                  <w:pPr>
                    <w:snapToGrid w:val="0"/>
                    <w:jc w:val="center"/>
                    <w:rPr>
                      <w:kern w:val="0"/>
                      <w:szCs w:val="21"/>
                    </w:rPr>
                  </w:pPr>
                  <w:r>
                    <w:rPr>
                      <w:rFonts w:hint="eastAsia"/>
                      <w:kern w:val="0"/>
                      <w:szCs w:val="21"/>
                    </w:rPr>
                    <w:t>非甲烷总烃</w:t>
                  </w:r>
                </w:p>
              </w:tc>
              <w:tc>
                <w:tcPr>
                  <w:tcW w:w="3113" w:type="dxa"/>
                  <w:vAlign w:val="center"/>
                </w:tcPr>
                <w:p w:rsidR="00F54C94" w:rsidRDefault="002B5410">
                  <w:pPr>
                    <w:adjustRightInd w:val="0"/>
                    <w:snapToGrid w:val="0"/>
                    <w:jc w:val="center"/>
                    <w:rPr>
                      <w:szCs w:val="21"/>
                    </w:rPr>
                  </w:pPr>
                  <w:r>
                    <w:rPr>
                      <w:rFonts w:hint="eastAsia"/>
                      <w:szCs w:val="21"/>
                    </w:rPr>
                    <w:t>0.028</w:t>
                  </w:r>
                </w:p>
              </w:tc>
            </w:tr>
          </w:tbl>
          <w:p w:rsidR="00F54C94" w:rsidRDefault="002B5410">
            <w:pPr>
              <w:spacing w:line="360" w:lineRule="auto"/>
              <w:rPr>
                <w:b/>
                <w:sz w:val="24"/>
                <w:szCs w:val="24"/>
              </w:rPr>
            </w:pPr>
            <w:r>
              <w:rPr>
                <w:rFonts w:hint="eastAsia"/>
                <w:b/>
                <w:color w:val="000000"/>
                <w:sz w:val="24"/>
                <w:szCs w:val="24"/>
              </w:rPr>
              <w:t>1.</w:t>
            </w:r>
            <w:r w:rsidR="00483597">
              <w:rPr>
                <w:rFonts w:hint="eastAsia"/>
                <w:b/>
                <w:color w:val="000000"/>
                <w:sz w:val="24"/>
                <w:szCs w:val="24"/>
              </w:rPr>
              <w:t>4</w:t>
            </w:r>
            <w:r>
              <w:rPr>
                <w:b/>
                <w:sz w:val="24"/>
                <w:szCs w:val="24"/>
              </w:rPr>
              <w:t>大气环境影响结论</w:t>
            </w:r>
          </w:p>
          <w:p w:rsidR="00F54C94" w:rsidRDefault="002B5410">
            <w:pPr>
              <w:pStyle w:val="a5"/>
              <w:ind w:firstLine="480"/>
              <w:rPr>
                <w:sz w:val="24"/>
                <w:szCs w:val="24"/>
              </w:rPr>
            </w:pPr>
            <w:r>
              <w:rPr>
                <w:rFonts w:hint="eastAsia"/>
                <w:sz w:val="24"/>
                <w:szCs w:val="24"/>
              </w:rPr>
              <w:lastRenderedPageBreak/>
              <w:t>综上所述，本项目采取废气处置措施可行，经采取各种治理措施对污染物进行治理后大气污染物可达标排放。本项目所在区域属于不达标区，依据《环境影响评价技术导则</w:t>
            </w:r>
            <w:r>
              <w:rPr>
                <w:rFonts w:hint="eastAsia"/>
                <w:sz w:val="24"/>
                <w:szCs w:val="24"/>
              </w:rPr>
              <w:t>-</w:t>
            </w:r>
            <w:r>
              <w:rPr>
                <w:rFonts w:hint="eastAsia"/>
                <w:sz w:val="24"/>
                <w:szCs w:val="24"/>
              </w:rPr>
              <w:t>大气环境》</w:t>
            </w:r>
            <w:r>
              <w:rPr>
                <w:rFonts w:hint="eastAsia"/>
                <w:sz w:val="24"/>
                <w:szCs w:val="24"/>
              </w:rPr>
              <w:t>(HJ2.2-2018)</w:t>
            </w:r>
            <w:r>
              <w:rPr>
                <w:rFonts w:hint="eastAsia"/>
                <w:sz w:val="24"/>
                <w:szCs w:val="24"/>
              </w:rPr>
              <w:t>，本项目的大气污染源正常排放下颗粒物的污染物短期浓度贡献值的最大浓度占标率</w:t>
            </w:r>
            <w:r>
              <w:rPr>
                <w:rFonts w:hint="eastAsia"/>
                <w:sz w:val="24"/>
                <w:szCs w:val="24"/>
              </w:rPr>
              <w:t>7.09%</w:t>
            </w:r>
            <w:r>
              <w:rPr>
                <w:rFonts w:hint="eastAsia"/>
                <w:sz w:val="24"/>
                <w:szCs w:val="24"/>
              </w:rPr>
              <w:t>，且项目所在区域采取“加快推动工业企业绿色发展、全面实施涉气企业特别排放限值改造、实施重点行业超低排放改造、无组织排放治理”等措施，可以满足</w:t>
            </w:r>
            <w:r>
              <w:rPr>
                <w:sz w:val="24"/>
                <w:szCs w:val="24"/>
              </w:rPr>
              <w:t>洛阳</w:t>
            </w:r>
            <w:proofErr w:type="gramStart"/>
            <w:r>
              <w:rPr>
                <w:sz w:val="24"/>
                <w:szCs w:val="24"/>
              </w:rPr>
              <w:t>市污染</w:t>
            </w:r>
            <w:proofErr w:type="gramEnd"/>
            <w:r>
              <w:rPr>
                <w:sz w:val="24"/>
                <w:szCs w:val="24"/>
              </w:rPr>
              <w:t>防治攻坚战三年行动计划（</w:t>
            </w:r>
            <w:r>
              <w:rPr>
                <w:sz w:val="24"/>
                <w:szCs w:val="24"/>
              </w:rPr>
              <w:t>2018-2020</w:t>
            </w:r>
            <w:r>
              <w:rPr>
                <w:sz w:val="24"/>
                <w:szCs w:val="24"/>
              </w:rPr>
              <w:t>年）</w:t>
            </w:r>
            <w:r>
              <w:rPr>
                <w:rFonts w:hint="eastAsia"/>
                <w:sz w:val="24"/>
                <w:szCs w:val="24"/>
              </w:rPr>
              <w:t>确定的区域环境质量改善目标，因此，本项目大气环境影响可以接受。</w:t>
            </w:r>
          </w:p>
          <w:p w:rsidR="00F54C94" w:rsidRDefault="002B5410">
            <w:pPr>
              <w:pStyle w:val="a5"/>
              <w:ind w:firstLine="480"/>
              <w:rPr>
                <w:sz w:val="24"/>
                <w:szCs w:val="24"/>
              </w:rPr>
            </w:pPr>
            <w:r>
              <w:rPr>
                <w:rFonts w:hint="eastAsia"/>
                <w:sz w:val="24"/>
                <w:szCs w:val="24"/>
              </w:rPr>
              <w:t>本项目大气环境影响自查表如下：</w:t>
            </w:r>
          </w:p>
          <w:p w:rsidR="00F54C94" w:rsidRDefault="002B5410">
            <w:pPr>
              <w:pStyle w:val="1"/>
              <w:ind w:left="840"/>
            </w:pPr>
            <w:r>
              <w:rPr>
                <w:rFonts w:hint="eastAsia"/>
              </w:rPr>
              <w:t xml:space="preserve">               </w:t>
            </w:r>
            <w:r>
              <w:rPr>
                <w:rFonts w:hint="eastAsia"/>
              </w:rPr>
              <w:t>建设项目大气环境影响评价自查表</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
              <w:gridCol w:w="1747"/>
              <w:gridCol w:w="794"/>
              <w:gridCol w:w="36"/>
              <w:gridCol w:w="555"/>
              <w:gridCol w:w="86"/>
              <w:gridCol w:w="129"/>
              <w:gridCol w:w="97"/>
              <w:gridCol w:w="299"/>
              <w:gridCol w:w="17"/>
              <w:gridCol w:w="289"/>
              <w:gridCol w:w="469"/>
              <w:gridCol w:w="315"/>
              <w:gridCol w:w="1071"/>
              <w:gridCol w:w="66"/>
              <w:gridCol w:w="23"/>
              <w:gridCol w:w="288"/>
              <w:gridCol w:w="267"/>
              <w:gridCol w:w="173"/>
              <w:gridCol w:w="103"/>
              <w:gridCol w:w="806"/>
              <w:gridCol w:w="667"/>
            </w:tblGrid>
            <w:tr w:rsidR="00F54C94" w:rsidTr="00972E6A">
              <w:trPr>
                <w:tblHeader/>
              </w:trPr>
              <w:tc>
                <w:tcPr>
                  <w:tcW w:w="2794"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工作内容</w:t>
                  </w:r>
                </w:p>
              </w:tc>
              <w:tc>
                <w:tcPr>
                  <w:tcW w:w="6550" w:type="dxa"/>
                  <w:gridSpan w:val="20"/>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自查项目</w:t>
                  </w:r>
                </w:p>
              </w:tc>
            </w:tr>
            <w:tr w:rsidR="00F54C94" w:rsidTr="00972E6A">
              <w:tc>
                <w:tcPr>
                  <w:tcW w:w="1047"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评价等级</w:t>
                  </w:r>
                </w:p>
                <w:p w:rsidR="00F54C94" w:rsidRDefault="002B5410">
                  <w:pPr>
                    <w:spacing w:line="300" w:lineRule="exact"/>
                    <w:jc w:val="center"/>
                    <w:rPr>
                      <w:sz w:val="18"/>
                      <w:szCs w:val="18"/>
                      <w:lang w:val="en-GB" w:eastAsia="zh-TW"/>
                    </w:rPr>
                  </w:pPr>
                  <w:r>
                    <w:rPr>
                      <w:sz w:val="18"/>
                      <w:szCs w:val="18"/>
                    </w:rPr>
                    <w:t>与范围</w:t>
                  </w: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评价等级</w:t>
                  </w:r>
                </w:p>
              </w:tc>
              <w:tc>
                <w:tcPr>
                  <w:tcW w:w="2013" w:type="dxa"/>
                  <w:gridSpan w:val="8"/>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一级</w:t>
                  </w:r>
                  <w:r>
                    <w:rPr>
                      <w:rFonts w:ascii="宋体" w:hAnsi="宋体"/>
                      <w:sz w:val="18"/>
                      <w:szCs w:val="18"/>
                    </w:rPr>
                    <w:t>□</w:t>
                  </w:r>
                </w:p>
              </w:tc>
              <w:tc>
                <w:tcPr>
                  <w:tcW w:w="2521" w:type="dxa"/>
                  <w:gridSpan w:val="7"/>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二级</w:t>
                  </w:r>
                  <w:r>
                    <w:rPr>
                      <w:sz w:val="18"/>
                      <w:szCs w:val="18"/>
                      <w:bdr w:val="single" w:sz="4" w:space="0" w:color="auto"/>
                    </w:rPr>
                    <w:t>√</w:t>
                  </w:r>
                </w:p>
              </w:tc>
              <w:tc>
                <w:tcPr>
                  <w:tcW w:w="20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三级</w:t>
                  </w:r>
                  <w:r>
                    <w:rPr>
                      <w:sz w:val="18"/>
                      <w:szCs w:val="18"/>
                    </w:rPr>
                    <w:t>□</w:t>
                  </w:r>
                </w:p>
              </w:tc>
            </w:tr>
            <w:tr w:rsidR="00F54C94" w:rsidTr="00972E6A">
              <w:tc>
                <w:tcPr>
                  <w:tcW w:w="1047"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spacing w:line="300" w:lineRule="exact"/>
                    <w:jc w:val="left"/>
                    <w:rPr>
                      <w:sz w:val="18"/>
                      <w:szCs w:val="18"/>
                      <w:lang w:val="en-GB" w:eastAsia="zh-TW"/>
                    </w:rPr>
                  </w:pP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评价范围</w:t>
                  </w:r>
                </w:p>
              </w:tc>
              <w:tc>
                <w:tcPr>
                  <w:tcW w:w="2013" w:type="dxa"/>
                  <w:gridSpan w:val="8"/>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边长</w:t>
                  </w:r>
                  <w:r>
                    <w:rPr>
                      <w:sz w:val="18"/>
                      <w:szCs w:val="18"/>
                    </w:rPr>
                    <w:t>=50km</w:t>
                  </w:r>
                  <w:r>
                    <w:rPr>
                      <w:rFonts w:ascii="宋体" w:hAnsi="宋体"/>
                      <w:sz w:val="18"/>
                      <w:szCs w:val="18"/>
                    </w:rPr>
                    <w:t>□</w:t>
                  </w:r>
                </w:p>
              </w:tc>
              <w:tc>
                <w:tcPr>
                  <w:tcW w:w="2521" w:type="dxa"/>
                  <w:gridSpan w:val="7"/>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边长</w:t>
                  </w:r>
                  <w:r>
                    <w:rPr>
                      <w:sz w:val="18"/>
                      <w:szCs w:val="18"/>
                    </w:rPr>
                    <w:t>5~50km</w:t>
                  </w:r>
                  <w:r>
                    <w:rPr>
                      <w:rFonts w:ascii="宋体" w:hAnsi="宋体"/>
                      <w:sz w:val="18"/>
                      <w:szCs w:val="18"/>
                    </w:rPr>
                    <w:t>□</w:t>
                  </w:r>
                </w:p>
              </w:tc>
              <w:tc>
                <w:tcPr>
                  <w:tcW w:w="20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边长</w:t>
                  </w:r>
                  <w:r>
                    <w:rPr>
                      <w:sz w:val="18"/>
                      <w:szCs w:val="18"/>
                    </w:rPr>
                    <w:t>=5km</w:t>
                  </w:r>
                  <w:r>
                    <w:rPr>
                      <w:sz w:val="18"/>
                      <w:szCs w:val="18"/>
                      <w:bdr w:val="single" w:sz="4" w:space="0" w:color="auto"/>
                    </w:rPr>
                    <w:t>√</w:t>
                  </w:r>
                </w:p>
              </w:tc>
            </w:tr>
            <w:tr w:rsidR="00F54C94" w:rsidTr="00972E6A">
              <w:tc>
                <w:tcPr>
                  <w:tcW w:w="1047"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评价因子</w:t>
                  </w: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SO</w:t>
                  </w:r>
                  <w:r>
                    <w:rPr>
                      <w:sz w:val="18"/>
                      <w:szCs w:val="18"/>
                      <w:vertAlign w:val="subscript"/>
                    </w:rPr>
                    <w:t>2</w:t>
                  </w:r>
                  <w:r>
                    <w:rPr>
                      <w:sz w:val="18"/>
                      <w:szCs w:val="18"/>
                    </w:rPr>
                    <w:t>+NO</w:t>
                  </w:r>
                  <w:r>
                    <w:rPr>
                      <w:sz w:val="18"/>
                      <w:szCs w:val="18"/>
                      <w:vertAlign w:val="subscript"/>
                    </w:rPr>
                    <w:t>x</w:t>
                  </w:r>
                  <w:r>
                    <w:rPr>
                      <w:sz w:val="18"/>
                      <w:szCs w:val="18"/>
                    </w:rPr>
                    <w:t>排放量</w:t>
                  </w:r>
                </w:p>
              </w:tc>
              <w:tc>
                <w:tcPr>
                  <w:tcW w:w="2013" w:type="dxa"/>
                  <w:gridSpan w:val="8"/>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≥2000t/a</w:t>
                  </w:r>
                  <w:r>
                    <w:rPr>
                      <w:rFonts w:ascii="宋体" w:hAnsi="宋体"/>
                      <w:sz w:val="18"/>
                      <w:szCs w:val="18"/>
                    </w:rPr>
                    <w:t>□</w:t>
                  </w:r>
                </w:p>
              </w:tc>
              <w:tc>
                <w:tcPr>
                  <w:tcW w:w="2521" w:type="dxa"/>
                  <w:gridSpan w:val="7"/>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500~2000t/a</w:t>
                  </w:r>
                  <w:r>
                    <w:rPr>
                      <w:rFonts w:ascii="宋体" w:hAnsi="宋体"/>
                      <w:sz w:val="18"/>
                      <w:szCs w:val="18"/>
                    </w:rPr>
                    <w:t>□</w:t>
                  </w:r>
                </w:p>
              </w:tc>
              <w:tc>
                <w:tcPr>
                  <w:tcW w:w="20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w:t>
                  </w:r>
                  <w:r>
                    <w:rPr>
                      <w:sz w:val="18"/>
                      <w:szCs w:val="18"/>
                    </w:rPr>
                    <w:t>500t/a</w:t>
                  </w:r>
                  <w:r>
                    <w:rPr>
                      <w:sz w:val="18"/>
                      <w:szCs w:val="18"/>
                      <w:bdr w:val="single" w:sz="4" w:space="0" w:color="auto"/>
                    </w:rPr>
                    <w:t>√</w:t>
                  </w:r>
                </w:p>
              </w:tc>
            </w:tr>
            <w:tr w:rsidR="00F54C94" w:rsidTr="00972E6A">
              <w:tc>
                <w:tcPr>
                  <w:tcW w:w="1047"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spacing w:line="300" w:lineRule="exact"/>
                    <w:jc w:val="left"/>
                    <w:rPr>
                      <w:sz w:val="18"/>
                      <w:szCs w:val="18"/>
                      <w:lang w:val="en-GB" w:eastAsia="zh-TW"/>
                    </w:rPr>
                  </w:pP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评价因子</w:t>
                  </w:r>
                </w:p>
              </w:tc>
              <w:tc>
                <w:tcPr>
                  <w:tcW w:w="3086" w:type="dxa"/>
                  <w:gridSpan w:val="11"/>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基本污染物（颗粒物</w:t>
                  </w:r>
                  <w:r>
                    <w:rPr>
                      <w:rFonts w:hint="eastAsia"/>
                      <w:sz w:val="18"/>
                      <w:szCs w:val="18"/>
                    </w:rPr>
                    <w:t>、</w:t>
                  </w:r>
                  <w:r>
                    <w:rPr>
                      <w:rFonts w:hint="eastAsia"/>
                      <w:sz w:val="18"/>
                      <w:szCs w:val="18"/>
                    </w:rPr>
                    <w:t>SO</w:t>
                  </w:r>
                  <w:r>
                    <w:rPr>
                      <w:rFonts w:hint="eastAsia"/>
                      <w:sz w:val="18"/>
                      <w:szCs w:val="18"/>
                      <w:vertAlign w:val="subscript"/>
                    </w:rPr>
                    <w:t>2</w:t>
                  </w:r>
                  <w:r>
                    <w:rPr>
                      <w:rFonts w:hint="eastAsia"/>
                      <w:sz w:val="18"/>
                      <w:szCs w:val="18"/>
                    </w:rPr>
                    <w:t>、</w:t>
                  </w:r>
                  <w:r>
                    <w:rPr>
                      <w:rFonts w:hint="eastAsia"/>
                      <w:sz w:val="18"/>
                      <w:szCs w:val="18"/>
                    </w:rPr>
                    <w:t>NO</w:t>
                  </w:r>
                  <w:r>
                    <w:rPr>
                      <w:rFonts w:hint="eastAsia"/>
                      <w:sz w:val="18"/>
                      <w:szCs w:val="18"/>
                      <w:vertAlign w:val="subscript"/>
                    </w:rPr>
                    <w:t>X</w:t>
                  </w:r>
                  <w:r>
                    <w:rPr>
                      <w:sz w:val="18"/>
                      <w:szCs w:val="18"/>
                    </w:rPr>
                    <w:t>）</w:t>
                  </w:r>
                </w:p>
                <w:p w:rsidR="00F54C94" w:rsidRDefault="002B5410">
                  <w:pPr>
                    <w:spacing w:line="300" w:lineRule="exact"/>
                    <w:jc w:val="center"/>
                    <w:rPr>
                      <w:sz w:val="18"/>
                      <w:szCs w:val="18"/>
                      <w:lang w:val="en-GB" w:eastAsia="zh-TW"/>
                    </w:rPr>
                  </w:pPr>
                  <w:r>
                    <w:rPr>
                      <w:sz w:val="18"/>
                      <w:szCs w:val="18"/>
                    </w:rPr>
                    <w:t>其他污染物（</w:t>
                  </w:r>
                  <w:r>
                    <w:rPr>
                      <w:rFonts w:hint="eastAsia"/>
                      <w:sz w:val="18"/>
                      <w:szCs w:val="18"/>
                    </w:rPr>
                    <w:t>非甲烷总烃</w:t>
                  </w:r>
                  <w:r>
                    <w:rPr>
                      <w:sz w:val="18"/>
                      <w:szCs w:val="18"/>
                    </w:rPr>
                    <w:t>）</w:t>
                  </w:r>
                </w:p>
              </w:tc>
              <w:tc>
                <w:tcPr>
                  <w:tcW w:w="3464"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position w:val="4"/>
                      <w:sz w:val="18"/>
                      <w:szCs w:val="18"/>
                      <w:vertAlign w:val="subscript"/>
                      <w:lang w:val="en-GB" w:eastAsia="zh-TW"/>
                    </w:rPr>
                  </w:pPr>
                  <w:r>
                    <w:rPr>
                      <w:sz w:val="18"/>
                      <w:szCs w:val="18"/>
                    </w:rPr>
                    <w:t>包括二次</w:t>
                  </w:r>
                  <w:r>
                    <w:rPr>
                      <w:sz w:val="18"/>
                      <w:szCs w:val="18"/>
                    </w:rPr>
                    <w:t>PM</w:t>
                  </w:r>
                  <w:r>
                    <w:rPr>
                      <w:position w:val="4"/>
                      <w:sz w:val="18"/>
                      <w:szCs w:val="18"/>
                      <w:vertAlign w:val="subscript"/>
                    </w:rPr>
                    <w:t>2.5</w:t>
                  </w:r>
                  <w:r>
                    <w:rPr>
                      <w:rFonts w:ascii="宋体" w:hAnsi="宋体"/>
                      <w:sz w:val="18"/>
                      <w:szCs w:val="18"/>
                    </w:rPr>
                    <w:t>□</w:t>
                  </w:r>
                </w:p>
                <w:p w:rsidR="00F54C94" w:rsidRDefault="002B5410">
                  <w:pPr>
                    <w:spacing w:line="300" w:lineRule="exact"/>
                    <w:jc w:val="center"/>
                    <w:rPr>
                      <w:sz w:val="18"/>
                      <w:szCs w:val="18"/>
                      <w:lang w:val="en-GB" w:eastAsia="zh-TW"/>
                    </w:rPr>
                  </w:pPr>
                  <w:r>
                    <w:rPr>
                      <w:sz w:val="18"/>
                      <w:szCs w:val="18"/>
                    </w:rPr>
                    <w:t>不包括二次</w:t>
                  </w:r>
                  <w:r>
                    <w:rPr>
                      <w:sz w:val="18"/>
                      <w:szCs w:val="18"/>
                    </w:rPr>
                    <w:t>PM</w:t>
                  </w:r>
                  <w:r>
                    <w:rPr>
                      <w:sz w:val="18"/>
                      <w:szCs w:val="18"/>
                      <w:vertAlign w:val="subscript"/>
                    </w:rPr>
                    <w:t>2.5</w:t>
                  </w:r>
                  <w:r>
                    <w:rPr>
                      <w:sz w:val="18"/>
                      <w:szCs w:val="18"/>
                      <w:bdr w:val="single" w:sz="4" w:space="0" w:color="auto"/>
                    </w:rPr>
                    <w:t>√</w:t>
                  </w:r>
                </w:p>
              </w:tc>
            </w:tr>
            <w:tr w:rsidR="00F54C94" w:rsidTr="00972E6A">
              <w:tc>
                <w:tcPr>
                  <w:tcW w:w="10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评价标准</w:t>
                  </w: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评价标准</w:t>
                  </w:r>
                </w:p>
              </w:tc>
              <w:tc>
                <w:tcPr>
                  <w:tcW w:w="1471"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国家标准</w:t>
                  </w:r>
                  <w:r>
                    <w:rPr>
                      <w:sz w:val="18"/>
                      <w:szCs w:val="18"/>
                      <w:bdr w:val="single" w:sz="4" w:space="0" w:color="auto"/>
                    </w:rPr>
                    <w:t>√</w:t>
                  </w:r>
                </w:p>
              </w:tc>
              <w:tc>
                <w:tcPr>
                  <w:tcW w:w="1615" w:type="dxa"/>
                  <w:gridSpan w:val="7"/>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地方标准</w:t>
                  </w:r>
                  <w:r>
                    <w:rPr>
                      <w:rFonts w:ascii="宋体" w:hAnsi="宋体"/>
                      <w:sz w:val="18"/>
                      <w:szCs w:val="18"/>
                    </w:rPr>
                    <w:t>□</w:t>
                  </w:r>
                </w:p>
              </w:tc>
              <w:tc>
                <w:tcPr>
                  <w:tcW w:w="1888" w:type="dxa"/>
                  <w:gridSpan w:val="6"/>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附录</w:t>
                  </w:r>
                  <w:r>
                    <w:rPr>
                      <w:sz w:val="18"/>
                      <w:szCs w:val="18"/>
                    </w:rPr>
                    <w:t>D</w:t>
                  </w:r>
                  <w:r>
                    <w:rPr>
                      <w:rFonts w:ascii="宋体" w:hAnsi="宋体"/>
                      <w:sz w:val="18"/>
                      <w:szCs w:val="18"/>
                    </w:rPr>
                    <w:t>□</w:t>
                  </w:r>
                </w:p>
              </w:tc>
              <w:tc>
                <w:tcPr>
                  <w:tcW w:w="1576" w:type="dxa"/>
                  <w:gridSpan w:val="3"/>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其他标准</w:t>
                  </w:r>
                  <w:r>
                    <w:rPr>
                      <w:sz w:val="18"/>
                      <w:szCs w:val="18"/>
                      <w:bdr w:val="single" w:sz="4" w:space="0" w:color="auto"/>
                    </w:rPr>
                    <w:t>√</w:t>
                  </w:r>
                </w:p>
              </w:tc>
            </w:tr>
            <w:tr w:rsidR="00F54C94" w:rsidTr="00972E6A">
              <w:tc>
                <w:tcPr>
                  <w:tcW w:w="1047"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现状评价</w:t>
                  </w: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环境功能区</w:t>
                  </w:r>
                </w:p>
              </w:tc>
              <w:tc>
                <w:tcPr>
                  <w:tcW w:w="2013" w:type="dxa"/>
                  <w:gridSpan w:val="8"/>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一类区</w:t>
                  </w:r>
                  <w:r>
                    <w:rPr>
                      <w:rFonts w:ascii="宋体" w:hAnsi="宋体"/>
                      <w:sz w:val="18"/>
                      <w:szCs w:val="18"/>
                    </w:rPr>
                    <w:t>□</w:t>
                  </w:r>
                </w:p>
              </w:tc>
              <w:tc>
                <w:tcPr>
                  <w:tcW w:w="2521" w:type="dxa"/>
                  <w:gridSpan w:val="7"/>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二类区</w:t>
                  </w:r>
                  <w:r>
                    <w:rPr>
                      <w:sz w:val="18"/>
                      <w:szCs w:val="18"/>
                      <w:bdr w:val="single" w:sz="4" w:space="0" w:color="auto"/>
                    </w:rPr>
                    <w:t>√</w:t>
                  </w:r>
                </w:p>
              </w:tc>
              <w:tc>
                <w:tcPr>
                  <w:tcW w:w="20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一类区和二类区</w:t>
                  </w:r>
                  <w:r>
                    <w:rPr>
                      <w:rFonts w:ascii="宋体" w:hAnsi="宋体"/>
                      <w:sz w:val="18"/>
                      <w:szCs w:val="18"/>
                    </w:rPr>
                    <w:t>□</w:t>
                  </w:r>
                </w:p>
              </w:tc>
            </w:tr>
            <w:tr w:rsidR="00F54C94" w:rsidTr="00972E6A">
              <w:tc>
                <w:tcPr>
                  <w:tcW w:w="1047"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spacing w:line="300" w:lineRule="exact"/>
                    <w:jc w:val="left"/>
                    <w:rPr>
                      <w:sz w:val="18"/>
                      <w:szCs w:val="18"/>
                      <w:lang w:val="en-GB" w:eastAsia="zh-TW"/>
                    </w:rPr>
                  </w:pP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评价基准年</w:t>
                  </w:r>
                </w:p>
              </w:tc>
              <w:tc>
                <w:tcPr>
                  <w:tcW w:w="6550" w:type="dxa"/>
                  <w:gridSpan w:val="20"/>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w:t>
                  </w:r>
                  <w:r>
                    <w:rPr>
                      <w:sz w:val="18"/>
                      <w:szCs w:val="18"/>
                    </w:rPr>
                    <w:t>20</w:t>
                  </w:r>
                  <w:r>
                    <w:rPr>
                      <w:rFonts w:hint="eastAsia"/>
                      <w:sz w:val="18"/>
                      <w:szCs w:val="18"/>
                    </w:rPr>
                    <w:t>19</w:t>
                  </w:r>
                  <w:r>
                    <w:rPr>
                      <w:sz w:val="18"/>
                      <w:szCs w:val="18"/>
                    </w:rPr>
                    <w:t>）年</w:t>
                  </w:r>
                </w:p>
              </w:tc>
            </w:tr>
            <w:tr w:rsidR="00F54C94" w:rsidTr="00972E6A">
              <w:tc>
                <w:tcPr>
                  <w:tcW w:w="1047"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spacing w:line="300" w:lineRule="exact"/>
                    <w:jc w:val="left"/>
                    <w:rPr>
                      <w:sz w:val="18"/>
                      <w:szCs w:val="18"/>
                      <w:lang w:val="en-GB" w:eastAsia="zh-TW"/>
                    </w:rPr>
                  </w:pP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环境空气质量</w:t>
                  </w:r>
                </w:p>
                <w:p w:rsidR="00F54C94" w:rsidRDefault="002B5410">
                  <w:pPr>
                    <w:spacing w:line="300" w:lineRule="exact"/>
                    <w:jc w:val="center"/>
                    <w:rPr>
                      <w:sz w:val="18"/>
                      <w:szCs w:val="18"/>
                      <w:lang w:val="en-GB" w:eastAsia="zh-TW"/>
                    </w:rPr>
                  </w:pPr>
                  <w:r>
                    <w:rPr>
                      <w:sz w:val="18"/>
                      <w:szCs w:val="18"/>
                    </w:rPr>
                    <w:t>现状调查数据来源</w:t>
                  </w:r>
                </w:p>
              </w:tc>
              <w:tc>
                <w:tcPr>
                  <w:tcW w:w="2013" w:type="dxa"/>
                  <w:gridSpan w:val="8"/>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长期例行监测数据</w:t>
                  </w:r>
                  <w:r>
                    <w:rPr>
                      <w:sz w:val="18"/>
                      <w:szCs w:val="18"/>
                      <w:bdr w:val="single" w:sz="4" w:space="0" w:color="auto"/>
                    </w:rPr>
                    <w:t>√</w:t>
                  </w:r>
                </w:p>
              </w:tc>
              <w:tc>
                <w:tcPr>
                  <w:tcW w:w="2521" w:type="dxa"/>
                  <w:gridSpan w:val="7"/>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主管部门</w:t>
                  </w:r>
                  <w:proofErr w:type="gramStart"/>
                  <w:r>
                    <w:rPr>
                      <w:sz w:val="18"/>
                      <w:szCs w:val="18"/>
                    </w:rPr>
                    <w:t>发布分</w:t>
                  </w:r>
                  <w:proofErr w:type="gramEnd"/>
                  <w:r>
                    <w:rPr>
                      <w:sz w:val="18"/>
                      <w:szCs w:val="18"/>
                    </w:rPr>
                    <w:t>数据</w:t>
                  </w:r>
                  <w:r>
                    <w:rPr>
                      <w:sz w:val="18"/>
                      <w:szCs w:val="18"/>
                    </w:rPr>
                    <w:t>□</w:t>
                  </w:r>
                </w:p>
              </w:tc>
              <w:tc>
                <w:tcPr>
                  <w:tcW w:w="20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现状补充监测</w:t>
                  </w:r>
                  <w:r>
                    <w:rPr>
                      <w:sz w:val="18"/>
                      <w:szCs w:val="18"/>
                    </w:rPr>
                    <w:t>□</w:t>
                  </w:r>
                </w:p>
              </w:tc>
            </w:tr>
            <w:tr w:rsidR="00F54C94" w:rsidTr="00972E6A">
              <w:trPr>
                <w:trHeight w:val="216"/>
              </w:trPr>
              <w:tc>
                <w:tcPr>
                  <w:tcW w:w="1047"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spacing w:line="300" w:lineRule="exact"/>
                    <w:jc w:val="left"/>
                    <w:rPr>
                      <w:sz w:val="18"/>
                      <w:szCs w:val="18"/>
                      <w:lang w:val="en-GB" w:eastAsia="zh-TW"/>
                    </w:rPr>
                  </w:pP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现状评价</w:t>
                  </w:r>
                </w:p>
              </w:tc>
              <w:tc>
                <w:tcPr>
                  <w:tcW w:w="3086" w:type="dxa"/>
                  <w:gridSpan w:val="11"/>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达标区</w:t>
                  </w:r>
                  <w:r>
                    <w:rPr>
                      <w:rFonts w:ascii="宋体" w:hAnsi="宋体"/>
                      <w:sz w:val="18"/>
                      <w:szCs w:val="18"/>
                    </w:rPr>
                    <w:t>□</w:t>
                  </w:r>
                </w:p>
              </w:tc>
              <w:tc>
                <w:tcPr>
                  <w:tcW w:w="3464"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不达标区</w:t>
                  </w:r>
                  <w:r>
                    <w:rPr>
                      <w:sz w:val="18"/>
                      <w:szCs w:val="18"/>
                      <w:bdr w:val="single" w:sz="4" w:space="0" w:color="auto"/>
                    </w:rPr>
                    <w:t>√</w:t>
                  </w:r>
                </w:p>
              </w:tc>
            </w:tr>
            <w:tr w:rsidR="00F54C94" w:rsidTr="00972E6A">
              <w:tc>
                <w:tcPr>
                  <w:tcW w:w="10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污染源</w:t>
                  </w:r>
                </w:p>
                <w:p w:rsidR="00F54C94" w:rsidRDefault="002B5410">
                  <w:pPr>
                    <w:spacing w:line="300" w:lineRule="exact"/>
                    <w:jc w:val="center"/>
                    <w:rPr>
                      <w:sz w:val="18"/>
                      <w:szCs w:val="18"/>
                      <w:lang w:val="en-GB" w:eastAsia="zh-TW"/>
                    </w:rPr>
                  </w:pPr>
                  <w:r>
                    <w:rPr>
                      <w:sz w:val="18"/>
                      <w:szCs w:val="18"/>
                    </w:rPr>
                    <w:t>调查</w:t>
                  </w: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调查内容</w:t>
                  </w:r>
                </w:p>
              </w:tc>
              <w:tc>
                <w:tcPr>
                  <w:tcW w:w="1996" w:type="dxa"/>
                  <w:gridSpan w:val="7"/>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ind w:left="-210"/>
                    <w:jc w:val="right"/>
                    <w:rPr>
                      <w:sz w:val="18"/>
                      <w:szCs w:val="18"/>
                      <w:lang w:val="en-GB" w:eastAsia="zh-TW"/>
                    </w:rPr>
                  </w:pPr>
                  <w:r>
                    <w:rPr>
                      <w:sz w:val="18"/>
                      <w:szCs w:val="18"/>
                    </w:rPr>
                    <w:t>本项目正常排放源</w:t>
                  </w:r>
                  <w:r>
                    <w:rPr>
                      <w:sz w:val="18"/>
                      <w:szCs w:val="18"/>
                      <w:bdr w:val="single" w:sz="4" w:space="0" w:color="auto"/>
                    </w:rPr>
                    <w:t>√</w:t>
                  </w:r>
                </w:p>
                <w:p w:rsidR="00F54C94" w:rsidRDefault="002B5410">
                  <w:pPr>
                    <w:spacing w:line="300" w:lineRule="exact"/>
                    <w:ind w:left="-210"/>
                    <w:jc w:val="right"/>
                    <w:rPr>
                      <w:sz w:val="18"/>
                      <w:szCs w:val="18"/>
                    </w:rPr>
                  </w:pPr>
                  <w:r>
                    <w:rPr>
                      <w:sz w:val="18"/>
                      <w:szCs w:val="18"/>
                    </w:rPr>
                    <w:t>本项目非正常排放源</w:t>
                  </w:r>
                  <w:r>
                    <w:rPr>
                      <w:rFonts w:ascii="宋体" w:hAnsi="宋体"/>
                      <w:sz w:val="18"/>
                      <w:szCs w:val="18"/>
                    </w:rPr>
                    <w:t>□</w:t>
                  </w:r>
                </w:p>
                <w:p w:rsidR="00F54C94" w:rsidRDefault="002B5410">
                  <w:pPr>
                    <w:spacing w:line="300" w:lineRule="exact"/>
                    <w:ind w:left="-210"/>
                    <w:jc w:val="right"/>
                    <w:rPr>
                      <w:sz w:val="18"/>
                      <w:szCs w:val="18"/>
                      <w:lang w:val="en-GB" w:eastAsia="zh-TW"/>
                    </w:rPr>
                  </w:pPr>
                  <w:r>
                    <w:rPr>
                      <w:sz w:val="18"/>
                      <w:szCs w:val="18"/>
                    </w:rPr>
                    <w:t>现有污染源</w:t>
                  </w:r>
                  <w:r>
                    <w:rPr>
                      <w:rFonts w:ascii="宋体" w:hAnsi="宋体"/>
                      <w:sz w:val="18"/>
                      <w:szCs w:val="18"/>
                    </w:rPr>
                    <w:t>□</w:t>
                  </w:r>
                </w:p>
              </w:tc>
              <w:tc>
                <w:tcPr>
                  <w:tcW w:w="1090"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ind w:left="-105" w:right="-105"/>
                    <w:jc w:val="center"/>
                    <w:rPr>
                      <w:sz w:val="18"/>
                      <w:szCs w:val="18"/>
                      <w:lang w:val="en-GB"/>
                    </w:rPr>
                  </w:pPr>
                  <w:r>
                    <w:rPr>
                      <w:sz w:val="18"/>
                      <w:szCs w:val="18"/>
                    </w:rPr>
                    <w:t>拟替代的</w:t>
                  </w:r>
                </w:p>
                <w:p w:rsidR="00F54C94" w:rsidRDefault="002B5410">
                  <w:pPr>
                    <w:spacing w:line="300" w:lineRule="exact"/>
                    <w:ind w:left="-105" w:right="-105"/>
                    <w:jc w:val="center"/>
                    <w:rPr>
                      <w:sz w:val="18"/>
                      <w:szCs w:val="18"/>
                      <w:lang w:val="en-GB" w:eastAsia="zh-TW"/>
                    </w:rPr>
                  </w:pPr>
                  <w:r>
                    <w:rPr>
                      <w:sz w:val="18"/>
                      <w:szCs w:val="18"/>
                    </w:rPr>
                    <w:t>污染源</w:t>
                  </w:r>
                  <w:r>
                    <w:rPr>
                      <w:rFonts w:ascii="宋体" w:hAnsi="宋体"/>
                      <w:sz w:val="18"/>
                      <w:szCs w:val="18"/>
                    </w:rPr>
                    <w:t>□</w:t>
                  </w:r>
                </w:p>
              </w:tc>
              <w:tc>
                <w:tcPr>
                  <w:tcW w:w="1888" w:type="dxa"/>
                  <w:gridSpan w:val="6"/>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其他在建、拟建</w:t>
                  </w:r>
                </w:p>
                <w:p w:rsidR="00F54C94" w:rsidRDefault="002B5410">
                  <w:pPr>
                    <w:spacing w:line="300" w:lineRule="exact"/>
                    <w:jc w:val="center"/>
                    <w:rPr>
                      <w:sz w:val="18"/>
                      <w:szCs w:val="18"/>
                      <w:lang w:val="en-GB" w:eastAsia="zh-TW"/>
                    </w:rPr>
                  </w:pPr>
                  <w:r>
                    <w:rPr>
                      <w:sz w:val="18"/>
                      <w:szCs w:val="18"/>
                    </w:rPr>
                    <w:t>项目污染源</w:t>
                  </w:r>
                  <w:r>
                    <w:rPr>
                      <w:rFonts w:ascii="宋体" w:hAnsi="宋体"/>
                      <w:sz w:val="18"/>
                      <w:szCs w:val="18"/>
                    </w:rPr>
                    <w:t>□</w:t>
                  </w:r>
                </w:p>
              </w:tc>
              <w:tc>
                <w:tcPr>
                  <w:tcW w:w="1576" w:type="dxa"/>
                  <w:gridSpan w:val="3"/>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区域污染源</w:t>
                  </w:r>
                  <w:r>
                    <w:rPr>
                      <w:rFonts w:ascii="宋体" w:hAnsi="宋体"/>
                      <w:sz w:val="18"/>
                      <w:szCs w:val="18"/>
                    </w:rPr>
                    <w:t>□</w:t>
                  </w:r>
                </w:p>
              </w:tc>
            </w:tr>
            <w:tr w:rsidR="00F54C94" w:rsidTr="00972E6A">
              <w:tc>
                <w:tcPr>
                  <w:tcW w:w="1047"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大气环境</w:t>
                  </w:r>
                </w:p>
                <w:p w:rsidR="00F54C94" w:rsidRDefault="002B5410">
                  <w:pPr>
                    <w:spacing w:line="300" w:lineRule="exact"/>
                    <w:jc w:val="center"/>
                    <w:rPr>
                      <w:sz w:val="18"/>
                      <w:szCs w:val="18"/>
                    </w:rPr>
                  </w:pPr>
                  <w:r>
                    <w:rPr>
                      <w:sz w:val="18"/>
                      <w:szCs w:val="18"/>
                    </w:rPr>
                    <w:t>影响预测</w:t>
                  </w:r>
                </w:p>
                <w:p w:rsidR="00F54C94" w:rsidRDefault="002B5410">
                  <w:pPr>
                    <w:spacing w:line="300" w:lineRule="exact"/>
                    <w:jc w:val="center"/>
                    <w:rPr>
                      <w:sz w:val="18"/>
                      <w:szCs w:val="18"/>
                      <w:lang w:val="en-GB" w:eastAsia="zh-TW"/>
                    </w:rPr>
                  </w:pPr>
                  <w:r>
                    <w:rPr>
                      <w:sz w:val="18"/>
                      <w:szCs w:val="18"/>
                    </w:rPr>
                    <w:t>与评价</w:t>
                  </w: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预测模型</w:t>
                  </w:r>
                </w:p>
              </w:tc>
              <w:tc>
                <w:tcPr>
                  <w:tcW w:w="794"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ind w:left="-105" w:right="-105"/>
                    <w:jc w:val="center"/>
                    <w:rPr>
                      <w:sz w:val="18"/>
                      <w:szCs w:val="18"/>
                      <w:lang w:val="en-GB" w:eastAsia="zh-TW"/>
                    </w:rPr>
                  </w:pPr>
                  <w:r>
                    <w:rPr>
                      <w:sz w:val="18"/>
                      <w:szCs w:val="18"/>
                    </w:rPr>
                    <w:t>AERMOD</w:t>
                  </w:r>
                </w:p>
                <w:p w:rsidR="00F54C94" w:rsidRDefault="002B5410">
                  <w:pPr>
                    <w:spacing w:line="300" w:lineRule="exact"/>
                    <w:ind w:left="-105" w:right="-105"/>
                    <w:jc w:val="center"/>
                    <w:rPr>
                      <w:sz w:val="18"/>
                      <w:szCs w:val="18"/>
                      <w:lang w:val="en-GB" w:eastAsia="zh-TW"/>
                    </w:rPr>
                  </w:pPr>
                  <w:r>
                    <w:rPr>
                      <w:rFonts w:ascii="宋体" w:hAnsi="宋体"/>
                      <w:sz w:val="18"/>
                      <w:szCs w:val="18"/>
                    </w:rPr>
                    <w:t>□</w:t>
                  </w:r>
                </w:p>
              </w:tc>
              <w:tc>
                <w:tcPr>
                  <w:tcW w:w="903"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ind w:left="-105" w:right="-105"/>
                    <w:jc w:val="center"/>
                    <w:rPr>
                      <w:sz w:val="18"/>
                      <w:szCs w:val="18"/>
                      <w:lang w:val="en-GB" w:eastAsia="zh-TW"/>
                    </w:rPr>
                  </w:pPr>
                  <w:r>
                    <w:rPr>
                      <w:sz w:val="18"/>
                      <w:szCs w:val="18"/>
                    </w:rPr>
                    <w:t>ADMS</w:t>
                  </w:r>
                </w:p>
                <w:p w:rsidR="00F54C94" w:rsidRDefault="002B5410">
                  <w:pPr>
                    <w:spacing w:line="300" w:lineRule="exact"/>
                    <w:ind w:left="-105" w:right="-105"/>
                    <w:jc w:val="center"/>
                    <w:rPr>
                      <w:sz w:val="18"/>
                      <w:szCs w:val="18"/>
                      <w:lang w:val="en-GB" w:eastAsia="zh-TW"/>
                    </w:rPr>
                  </w:pPr>
                  <w:r>
                    <w:rPr>
                      <w:rFonts w:ascii="宋体" w:hAnsi="宋体"/>
                      <w:sz w:val="18"/>
                      <w:szCs w:val="18"/>
                    </w:rPr>
                    <w:t>□</w:t>
                  </w:r>
                </w:p>
              </w:tc>
              <w:tc>
                <w:tcPr>
                  <w:tcW w:w="1074"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ind w:left="-105" w:right="-105"/>
                    <w:jc w:val="center"/>
                    <w:rPr>
                      <w:sz w:val="18"/>
                      <w:szCs w:val="18"/>
                      <w:lang w:val="en-GB" w:eastAsia="zh-TW"/>
                    </w:rPr>
                  </w:pPr>
                  <w:r>
                    <w:rPr>
                      <w:sz w:val="18"/>
                      <w:szCs w:val="18"/>
                    </w:rPr>
                    <w:t>AUSTAL2000</w:t>
                  </w:r>
                </w:p>
                <w:p w:rsidR="00F54C94" w:rsidRDefault="002B5410">
                  <w:pPr>
                    <w:spacing w:line="300" w:lineRule="exact"/>
                    <w:ind w:left="-105" w:right="-105"/>
                    <w:jc w:val="center"/>
                    <w:rPr>
                      <w:sz w:val="18"/>
                      <w:szCs w:val="18"/>
                      <w:lang w:val="en-GB" w:eastAsia="zh-TW"/>
                    </w:rPr>
                  </w:pPr>
                  <w:r>
                    <w:rPr>
                      <w:rFonts w:ascii="宋体" w:hAnsi="宋体"/>
                      <w:sz w:val="18"/>
                      <w:szCs w:val="18"/>
                    </w:rPr>
                    <w:t>□</w:t>
                  </w:r>
                </w:p>
              </w:tc>
              <w:tc>
                <w:tcPr>
                  <w:tcW w:w="1475"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ind w:left="-105" w:right="-105"/>
                    <w:jc w:val="center"/>
                    <w:rPr>
                      <w:sz w:val="18"/>
                      <w:szCs w:val="18"/>
                      <w:lang w:val="en-GB" w:eastAsia="zh-TW"/>
                    </w:rPr>
                  </w:pPr>
                  <w:r>
                    <w:rPr>
                      <w:sz w:val="18"/>
                      <w:szCs w:val="18"/>
                    </w:rPr>
                    <w:t>EDMS/AEDT</w:t>
                  </w:r>
                </w:p>
                <w:p w:rsidR="00F54C94" w:rsidRDefault="002B5410">
                  <w:pPr>
                    <w:spacing w:line="300" w:lineRule="exact"/>
                    <w:ind w:left="-105" w:right="-105"/>
                    <w:jc w:val="center"/>
                    <w:rPr>
                      <w:sz w:val="18"/>
                      <w:szCs w:val="18"/>
                      <w:lang w:val="en-GB" w:eastAsia="zh-TW"/>
                    </w:rPr>
                  </w:pPr>
                  <w:r>
                    <w:rPr>
                      <w:rFonts w:ascii="宋体" w:hAnsi="宋体"/>
                      <w:sz w:val="18"/>
                      <w:szCs w:val="18"/>
                    </w:rPr>
                    <w:t>□</w:t>
                  </w:r>
                </w:p>
              </w:tc>
              <w:tc>
                <w:tcPr>
                  <w:tcW w:w="831"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ind w:left="-105" w:right="-105"/>
                    <w:jc w:val="center"/>
                    <w:rPr>
                      <w:sz w:val="18"/>
                      <w:szCs w:val="18"/>
                      <w:lang w:val="en-GB" w:eastAsia="zh-TW"/>
                    </w:rPr>
                  </w:pPr>
                  <w:r>
                    <w:rPr>
                      <w:sz w:val="18"/>
                      <w:szCs w:val="18"/>
                    </w:rPr>
                    <w:t>CALPUFF</w:t>
                  </w:r>
                </w:p>
                <w:p w:rsidR="00F54C94" w:rsidRDefault="002B5410">
                  <w:pPr>
                    <w:spacing w:line="300" w:lineRule="exact"/>
                    <w:ind w:left="-105" w:right="-105"/>
                    <w:jc w:val="center"/>
                    <w:rPr>
                      <w:sz w:val="18"/>
                      <w:szCs w:val="18"/>
                      <w:lang w:val="en-GB" w:eastAsia="zh-TW"/>
                    </w:rPr>
                  </w:pPr>
                  <w:r>
                    <w:rPr>
                      <w:rFonts w:ascii="宋体" w:hAnsi="宋体"/>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ind w:left="-105" w:right="-105"/>
                    <w:jc w:val="center"/>
                    <w:rPr>
                      <w:sz w:val="18"/>
                      <w:szCs w:val="18"/>
                      <w:lang w:val="en-GB" w:eastAsia="zh-TW"/>
                    </w:rPr>
                  </w:pPr>
                  <w:r>
                    <w:rPr>
                      <w:sz w:val="18"/>
                      <w:szCs w:val="18"/>
                    </w:rPr>
                    <w:t>网格模型</w:t>
                  </w:r>
                </w:p>
                <w:p w:rsidR="00F54C94" w:rsidRDefault="002B5410">
                  <w:pPr>
                    <w:spacing w:line="300" w:lineRule="exact"/>
                    <w:ind w:left="-105" w:right="-105"/>
                    <w:jc w:val="center"/>
                    <w:rPr>
                      <w:sz w:val="18"/>
                      <w:szCs w:val="18"/>
                      <w:lang w:val="en-GB" w:eastAsia="zh-TW"/>
                    </w:rPr>
                  </w:pPr>
                  <w:r>
                    <w:rPr>
                      <w:rFonts w:ascii="宋体" w:hAnsi="宋体"/>
                      <w:sz w:val="18"/>
                      <w:szCs w:val="18"/>
                    </w:rPr>
                    <w:t>□</w:t>
                  </w:r>
                </w:p>
              </w:tc>
              <w:tc>
                <w:tcPr>
                  <w:tcW w:w="66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ind w:left="-105" w:right="-105"/>
                    <w:jc w:val="center"/>
                    <w:rPr>
                      <w:sz w:val="18"/>
                      <w:szCs w:val="18"/>
                      <w:lang w:val="en-GB" w:eastAsia="zh-TW"/>
                    </w:rPr>
                  </w:pPr>
                  <w:r>
                    <w:rPr>
                      <w:sz w:val="18"/>
                      <w:szCs w:val="18"/>
                    </w:rPr>
                    <w:t>其他</w:t>
                  </w:r>
                </w:p>
                <w:p w:rsidR="00F54C94" w:rsidRDefault="002B5410">
                  <w:pPr>
                    <w:spacing w:line="300" w:lineRule="exact"/>
                    <w:ind w:left="-105" w:right="-105"/>
                    <w:jc w:val="center"/>
                    <w:rPr>
                      <w:sz w:val="18"/>
                      <w:szCs w:val="18"/>
                      <w:lang w:val="en-GB" w:eastAsia="zh-TW"/>
                    </w:rPr>
                  </w:pPr>
                  <w:r>
                    <w:rPr>
                      <w:sz w:val="18"/>
                      <w:szCs w:val="18"/>
                      <w:bdr w:val="single" w:sz="4" w:space="0" w:color="auto"/>
                    </w:rPr>
                    <w:t>√</w:t>
                  </w:r>
                </w:p>
              </w:tc>
            </w:tr>
            <w:tr w:rsidR="00F54C94" w:rsidTr="00972E6A">
              <w:tc>
                <w:tcPr>
                  <w:tcW w:w="1047"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spacing w:line="300" w:lineRule="exact"/>
                    <w:jc w:val="left"/>
                    <w:rPr>
                      <w:sz w:val="18"/>
                      <w:szCs w:val="18"/>
                      <w:lang w:val="en-GB" w:eastAsia="zh-TW"/>
                    </w:rPr>
                  </w:pP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预测范围</w:t>
                  </w:r>
                </w:p>
              </w:tc>
              <w:tc>
                <w:tcPr>
                  <w:tcW w:w="2013" w:type="dxa"/>
                  <w:gridSpan w:val="8"/>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边长</w:t>
                  </w:r>
                  <w:r>
                    <w:rPr>
                      <w:sz w:val="18"/>
                      <w:szCs w:val="18"/>
                    </w:rPr>
                    <w:t>≥50km</w:t>
                  </w:r>
                  <w:r>
                    <w:rPr>
                      <w:rFonts w:ascii="宋体" w:hAnsi="宋体"/>
                      <w:sz w:val="18"/>
                      <w:szCs w:val="18"/>
                    </w:rPr>
                    <w:t>□</w:t>
                  </w:r>
                </w:p>
              </w:tc>
              <w:tc>
                <w:tcPr>
                  <w:tcW w:w="2521" w:type="dxa"/>
                  <w:gridSpan w:val="7"/>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边长</w:t>
                  </w:r>
                  <w:r>
                    <w:rPr>
                      <w:sz w:val="18"/>
                      <w:szCs w:val="18"/>
                    </w:rPr>
                    <w:t>5~50km</w:t>
                  </w:r>
                  <w:r>
                    <w:rPr>
                      <w:sz w:val="18"/>
                      <w:szCs w:val="18"/>
                      <w:bdr w:val="single" w:sz="4" w:space="0" w:color="auto"/>
                    </w:rPr>
                    <w:t>√</w:t>
                  </w:r>
                </w:p>
              </w:tc>
              <w:tc>
                <w:tcPr>
                  <w:tcW w:w="20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边长</w:t>
                  </w:r>
                  <w:r>
                    <w:rPr>
                      <w:sz w:val="18"/>
                      <w:szCs w:val="18"/>
                    </w:rPr>
                    <w:t>=5km</w:t>
                  </w:r>
                  <w:r>
                    <w:rPr>
                      <w:rFonts w:ascii="宋体" w:hAnsi="宋体"/>
                      <w:sz w:val="18"/>
                      <w:szCs w:val="18"/>
                    </w:rPr>
                    <w:t>□</w:t>
                  </w:r>
                </w:p>
              </w:tc>
            </w:tr>
            <w:tr w:rsidR="00F54C94" w:rsidTr="00972E6A">
              <w:tc>
                <w:tcPr>
                  <w:tcW w:w="1047"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spacing w:line="300" w:lineRule="exact"/>
                    <w:jc w:val="left"/>
                    <w:rPr>
                      <w:sz w:val="18"/>
                      <w:szCs w:val="18"/>
                      <w:lang w:val="en-GB" w:eastAsia="zh-TW"/>
                    </w:rPr>
                  </w:pP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预测因子</w:t>
                  </w:r>
                </w:p>
              </w:tc>
              <w:tc>
                <w:tcPr>
                  <w:tcW w:w="3086" w:type="dxa"/>
                  <w:gridSpan w:val="11"/>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position w:val="4"/>
                      <w:sz w:val="18"/>
                      <w:szCs w:val="18"/>
                      <w:vertAlign w:val="subscript"/>
                      <w:lang w:val="en-GB" w:eastAsia="zh-TW"/>
                    </w:rPr>
                  </w:pPr>
                  <w:r>
                    <w:rPr>
                      <w:sz w:val="18"/>
                      <w:szCs w:val="18"/>
                    </w:rPr>
                    <w:t>预测因子（</w:t>
                  </w:r>
                  <w:r>
                    <w:rPr>
                      <w:rFonts w:hint="eastAsia"/>
                      <w:sz w:val="18"/>
                      <w:szCs w:val="18"/>
                    </w:rPr>
                    <w:t>颗粒物、</w:t>
                  </w:r>
                  <w:r>
                    <w:rPr>
                      <w:rFonts w:hint="eastAsia"/>
                      <w:sz w:val="18"/>
                      <w:szCs w:val="18"/>
                    </w:rPr>
                    <w:t>SO</w:t>
                  </w:r>
                  <w:r>
                    <w:rPr>
                      <w:rFonts w:hint="eastAsia"/>
                      <w:sz w:val="18"/>
                      <w:szCs w:val="18"/>
                      <w:vertAlign w:val="subscript"/>
                    </w:rPr>
                    <w:t>2</w:t>
                  </w:r>
                  <w:r>
                    <w:rPr>
                      <w:rFonts w:hint="eastAsia"/>
                      <w:sz w:val="18"/>
                      <w:szCs w:val="18"/>
                    </w:rPr>
                    <w:t>、</w:t>
                  </w:r>
                  <w:r>
                    <w:rPr>
                      <w:rFonts w:hint="eastAsia"/>
                      <w:sz w:val="18"/>
                      <w:szCs w:val="18"/>
                    </w:rPr>
                    <w:t>NO</w:t>
                  </w:r>
                  <w:r>
                    <w:rPr>
                      <w:rFonts w:hint="eastAsia"/>
                      <w:sz w:val="18"/>
                      <w:szCs w:val="18"/>
                      <w:vertAlign w:val="subscript"/>
                    </w:rPr>
                    <w:t>X</w:t>
                  </w:r>
                  <w:r>
                    <w:rPr>
                      <w:rFonts w:hint="eastAsia"/>
                      <w:sz w:val="18"/>
                      <w:szCs w:val="18"/>
                    </w:rPr>
                    <w:t>、非甲烷总烃</w:t>
                  </w:r>
                  <w:r>
                    <w:rPr>
                      <w:sz w:val="18"/>
                      <w:szCs w:val="18"/>
                    </w:rPr>
                    <w:t>）</w:t>
                  </w:r>
                </w:p>
              </w:tc>
              <w:tc>
                <w:tcPr>
                  <w:tcW w:w="3464"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不包括二次</w:t>
                  </w:r>
                  <w:r>
                    <w:rPr>
                      <w:sz w:val="18"/>
                      <w:szCs w:val="18"/>
                    </w:rPr>
                    <w:t>PM</w:t>
                  </w:r>
                  <w:r>
                    <w:rPr>
                      <w:sz w:val="18"/>
                      <w:szCs w:val="18"/>
                      <w:vertAlign w:val="subscript"/>
                    </w:rPr>
                    <w:t>2.5</w:t>
                  </w:r>
                  <w:r>
                    <w:rPr>
                      <w:sz w:val="18"/>
                      <w:szCs w:val="18"/>
                      <w:bdr w:val="single" w:sz="4" w:space="0" w:color="auto"/>
                    </w:rPr>
                    <w:t>√</w:t>
                  </w:r>
                </w:p>
                <w:p w:rsidR="00F54C94" w:rsidRDefault="002B5410">
                  <w:pPr>
                    <w:spacing w:line="300" w:lineRule="exact"/>
                    <w:jc w:val="center"/>
                    <w:rPr>
                      <w:sz w:val="18"/>
                      <w:szCs w:val="18"/>
                      <w:lang w:val="en-GB" w:eastAsia="zh-TW"/>
                    </w:rPr>
                  </w:pPr>
                  <w:r>
                    <w:rPr>
                      <w:sz w:val="18"/>
                      <w:szCs w:val="18"/>
                    </w:rPr>
                    <w:t>包括二次</w:t>
                  </w:r>
                  <w:r>
                    <w:rPr>
                      <w:sz w:val="18"/>
                      <w:szCs w:val="18"/>
                    </w:rPr>
                    <w:t>PM</w:t>
                  </w:r>
                  <w:r>
                    <w:rPr>
                      <w:sz w:val="18"/>
                      <w:szCs w:val="18"/>
                      <w:vertAlign w:val="subscript"/>
                    </w:rPr>
                    <w:t>2.5</w:t>
                  </w:r>
                  <w:r>
                    <w:rPr>
                      <w:rFonts w:ascii="宋体" w:hAnsi="宋体"/>
                      <w:sz w:val="18"/>
                      <w:szCs w:val="18"/>
                    </w:rPr>
                    <w:t>□</w:t>
                  </w:r>
                </w:p>
              </w:tc>
            </w:tr>
            <w:tr w:rsidR="00F54C94" w:rsidTr="00972E6A">
              <w:tc>
                <w:tcPr>
                  <w:tcW w:w="1047"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spacing w:line="300" w:lineRule="exact"/>
                    <w:jc w:val="left"/>
                    <w:rPr>
                      <w:sz w:val="18"/>
                      <w:szCs w:val="18"/>
                      <w:lang w:val="en-GB" w:eastAsia="zh-TW"/>
                    </w:rPr>
                  </w:pP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3"/>
                      <w:szCs w:val="13"/>
                      <w:lang w:val="en-GB" w:eastAsia="zh-TW"/>
                    </w:rPr>
                  </w:pPr>
                  <w:r>
                    <w:rPr>
                      <w:sz w:val="13"/>
                      <w:szCs w:val="13"/>
                    </w:rPr>
                    <w:t>正常排放短期浓度贡献值</w:t>
                  </w:r>
                </w:p>
              </w:tc>
              <w:tc>
                <w:tcPr>
                  <w:tcW w:w="3086" w:type="dxa"/>
                  <w:gridSpan w:val="11"/>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C</w:t>
                  </w:r>
                  <w:r>
                    <w:rPr>
                      <w:sz w:val="18"/>
                      <w:szCs w:val="18"/>
                      <w:vertAlign w:val="subscript"/>
                    </w:rPr>
                    <w:t>本项目</w:t>
                  </w:r>
                  <w:proofErr w:type="gramStart"/>
                  <w:r>
                    <w:rPr>
                      <w:sz w:val="18"/>
                      <w:szCs w:val="18"/>
                    </w:rPr>
                    <w:t>最大占</w:t>
                  </w:r>
                  <w:proofErr w:type="gramEnd"/>
                  <w:r>
                    <w:rPr>
                      <w:sz w:val="18"/>
                      <w:szCs w:val="18"/>
                    </w:rPr>
                    <w:t>标率</w:t>
                  </w:r>
                  <w:r>
                    <w:rPr>
                      <w:sz w:val="18"/>
                      <w:szCs w:val="18"/>
                    </w:rPr>
                    <w:t>≤100%</w:t>
                  </w:r>
                  <w:r>
                    <w:rPr>
                      <w:sz w:val="18"/>
                      <w:szCs w:val="18"/>
                      <w:bdr w:val="single" w:sz="4" w:space="0" w:color="auto"/>
                    </w:rPr>
                    <w:t>√</w:t>
                  </w:r>
                </w:p>
              </w:tc>
              <w:tc>
                <w:tcPr>
                  <w:tcW w:w="3464"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C</w:t>
                  </w:r>
                  <w:r>
                    <w:rPr>
                      <w:sz w:val="18"/>
                      <w:szCs w:val="18"/>
                      <w:vertAlign w:val="subscript"/>
                    </w:rPr>
                    <w:t>本项目</w:t>
                  </w:r>
                  <w:proofErr w:type="gramStart"/>
                  <w:r>
                    <w:rPr>
                      <w:sz w:val="18"/>
                      <w:szCs w:val="18"/>
                    </w:rPr>
                    <w:t>最大占</w:t>
                  </w:r>
                  <w:proofErr w:type="gramEnd"/>
                  <w:r>
                    <w:rPr>
                      <w:sz w:val="18"/>
                      <w:szCs w:val="18"/>
                    </w:rPr>
                    <w:t>标率</w:t>
                  </w:r>
                  <w:r>
                    <w:rPr>
                      <w:sz w:val="18"/>
                      <w:szCs w:val="18"/>
                    </w:rPr>
                    <w:t>&gt;100%</w:t>
                  </w:r>
                  <w:r>
                    <w:rPr>
                      <w:rFonts w:ascii="宋体" w:hAnsi="宋体"/>
                      <w:sz w:val="18"/>
                      <w:szCs w:val="18"/>
                    </w:rPr>
                    <w:t>□</w:t>
                  </w:r>
                </w:p>
              </w:tc>
            </w:tr>
            <w:tr w:rsidR="00F54C94" w:rsidTr="00972E6A">
              <w:tc>
                <w:tcPr>
                  <w:tcW w:w="1047"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spacing w:line="300" w:lineRule="exact"/>
                    <w:jc w:val="left"/>
                    <w:rPr>
                      <w:sz w:val="18"/>
                      <w:szCs w:val="18"/>
                      <w:lang w:val="en-GB" w:eastAsia="zh-TW"/>
                    </w:rPr>
                  </w:pPr>
                </w:p>
              </w:tc>
              <w:tc>
                <w:tcPr>
                  <w:tcW w:w="1747"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正常排放年平</w:t>
                  </w:r>
                </w:p>
                <w:p w:rsidR="00F54C94" w:rsidRDefault="002B5410">
                  <w:pPr>
                    <w:spacing w:line="300" w:lineRule="exact"/>
                    <w:jc w:val="center"/>
                    <w:rPr>
                      <w:sz w:val="18"/>
                      <w:szCs w:val="18"/>
                      <w:lang w:val="en-GB" w:eastAsia="zh-TW"/>
                    </w:rPr>
                  </w:pPr>
                  <w:r>
                    <w:rPr>
                      <w:sz w:val="18"/>
                      <w:szCs w:val="18"/>
                    </w:rPr>
                    <w:t>均浓度贡献值</w:t>
                  </w:r>
                </w:p>
              </w:tc>
              <w:tc>
                <w:tcPr>
                  <w:tcW w:w="830"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一类区</w:t>
                  </w:r>
                </w:p>
              </w:tc>
              <w:tc>
                <w:tcPr>
                  <w:tcW w:w="3393" w:type="dxa"/>
                  <w:gridSpan w:val="11"/>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C</w:t>
                  </w:r>
                  <w:r>
                    <w:rPr>
                      <w:sz w:val="18"/>
                      <w:szCs w:val="18"/>
                      <w:vertAlign w:val="subscript"/>
                    </w:rPr>
                    <w:t>本项目</w:t>
                  </w:r>
                  <w:proofErr w:type="gramStart"/>
                  <w:r>
                    <w:rPr>
                      <w:sz w:val="18"/>
                      <w:szCs w:val="18"/>
                    </w:rPr>
                    <w:t>最大占</w:t>
                  </w:r>
                  <w:proofErr w:type="gramEnd"/>
                  <w:r>
                    <w:rPr>
                      <w:sz w:val="18"/>
                      <w:szCs w:val="18"/>
                    </w:rPr>
                    <w:t>标率</w:t>
                  </w:r>
                  <w:r>
                    <w:rPr>
                      <w:sz w:val="18"/>
                      <w:szCs w:val="18"/>
                    </w:rPr>
                    <w:t>≤10%</w:t>
                  </w:r>
                  <w:r>
                    <w:rPr>
                      <w:rFonts w:ascii="宋体" w:hAnsi="宋体"/>
                      <w:sz w:val="18"/>
                      <w:szCs w:val="18"/>
                    </w:rPr>
                    <w:t>□</w:t>
                  </w:r>
                </w:p>
              </w:tc>
              <w:tc>
                <w:tcPr>
                  <w:tcW w:w="2327" w:type="dxa"/>
                  <w:gridSpan w:val="7"/>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C</w:t>
                  </w:r>
                  <w:r>
                    <w:rPr>
                      <w:sz w:val="18"/>
                      <w:szCs w:val="18"/>
                      <w:vertAlign w:val="subscript"/>
                    </w:rPr>
                    <w:t>本项目</w:t>
                  </w:r>
                  <w:proofErr w:type="gramStart"/>
                  <w:r>
                    <w:rPr>
                      <w:sz w:val="18"/>
                      <w:szCs w:val="18"/>
                    </w:rPr>
                    <w:t>最大占</w:t>
                  </w:r>
                  <w:proofErr w:type="gramEnd"/>
                  <w:r>
                    <w:rPr>
                      <w:sz w:val="18"/>
                      <w:szCs w:val="18"/>
                    </w:rPr>
                    <w:t>标率</w:t>
                  </w:r>
                  <w:r>
                    <w:rPr>
                      <w:sz w:val="18"/>
                      <w:szCs w:val="18"/>
                    </w:rPr>
                    <w:t>&gt;10%</w:t>
                  </w:r>
                  <w:r>
                    <w:rPr>
                      <w:rFonts w:ascii="宋体" w:hAnsi="宋体"/>
                      <w:sz w:val="18"/>
                      <w:szCs w:val="18"/>
                    </w:rPr>
                    <w:t>□</w:t>
                  </w:r>
                </w:p>
              </w:tc>
            </w:tr>
            <w:tr w:rsidR="00F54C94" w:rsidTr="00972E6A">
              <w:tc>
                <w:tcPr>
                  <w:tcW w:w="1047"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spacing w:line="300" w:lineRule="exact"/>
                    <w:jc w:val="left"/>
                    <w:rPr>
                      <w:sz w:val="18"/>
                      <w:szCs w:val="18"/>
                      <w:lang w:val="en-GB" w:eastAsia="zh-TW"/>
                    </w:rPr>
                  </w:pPr>
                </w:p>
              </w:tc>
              <w:tc>
                <w:tcPr>
                  <w:tcW w:w="1747"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spacing w:line="300" w:lineRule="exact"/>
                    <w:jc w:val="left"/>
                    <w:rPr>
                      <w:sz w:val="18"/>
                      <w:szCs w:val="18"/>
                      <w:lang w:val="en-GB" w:eastAsia="zh-TW"/>
                    </w:rPr>
                  </w:pPr>
                </w:p>
              </w:tc>
              <w:tc>
                <w:tcPr>
                  <w:tcW w:w="830"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二类区</w:t>
                  </w:r>
                </w:p>
              </w:tc>
              <w:tc>
                <w:tcPr>
                  <w:tcW w:w="3393" w:type="dxa"/>
                  <w:gridSpan w:val="11"/>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C</w:t>
                  </w:r>
                  <w:r>
                    <w:rPr>
                      <w:sz w:val="18"/>
                      <w:szCs w:val="18"/>
                      <w:vertAlign w:val="subscript"/>
                    </w:rPr>
                    <w:t>本项目</w:t>
                  </w:r>
                  <w:proofErr w:type="gramStart"/>
                  <w:r>
                    <w:rPr>
                      <w:sz w:val="18"/>
                      <w:szCs w:val="18"/>
                    </w:rPr>
                    <w:t>最大占</w:t>
                  </w:r>
                  <w:proofErr w:type="gramEnd"/>
                  <w:r>
                    <w:rPr>
                      <w:sz w:val="18"/>
                      <w:szCs w:val="18"/>
                    </w:rPr>
                    <w:t>标率</w:t>
                  </w:r>
                  <w:r>
                    <w:rPr>
                      <w:sz w:val="18"/>
                      <w:szCs w:val="18"/>
                    </w:rPr>
                    <w:t>≤30%</w:t>
                  </w:r>
                  <w:r>
                    <w:rPr>
                      <w:rFonts w:ascii="宋体" w:hAnsi="宋体"/>
                      <w:sz w:val="18"/>
                      <w:szCs w:val="18"/>
                    </w:rPr>
                    <w:t>□</w:t>
                  </w:r>
                </w:p>
              </w:tc>
              <w:tc>
                <w:tcPr>
                  <w:tcW w:w="2327" w:type="dxa"/>
                  <w:gridSpan w:val="7"/>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C</w:t>
                  </w:r>
                  <w:r>
                    <w:rPr>
                      <w:sz w:val="18"/>
                      <w:szCs w:val="18"/>
                      <w:vertAlign w:val="subscript"/>
                    </w:rPr>
                    <w:t>本项目</w:t>
                  </w:r>
                  <w:proofErr w:type="gramStart"/>
                  <w:r>
                    <w:rPr>
                      <w:sz w:val="18"/>
                      <w:szCs w:val="18"/>
                    </w:rPr>
                    <w:t>最大占</w:t>
                  </w:r>
                  <w:proofErr w:type="gramEnd"/>
                  <w:r>
                    <w:rPr>
                      <w:sz w:val="18"/>
                      <w:szCs w:val="18"/>
                    </w:rPr>
                    <w:t>标率</w:t>
                  </w:r>
                  <w:r>
                    <w:rPr>
                      <w:sz w:val="18"/>
                      <w:szCs w:val="18"/>
                    </w:rPr>
                    <w:t>&gt;30%</w:t>
                  </w:r>
                  <w:r>
                    <w:rPr>
                      <w:rFonts w:ascii="宋体" w:hAnsi="宋体"/>
                      <w:sz w:val="18"/>
                      <w:szCs w:val="18"/>
                    </w:rPr>
                    <w:t>□</w:t>
                  </w:r>
                </w:p>
              </w:tc>
            </w:tr>
            <w:tr w:rsidR="00F54C94" w:rsidTr="00972E6A">
              <w:tc>
                <w:tcPr>
                  <w:tcW w:w="1047"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spacing w:line="300" w:lineRule="exact"/>
                    <w:jc w:val="left"/>
                    <w:rPr>
                      <w:sz w:val="18"/>
                      <w:szCs w:val="18"/>
                      <w:lang w:val="en-GB" w:eastAsia="zh-TW"/>
                    </w:rPr>
                  </w:pP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非正常排放</w:t>
                  </w:r>
                </w:p>
                <w:p w:rsidR="00F54C94" w:rsidRDefault="002B5410">
                  <w:pPr>
                    <w:spacing w:line="300" w:lineRule="exact"/>
                    <w:jc w:val="center"/>
                    <w:rPr>
                      <w:sz w:val="18"/>
                      <w:szCs w:val="18"/>
                      <w:lang w:val="en-GB" w:eastAsia="zh-TW"/>
                    </w:rPr>
                  </w:pPr>
                  <w:r>
                    <w:rPr>
                      <w:sz w:val="18"/>
                      <w:szCs w:val="18"/>
                    </w:rPr>
                    <w:t>1h</w:t>
                  </w:r>
                  <w:r>
                    <w:rPr>
                      <w:sz w:val="18"/>
                      <w:szCs w:val="18"/>
                    </w:rPr>
                    <w:t>浓度贡献值</w:t>
                  </w:r>
                </w:p>
              </w:tc>
              <w:tc>
                <w:tcPr>
                  <w:tcW w:w="1600"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非正常持续时长</w:t>
                  </w:r>
                </w:p>
                <w:p w:rsidR="00F54C94" w:rsidRDefault="002B5410">
                  <w:pPr>
                    <w:spacing w:line="300" w:lineRule="exact"/>
                    <w:jc w:val="center"/>
                    <w:rPr>
                      <w:sz w:val="18"/>
                      <w:szCs w:val="18"/>
                      <w:lang w:val="en-GB" w:eastAsia="zh-TW"/>
                    </w:rPr>
                  </w:pPr>
                  <w:r>
                    <w:rPr>
                      <w:sz w:val="18"/>
                      <w:szCs w:val="18"/>
                    </w:rPr>
                    <w:t>（）</w:t>
                  </w:r>
                  <w:r>
                    <w:rPr>
                      <w:sz w:val="18"/>
                      <w:szCs w:val="18"/>
                    </w:rPr>
                    <w:t>h</w:t>
                  </w:r>
                </w:p>
              </w:tc>
              <w:tc>
                <w:tcPr>
                  <w:tcW w:w="2623" w:type="dxa"/>
                  <w:gridSpan w:val="8"/>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C</w:t>
                  </w:r>
                  <w:r>
                    <w:rPr>
                      <w:sz w:val="18"/>
                      <w:szCs w:val="18"/>
                      <w:vertAlign w:val="subscript"/>
                    </w:rPr>
                    <w:t>非正常</w:t>
                  </w:r>
                  <w:proofErr w:type="gramStart"/>
                  <w:r>
                    <w:rPr>
                      <w:sz w:val="18"/>
                      <w:szCs w:val="18"/>
                    </w:rPr>
                    <w:t>最大占</w:t>
                  </w:r>
                  <w:proofErr w:type="gramEnd"/>
                  <w:r>
                    <w:rPr>
                      <w:sz w:val="18"/>
                      <w:szCs w:val="18"/>
                    </w:rPr>
                    <w:t>标率</w:t>
                  </w:r>
                  <w:r>
                    <w:rPr>
                      <w:sz w:val="18"/>
                      <w:szCs w:val="18"/>
                    </w:rPr>
                    <w:t>≤100%</w:t>
                  </w:r>
                  <w:r>
                    <w:rPr>
                      <w:rFonts w:ascii="宋体" w:hAnsi="宋体"/>
                      <w:sz w:val="18"/>
                      <w:szCs w:val="18"/>
                    </w:rPr>
                    <w:t>□</w:t>
                  </w:r>
                </w:p>
              </w:tc>
              <w:tc>
                <w:tcPr>
                  <w:tcW w:w="2327" w:type="dxa"/>
                  <w:gridSpan w:val="7"/>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C</w:t>
                  </w:r>
                  <w:r>
                    <w:rPr>
                      <w:sz w:val="18"/>
                      <w:szCs w:val="18"/>
                      <w:vertAlign w:val="subscript"/>
                    </w:rPr>
                    <w:t>非正常</w:t>
                  </w:r>
                  <w:proofErr w:type="gramStart"/>
                  <w:r>
                    <w:rPr>
                      <w:sz w:val="18"/>
                      <w:szCs w:val="18"/>
                    </w:rPr>
                    <w:t>最大占</w:t>
                  </w:r>
                  <w:proofErr w:type="gramEnd"/>
                  <w:r>
                    <w:rPr>
                      <w:sz w:val="18"/>
                      <w:szCs w:val="18"/>
                    </w:rPr>
                    <w:t>标率</w:t>
                  </w:r>
                  <w:r>
                    <w:rPr>
                      <w:sz w:val="18"/>
                      <w:szCs w:val="18"/>
                    </w:rPr>
                    <w:t>&gt;100%</w:t>
                  </w:r>
                  <w:r>
                    <w:rPr>
                      <w:rFonts w:ascii="宋体" w:hAnsi="宋体"/>
                      <w:sz w:val="18"/>
                      <w:szCs w:val="18"/>
                    </w:rPr>
                    <w:t>□</w:t>
                  </w:r>
                </w:p>
              </w:tc>
            </w:tr>
            <w:tr w:rsidR="00F54C94" w:rsidTr="00972E6A">
              <w:tc>
                <w:tcPr>
                  <w:tcW w:w="1047"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spacing w:line="300" w:lineRule="exact"/>
                    <w:jc w:val="left"/>
                    <w:rPr>
                      <w:sz w:val="18"/>
                      <w:szCs w:val="18"/>
                      <w:lang w:val="en-GB" w:eastAsia="zh-TW"/>
                    </w:rPr>
                  </w:pP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ind w:left="-105" w:right="-105"/>
                    <w:jc w:val="center"/>
                    <w:rPr>
                      <w:sz w:val="18"/>
                      <w:szCs w:val="18"/>
                      <w:lang w:val="en-GB" w:eastAsia="zh-TW"/>
                    </w:rPr>
                  </w:pPr>
                  <w:r>
                    <w:rPr>
                      <w:sz w:val="18"/>
                      <w:szCs w:val="18"/>
                    </w:rPr>
                    <w:t>保证率日平均浓度</w:t>
                  </w:r>
                </w:p>
                <w:p w:rsidR="00F54C94" w:rsidRDefault="002B5410">
                  <w:pPr>
                    <w:spacing w:line="300" w:lineRule="exact"/>
                    <w:ind w:left="-105" w:right="-105"/>
                    <w:jc w:val="center"/>
                    <w:rPr>
                      <w:sz w:val="18"/>
                      <w:szCs w:val="18"/>
                      <w:lang w:val="en-GB" w:eastAsia="zh-TW"/>
                    </w:rPr>
                  </w:pPr>
                  <w:r>
                    <w:rPr>
                      <w:sz w:val="18"/>
                      <w:szCs w:val="18"/>
                    </w:rPr>
                    <w:t>和年平均浓度</w:t>
                  </w:r>
                  <w:proofErr w:type="gramStart"/>
                  <w:r>
                    <w:rPr>
                      <w:sz w:val="18"/>
                      <w:szCs w:val="18"/>
                    </w:rPr>
                    <w:t>叠加值</w:t>
                  </w:r>
                  <w:proofErr w:type="gramEnd"/>
                </w:p>
              </w:tc>
              <w:tc>
                <w:tcPr>
                  <w:tcW w:w="3086" w:type="dxa"/>
                  <w:gridSpan w:val="11"/>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C</w:t>
                  </w:r>
                  <w:r>
                    <w:rPr>
                      <w:sz w:val="18"/>
                      <w:szCs w:val="18"/>
                      <w:vertAlign w:val="subscript"/>
                    </w:rPr>
                    <w:t>叠加</w:t>
                  </w:r>
                  <w:r>
                    <w:rPr>
                      <w:sz w:val="18"/>
                      <w:szCs w:val="18"/>
                    </w:rPr>
                    <w:t>达标</w:t>
                  </w:r>
                  <w:r>
                    <w:rPr>
                      <w:rFonts w:ascii="宋体" w:hAnsi="宋体"/>
                      <w:sz w:val="18"/>
                      <w:szCs w:val="18"/>
                    </w:rPr>
                    <w:t>□</w:t>
                  </w:r>
                </w:p>
              </w:tc>
              <w:tc>
                <w:tcPr>
                  <w:tcW w:w="3464"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C</w:t>
                  </w:r>
                  <w:r>
                    <w:rPr>
                      <w:sz w:val="18"/>
                      <w:szCs w:val="18"/>
                      <w:vertAlign w:val="subscript"/>
                    </w:rPr>
                    <w:t>叠加</w:t>
                  </w:r>
                  <w:r>
                    <w:rPr>
                      <w:sz w:val="18"/>
                      <w:szCs w:val="18"/>
                    </w:rPr>
                    <w:t>不达标</w:t>
                  </w:r>
                  <w:r>
                    <w:rPr>
                      <w:rFonts w:ascii="宋体" w:hAnsi="宋体"/>
                      <w:sz w:val="18"/>
                      <w:szCs w:val="18"/>
                    </w:rPr>
                    <w:t>□</w:t>
                  </w:r>
                </w:p>
              </w:tc>
            </w:tr>
            <w:tr w:rsidR="00F54C94" w:rsidTr="00972E6A">
              <w:tc>
                <w:tcPr>
                  <w:tcW w:w="1047"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spacing w:line="300" w:lineRule="exact"/>
                    <w:jc w:val="left"/>
                    <w:rPr>
                      <w:sz w:val="18"/>
                      <w:szCs w:val="18"/>
                      <w:lang w:val="en-GB" w:eastAsia="zh-TW"/>
                    </w:rPr>
                  </w:pP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区域环境质量的</w:t>
                  </w:r>
                </w:p>
                <w:p w:rsidR="00F54C94" w:rsidRDefault="002B5410">
                  <w:pPr>
                    <w:spacing w:line="300" w:lineRule="exact"/>
                    <w:jc w:val="center"/>
                    <w:rPr>
                      <w:sz w:val="18"/>
                      <w:szCs w:val="18"/>
                      <w:lang w:val="en-GB" w:eastAsia="zh-TW"/>
                    </w:rPr>
                  </w:pPr>
                  <w:r>
                    <w:rPr>
                      <w:sz w:val="18"/>
                      <w:szCs w:val="18"/>
                    </w:rPr>
                    <w:t>整体变化情况</w:t>
                  </w:r>
                </w:p>
              </w:tc>
              <w:tc>
                <w:tcPr>
                  <w:tcW w:w="3086" w:type="dxa"/>
                  <w:gridSpan w:val="11"/>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k ≤ -20%</w:t>
                  </w:r>
                  <w:r>
                    <w:rPr>
                      <w:rFonts w:ascii="宋体" w:hAnsi="宋体"/>
                      <w:sz w:val="18"/>
                      <w:szCs w:val="18"/>
                    </w:rPr>
                    <w:t>□</w:t>
                  </w:r>
                </w:p>
              </w:tc>
              <w:tc>
                <w:tcPr>
                  <w:tcW w:w="3464"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k &gt;-20%</w:t>
                  </w:r>
                  <w:r>
                    <w:rPr>
                      <w:rFonts w:ascii="宋体" w:hAnsi="宋体"/>
                      <w:sz w:val="18"/>
                      <w:szCs w:val="18"/>
                    </w:rPr>
                    <w:t>□</w:t>
                  </w:r>
                </w:p>
              </w:tc>
            </w:tr>
            <w:tr w:rsidR="00F54C94" w:rsidTr="00972E6A">
              <w:tc>
                <w:tcPr>
                  <w:tcW w:w="1047"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环境监测</w:t>
                  </w:r>
                </w:p>
                <w:p w:rsidR="00F54C94" w:rsidRDefault="002B5410">
                  <w:pPr>
                    <w:spacing w:line="300" w:lineRule="exact"/>
                    <w:jc w:val="center"/>
                    <w:rPr>
                      <w:sz w:val="18"/>
                      <w:szCs w:val="18"/>
                      <w:lang w:val="en-GB" w:eastAsia="zh-TW"/>
                    </w:rPr>
                  </w:pPr>
                  <w:r>
                    <w:rPr>
                      <w:sz w:val="18"/>
                      <w:szCs w:val="18"/>
                    </w:rPr>
                    <w:t>计划</w:t>
                  </w: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污染源监测</w:t>
                  </w:r>
                </w:p>
              </w:tc>
              <w:tc>
                <w:tcPr>
                  <w:tcW w:w="2302"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监测因子：（</w:t>
                  </w:r>
                  <w:r>
                    <w:rPr>
                      <w:rFonts w:hint="eastAsia"/>
                      <w:sz w:val="18"/>
                      <w:szCs w:val="18"/>
                    </w:rPr>
                    <w:t>颗粒物、</w:t>
                  </w:r>
                  <w:r>
                    <w:rPr>
                      <w:rFonts w:hint="eastAsia"/>
                      <w:sz w:val="18"/>
                      <w:szCs w:val="18"/>
                    </w:rPr>
                    <w:t>SO</w:t>
                  </w:r>
                  <w:r>
                    <w:rPr>
                      <w:rFonts w:hint="eastAsia"/>
                      <w:sz w:val="18"/>
                      <w:szCs w:val="18"/>
                      <w:vertAlign w:val="subscript"/>
                    </w:rPr>
                    <w:t>2</w:t>
                  </w:r>
                  <w:r>
                    <w:rPr>
                      <w:rFonts w:hint="eastAsia"/>
                      <w:sz w:val="18"/>
                      <w:szCs w:val="18"/>
                    </w:rPr>
                    <w:t>、</w:t>
                  </w:r>
                  <w:r>
                    <w:rPr>
                      <w:rFonts w:hint="eastAsia"/>
                      <w:sz w:val="18"/>
                      <w:szCs w:val="18"/>
                    </w:rPr>
                    <w:t>NO</w:t>
                  </w:r>
                  <w:r>
                    <w:rPr>
                      <w:rFonts w:hint="eastAsia"/>
                      <w:sz w:val="18"/>
                      <w:szCs w:val="18"/>
                      <w:vertAlign w:val="subscript"/>
                    </w:rPr>
                    <w:t>X</w:t>
                  </w:r>
                  <w:r>
                    <w:rPr>
                      <w:rFonts w:hint="eastAsia"/>
                      <w:sz w:val="18"/>
                      <w:szCs w:val="18"/>
                    </w:rPr>
                    <w:t>、非甲烷总烃</w:t>
                  </w:r>
                  <w:r>
                    <w:rPr>
                      <w:sz w:val="18"/>
                      <w:szCs w:val="18"/>
                    </w:rPr>
                    <w:t>）</w:t>
                  </w:r>
                </w:p>
              </w:tc>
              <w:tc>
                <w:tcPr>
                  <w:tcW w:w="2499" w:type="dxa"/>
                  <w:gridSpan w:val="7"/>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有组织废气监测</w:t>
                  </w:r>
                  <w:r>
                    <w:rPr>
                      <w:sz w:val="18"/>
                      <w:szCs w:val="18"/>
                      <w:bdr w:val="single" w:sz="4" w:space="0" w:color="auto"/>
                    </w:rPr>
                    <w:t>√</w:t>
                  </w:r>
                </w:p>
                <w:p w:rsidR="00F54C94" w:rsidRDefault="002B5410">
                  <w:pPr>
                    <w:spacing w:line="300" w:lineRule="exact"/>
                    <w:jc w:val="center"/>
                    <w:rPr>
                      <w:b/>
                      <w:sz w:val="18"/>
                      <w:szCs w:val="18"/>
                      <w:lang w:val="en-GB" w:eastAsia="zh-TW"/>
                    </w:rPr>
                  </w:pPr>
                  <w:r>
                    <w:rPr>
                      <w:sz w:val="18"/>
                      <w:szCs w:val="18"/>
                    </w:rPr>
                    <w:t>无组织废气监测</w:t>
                  </w:r>
                  <w:r>
                    <w:rPr>
                      <w:sz w:val="18"/>
                      <w:szCs w:val="18"/>
                      <w:bdr w:val="single" w:sz="4" w:space="0" w:color="auto"/>
                    </w:rPr>
                    <w:t>√</w:t>
                  </w:r>
                </w:p>
              </w:tc>
              <w:tc>
                <w:tcPr>
                  <w:tcW w:w="1749"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无监测</w:t>
                  </w:r>
                  <w:r>
                    <w:rPr>
                      <w:rFonts w:ascii="宋体" w:hAnsi="宋体"/>
                      <w:sz w:val="18"/>
                      <w:szCs w:val="18"/>
                    </w:rPr>
                    <w:t>□</w:t>
                  </w:r>
                </w:p>
              </w:tc>
            </w:tr>
            <w:tr w:rsidR="00F54C94" w:rsidTr="00972E6A">
              <w:tc>
                <w:tcPr>
                  <w:tcW w:w="1047"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spacing w:line="300" w:lineRule="exact"/>
                    <w:jc w:val="left"/>
                    <w:rPr>
                      <w:sz w:val="18"/>
                      <w:szCs w:val="18"/>
                      <w:lang w:val="en-GB" w:eastAsia="zh-TW"/>
                    </w:rPr>
                  </w:pP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环境质量监测</w:t>
                  </w:r>
                </w:p>
              </w:tc>
              <w:tc>
                <w:tcPr>
                  <w:tcW w:w="2302"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监测因子：（</w:t>
                  </w:r>
                  <w:r>
                    <w:rPr>
                      <w:rFonts w:hint="eastAsia"/>
                      <w:sz w:val="18"/>
                      <w:szCs w:val="18"/>
                    </w:rPr>
                    <w:t>非甲烷总烃</w:t>
                  </w:r>
                  <w:r>
                    <w:rPr>
                      <w:sz w:val="18"/>
                      <w:szCs w:val="18"/>
                    </w:rPr>
                    <w:t>）</w:t>
                  </w:r>
                </w:p>
              </w:tc>
              <w:tc>
                <w:tcPr>
                  <w:tcW w:w="2499" w:type="dxa"/>
                  <w:gridSpan w:val="7"/>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监测点位数（</w:t>
                  </w:r>
                  <w:r>
                    <w:rPr>
                      <w:sz w:val="18"/>
                      <w:szCs w:val="18"/>
                    </w:rPr>
                    <w:t xml:space="preserve"> </w:t>
                  </w:r>
                  <w:r>
                    <w:rPr>
                      <w:rFonts w:hint="eastAsia"/>
                      <w:sz w:val="18"/>
                      <w:szCs w:val="18"/>
                    </w:rPr>
                    <w:t>4</w:t>
                  </w:r>
                  <w:r>
                    <w:rPr>
                      <w:sz w:val="18"/>
                      <w:szCs w:val="18"/>
                    </w:rPr>
                    <w:t xml:space="preserve"> </w:t>
                  </w:r>
                  <w:r>
                    <w:rPr>
                      <w:sz w:val="18"/>
                      <w:szCs w:val="18"/>
                    </w:rPr>
                    <w:t>）</w:t>
                  </w:r>
                </w:p>
              </w:tc>
              <w:tc>
                <w:tcPr>
                  <w:tcW w:w="1749"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无监测</w:t>
                  </w:r>
                  <w:r>
                    <w:rPr>
                      <w:rFonts w:ascii="宋体" w:hAnsi="宋体"/>
                      <w:sz w:val="18"/>
                      <w:szCs w:val="18"/>
                    </w:rPr>
                    <w:t>□</w:t>
                  </w:r>
                </w:p>
              </w:tc>
            </w:tr>
            <w:tr w:rsidR="00F54C94" w:rsidTr="00972E6A">
              <w:tc>
                <w:tcPr>
                  <w:tcW w:w="1047"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lastRenderedPageBreak/>
                    <w:t>评价</w:t>
                  </w:r>
                  <w:r>
                    <w:rPr>
                      <w:sz w:val="18"/>
                      <w:szCs w:val="18"/>
                    </w:rPr>
                    <w:t xml:space="preserve">                                           </w:t>
                  </w:r>
                  <w:r>
                    <w:rPr>
                      <w:sz w:val="18"/>
                      <w:szCs w:val="18"/>
                    </w:rPr>
                    <w:t>结论</w:t>
                  </w: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环境影响</w:t>
                  </w:r>
                </w:p>
              </w:tc>
              <w:tc>
                <w:tcPr>
                  <w:tcW w:w="6550" w:type="dxa"/>
                  <w:gridSpan w:val="20"/>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可以接受</w:t>
                  </w:r>
                  <w:r>
                    <w:rPr>
                      <w:sz w:val="18"/>
                      <w:szCs w:val="18"/>
                      <w:bdr w:val="single" w:sz="4" w:space="0" w:color="auto"/>
                    </w:rPr>
                    <w:t>√</w:t>
                  </w:r>
                  <w:r>
                    <w:rPr>
                      <w:sz w:val="18"/>
                      <w:szCs w:val="18"/>
                    </w:rPr>
                    <w:t xml:space="preserve">                    </w:t>
                  </w:r>
                  <w:r>
                    <w:rPr>
                      <w:sz w:val="18"/>
                      <w:szCs w:val="18"/>
                    </w:rPr>
                    <w:t>不可以接受</w:t>
                  </w:r>
                  <w:r>
                    <w:rPr>
                      <w:rFonts w:ascii="宋体" w:hAnsi="宋体"/>
                      <w:sz w:val="18"/>
                      <w:szCs w:val="18"/>
                    </w:rPr>
                    <w:t>□</w:t>
                  </w:r>
                </w:p>
              </w:tc>
            </w:tr>
            <w:tr w:rsidR="00F54C94" w:rsidTr="00972E6A">
              <w:tc>
                <w:tcPr>
                  <w:tcW w:w="1047"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spacing w:line="300" w:lineRule="exact"/>
                    <w:jc w:val="left"/>
                    <w:rPr>
                      <w:sz w:val="18"/>
                      <w:szCs w:val="18"/>
                      <w:lang w:val="en-GB" w:eastAsia="zh-TW"/>
                    </w:rPr>
                  </w:pP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rPr>
                  </w:pPr>
                  <w:r>
                    <w:rPr>
                      <w:sz w:val="18"/>
                      <w:szCs w:val="18"/>
                    </w:rPr>
                    <w:t>大气环境防护距离</w:t>
                  </w:r>
                </w:p>
              </w:tc>
              <w:tc>
                <w:tcPr>
                  <w:tcW w:w="6550" w:type="dxa"/>
                  <w:gridSpan w:val="20"/>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距（</w:t>
                  </w:r>
                  <w:r>
                    <w:rPr>
                      <w:sz w:val="18"/>
                      <w:szCs w:val="18"/>
                    </w:rPr>
                    <w:t>/</w:t>
                  </w:r>
                  <w:r>
                    <w:rPr>
                      <w:sz w:val="18"/>
                      <w:szCs w:val="18"/>
                    </w:rPr>
                    <w:t>）厂界最远（</w:t>
                  </w:r>
                  <w:r>
                    <w:rPr>
                      <w:sz w:val="18"/>
                      <w:szCs w:val="18"/>
                    </w:rPr>
                    <w:t>/</w:t>
                  </w:r>
                  <w:r>
                    <w:rPr>
                      <w:sz w:val="18"/>
                      <w:szCs w:val="18"/>
                    </w:rPr>
                    <w:t>）</w:t>
                  </w:r>
                  <w:r>
                    <w:rPr>
                      <w:sz w:val="18"/>
                      <w:szCs w:val="18"/>
                    </w:rPr>
                    <w:t>m</w:t>
                  </w:r>
                </w:p>
              </w:tc>
            </w:tr>
            <w:tr w:rsidR="00F54C94" w:rsidTr="00972E6A">
              <w:tc>
                <w:tcPr>
                  <w:tcW w:w="1047"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spacing w:line="300" w:lineRule="exact"/>
                    <w:jc w:val="left"/>
                    <w:rPr>
                      <w:sz w:val="18"/>
                      <w:szCs w:val="18"/>
                      <w:lang w:val="en-GB" w:eastAsia="zh-TW"/>
                    </w:rPr>
                  </w:pPr>
                </w:p>
              </w:tc>
              <w:tc>
                <w:tcPr>
                  <w:tcW w:w="1747" w:type="dxa"/>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eastAsia="zh-TW"/>
                    </w:rPr>
                  </w:pPr>
                  <w:r>
                    <w:rPr>
                      <w:sz w:val="18"/>
                      <w:szCs w:val="18"/>
                    </w:rPr>
                    <w:t>污染源年排放量</w:t>
                  </w:r>
                </w:p>
              </w:tc>
              <w:tc>
                <w:tcPr>
                  <w:tcW w:w="1385" w:type="dxa"/>
                  <w:gridSpan w:val="3"/>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rPr>
                  </w:pPr>
                  <w:r>
                    <w:rPr>
                      <w:sz w:val="18"/>
                      <w:szCs w:val="18"/>
                    </w:rPr>
                    <w:t>颗粒物（</w:t>
                  </w:r>
                  <w:r w:rsidR="001E60F2">
                    <w:rPr>
                      <w:rFonts w:hint="eastAsia"/>
                      <w:sz w:val="18"/>
                      <w:szCs w:val="18"/>
                    </w:rPr>
                    <w:t>0.0636</w:t>
                  </w:r>
                  <w:r>
                    <w:rPr>
                      <w:sz w:val="18"/>
                      <w:szCs w:val="18"/>
                    </w:rPr>
                    <w:t>）</w:t>
                  </w:r>
                  <w:r>
                    <w:rPr>
                      <w:sz w:val="18"/>
                      <w:szCs w:val="18"/>
                    </w:rPr>
                    <w:t>t/a</w:t>
                  </w:r>
                </w:p>
              </w:tc>
              <w:tc>
                <w:tcPr>
                  <w:tcW w:w="1386" w:type="dxa"/>
                  <w:gridSpan w:val="7"/>
                  <w:tcBorders>
                    <w:top w:val="single" w:sz="4" w:space="0" w:color="auto"/>
                    <w:left w:val="single" w:sz="4" w:space="0" w:color="auto"/>
                    <w:bottom w:val="single" w:sz="4" w:space="0" w:color="auto"/>
                    <w:right w:val="single" w:sz="4" w:space="0" w:color="auto"/>
                  </w:tcBorders>
                  <w:vAlign w:val="center"/>
                </w:tcPr>
                <w:p w:rsidR="00F54C94" w:rsidRDefault="002B5410" w:rsidP="001E60F2">
                  <w:pPr>
                    <w:spacing w:line="300" w:lineRule="exact"/>
                    <w:jc w:val="center"/>
                    <w:rPr>
                      <w:sz w:val="18"/>
                      <w:szCs w:val="18"/>
                      <w:lang w:val="en-GB"/>
                    </w:rPr>
                  </w:pPr>
                  <w:r>
                    <w:rPr>
                      <w:rFonts w:hint="eastAsia"/>
                      <w:sz w:val="18"/>
                      <w:szCs w:val="18"/>
                      <w:lang w:val="en-GB"/>
                    </w:rPr>
                    <w:t>SO</w:t>
                  </w:r>
                  <w:r>
                    <w:rPr>
                      <w:rFonts w:hint="eastAsia"/>
                      <w:sz w:val="18"/>
                      <w:szCs w:val="18"/>
                      <w:vertAlign w:val="subscript"/>
                      <w:lang w:val="en-GB"/>
                    </w:rPr>
                    <w:t>2</w:t>
                  </w:r>
                  <w:r>
                    <w:rPr>
                      <w:rFonts w:hint="eastAsia"/>
                      <w:sz w:val="18"/>
                      <w:szCs w:val="18"/>
                      <w:lang w:val="en-GB"/>
                    </w:rPr>
                    <w:t>（</w:t>
                  </w:r>
                  <w:r w:rsidR="001E60F2">
                    <w:rPr>
                      <w:rFonts w:hint="eastAsia"/>
                      <w:sz w:val="18"/>
                      <w:szCs w:val="18"/>
                      <w:lang w:val="en-GB"/>
                    </w:rPr>
                    <w:t>0.144</w:t>
                  </w:r>
                  <w:r>
                    <w:rPr>
                      <w:rFonts w:hint="eastAsia"/>
                      <w:sz w:val="18"/>
                      <w:szCs w:val="18"/>
                      <w:lang w:val="en-GB"/>
                    </w:rPr>
                    <w:t>t/a</w:t>
                  </w:r>
                  <w:r>
                    <w:rPr>
                      <w:rFonts w:hint="eastAsia"/>
                      <w:sz w:val="18"/>
                      <w:szCs w:val="18"/>
                      <w:lang w:val="en-GB"/>
                    </w:rPr>
                    <w:t>）</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rPr>
                  </w:pPr>
                  <w:r>
                    <w:rPr>
                      <w:rFonts w:hint="eastAsia"/>
                      <w:sz w:val="18"/>
                      <w:szCs w:val="18"/>
                      <w:lang w:val="en-GB"/>
                    </w:rPr>
                    <w:t>NO</w:t>
                  </w:r>
                  <w:r>
                    <w:rPr>
                      <w:rFonts w:hint="eastAsia"/>
                      <w:sz w:val="18"/>
                      <w:szCs w:val="18"/>
                      <w:vertAlign w:val="subscript"/>
                      <w:lang w:val="en-GB"/>
                    </w:rPr>
                    <w:t>X</w:t>
                  </w:r>
                  <w:r>
                    <w:rPr>
                      <w:rFonts w:hint="eastAsia"/>
                      <w:sz w:val="18"/>
                      <w:szCs w:val="18"/>
                      <w:lang w:val="en-GB"/>
                    </w:rPr>
                    <w:t>（</w:t>
                  </w:r>
                  <w:r>
                    <w:rPr>
                      <w:rFonts w:hint="eastAsia"/>
                      <w:sz w:val="18"/>
                      <w:szCs w:val="18"/>
                      <w:lang w:val="en-GB"/>
                    </w:rPr>
                    <w:t>0.4905t/a</w:t>
                  </w:r>
                  <w:r>
                    <w:rPr>
                      <w:rFonts w:hint="eastAsia"/>
                      <w:sz w:val="18"/>
                      <w:szCs w:val="18"/>
                      <w:lang w:val="en-GB"/>
                    </w:rPr>
                    <w:t>）</w:t>
                  </w:r>
                </w:p>
              </w:tc>
              <w:tc>
                <w:tcPr>
                  <w:tcW w:w="2393" w:type="dxa"/>
                  <w:gridSpan w:val="8"/>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jc w:val="center"/>
                    <w:rPr>
                      <w:sz w:val="18"/>
                      <w:szCs w:val="18"/>
                      <w:lang w:val="en-GB"/>
                    </w:rPr>
                  </w:pPr>
                  <w:r>
                    <w:rPr>
                      <w:sz w:val="18"/>
                      <w:szCs w:val="18"/>
                    </w:rPr>
                    <w:t>VOCs</w:t>
                  </w:r>
                  <w:r>
                    <w:rPr>
                      <w:sz w:val="18"/>
                      <w:szCs w:val="18"/>
                    </w:rPr>
                    <w:t>（</w:t>
                  </w:r>
                  <w:r>
                    <w:rPr>
                      <w:rFonts w:hint="eastAsia"/>
                      <w:sz w:val="18"/>
                      <w:szCs w:val="18"/>
                    </w:rPr>
                    <w:t>0.028</w:t>
                  </w:r>
                  <w:r>
                    <w:rPr>
                      <w:sz w:val="18"/>
                      <w:szCs w:val="18"/>
                    </w:rPr>
                    <w:t>）</w:t>
                  </w:r>
                  <w:r>
                    <w:rPr>
                      <w:sz w:val="18"/>
                      <w:szCs w:val="18"/>
                    </w:rPr>
                    <w:t>t/a</w:t>
                  </w:r>
                </w:p>
              </w:tc>
            </w:tr>
            <w:tr w:rsidR="00F54C94" w:rsidTr="00972E6A">
              <w:tc>
                <w:tcPr>
                  <w:tcW w:w="9344" w:type="dxa"/>
                  <w:gridSpan w:val="22"/>
                  <w:tcBorders>
                    <w:top w:val="single" w:sz="4" w:space="0" w:color="auto"/>
                    <w:left w:val="single" w:sz="4" w:space="0" w:color="auto"/>
                    <w:bottom w:val="single" w:sz="4" w:space="0" w:color="auto"/>
                    <w:right w:val="single" w:sz="4" w:space="0" w:color="auto"/>
                  </w:tcBorders>
                  <w:vAlign w:val="center"/>
                </w:tcPr>
                <w:p w:rsidR="00F54C94" w:rsidRDefault="002B5410">
                  <w:pPr>
                    <w:spacing w:line="300" w:lineRule="exact"/>
                    <w:rPr>
                      <w:sz w:val="18"/>
                      <w:szCs w:val="18"/>
                      <w:lang w:val="en-GB" w:eastAsia="zh-TW"/>
                    </w:rPr>
                  </w:pPr>
                  <w:r>
                    <w:rPr>
                      <w:sz w:val="18"/>
                      <w:szCs w:val="18"/>
                    </w:rPr>
                    <w:t>注：</w:t>
                  </w:r>
                  <w:r>
                    <w:rPr>
                      <w:sz w:val="18"/>
                      <w:szCs w:val="18"/>
                    </w:rPr>
                    <w:t>“□”</w:t>
                  </w:r>
                  <w:r>
                    <w:rPr>
                      <w:sz w:val="18"/>
                      <w:szCs w:val="18"/>
                    </w:rPr>
                    <w:t>为勾选项，填</w:t>
                  </w:r>
                  <w:r>
                    <w:rPr>
                      <w:sz w:val="18"/>
                      <w:szCs w:val="18"/>
                    </w:rPr>
                    <w:t>“√”</w:t>
                  </w:r>
                  <w:r>
                    <w:rPr>
                      <w:sz w:val="18"/>
                      <w:szCs w:val="18"/>
                    </w:rPr>
                    <w:t>；</w:t>
                  </w:r>
                  <w:r>
                    <w:rPr>
                      <w:sz w:val="18"/>
                      <w:szCs w:val="18"/>
                    </w:rPr>
                    <w:t>“</w:t>
                  </w:r>
                  <w:r>
                    <w:rPr>
                      <w:sz w:val="18"/>
                      <w:szCs w:val="18"/>
                    </w:rPr>
                    <w:t>（</w:t>
                  </w:r>
                  <w:r>
                    <w:rPr>
                      <w:sz w:val="18"/>
                      <w:szCs w:val="18"/>
                    </w:rPr>
                    <w:t xml:space="preserve">    </w:t>
                  </w:r>
                  <w:r>
                    <w:rPr>
                      <w:sz w:val="18"/>
                      <w:szCs w:val="18"/>
                    </w:rPr>
                    <w:t>）</w:t>
                  </w:r>
                  <w:r>
                    <w:rPr>
                      <w:sz w:val="18"/>
                      <w:szCs w:val="18"/>
                    </w:rPr>
                    <w:t>”</w:t>
                  </w:r>
                  <w:r>
                    <w:rPr>
                      <w:sz w:val="18"/>
                      <w:szCs w:val="18"/>
                    </w:rPr>
                    <w:t>为内容填写项</w:t>
                  </w:r>
                </w:p>
              </w:tc>
            </w:tr>
          </w:tbl>
          <w:p w:rsidR="00F54C94" w:rsidRDefault="002B5410">
            <w:pPr>
              <w:pStyle w:val="a5"/>
              <w:ind w:firstLine="480"/>
              <w:rPr>
                <w:color w:val="000000"/>
                <w:sz w:val="24"/>
                <w:szCs w:val="24"/>
              </w:rPr>
            </w:pPr>
            <w:r>
              <w:rPr>
                <w:rFonts w:hint="eastAsia"/>
                <w:color w:val="000000"/>
                <w:sz w:val="24"/>
                <w:szCs w:val="24"/>
              </w:rPr>
              <w:t>综上</w:t>
            </w:r>
            <w:r>
              <w:rPr>
                <w:color w:val="000000"/>
                <w:sz w:val="24"/>
                <w:szCs w:val="24"/>
              </w:rPr>
              <w:t>所述，</w:t>
            </w:r>
            <w:r>
              <w:rPr>
                <w:rFonts w:hint="eastAsia"/>
                <w:color w:val="000000"/>
                <w:sz w:val="24"/>
                <w:szCs w:val="24"/>
              </w:rPr>
              <w:t>本</w:t>
            </w:r>
            <w:r>
              <w:rPr>
                <w:color w:val="000000"/>
                <w:sz w:val="24"/>
                <w:szCs w:val="24"/>
              </w:rPr>
              <w:t>项目采取废气处置措施可行，经采取各种治理措施对污染物进行治理后，本项目排放的大气污染物对周边环境空气影响较小。</w:t>
            </w:r>
          </w:p>
          <w:p w:rsidR="00F54C94" w:rsidRDefault="002B5410">
            <w:pPr>
              <w:spacing w:line="360" w:lineRule="auto"/>
              <w:rPr>
                <w:b/>
                <w:sz w:val="24"/>
                <w:szCs w:val="24"/>
              </w:rPr>
            </w:pPr>
            <w:r>
              <w:rPr>
                <w:rFonts w:hint="eastAsia"/>
                <w:b/>
                <w:sz w:val="24"/>
                <w:szCs w:val="24"/>
              </w:rPr>
              <w:t>2</w:t>
            </w:r>
            <w:r>
              <w:rPr>
                <w:rFonts w:hint="eastAsia"/>
                <w:b/>
                <w:sz w:val="24"/>
                <w:szCs w:val="24"/>
              </w:rPr>
              <w:t>水环境影响分析</w:t>
            </w:r>
          </w:p>
          <w:p w:rsidR="00F54C94" w:rsidRDefault="002B5410">
            <w:pPr>
              <w:spacing w:line="360" w:lineRule="auto"/>
              <w:rPr>
                <w:b/>
                <w:sz w:val="24"/>
                <w:szCs w:val="24"/>
              </w:rPr>
            </w:pPr>
            <w:r>
              <w:rPr>
                <w:rFonts w:hint="eastAsia"/>
                <w:b/>
                <w:sz w:val="24"/>
                <w:szCs w:val="24"/>
              </w:rPr>
              <w:t>2.1</w:t>
            </w:r>
            <w:r>
              <w:rPr>
                <w:rFonts w:hint="eastAsia"/>
                <w:b/>
                <w:sz w:val="24"/>
                <w:szCs w:val="24"/>
              </w:rPr>
              <w:t>地表水环境影响分析</w:t>
            </w:r>
          </w:p>
          <w:p w:rsidR="00F54C94" w:rsidRDefault="002B5410">
            <w:pPr>
              <w:spacing w:line="360" w:lineRule="auto"/>
              <w:rPr>
                <w:sz w:val="24"/>
                <w:szCs w:val="24"/>
              </w:rPr>
            </w:pPr>
            <w:r>
              <w:rPr>
                <w:rFonts w:hint="eastAsia"/>
                <w:sz w:val="24"/>
                <w:szCs w:val="24"/>
              </w:rPr>
              <w:t>2.1.1</w:t>
            </w:r>
            <w:r>
              <w:rPr>
                <w:rFonts w:hint="eastAsia"/>
                <w:sz w:val="24"/>
                <w:szCs w:val="24"/>
              </w:rPr>
              <w:t>用排水情况</w:t>
            </w:r>
          </w:p>
          <w:p w:rsidR="00F54C94" w:rsidRPr="00A9410F" w:rsidRDefault="002B5410">
            <w:pPr>
              <w:widowControl/>
              <w:spacing w:line="360" w:lineRule="auto"/>
              <w:ind w:firstLineChars="200" w:firstLine="480"/>
              <w:rPr>
                <w:kern w:val="0"/>
                <w:sz w:val="24"/>
                <w:szCs w:val="24"/>
                <w:u w:val="single"/>
              </w:rPr>
            </w:pPr>
            <w:r w:rsidRPr="00A9410F">
              <w:rPr>
                <w:rFonts w:hint="eastAsia"/>
                <w:sz w:val="24"/>
                <w:szCs w:val="24"/>
                <w:u w:val="single"/>
              </w:rPr>
              <w:t>本项目运营后，新鲜用水量为</w:t>
            </w:r>
            <w:r w:rsidR="007E7B49" w:rsidRPr="00A9410F">
              <w:rPr>
                <w:rFonts w:hint="eastAsia"/>
                <w:sz w:val="24"/>
                <w:szCs w:val="24"/>
                <w:u w:val="single"/>
              </w:rPr>
              <w:t>5116.25</w:t>
            </w:r>
            <w:r w:rsidRPr="00A9410F">
              <w:rPr>
                <w:rFonts w:hint="eastAsia"/>
                <w:sz w:val="24"/>
                <w:szCs w:val="24"/>
                <w:u w:val="single"/>
              </w:rPr>
              <w:t>m</w:t>
            </w:r>
            <w:r w:rsidRPr="00A9410F">
              <w:rPr>
                <w:rFonts w:hint="eastAsia"/>
                <w:sz w:val="24"/>
                <w:szCs w:val="24"/>
                <w:u w:val="single"/>
                <w:vertAlign w:val="superscript"/>
              </w:rPr>
              <w:t>3</w:t>
            </w:r>
            <w:r w:rsidRPr="00A9410F">
              <w:rPr>
                <w:rFonts w:hint="eastAsia"/>
                <w:sz w:val="24"/>
                <w:szCs w:val="24"/>
                <w:u w:val="single"/>
              </w:rPr>
              <w:t>/a</w:t>
            </w:r>
            <w:r w:rsidRPr="00A9410F">
              <w:rPr>
                <w:rFonts w:hint="eastAsia"/>
                <w:sz w:val="24"/>
                <w:szCs w:val="24"/>
                <w:u w:val="single"/>
              </w:rPr>
              <w:t>，主要为生活用水、生产用水，生活用水量为</w:t>
            </w:r>
            <w:r w:rsidRPr="00A9410F">
              <w:rPr>
                <w:rFonts w:hint="eastAsia"/>
                <w:sz w:val="24"/>
                <w:szCs w:val="24"/>
                <w:u w:val="single"/>
              </w:rPr>
              <w:t>1320m</w:t>
            </w:r>
            <w:r w:rsidRPr="00A9410F">
              <w:rPr>
                <w:rFonts w:hint="eastAsia"/>
                <w:sz w:val="24"/>
                <w:szCs w:val="24"/>
                <w:u w:val="single"/>
                <w:vertAlign w:val="superscript"/>
              </w:rPr>
              <w:t>3</w:t>
            </w:r>
            <w:r w:rsidRPr="00A9410F">
              <w:rPr>
                <w:rFonts w:hint="eastAsia"/>
                <w:sz w:val="24"/>
                <w:szCs w:val="24"/>
                <w:u w:val="single"/>
              </w:rPr>
              <w:t>/a</w:t>
            </w:r>
            <w:r w:rsidRPr="00A9410F">
              <w:rPr>
                <w:rFonts w:hint="eastAsia"/>
                <w:sz w:val="24"/>
                <w:szCs w:val="24"/>
                <w:u w:val="single"/>
              </w:rPr>
              <w:t>，生产用新鲜水量为</w:t>
            </w:r>
            <w:r w:rsidR="007E7B49" w:rsidRPr="00A9410F">
              <w:rPr>
                <w:rFonts w:hint="eastAsia"/>
                <w:sz w:val="24"/>
                <w:szCs w:val="24"/>
                <w:u w:val="single"/>
              </w:rPr>
              <w:t>3796.25</w:t>
            </w:r>
            <w:r w:rsidRPr="00A9410F">
              <w:rPr>
                <w:rFonts w:hint="eastAsia"/>
                <w:sz w:val="24"/>
                <w:szCs w:val="24"/>
                <w:u w:val="single"/>
              </w:rPr>
              <w:t>m</w:t>
            </w:r>
            <w:r w:rsidRPr="00A9410F">
              <w:rPr>
                <w:rFonts w:hint="eastAsia"/>
                <w:sz w:val="24"/>
                <w:szCs w:val="24"/>
                <w:u w:val="single"/>
                <w:vertAlign w:val="superscript"/>
              </w:rPr>
              <w:t>3</w:t>
            </w:r>
            <w:r w:rsidRPr="00A9410F">
              <w:rPr>
                <w:rFonts w:hint="eastAsia"/>
                <w:sz w:val="24"/>
                <w:szCs w:val="24"/>
                <w:u w:val="single"/>
              </w:rPr>
              <w:t>/a</w:t>
            </w:r>
            <w:r w:rsidRPr="00A9410F">
              <w:rPr>
                <w:rFonts w:hint="eastAsia"/>
                <w:sz w:val="24"/>
                <w:szCs w:val="24"/>
                <w:u w:val="single"/>
              </w:rPr>
              <w:t>（包括锅炉软水系统用水、玉米淀粉胶配置用水、</w:t>
            </w:r>
            <w:proofErr w:type="gramStart"/>
            <w:r w:rsidRPr="00A9410F">
              <w:rPr>
                <w:bCs/>
                <w:sz w:val="24"/>
                <w:szCs w:val="24"/>
                <w:u w:val="single"/>
              </w:rPr>
              <w:t>表胶机胶头</w:t>
            </w:r>
            <w:proofErr w:type="gramEnd"/>
            <w:r w:rsidRPr="00A9410F">
              <w:rPr>
                <w:bCs/>
                <w:sz w:val="24"/>
                <w:szCs w:val="24"/>
                <w:u w:val="single"/>
              </w:rPr>
              <w:t>清洗用水</w:t>
            </w:r>
            <w:r w:rsidRPr="00A9410F">
              <w:rPr>
                <w:rFonts w:hint="eastAsia"/>
                <w:bCs/>
                <w:sz w:val="24"/>
                <w:szCs w:val="24"/>
                <w:u w:val="single"/>
              </w:rPr>
              <w:t>、</w:t>
            </w:r>
            <w:r w:rsidRPr="00A9410F">
              <w:rPr>
                <w:bCs/>
                <w:sz w:val="24"/>
                <w:szCs w:val="24"/>
                <w:u w:val="single"/>
              </w:rPr>
              <w:t>水性油墨配比用水</w:t>
            </w:r>
            <w:r w:rsidRPr="00A9410F">
              <w:rPr>
                <w:rFonts w:hint="eastAsia"/>
                <w:bCs/>
                <w:sz w:val="24"/>
                <w:szCs w:val="24"/>
                <w:u w:val="single"/>
              </w:rPr>
              <w:t>、</w:t>
            </w:r>
            <w:r w:rsidRPr="00A9410F">
              <w:rPr>
                <w:bCs/>
                <w:sz w:val="24"/>
                <w:szCs w:val="24"/>
                <w:u w:val="single"/>
              </w:rPr>
              <w:t>水墨印刷机墨辊清洗用水</w:t>
            </w:r>
            <w:r w:rsidRPr="00A9410F">
              <w:rPr>
                <w:rFonts w:hint="eastAsia"/>
                <w:kern w:val="0"/>
                <w:sz w:val="24"/>
                <w:szCs w:val="24"/>
                <w:u w:val="single"/>
              </w:rPr>
              <w:t>）。</w:t>
            </w:r>
          </w:p>
          <w:p w:rsidR="007E7B49" w:rsidRPr="00A9410F" w:rsidRDefault="002B5410">
            <w:pPr>
              <w:widowControl/>
              <w:spacing w:line="360" w:lineRule="auto"/>
              <w:ind w:firstLineChars="200" w:firstLine="480"/>
              <w:rPr>
                <w:sz w:val="24"/>
                <w:szCs w:val="24"/>
                <w:u w:val="single"/>
              </w:rPr>
            </w:pPr>
            <w:r w:rsidRPr="00A9410F">
              <w:rPr>
                <w:rFonts w:hint="eastAsia"/>
                <w:kern w:val="0"/>
                <w:sz w:val="24"/>
                <w:szCs w:val="24"/>
              </w:rPr>
              <w:t>产生废水主要为职工生活污水、</w:t>
            </w:r>
            <w:r w:rsidR="007E7B49" w:rsidRPr="00A9410F">
              <w:rPr>
                <w:rFonts w:hint="eastAsia"/>
                <w:sz w:val="24"/>
                <w:szCs w:val="24"/>
              </w:rPr>
              <w:t>离子树脂反冲洗</w:t>
            </w:r>
            <w:r w:rsidRPr="00A9410F">
              <w:rPr>
                <w:rFonts w:hint="eastAsia"/>
                <w:sz w:val="24"/>
                <w:szCs w:val="24"/>
              </w:rPr>
              <w:t>排水及锅炉排污水</w:t>
            </w:r>
            <w:r w:rsidRPr="00A9410F">
              <w:rPr>
                <w:rFonts w:hAnsi="宋体" w:hint="eastAsia"/>
                <w:bCs/>
                <w:sz w:val="24"/>
                <w:szCs w:val="24"/>
              </w:rPr>
              <w:t>等。生活污水产生量为</w:t>
            </w:r>
            <w:r w:rsidRPr="00A9410F">
              <w:rPr>
                <w:rFonts w:hAnsi="宋体" w:hint="eastAsia"/>
                <w:bCs/>
                <w:sz w:val="24"/>
                <w:szCs w:val="24"/>
              </w:rPr>
              <w:t>1056m</w:t>
            </w:r>
            <w:r w:rsidRPr="00A9410F">
              <w:rPr>
                <w:rFonts w:hAnsi="宋体" w:hint="eastAsia"/>
                <w:bCs/>
                <w:sz w:val="24"/>
                <w:szCs w:val="24"/>
                <w:vertAlign w:val="superscript"/>
              </w:rPr>
              <w:t>3</w:t>
            </w:r>
            <w:r w:rsidRPr="00A9410F">
              <w:rPr>
                <w:rFonts w:hAnsi="宋体" w:hint="eastAsia"/>
                <w:bCs/>
                <w:sz w:val="24"/>
                <w:szCs w:val="24"/>
              </w:rPr>
              <w:t>/a</w:t>
            </w:r>
            <w:r w:rsidRPr="00A9410F">
              <w:rPr>
                <w:rFonts w:hAnsi="宋体" w:hint="eastAsia"/>
                <w:bCs/>
                <w:sz w:val="24"/>
                <w:szCs w:val="24"/>
              </w:rPr>
              <w:t>，</w:t>
            </w:r>
            <w:r w:rsidRPr="00A9410F">
              <w:rPr>
                <w:rFonts w:hint="eastAsia"/>
                <w:sz w:val="24"/>
                <w:szCs w:val="24"/>
              </w:rPr>
              <w:t>生活污水经化粪池处理后，</w:t>
            </w:r>
            <w:r w:rsidRPr="00A9410F">
              <w:rPr>
                <w:rFonts w:hAnsi="宋体" w:hint="eastAsia"/>
                <w:bCs/>
                <w:sz w:val="24"/>
                <w:szCs w:val="24"/>
              </w:rPr>
              <w:t>进入</w:t>
            </w:r>
            <w:r w:rsidR="007E7B49" w:rsidRPr="00A9410F">
              <w:rPr>
                <w:rFonts w:hAnsi="宋体" w:hint="eastAsia"/>
                <w:bCs/>
                <w:sz w:val="24"/>
                <w:szCs w:val="24"/>
              </w:rPr>
              <w:t>集聚区</w:t>
            </w:r>
            <w:r w:rsidR="007E7B49" w:rsidRPr="00A9410F">
              <w:rPr>
                <w:rFonts w:hint="eastAsia"/>
                <w:sz w:val="24"/>
                <w:szCs w:val="24"/>
              </w:rPr>
              <w:t>污水管网，排入偃师市第三污水处理厂</w:t>
            </w:r>
            <w:r w:rsidRPr="00A9410F">
              <w:rPr>
                <w:rFonts w:hint="eastAsia"/>
                <w:sz w:val="24"/>
                <w:szCs w:val="24"/>
              </w:rPr>
              <w:t>处理。</w:t>
            </w:r>
            <w:r w:rsidR="007E7B49" w:rsidRPr="00A9410F">
              <w:rPr>
                <w:rFonts w:hint="eastAsia"/>
                <w:sz w:val="24"/>
                <w:szCs w:val="24"/>
                <w:u w:val="single"/>
              </w:rPr>
              <w:t>离子树脂反冲洗</w:t>
            </w:r>
            <w:r w:rsidRPr="00A9410F">
              <w:rPr>
                <w:rFonts w:hint="eastAsia"/>
                <w:sz w:val="24"/>
                <w:szCs w:val="24"/>
                <w:u w:val="single"/>
              </w:rPr>
              <w:t>、锅炉排污水</w:t>
            </w:r>
            <w:r w:rsidRPr="00A9410F">
              <w:rPr>
                <w:rFonts w:hint="eastAsia"/>
                <w:kern w:val="0"/>
                <w:sz w:val="24"/>
                <w:szCs w:val="24"/>
                <w:u w:val="single"/>
              </w:rPr>
              <w:t>产生量为</w:t>
            </w:r>
            <w:r w:rsidR="007E7B49" w:rsidRPr="00A9410F">
              <w:rPr>
                <w:rFonts w:hint="eastAsia"/>
                <w:kern w:val="0"/>
                <w:sz w:val="24"/>
                <w:szCs w:val="24"/>
                <w:u w:val="single"/>
              </w:rPr>
              <w:t>152.25</w:t>
            </w:r>
            <w:r w:rsidRPr="00A9410F">
              <w:rPr>
                <w:rFonts w:hAnsi="宋体" w:hint="eastAsia"/>
                <w:bCs/>
                <w:sz w:val="24"/>
                <w:szCs w:val="24"/>
                <w:u w:val="single"/>
              </w:rPr>
              <w:t>m</w:t>
            </w:r>
            <w:r w:rsidRPr="00A9410F">
              <w:rPr>
                <w:rFonts w:hAnsi="宋体" w:hint="eastAsia"/>
                <w:bCs/>
                <w:sz w:val="24"/>
                <w:szCs w:val="24"/>
                <w:u w:val="single"/>
                <w:vertAlign w:val="superscript"/>
              </w:rPr>
              <w:t>3</w:t>
            </w:r>
            <w:r w:rsidRPr="00A9410F">
              <w:rPr>
                <w:rFonts w:hAnsi="宋体" w:hint="eastAsia"/>
                <w:bCs/>
                <w:sz w:val="24"/>
                <w:szCs w:val="24"/>
                <w:u w:val="single"/>
              </w:rPr>
              <w:t>/a</w:t>
            </w:r>
            <w:r w:rsidR="007E7B49" w:rsidRPr="00A9410F">
              <w:rPr>
                <w:rFonts w:hAnsi="宋体" w:hint="eastAsia"/>
                <w:bCs/>
                <w:sz w:val="24"/>
                <w:szCs w:val="24"/>
                <w:u w:val="single"/>
              </w:rPr>
              <w:t>（</w:t>
            </w:r>
            <w:r w:rsidR="007E7B49" w:rsidRPr="00A9410F">
              <w:rPr>
                <w:rFonts w:hAnsi="宋体" w:hint="eastAsia"/>
                <w:bCs/>
                <w:sz w:val="24"/>
                <w:szCs w:val="24"/>
                <w:u w:val="single"/>
              </w:rPr>
              <w:t>0.51m</w:t>
            </w:r>
            <w:r w:rsidR="007E7B49" w:rsidRPr="00A9410F">
              <w:rPr>
                <w:rFonts w:hAnsi="宋体" w:hint="eastAsia"/>
                <w:bCs/>
                <w:sz w:val="24"/>
                <w:szCs w:val="24"/>
                <w:u w:val="single"/>
                <w:vertAlign w:val="superscript"/>
              </w:rPr>
              <w:t>3</w:t>
            </w:r>
            <w:r w:rsidR="007E7B49" w:rsidRPr="00A9410F">
              <w:rPr>
                <w:rFonts w:hAnsi="宋体" w:hint="eastAsia"/>
                <w:bCs/>
                <w:sz w:val="24"/>
                <w:szCs w:val="24"/>
                <w:u w:val="single"/>
              </w:rPr>
              <w:t>/a</w:t>
            </w:r>
            <w:r w:rsidR="007E7B49" w:rsidRPr="00A9410F">
              <w:rPr>
                <w:rFonts w:hAnsi="宋体" w:hint="eastAsia"/>
                <w:bCs/>
                <w:sz w:val="24"/>
                <w:szCs w:val="24"/>
                <w:u w:val="single"/>
              </w:rPr>
              <w:t>）</w:t>
            </w:r>
            <w:r w:rsidRPr="00A9410F">
              <w:rPr>
                <w:rFonts w:hAnsi="宋体" w:hint="eastAsia"/>
                <w:bCs/>
                <w:sz w:val="24"/>
                <w:szCs w:val="24"/>
                <w:u w:val="single"/>
              </w:rPr>
              <w:t>，</w:t>
            </w:r>
            <w:r w:rsidRPr="00A9410F">
              <w:rPr>
                <w:rFonts w:hint="eastAsia"/>
                <w:sz w:val="24"/>
                <w:szCs w:val="24"/>
                <w:u w:val="single"/>
              </w:rPr>
              <w:t>属于清洁下水，</w:t>
            </w:r>
            <w:r w:rsidR="007E7B49" w:rsidRPr="00A9410F">
              <w:rPr>
                <w:rFonts w:hint="eastAsia"/>
                <w:sz w:val="24"/>
                <w:szCs w:val="24"/>
                <w:u w:val="single"/>
              </w:rPr>
              <w:t>使用集水池</w:t>
            </w:r>
            <w:r w:rsidR="00C132FC" w:rsidRPr="00A9410F">
              <w:rPr>
                <w:rFonts w:hint="eastAsia"/>
                <w:sz w:val="24"/>
                <w:szCs w:val="24"/>
                <w:u w:val="single"/>
              </w:rPr>
              <w:t>混合</w:t>
            </w:r>
            <w:r w:rsidR="007E7B49" w:rsidRPr="00A9410F">
              <w:rPr>
                <w:rFonts w:hint="eastAsia"/>
                <w:sz w:val="24"/>
                <w:szCs w:val="24"/>
                <w:u w:val="single"/>
              </w:rPr>
              <w:t>收集，用于厂区</w:t>
            </w:r>
            <w:r w:rsidR="00656283" w:rsidRPr="00A9410F">
              <w:rPr>
                <w:rFonts w:hint="eastAsia"/>
                <w:sz w:val="24"/>
                <w:szCs w:val="24"/>
                <w:u w:val="single"/>
              </w:rPr>
              <w:t>洒水降尘</w:t>
            </w:r>
            <w:r w:rsidR="007E7B49" w:rsidRPr="00A9410F">
              <w:rPr>
                <w:rFonts w:hint="eastAsia"/>
                <w:sz w:val="24"/>
                <w:szCs w:val="24"/>
                <w:u w:val="single"/>
              </w:rPr>
              <w:t>，不外排。</w:t>
            </w:r>
          </w:p>
          <w:p w:rsidR="00F54C94" w:rsidRPr="00A9410F" w:rsidRDefault="002B5410">
            <w:pPr>
              <w:spacing w:line="360" w:lineRule="auto"/>
              <w:rPr>
                <w:sz w:val="24"/>
                <w:szCs w:val="24"/>
              </w:rPr>
            </w:pPr>
            <w:r w:rsidRPr="00A9410F">
              <w:rPr>
                <w:rFonts w:hint="eastAsia"/>
                <w:sz w:val="24"/>
                <w:szCs w:val="24"/>
              </w:rPr>
              <w:t>2</w:t>
            </w:r>
            <w:r w:rsidRPr="00A9410F">
              <w:rPr>
                <w:sz w:val="24"/>
                <w:szCs w:val="24"/>
              </w:rPr>
              <w:t>.</w:t>
            </w:r>
            <w:r w:rsidRPr="00A9410F">
              <w:rPr>
                <w:rFonts w:hint="eastAsia"/>
                <w:sz w:val="24"/>
                <w:szCs w:val="24"/>
              </w:rPr>
              <w:t>1.2</w:t>
            </w:r>
            <w:r w:rsidRPr="00A9410F">
              <w:rPr>
                <w:rFonts w:hint="eastAsia"/>
                <w:sz w:val="24"/>
                <w:szCs w:val="24"/>
              </w:rPr>
              <w:t>评价等级</w:t>
            </w:r>
            <w:r w:rsidRPr="00A9410F">
              <w:rPr>
                <w:sz w:val="24"/>
                <w:szCs w:val="24"/>
              </w:rPr>
              <w:t>判定</w:t>
            </w:r>
          </w:p>
          <w:p w:rsidR="00F54C94" w:rsidRPr="00A9410F" w:rsidRDefault="002B5410" w:rsidP="007E7B49">
            <w:pPr>
              <w:widowControl/>
              <w:spacing w:line="360" w:lineRule="auto"/>
              <w:ind w:firstLineChars="200" w:firstLine="480"/>
              <w:rPr>
                <w:sz w:val="24"/>
                <w:szCs w:val="24"/>
              </w:rPr>
            </w:pPr>
            <w:r w:rsidRPr="00A9410F">
              <w:rPr>
                <w:rFonts w:hint="eastAsia"/>
                <w:sz w:val="24"/>
                <w:szCs w:val="24"/>
              </w:rPr>
              <w:t>本项目生活污水经化粪池处理</w:t>
            </w:r>
            <w:r w:rsidR="007E7B49" w:rsidRPr="00A9410F">
              <w:rPr>
                <w:rFonts w:hint="eastAsia"/>
                <w:sz w:val="24"/>
                <w:szCs w:val="24"/>
              </w:rPr>
              <w:t>后</w:t>
            </w:r>
            <w:r w:rsidRPr="00A9410F">
              <w:rPr>
                <w:rFonts w:hAnsi="宋体" w:hint="eastAsia"/>
                <w:bCs/>
                <w:sz w:val="24"/>
                <w:szCs w:val="24"/>
              </w:rPr>
              <w:t>进入</w:t>
            </w:r>
            <w:r w:rsidR="007E7B49" w:rsidRPr="00A9410F">
              <w:rPr>
                <w:rFonts w:hAnsi="宋体" w:hint="eastAsia"/>
                <w:bCs/>
                <w:sz w:val="24"/>
                <w:szCs w:val="24"/>
              </w:rPr>
              <w:t>集聚区</w:t>
            </w:r>
            <w:r w:rsidR="007E7B49" w:rsidRPr="00A9410F">
              <w:rPr>
                <w:rFonts w:hint="eastAsia"/>
                <w:sz w:val="24"/>
                <w:szCs w:val="24"/>
              </w:rPr>
              <w:t>污水管网，排入偃师市第三污水处理厂</w:t>
            </w:r>
            <w:r w:rsidRPr="00A9410F">
              <w:rPr>
                <w:rFonts w:hint="eastAsia"/>
                <w:sz w:val="24"/>
                <w:szCs w:val="24"/>
              </w:rPr>
              <w:t>处理。本项目污水排放属于间接排放。依据《环境影响评价技术导则地表水环境》（</w:t>
            </w:r>
            <w:r w:rsidRPr="00A9410F">
              <w:rPr>
                <w:sz w:val="24"/>
                <w:szCs w:val="24"/>
              </w:rPr>
              <w:t>HJ2.3-</w:t>
            </w:r>
            <w:r w:rsidRPr="00A9410F">
              <w:rPr>
                <w:rFonts w:hint="eastAsia"/>
                <w:sz w:val="24"/>
                <w:szCs w:val="24"/>
              </w:rPr>
              <w:t>2018</w:t>
            </w:r>
            <w:r w:rsidRPr="00A9410F">
              <w:rPr>
                <w:rFonts w:hint="eastAsia"/>
                <w:sz w:val="24"/>
                <w:szCs w:val="24"/>
              </w:rPr>
              <w:t>）评价等级的确定：表</w:t>
            </w:r>
            <w:r w:rsidRPr="00A9410F">
              <w:rPr>
                <w:rFonts w:hint="eastAsia"/>
                <w:sz w:val="24"/>
                <w:szCs w:val="24"/>
              </w:rPr>
              <w:t>1</w:t>
            </w:r>
            <w:r w:rsidRPr="00A9410F">
              <w:rPr>
                <w:rFonts w:hint="eastAsia"/>
                <w:sz w:val="24"/>
                <w:szCs w:val="24"/>
              </w:rPr>
              <w:t>水污染影响型建设项目评价等级判定，间接排放建设项目评价等级为三级</w:t>
            </w:r>
            <w:r w:rsidRPr="00A9410F">
              <w:rPr>
                <w:rFonts w:hint="eastAsia"/>
                <w:sz w:val="24"/>
                <w:szCs w:val="24"/>
              </w:rPr>
              <w:t>B</w:t>
            </w:r>
            <w:r w:rsidRPr="00A9410F">
              <w:rPr>
                <w:rFonts w:hint="eastAsia"/>
                <w:sz w:val="24"/>
                <w:szCs w:val="24"/>
              </w:rPr>
              <w:t>。据此判定本项目地表水环境影响评价等级为三级</w:t>
            </w:r>
            <w:r w:rsidRPr="00A9410F">
              <w:rPr>
                <w:rFonts w:hint="eastAsia"/>
                <w:sz w:val="24"/>
                <w:szCs w:val="24"/>
              </w:rPr>
              <w:t>B</w:t>
            </w:r>
            <w:r w:rsidRPr="00A9410F">
              <w:rPr>
                <w:rFonts w:hint="eastAsia"/>
                <w:sz w:val="24"/>
                <w:szCs w:val="24"/>
              </w:rPr>
              <w:t>。</w:t>
            </w:r>
          </w:p>
          <w:p w:rsidR="00F54C94" w:rsidRPr="00A9410F" w:rsidRDefault="002B5410">
            <w:pPr>
              <w:widowControl/>
              <w:spacing w:line="360" w:lineRule="auto"/>
              <w:rPr>
                <w:sz w:val="24"/>
                <w:szCs w:val="24"/>
              </w:rPr>
            </w:pPr>
            <w:r w:rsidRPr="00A9410F">
              <w:rPr>
                <w:rFonts w:hint="eastAsia"/>
                <w:sz w:val="24"/>
                <w:szCs w:val="24"/>
              </w:rPr>
              <w:t>2.1.3</w:t>
            </w:r>
            <w:r w:rsidRPr="00A9410F">
              <w:rPr>
                <w:rFonts w:hint="eastAsia"/>
                <w:sz w:val="24"/>
                <w:szCs w:val="24"/>
              </w:rPr>
              <w:t>地表水环境影响分析</w:t>
            </w:r>
          </w:p>
          <w:p w:rsidR="00F54C94" w:rsidRPr="00A9410F" w:rsidRDefault="002B5410">
            <w:pPr>
              <w:spacing w:line="360" w:lineRule="auto"/>
              <w:ind w:firstLineChars="200" w:firstLine="480"/>
              <w:rPr>
                <w:sz w:val="24"/>
                <w:szCs w:val="24"/>
              </w:rPr>
            </w:pPr>
            <w:r w:rsidRPr="00A9410F">
              <w:rPr>
                <w:rFonts w:hint="eastAsia"/>
                <w:sz w:val="24"/>
                <w:szCs w:val="24"/>
              </w:rPr>
              <w:t>水污染影响型三级</w:t>
            </w:r>
            <w:r w:rsidRPr="00A9410F">
              <w:rPr>
                <w:rFonts w:hint="eastAsia"/>
                <w:sz w:val="24"/>
                <w:szCs w:val="24"/>
              </w:rPr>
              <w:t>B</w:t>
            </w:r>
            <w:r w:rsidRPr="00A9410F">
              <w:rPr>
                <w:rFonts w:hint="eastAsia"/>
                <w:sz w:val="24"/>
                <w:szCs w:val="24"/>
              </w:rPr>
              <w:t>评价可不进行水环境影响预测，主要评价内容包括（</w:t>
            </w:r>
            <w:r w:rsidRPr="00A9410F">
              <w:rPr>
                <w:rFonts w:hint="eastAsia"/>
                <w:sz w:val="24"/>
                <w:szCs w:val="24"/>
              </w:rPr>
              <w:t>1</w:t>
            </w:r>
            <w:r w:rsidRPr="00A9410F">
              <w:rPr>
                <w:rFonts w:hint="eastAsia"/>
                <w:sz w:val="24"/>
                <w:szCs w:val="24"/>
              </w:rPr>
              <w:t>）水污染控制和水环境影响减缓措施有效性评价；（</w:t>
            </w:r>
            <w:r w:rsidRPr="00A9410F">
              <w:rPr>
                <w:rFonts w:hint="eastAsia"/>
                <w:sz w:val="24"/>
                <w:szCs w:val="24"/>
              </w:rPr>
              <w:t>2</w:t>
            </w:r>
            <w:r w:rsidRPr="00A9410F">
              <w:rPr>
                <w:rFonts w:hint="eastAsia"/>
                <w:sz w:val="24"/>
                <w:szCs w:val="24"/>
              </w:rPr>
              <w:t>）依托污水处理设施的环境可行性评价。本项目从以上两点进行分析。</w:t>
            </w:r>
          </w:p>
          <w:p w:rsidR="00F54C94" w:rsidRPr="00A9410F" w:rsidRDefault="002B5410">
            <w:pPr>
              <w:spacing w:line="360" w:lineRule="auto"/>
              <w:ind w:firstLineChars="200" w:firstLine="480"/>
              <w:rPr>
                <w:sz w:val="24"/>
                <w:szCs w:val="24"/>
              </w:rPr>
            </w:pPr>
            <w:r w:rsidRPr="00A9410F">
              <w:rPr>
                <w:rFonts w:hint="eastAsia"/>
                <w:sz w:val="24"/>
                <w:szCs w:val="24"/>
              </w:rPr>
              <w:t>（</w:t>
            </w:r>
            <w:r w:rsidRPr="00A9410F">
              <w:rPr>
                <w:rFonts w:hint="eastAsia"/>
                <w:sz w:val="24"/>
                <w:szCs w:val="24"/>
              </w:rPr>
              <w:t>1</w:t>
            </w:r>
            <w:r w:rsidRPr="00A9410F">
              <w:rPr>
                <w:rFonts w:hint="eastAsia"/>
                <w:sz w:val="24"/>
                <w:szCs w:val="24"/>
              </w:rPr>
              <w:t>）水污染控制措施有效性分析</w:t>
            </w:r>
          </w:p>
          <w:p w:rsidR="00F54C94" w:rsidRPr="00A9410F" w:rsidRDefault="002B5410">
            <w:pPr>
              <w:spacing w:line="360" w:lineRule="auto"/>
              <w:ind w:firstLine="482"/>
              <w:rPr>
                <w:sz w:val="24"/>
                <w:szCs w:val="24"/>
              </w:rPr>
            </w:pPr>
            <w:r w:rsidRPr="00A9410F">
              <w:rPr>
                <w:rFonts w:ascii="宋体" w:hAnsi="宋体" w:hint="eastAsia"/>
                <w:sz w:val="24"/>
                <w:szCs w:val="24"/>
              </w:rPr>
              <w:t>①</w:t>
            </w:r>
            <w:r w:rsidRPr="00A9410F">
              <w:rPr>
                <w:rFonts w:hint="eastAsia"/>
                <w:sz w:val="24"/>
                <w:szCs w:val="24"/>
              </w:rPr>
              <w:t>生活污水污染控制措施有效性分析</w:t>
            </w:r>
          </w:p>
          <w:p w:rsidR="00F54C94" w:rsidRPr="00A9410F" w:rsidRDefault="002B5410">
            <w:pPr>
              <w:spacing w:line="360" w:lineRule="auto"/>
              <w:ind w:firstLine="482"/>
              <w:rPr>
                <w:bCs/>
                <w:sz w:val="24"/>
                <w:szCs w:val="24"/>
              </w:rPr>
            </w:pPr>
            <w:r w:rsidRPr="00A9410F">
              <w:rPr>
                <w:rFonts w:hint="eastAsia"/>
                <w:sz w:val="24"/>
                <w:szCs w:val="24"/>
              </w:rPr>
              <w:t>本项目生活污水产生量为</w:t>
            </w:r>
            <w:r w:rsidRPr="00A9410F">
              <w:rPr>
                <w:rFonts w:hint="eastAsia"/>
                <w:bCs/>
                <w:sz w:val="24"/>
                <w:szCs w:val="24"/>
              </w:rPr>
              <w:t>1056m</w:t>
            </w:r>
            <w:r w:rsidRPr="00A9410F">
              <w:rPr>
                <w:rFonts w:hint="eastAsia"/>
                <w:bCs/>
                <w:sz w:val="24"/>
                <w:szCs w:val="24"/>
                <w:vertAlign w:val="superscript"/>
              </w:rPr>
              <w:t>3</w:t>
            </w:r>
            <w:r w:rsidRPr="00A9410F">
              <w:rPr>
                <w:rFonts w:hint="eastAsia"/>
                <w:bCs/>
                <w:sz w:val="24"/>
                <w:szCs w:val="24"/>
              </w:rPr>
              <w:t>/a</w:t>
            </w:r>
            <w:r w:rsidRPr="00A9410F">
              <w:rPr>
                <w:rFonts w:hint="eastAsia"/>
                <w:bCs/>
                <w:sz w:val="24"/>
                <w:szCs w:val="24"/>
              </w:rPr>
              <w:t>（</w:t>
            </w:r>
            <w:proofErr w:type="gramStart"/>
            <w:r w:rsidRPr="00A9410F">
              <w:rPr>
                <w:rFonts w:hint="eastAsia"/>
                <w:sz w:val="24"/>
                <w:szCs w:val="24"/>
              </w:rPr>
              <w:t>产污系数</w:t>
            </w:r>
            <w:proofErr w:type="gramEnd"/>
            <w:r w:rsidRPr="00A9410F">
              <w:rPr>
                <w:rFonts w:hint="eastAsia"/>
                <w:sz w:val="24"/>
                <w:szCs w:val="24"/>
              </w:rPr>
              <w:t>按</w:t>
            </w:r>
            <w:r w:rsidRPr="00A9410F">
              <w:rPr>
                <w:rFonts w:hint="eastAsia"/>
                <w:sz w:val="24"/>
                <w:szCs w:val="24"/>
              </w:rPr>
              <w:t>80%</w:t>
            </w:r>
            <w:r w:rsidRPr="00A9410F">
              <w:rPr>
                <w:rFonts w:hint="eastAsia"/>
                <w:sz w:val="24"/>
                <w:szCs w:val="24"/>
              </w:rPr>
              <w:t>计</w:t>
            </w:r>
            <w:r w:rsidRPr="00A9410F">
              <w:rPr>
                <w:rFonts w:hint="eastAsia"/>
                <w:bCs/>
                <w:sz w:val="24"/>
                <w:szCs w:val="24"/>
              </w:rPr>
              <w:t>），生活污水经化粪池收集，项目厂区内设有</w:t>
            </w:r>
            <w:r w:rsidRPr="00A9410F">
              <w:rPr>
                <w:rFonts w:hint="eastAsia"/>
                <w:bCs/>
                <w:sz w:val="24"/>
                <w:szCs w:val="24"/>
              </w:rPr>
              <w:t>10m</w:t>
            </w:r>
            <w:r w:rsidRPr="00A9410F">
              <w:rPr>
                <w:rFonts w:hint="eastAsia"/>
                <w:bCs/>
                <w:sz w:val="24"/>
                <w:szCs w:val="24"/>
                <w:vertAlign w:val="superscript"/>
              </w:rPr>
              <w:t>3</w:t>
            </w:r>
            <w:r w:rsidRPr="00A9410F">
              <w:rPr>
                <w:rFonts w:hint="eastAsia"/>
                <w:bCs/>
                <w:sz w:val="24"/>
                <w:szCs w:val="24"/>
              </w:rPr>
              <w:t>化粪池，</w:t>
            </w:r>
            <w:r w:rsidRPr="00A9410F">
              <w:rPr>
                <w:rFonts w:hint="eastAsia"/>
                <w:sz w:val="24"/>
                <w:szCs w:val="24"/>
              </w:rPr>
              <w:t>本项目废水产生量为</w:t>
            </w:r>
            <w:r w:rsidRPr="00A9410F">
              <w:rPr>
                <w:rFonts w:hint="eastAsia"/>
                <w:sz w:val="24"/>
                <w:szCs w:val="24"/>
              </w:rPr>
              <w:t>3.52</w:t>
            </w:r>
            <w:r w:rsidRPr="00A9410F">
              <w:rPr>
                <w:rFonts w:hint="eastAsia"/>
                <w:kern w:val="0"/>
                <w:sz w:val="24"/>
                <w:szCs w:val="24"/>
              </w:rPr>
              <w:t>m</w:t>
            </w:r>
            <w:r w:rsidRPr="00A9410F">
              <w:rPr>
                <w:rFonts w:hint="eastAsia"/>
                <w:kern w:val="0"/>
                <w:sz w:val="24"/>
                <w:szCs w:val="24"/>
                <w:vertAlign w:val="superscript"/>
              </w:rPr>
              <w:t>3</w:t>
            </w:r>
            <w:r w:rsidRPr="00A9410F">
              <w:rPr>
                <w:rFonts w:hint="eastAsia"/>
                <w:kern w:val="0"/>
                <w:sz w:val="24"/>
                <w:szCs w:val="24"/>
              </w:rPr>
              <w:t>/d</w:t>
            </w:r>
            <w:r w:rsidRPr="00A9410F">
              <w:rPr>
                <w:rFonts w:hint="eastAsia"/>
                <w:kern w:val="0"/>
                <w:sz w:val="24"/>
                <w:szCs w:val="24"/>
              </w:rPr>
              <w:t>，</w:t>
            </w:r>
            <w:r w:rsidRPr="00A9410F">
              <w:rPr>
                <w:rFonts w:hint="eastAsia"/>
                <w:sz w:val="24"/>
                <w:szCs w:val="24"/>
              </w:rPr>
              <w:t>化粪池有效容积满足《建筑给水排水设计规范》（</w:t>
            </w:r>
            <w:r w:rsidRPr="00A9410F">
              <w:rPr>
                <w:rFonts w:hint="eastAsia"/>
                <w:sz w:val="24"/>
                <w:szCs w:val="24"/>
              </w:rPr>
              <w:t>GB50015-2003</w:t>
            </w:r>
            <w:r w:rsidRPr="00A9410F">
              <w:rPr>
                <w:rFonts w:hint="eastAsia"/>
                <w:sz w:val="24"/>
                <w:szCs w:val="24"/>
              </w:rPr>
              <w:t>）（</w:t>
            </w:r>
            <w:r w:rsidRPr="00A9410F">
              <w:rPr>
                <w:rFonts w:hint="eastAsia"/>
                <w:sz w:val="24"/>
                <w:szCs w:val="24"/>
              </w:rPr>
              <w:t>2009</w:t>
            </w:r>
            <w:r w:rsidRPr="00A9410F">
              <w:rPr>
                <w:rFonts w:hint="eastAsia"/>
                <w:sz w:val="24"/>
                <w:szCs w:val="24"/>
              </w:rPr>
              <w:t>年版）化粪池生活污水停留时间为</w:t>
            </w:r>
            <w:r w:rsidRPr="00A9410F">
              <w:rPr>
                <w:rFonts w:hint="eastAsia"/>
                <w:sz w:val="24"/>
                <w:szCs w:val="24"/>
              </w:rPr>
              <w:t>12-24</w:t>
            </w:r>
            <w:r w:rsidRPr="00A9410F">
              <w:rPr>
                <w:rFonts w:hint="eastAsia"/>
                <w:sz w:val="24"/>
                <w:szCs w:val="24"/>
              </w:rPr>
              <w:t>小时</w:t>
            </w:r>
            <w:r w:rsidRPr="00A9410F">
              <w:rPr>
                <w:rFonts w:hint="eastAsia"/>
                <w:sz w:val="24"/>
                <w:szCs w:val="24"/>
              </w:rPr>
              <w:lastRenderedPageBreak/>
              <w:t>的要求。因此本项目生活污水使用化粪池进行处理可行。</w:t>
            </w:r>
          </w:p>
          <w:p w:rsidR="00F54C94" w:rsidRPr="00A9410F" w:rsidRDefault="002B5410">
            <w:pPr>
              <w:spacing w:line="360" w:lineRule="auto"/>
              <w:ind w:firstLine="482"/>
              <w:rPr>
                <w:rFonts w:ascii="宋体" w:hAnsi="宋体"/>
                <w:sz w:val="24"/>
                <w:szCs w:val="24"/>
              </w:rPr>
            </w:pPr>
            <w:r w:rsidRPr="00A9410F">
              <w:rPr>
                <w:rFonts w:ascii="宋体" w:hAnsi="宋体" w:hint="eastAsia"/>
                <w:sz w:val="24"/>
                <w:szCs w:val="24"/>
              </w:rPr>
              <w:t>②</w:t>
            </w:r>
            <w:r w:rsidR="008D79DD" w:rsidRPr="00A9410F">
              <w:rPr>
                <w:rFonts w:ascii="宋体" w:hAnsi="宋体" w:hint="eastAsia"/>
                <w:sz w:val="24"/>
                <w:szCs w:val="24"/>
              </w:rPr>
              <w:t>离子树脂反冲洗</w:t>
            </w:r>
            <w:r w:rsidRPr="00A9410F">
              <w:rPr>
                <w:rFonts w:ascii="宋体" w:hAnsi="宋体" w:hint="eastAsia"/>
                <w:sz w:val="24"/>
                <w:szCs w:val="24"/>
              </w:rPr>
              <w:t>水和锅炉排污水</w:t>
            </w:r>
          </w:p>
          <w:p w:rsidR="008D79DD" w:rsidRPr="00A9410F" w:rsidRDefault="002B5410">
            <w:pPr>
              <w:widowControl/>
              <w:spacing w:line="360" w:lineRule="auto"/>
              <w:ind w:firstLineChars="200" w:firstLine="480"/>
              <w:rPr>
                <w:sz w:val="24"/>
                <w:szCs w:val="24"/>
              </w:rPr>
            </w:pPr>
            <w:r w:rsidRPr="00A9410F">
              <w:rPr>
                <w:rFonts w:hint="eastAsia"/>
                <w:kern w:val="0"/>
                <w:sz w:val="24"/>
                <w:szCs w:val="24"/>
                <w:u w:val="single"/>
              </w:rPr>
              <w:t>本项目</w:t>
            </w:r>
            <w:r w:rsidR="008D79DD" w:rsidRPr="00A9410F">
              <w:rPr>
                <w:rFonts w:ascii="宋体" w:hAnsi="宋体" w:hint="eastAsia"/>
                <w:sz w:val="24"/>
                <w:szCs w:val="24"/>
                <w:u w:val="single"/>
              </w:rPr>
              <w:t>离子树脂反冲洗水</w:t>
            </w:r>
            <w:r w:rsidRPr="00A9410F">
              <w:rPr>
                <w:rFonts w:ascii="宋体" w:hAnsi="宋体" w:hint="eastAsia"/>
                <w:sz w:val="24"/>
                <w:szCs w:val="24"/>
                <w:u w:val="single"/>
              </w:rPr>
              <w:t>和锅炉排污水</w:t>
            </w:r>
            <w:r w:rsidRPr="00A9410F">
              <w:rPr>
                <w:rFonts w:hint="eastAsia"/>
                <w:kern w:val="0"/>
                <w:sz w:val="24"/>
                <w:szCs w:val="24"/>
                <w:u w:val="single"/>
              </w:rPr>
              <w:t>产生量为</w:t>
            </w:r>
            <w:r w:rsidR="008D79DD" w:rsidRPr="00A9410F">
              <w:rPr>
                <w:rFonts w:hint="eastAsia"/>
                <w:kern w:val="0"/>
                <w:sz w:val="24"/>
                <w:szCs w:val="24"/>
                <w:u w:val="single"/>
              </w:rPr>
              <w:t>152.25</w:t>
            </w:r>
            <w:r w:rsidRPr="00A9410F">
              <w:rPr>
                <w:rFonts w:hAnsi="宋体" w:hint="eastAsia"/>
                <w:bCs/>
                <w:sz w:val="24"/>
                <w:szCs w:val="24"/>
                <w:u w:val="single"/>
              </w:rPr>
              <w:t>m</w:t>
            </w:r>
            <w:r w:rsidRPr="00A9410F">
              <w:rPr>
                <w:rFonts w:hAnsi="宋体" w:hint="eastAsia"/>
                <w:bCs/>
                <w:sz w:val="24"/>
                <w:szCs w:val="24"/>
                <w:u w:val="single"/>
                <w:vertAlign w:val="superscript"/>
              </w:rPr>
              <w:t>3</w:t>
            </w:r>
            <w:r w:rsidRPr="00A9410F">
              <w:rPr>
                <w:rFonts w:hAnsi="宋体" w:hint="eastAsia"/>
                <w:bCs/>
                <w:sz w:val="24"/>
                <w:szCs w:val="24"/>
                <w:u w:val="single"/>
              </w:rPr>
              <w:t>/a</w:t>
            </w:r>
            <w:r w:rsidRPr="00A9410F">
              <w:rPr>
                <w:rFonts w:hAnsi="宋体" w:hint="eastAsia"/>
                <w:bCs/>
                <w:sz w:val="24"/>
                <w:szCs w:val="24"/>
                <w:u w:val="single"/>
              </w:rPr>
              <w:t>（</w:t>
            </w:r>
            <w:r w:rsidR="008D79DD" w:rsidRPr="00A9410F">
              <w:rPr>
                <w:rFonts w:hAnsi="宋体" w:hint="eastAsia"/>
                <w:bCs/>
                <w:sz w:val="24"/>
                <w:szCs w:val="24"/>
                <w:u w:val="single"/>
              </w:rPr>
              <w:t>0.51</w:t>
            </w:r>
            <w:r w:rsidRPr="00A9410F">
              <w:rPr>
                <w:rFonts w:hAnsi="宋体" w:hint="eastAsia"/>
                <w:bCs/>
                <w:sz w:val="24"/>
                <w:szCs w:val="24"/>
                <w:u w:val="single"/>
              </w:rPr>
              <w:t>m</w:t>
            </w:r>
            <w:r w:rsidRPr="00A9410F">
              <w:rPr>
                <w:rFonts w:hAnsi="宋体" w:hint="eastAsia"/>
                <w:bCs/>
                <w:sz w:val="24"/>
                <w:szCs w:val="24"/>
                <w:u w:val="single"/>
                <w:vertAlign w:val="superscript"/>
              </w:rPr>
              <w:t>3</w:t>
            </w:r>
            <w:r w:rsidRPr="00A9410F">
              <w:rPr>
                <w:rFonts w:hAnsi="宋体" w:hint="eastAsia"/>
                <w:bCs/>
                <w:sz w:val="24"/>
                <w:szCs w:val="24"/>
                <w:u w:val="single"/>
              </w:rPr>
              <w:t>/d</w:t>
            </w:r>
            <w:r w:rsidRPr="00A9410F">
              <w:rPr>
                <w:rFonts w:hAnsi="宋体" w:hint="eastAsia"/>
                <w:bCs/>
                <w:sz w:val="24"/>
                <w:szCs w:val="24"/>
                <w:u w:val="single"/>
              </w:rPr>
              <w:t>）</w:t>
            </w:r>
            <w:r w:rsidRPr="00A9410F">
              <w:rPr>
                <w:rFonts w:hAnsi="宋体" w:hint="eastAsia"/>
                <w:bCs/>
                <w:sz w:val="24"/>
                <w:szCs w:val="24"/>
              </w:rPr>
              <w:t>，</w:t>
            </w:r>
            <w:r w:rsidR="008D79DD" w:rsidRPr="00A9410F">
              <w:rPr>
                <w:rFonts w:ascii="宋体" w:hAnsi="宋体" w:hint="eastAsia"/>
                <w:sz w:val="24"/>
                <w:szCs w:val="24"/>
              </w:rPr>
              <w:t>离子树脂反冲洗水</w:t>
            </w:r>
            <w:r w:rsidRPr="00A9410F">
              <w:rPr>
                <w:rFonts w:ascii="宋体" w:hAnsi="宋体" w:hint="eastAsia"/>
                <w:sz w:val="24"/>
                <w:szCs w:val="24"/>
              </w:rPr>
              <w:t>和锅炉排污水</w:t>
            </w:r>
            <w:r w:rsidRPr="00A9410F">
              <w:rPr>
                <w:rFonts w:hAnsi="宋体" w:hint="eastAsia"/>
                <w:bCs/>
                <w:sz w:val="24"/>
                <w:szCs w:val="24"/>
              </w:rPr>
              <w:t>属于清净下水，</w:t>
            </w:r>
            <w:r w:rsidRPr="00A9410F">
              <w:rPr>
                <w:rFonts w:hint="eastAsia"/>
                <w:sz w:val="24"/>
                <w:szCs w:val="24"/>
              </w:rPr>
              <w:t>主要污染物主要是钠镁离子等盐类物质，</w:t>
            </w:r>
            <w:r w:rsidRPr="00A9410F">
              <w:rPr>
                <w:rFonts w:hint="eastAsia"/>
                <w:sz w:val="24"/>
                <w:szCs w:val="24"/>
              </w:rPr>
              <w:t>COD</w:t>
            </w:r>
            <w:r w:rsidRPr="00A9410F">
              <w:rPr>
                <w:rFonts w:hint="eastAsia"/>
                <w:sz w:val="24"/>
                <w:szCs w:val="24"/>
              </w:rPr>
              <w:t>浓度很小（低于</w:t>
            </w:r>
            <w:r w:rsidRPr="00A9410F">
              <w:rPr>
                <w:rFonts w:hint="eastAsia"/>
                <w:sz w:val="24"/>
                <w:szCs w:val="24"/>
              </w:rPr>
              <w:t>50mg/L</w:t>
            </w:r>
            <w:r w:rsidRPr="00A9410F">
              <w:rPr>
                <w:rFonts w:hint="eastAsia"/>
                <w:sz w:val="24"/>
                <w:szCs w:val="24"/>
              </w:rPr>
              <w:t>），</w:t>
            </w:r>
            <w:r w:rsidR="008D79DD" w:rsidRPr="00A9410F">
              <w:rPr>
                <w:rFonts w:hint="eastAsia"/>
                <w:sz w:val="24"/>
                <w:szCs w:val="24"/>
                <w:u w:val="single"/>
              </w:rPr>
              <w:t>使用集水池收集，用于厂区</w:t>
            </w:r>
            <w:r w:rsidR="00656283" w:rsidRPr="00A9410F">
              <w:rPr>
                <w:rFonts w:hint="eastAsia"/>
                <w:sz w:val="24"/>
                <w:szCs w:val="24"/>
                <w:u w:val="single"/>
              </w:rPr>
              <w:t>洒水降尘</w:t>
            </w:r>
            <w:r w:rsidR="008D79DD" w:rsidRPr="00A9410F">
              <w:rPr>
                <w:rFonts w:hint="eastAsia"/>
                <w:sz w:val="24"/>
                <w:szCs w:val="24"/>
                <w:u w:val="single"/>
              </w:rPr>
              <w:t>，不外排。</w:t>
            </w:r>
          </w:p>
          <w:p w:rsidR="00F54C94" w:rsidRPr="00A9410F" w:rsidRDefault="002B5410">
            <w:pPr>
              <w:widowControl/>
              <w:spacing w:line="360" w:lineRule="auto"/>
              <w:ind w:firstLineChars="200" w:firstLine="480"/>
              <w:rPr>
                <w:sz w:val="24"/>
                <w:szCs w:val="24"/>
              </w:rPr>
            </w:pPr>
            <w:r w:rsidRPr="00A9410F">
              <w:rPr>
                <w:rFonts w:hint="eastAsia"/>
                <w:sz w:val="24"/>
                <w:szCs w:val="24"/>
              </w:rPr>
              <w:t>（</w:t>
            </w:r>
            <w:r w:rsidRPr="00A9410F">
              <w:rPr>
                <w:rFonts w:hint="eastAsia"/>
                <w:sz w:val="24"/>
                <w:szCs w:val="24"/>
              </w:rPr>
              <w:t>2</w:t>
            </w:r>
            <w:r w:rsidRPr="00A9410F">
              <w:rPr>
                <w:rFonts w:hint="eastAsia"/>
                <w:sz w:val="24"/>
                <w:szCs w:val="24"/>
              </w:rPr>
              <w:t>）偃师市第三污水处理厂依托可行性分析</w:t>
            </w:r>
          </w:p>
          <w:p w:rsidR="00F54C94" w:rsidRDefault="002B5410">
            <w:pPr>
              <w:widowControl/>
              <w:spacing w:line="360" w:lineRule="auto"/>
              <w:ind w:firstLineChars="200" w:firstLine="480"/>
              <w:rPr>
                <w:kern w:val="0"/>
                <w:sz w:val="24"/>
                <w:szCs w:val="24"/>
              </w:rPr>
            </w:pPr>
            <w:r w:rsidRPr="00A9410F">
              <w:rPr>
                <w:kern w:val="0"/>
                <w:sz w:val="24"/>
                <w:szCs w:val="24"/>
              </w:rPr>
              <w:t>偃师市第三污水处理厂位于偃师市</w:t>
            </w:r>
            <w:proofErr w:type="gramStart"/>
            <w:r w:rsidRPr="00A9410F">
              <w:rPr>
                <w:kern w:val="0"/>
                <w:sz w:val="24"/>
                <w:szCs w:val="24"/>
              </w:rPr>
              <w:t>岳滩镇岳滩</w:t>
            </w:r>
            <w:proofErr w:type="gramEnd"/>
            <w:r w:rsidRPr="00A9410F">
              <w:rPr>
                <w:kern w:val="0"/>
                <w:sz w:val="24"/>
                <w:szCs w:val="24"/>
              </w:rPr>
              <w:t>村西南，临近伊洛河，建设规模为日处理污水</w:t>
            </w:r>
            <w:r w:rsidRPr="00A9410F">
              <w:rPr>
                <w:rFonts w:eastAsia="TimesNewRomanPSMT"/>
                <w:kern w:val="0"/>
                <w:sz w:val="24"/>
                <w:szCs w:val="24"/>
              </w:rPr>
              <w:t>1</w:t>
            </w:r>
            <w:r w:rsidRPr="00A9410F">
              <w:rPr>
                <w:kern w:val="0"/>
                <w:sz w:val="24"/>
                <w:szCs w:val="24"/>
              </w:rPr>
              <w:t>万吨，目前该污水处理厂已经建成并正常运行，主要用于</w:t>
            </w:r>
            <w:proofErr w:type="gramStart"/>
            <w:r w:rsidRPr="00A9410F">
              <w:rPr>
                <w:kern w:val="0"/>
                <w:sz w:val="24"/>
                <w:szCs w:val="24"/>
              </w:rPr>
              <w:t>处理岳滩镇镇</w:t>
            </w:r>
            <w:proofErr w:type="gramEnd"/>
            <w:r w:rsidRPr="00A9410F">
              <w:rPr>
                <w:kern w:val="0"/>
                <w:sz w:val="24"/>
                <w:szCs w:val="24"/>
              </w:rPr>
              <w:t>区、产业集聚区、</w:t>
            </w:r>
            <w:proofErr w:type="gramStart"/>
            <w:r w:rsidRPr="00A9410F">
              <w:rPr>
                <w:kern w:val="0"/>
                <w:sz w:val="24"/>
                <w:szCs w:val="24"/>
              </w:rPr>
              <w:t>岳滩村</w:t>
            </w:r>
            <w:proofErr w:type="gramEnd"/>
            <w:r w:rsidRPr="00A9410F">
              <w:rPr>
                <w:kern w:val="0"/>
                <w:sz w:val="24"/>
                <w:szCs w:val="24"/>
              </w:rPr>
              <w:t>的工业及生活污水。污水处理厂进水水质要求为：</w:t>
            </w:r>
            <w:r w:rsidRPr="00A9410F">
              <w:rPr>
                <w:rFonts w:eastAsia="TimesNewRomanPSMT"/>
                <w:kern w:val="0"/>
                <w:sz w:val="24"/>
                <w:szCs w:val="24"/>
              </w:rPr>
              <w:t>COD350mg/L</w:t>
            </w:r>
            <w:r w:rsidRPr="00A9410F">
              <w:rPr>
                <w:kern w:val="0"/>
                <w:sz w:val="24"/>
                <w:szCs w:val="24"/>
              </w:rPr>
              <w:t>，氨氮</w:t>
            </w:r>
            <w:r w:rsidRPr="00A9410F">
              <w:rPr>
                <w:rFonts w:eastAsia="TimesNewRomanPSMT"/>
                <w:kern w:val="0"/>
                <w:sz w:val="24"/>
                <w:szCs w:val="24"/>
              </w:rPr>
              <w:t>35mg/L</w:t>
            </w:r>
            <w:r w:rsidRPr="00A9410F">
              <w:rPr>
                <w:kern w:val="0"/>
                <w:sz w:val="24"/>
                <w:szCs w:val="24"/>
              </w:rPr>
              <w:t>，出水水质标准为《城镇污水处理厂污染物排放标准》（</w:t>
            </w:r>
            <w:r w:rsidRPr="00A9410F">
              <w:rPr>
                <w:rFonts w:eastAsia="TimesNewRomanPSMT"/>
                <w:kern w:val="0"/>
                <w:sz w:val="24"/>
                <w:szCs w:val="24"/>
              </w:rPr>
              <w:t>GB18918-2002</w:t>
            </w:r>
            <w:r w:rsidRPr="00A9410F">
              <w:rPr>
                <w:kern w:val="0"/>
                <w:sz w:val="24"/>
                <w:szCs w:val="24"/>
              </w:rPr>
              <w:t>）一级</w:t>
            </w:r>
            <w:r w:rsidRPr="00A9410F">
              <w:rPr>
                <w:rFonts w:eastAsia="TimesNewRomanPSMT"/>
                <w:kern w:val="0"/>
                <w:sz w:val="24"/>
                <w:szCs w:val="24"/>
              </w:rPr>
              <w:t xml:space="preserve">A </w:t>
            </w:r>
            <w:r w:rsidRPr="00A9410F">
              <w:rPr>
                <w:kern w:val="0"/>
                <w:sz w:val="24"/>
                <w:szCs w:val="24"/>
              </w:rPr>
              <w:t>标准。经调查，目前偃师市第三污水处理厂日处理污水量约为</w:t>
            </w:r>
            <w:r w:rsidRPr="00A9410F">
              <w:rPr>
                <w:rFonts w:eastAsia="TimesNewRomanPSMT"/>
                <w:kern w:val="0"/>
                <w:sz w:val="24"/>
                <w:szCs w:val="24"/>
              </w:rPr>
              <w:t>8000m</w:t>
            </w:r>
            <w:r w:rsidRPr="00A9410F">
              <w:rPr>
                <w:rFonts w:eastAsia="TimesNewRomanPSMT"/>
                <w:kern w:val="0"/>
                <w:sz w:val="24"/>
                <w:szCs w:val="24"/>
                <w:vertAlign w:val="superscript"/>
              </w:rPr>
              <w:t>3</w:t>
            </w:r>
            <w:r w:rsidRPr="00A9410F">
              <w:rPr>
                <w:rFonts w:eastAsia="TimesNewRomanPSMT"/>
                <w:kern w:val="0"/>
                <w:sz w:val="24"/>
                <w:szCs w:val="24"/>
              </w:rPr>
              <w:t>/d</w:t>
            </w:r>
            <w:r w:rsidRPr="00A9410F">
              <w:rPr>
                <w:kern w:val="0"/>
                <w:sz w:val="24"/>
                <w:szCs w:val="24"/>
              </w:rPr>
              <w:t>，余量充足。本项目厂址位于偃师市第三污水处理厂收水范围，排水水质满足污水处理厂进水水质要求，</w:t>
            </w:r>
            <w:r w:rsidRPr="00A9410F">
              <w:rPr>
                <w:rFonts w:hint="eastAsia"/>
                <w:kern w:val="0"/>
                <w:sz w:val="24"/>
                <w:szCs w:val="24"/>
              </w:rPr>
              <w:t>外排废水量为</w:t>
            </w:r>
            <w:r w:rsidR="0020607C" w:rsidRPr="00A9410F">
              <w:rPr>
                <w:rFonts w:hint="eastAsia"/>
                <w:kern w:val="0"/>
                <w:sz w:val="24"/>
                <w:szCs w:val="24"/>
              </w:rPr>
              <w:t>3.5</w:t>
            </w:r>
            <w:r w:rsidRPr="00A9410F">
              <w:rPr>
                <w:rFonts w:hint="eastAsia"/>
                <w:kern w:val="0"/>
                <w:sz w:val="24"/>
                <w:szCs w:val="24"/>
              </w:rPr>
              <w:t>2m</w:t>
            </w:r>
            <w:r w:rsidRPr="00A9410F">
              <w:rPr>
                <w:rFonts w:hint="eastAsia"/>
                <w:kern w:val="0"/>
                <w:sz w:val="24"/>
                <w:szCs w:val="24"/>
                <w:vertAlign w:val="superscript"/>
              </w:rPr>
              <w:t>3</w:t>
            </w:r>
            <w:r w:rsidRPr="00A9410F">
              <w:rPr>
                <w:rFonts w:hint="eastAsia"/>
                <w:kern w:val="0"/>
                <w:sz w:val="24"/>
                <w:szCs w:val="24"/>
              </w:rPr>
              <w:t>/d</w:t>
            </w:r>
            <w:r w:rsidRPr="00A9410F">
              <w:rPr>
                <w:rFonts w:hint="eastAsia"/>
                <w:kern w:val="0"/>
                <w:sz w:val="24"/>
                <w:szCs w:val="24"/>
              </w:rPr>
              <w:t>，</w:t>
            </w:r>
            <w:r w:rsidRPr="00A9410F">
              <w:rPr>
                <w:kern w:val="0"/>
                <w:sz w:val="24"/>
                <w:szCs w:val="24"/>
              </w:rPr>
              <w:t>厂</w:t>
            </w:r>
            <w:r>
              <w:rPr>
                <w:kern w:val="0"/>
                <w:sz w:val="24"/>
                <w:szCs w:val="24"/>
              </w:rPr>
              <w:t>址</w:t>
            </w:r>
            <w:r>
              <w:rPr>
                <w:rFonts w:hint="eastAsia"/>
                <w:kern w:val="0"/>
                <w:sz w:val="24"/>
                <w:szCs w:val="24"/>
              </w:rPr>
              <w:t>南侧</w:t>
            </w:r>
            <w:r>
              <w:rPr>
                <w:kern w:val="0"/>
                <w:sz w:val="24"/>
                <w:szCs w:val="24"/>
              </w:rPr>
              <w:t>道路市政污水管网已经铺设完成并投入使用。因此，本项目生活污水依托偃师市第三污水处理厂处理可行。</w:t>
            </w:r>
          </w:p>
          <w:p w:rsidR="00F54C94" w:rsidRDefault="002B5410">
            <w:pPr>
              <w:pStyle w:val="1"/>
              <w:ind w:left="840"/>
            </w:pPr>
            <w:r>
              <w:rPr>
                <w:rFonts w:hint="eastAsia"/>
              </w:rPr>
              <w:t xml:space="preserve">           </w:t>
            </w:r>
            <w:r>
              <w:rPr>
                <w:rFonts w:hint="eastAsia"/>
              </w:rPr>
              <w:t>地表水环境影响评价自查表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1118"/>
              <w:gridCol w:w="1557"/>
              <w:gridCol w:w="278"/>
              <w:gridCol w:w="425"/>
              <w:gridCol w:w="847"/>
              <w:gridCol w:w="1209"/>
              <w:gridCol w:w="346"/>
              <w:gridCol w:w="1133"/>
              <w:gridCol w:w="421"/>
              <w:gridCol w:w="1563"/>
            </w:tblGrid>
            <w:tr w:rsidR="00F54C94" w:rsidTr="00972E6A">
              <w:trPr>
                <w:trHeight w:val="227"/>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工作内容</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自查项目</w:t>
                  </w:r>
                </w:p>
              </w:tc>
            </w:tr>
            <w:tr w:rsidR="00F54C94" w:rsidTr="00972E6A">
              <w:trPr>
                <w:trHeight w:val="227"/>
                <w:jc w:val="center"/>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影响识别</w:t>
                  </w: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影响类型</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水污染影响型</w:t>
                  </w:r>
                  <w:r>
                    <w:rPr>
                      <w:sz w:val="15"/>
                      <w:szCs w:val="15"/>
                    </w:rPr>
                    <w:t xml:space="preserve"> √</w:t>
                  </w:r>
                  <w:r>
                    <w:rPr>
                      <w:rFonts w:hint="eastAsia"/>
                      <w:sz w:val="15"/>
                      <w:szCs w:val="15"/>
                    </w:rPr>
                    <w:t>；水文要素影响型</w:t>
                  </w:r>
                  <w:r>
                    <w:rPr>
                      <w:sz w:val="15"/>
                      <w:szCs w:val="15"/>
                    </w:rPr>
                    <w:t xml:space="preserve"> □</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水环境保护目标</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饮用水水源保护区</w:t>
                  </w:r>
                  <w:r>
                    <w:rPr>
                      <w:sz w:val="15"/>
                      <w:szCs w:val="15"/>
                    </w:rPr>
                    <w:t xml:space="preserve"> □</w:t>
                  </w:r>
                  <w:r>
                    <w:rPr>
                      <w:rFonts w:hint="eastAsia"/>
                      <w:sz w:val="15"/>
                      <w:szCs w:val="15"/>
                    </w:rPr>
                    <w:t>；饮用水取水口</w:t>
                  </w:r>
                  <w:r>
                    <w:rPr>
                      <w:sz w:val="15"/>
                      <w:szCs w:val="15"/>
                    </w:rPr>
                    <w:t xml:space="preserve"> □</w:t>
                  </w:r>
                  <w:r>
                    <w:rPr>
                      <w:rFonts w:hint="eastAsia"/>
                      <w:sz w:val="15"/>
                      <w:szCs w:val="15"/>
                    </w:rPr>
                    <w:t>；涉水的自然保护区</w:t>
                  </w:r>
                  <w:r>
                    <w:rPr>
                      <w:sz w:val="15"/>
                      <w:szCs w:val="15"/>
                    </w:rPr>
                    <w:t xml:space="preserve"> □</w:t>
                  </w:r>
                  <w:r>
                    <w:rPr>
                      <w:rFonts w:hint="eastAsia"/>
                      <w:sz w:val="15"/>
                      <w:szCs w:val="15"/>
                    </w:rPr>
                    <w:t>；重要湿地</w:t>
                  </w:r>
                  <w:r>
                    <w:rPr>
                      <w:sz w:val="15"/>
                      <w:szCs w:val="15"/>
                    </w:rPr>
                    <w:t xml:space="preserve"> □</w:t>
                  </w:r>
                  <w:r>
                    <w:rPr>
                      <w:rFonts w:hint="eastAsia"/>
                      <w:sz w:val="15"/>
                      <w:szCs w:val="15"/>
                    </w:rPr>
                    <w:t>；重点保护与珍稀水生生物的栖息地</w:t>
                  </w:r>
                  <w:r>
                    <w:rPr>
                      <w:sz w:val="15"/>
                      <w:szCs w:val="15"/>
                    </w:rPr>
                    <w:t xml:space="preserve"> □</w:t>
                  </w:r>
                  <w:r>
                    <w:rPr>
                      <w:rFonts w:hint="eastAsia"/>
                      <w:sz w:val="15"/>
                      <w:szCs w:val="15"/>
                    </w:rPr>
                    <w:t>；重要水生生物的自然产卵场及索饵场、越冬场和洄游通道、天然渔场等渔业水体</w:t>
                  </w:r>
                  <w:r>
                    <w:rPr>
                      <w:sz w:val="15"/>
                      <w:szCs w:val="15"/>
                    </w:rPr>
                    <w:t xml:space="preserve"> □</w:t>
                  </w:r>
                  <w:r>
                    <w:rPr>
                      <w:rFonts w:hint="eastAsia"/>
                      <w:sz w:val="15"/>
                      <w:szCs w:val="15"/>
                    </w:rPr>
                    <w:t>；涉水的风景名胜区</w:t>
                  </w:r>
                  <w:r>
                    <w:rPr>
                      <w:sz w:val="15"/>
                      <w:szCs w:val="15"/>
                    </w:rPr>
                    <w:t xml:space="preserve"> □</w:t>
                  </w:r>
                  <w:r>
                    <w:rPr>
                      <w:rFonts w:hint="eastAsia"/>
                      <w:sz w:val="15"/>
                      <w:szCs w:val="15"/>
                    </w:rPr>
                    <w:t>；其他</w:t>
                  </w:r>
                  <w:r>
                    <w:rPr>
                      <w:sz w:val="15"/>
                      <w:szCs w:val="15"/>
                    </w:rPr>
                    <w:t xml:space="preserve"> √</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影响途径</w:t>
                  </w:r>
                </w:p>
              </w:tc>
              <w:tc>
                <w:tcPr>
                  <w:tcW w:w="43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水污染影响型</w:t>
                  </w:r>
                </w:p>
              </w:tc>
              <w:tc>
                <w:tcPr>
                  <w:tcW w:w="3463"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水文要素影响型</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43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直接排放</w:t>
                  </w:r>
                  <w:r>
                    <w:rPr>
                      <w:sz w:val="15"/>
                      <w:szCs w:val="15"/>
                    </w:rPr>
                    <w:t>□</w:t>
                  </w:r>
                  <w:r>
                    <w:rPr>
                      <w:rFonts w:hint="eastAsia"/>
                      <w:sz w:val="15"/>
                      <w:szCs w:val="15"/>
                    </w:rPr>
                    <w:t>；间接排放</w:t>
                  </w:r>
                  <w:r>
                    <w:rPr>
                      <w:sz w:val="15"/>
                      <w:szCs w:val="15"/>
                    </w:rPr>
                    <w:t>□</w:t>
                  </w:r>
                  <w:r>
                    <w:rPr>
                      <w:rFonts w:hint="eastAsia"/>
                      <w:sz w:val="15"/>
                      <w:szCs w:val="15"/>
                    </w:rPr>
                    <w:t>；其他</w:t>
                  </w:r>
                  <w:r>
                    <w:rPr>
                      <w:sz w:val="15"/>
                      <w:szCs w:val="15"/>
                    </w:rPr>
                    <w:t>√</w:t>
                  </w:r>
                </w:p>
              </w:tc>
              <w:tc>
                <w:tcPr>
                  <w:tcW w:w="3463"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水温</w:t>
                  </w:r>
                  <w:r>
                    <w:rPr>
                      <w:sz w:val="15"/>
                      <w:szCs w:val="15"/>
                    </w:rPr>
                    <w:t xml:space="preserve"> □</w:t>
                  </w:r>
                  <w:r>
                    <w:rPr>
                      <w:rFonts w:hint="eastAsia"/>
                      <w:sz w:val="15"/>
                      <w:szCs w:val="15"/>
                    </w:rPr>
                    <w:t>；径流</w:t>
                  </w:r>
                  <w:r>
                    <w:rPr>
                      <w:sz w:val="15"/>
                      <w:szCs w:val="15"/>
                    </w:rPr>
                    <w:t xml:space="preserve"> □</w:t>
                  </w:r>
                  <w:r>
                    <w:rPr>
                      <w:rFonts w:hint="eastAsia"/>
                      <w:sz w:val="15"/>
                      <w:szCs w:val="15"/>
                    </w:rPr>
                    <w:t>；水域面积</w:t>
                  </w:r>
                  <w:r>
                    <w:rPr>
                      <w:sz w:val="15"/>
                      <w:szCs w:val="15"/>
                    </w:rPr>
                    <w:t xml:space="preserve"> □</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影响因子</w:t>
                  </w:r>
                </w:p>
              </w:tc>
              <w:tc>
                <w:tcPr>
                  <w:tcW w:w="43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持久性污染物</w:t>
                  </w:r>
                  <w:r>
                    <w:rPr>
                      <w:sz w:val="15"/>
                      <w:szCs w:val="15"/>
                    </w:rPr>
                    <w:t xml:space="preserve"> □</w:t>
                  </w:r>
                  <w:r>
                    <w:rPr>
                      <w:rFonts w:hint="eastAsia"/>
                      <w:sz w:val="15"/>
                      <w:szCs w:val="15"/>
                    </w:rPr>
                    <w:t>；有毒有害污染物</w:t>
                  </w:r>
                  <w:r>
                    <w:rPr>
                      <w:sz w:val="15"/>
                      <w:szCs w:val="15"/>
                    </w:rPr>
                    <w:t xml:space="preserve"> □</w:t>
                  </w:r>
                  <w:r>
                    <w:rPr>
                      <w:rFonts w:hint="eastAsia"/>
                      <w:sz w:val="15"/>
                      <w:szCs w:val="15"/>
                    </w:rPr>
                    <w:t>；非持久性污染物</w:t>
                  </w:r>
                  <w:r>
                    <w:rPr>
                      <w:sz w:val="15"/>
                      <w:szCs w:val="15"/>
                    </w:rPr>
                    <w:t xml:space="preserve"> √</w:t>
                  </w:r>
                  <w:r>
                    <w:rPr>
                      <w:rFonts w:hint="eastAsia"/>
                      <w:sz w:val="15"/>
                      <w:szCs w:val="15"/>
                    </w:rPr>
                    <w:t>；</w:t>
                  </w:r>
                  <w:r>
                    <w:rPr>
                      <w:sz w:val="15"/>
                      <w:szCs w:val="15"/>
                    </w:rPr>
                    <w:t>pH</w:t>
                  </w:r>
                  <w:r>
                    <w:rPr>
                      <w:rFonts w:hint="eastAsia"/>
                      <w:sz w:val="15"/>
                      <w:szCs w:val="15"/>
                    </w:rPr>
                    <w:t>值</w:t>
                  </w:r>
                  <w:r>
                    <w:rPr>
                      <w:sz w:val="15"/>
                      <w:szCs w:val="15"/>
                    </w:rPr>
                    <w:t xml:space="preserve"> □</w:t>
                  </w:r>
                  <w:r>
                    <w:rPr>
                      <w:rFonts w:hint="eastAsia"/>
                      <w:sz w:val="15"/>
                      <w:szCs w:val="15"/>
                    </w:rPr>
                    <w:t>；热污染</w:t>
                  </w:r>
                  <w:r>
                    <w:rPr>
                      <w:sz w:val="15"/>
                      <w:szCs w:val="15"/>
                    </w:rPr>
                    <w:t xml:space="preserve"> □</w:t>
                  </w:r>
                  <w:r>
                    <w:rPr>
                      <w:rFonts w:hint="eastAsia"/>
                      <w:sz w:val="15"/>
                      <w:szCs w:val="15"/>
                    </w:rPr>
                    <w:t>；富营养化</w:t>
                  </w:r>
                  <w:r>
                    <w:rPr>
                      <w:sz w:val="15"/>
                      <w:szCs w:val="15"/>
                    </w:rPr>
                    <w:t xml:space="preserve"> □</w:t>
                  </w:r>
                  <w:r>
                    <w:rPr>
                      <w:rFonts w:hint="eastAsia"/>
                      <w:sz w:val="15"/>
                      <w:szCs w:val="15"/>
                    </w:rPr>
                    <w:t>；其他</w:t>
                  </w:r>
                  <w:r>
                    <w:rPr>
                      <w:sz w:val="15"/>
                      <w:szCs w:val="15"/>
                    </w:rPr>
                    <w:t xml:space="preserve"> □</w:t>
                  </w:r>
                </w:p>
              </w:tc>
              <w:tc>
                <w:tcPr>
                  <w:tcW w:w="3463"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水温</w:t>
                  </w:r>
                  <w:r>
                    <w:rPr>
                      <w:sz w:val="15"/>
                      <w:szCs w:val="15"/>
                    </w:rPr>
                    <w:t xml:space="preserve"> □</w:t>
                  </w:r>
                  <w:r>
                    <w:rPr>
                      <w:rFonts w:hint="eastAsia"/>
                      <w:sz w:val="15"/>
                      <w:szCs w:val="15"/>
                    </w:rPr>
                    <w:t>；水位（水深）</w:t>
                  </w:r>
                  <w:r>
                    <w:rPr>
                      <w:sz w:val="15"/>
                      <w:szCs w:val="15"/>
                    </w:rPr>
                    <w:t xml:space="preserve"> □</w:t>
                  </w:r>
                  <w:r>
                    <w:rPr>
                      <w:rFonts w:hint="eastAsia"/>
                      <w:sz w:val="15"/>
                      <w:szCs w:val="15"/>
                    </w:rPr>
                    <w:t>；流速</w:t>
                  </w:r>
                  <w:r>
                    <w:rPr>
                      <w:sz w:val="15"/>
                      <w:szCs w:val="15"/>
                    </w:rPr>
                    <w:t xml:space="preserve"> □</w:t>
                  </w:r>
                  <w:r>
                    <w:rPr>
                      <w:rFonts w:hint="eastAsia"/>
                      <w:sz w:val="15"/>
                      <w:szCs w:val="15"/>
                    </w:rPr>
                    <w:t>；流量</w:t>
                  </w:r>
                  <w:r>
                    <w:rPr>
                      <w:sz w:val="15"/>
                      <w:szCs w:val="15"/>
                    </w:rPr>
                    <w:t xml:space="preserve"> □</w:t>
                  </w:r>
                  <w:r>
                    <w:rPr>
                      <w:rFonts w:hint="eastAsia"/>
                      <w:sz w:val="15"/>
                      <w:szCs w:val="15"/>
                    </w:rPr>
                    <w:t>；其他</w:t>
                  </w:r>
                  <w:r>
                    <w:rPr>
                      <w:sz w:val="15"/>
                      <w:szCs w:val="15"/>
                    </w:rPr>
                    <w:t xml:space="preserve"> □</w:t>
                  </w:r>
                </w:p>
              </w:tc>
            </w:tr>
            <w:tr w:rsidR="00F54C94" w:rsidTr="00972E6A">
              <w:trPr>
                <w:trHeight w:val="227"/>
                <w:jc w:val="center"/>
              </w:trPr>
              <w:tc>
                <w:tcPr>
                  <w:tcW w:w="1577" w:type="dxa"/>
                  <w:gridSpan w:val="2"/>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评价等级</w:t>
                  </w:r>
                </w:p>
              </w:tc>
              <w:tc>
                <w:tcPr>
                  <w:tcW w:w="43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水污染影响型</w:t>
                  </w:r>
                </w:p>
              </w:tc>
              <w:tc>
                <w:tcPr>
                  <w:tcW w:w="3463"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水文要素影响型</w:t>
                  </w:r>
                </w:p>
              </w:tc>
            </w:tr>
            <w:tr w:rsidR="00F54C94" w:rsidTr="00972E6A">
              <w:trPr>
                <w:trHeight w:val="227"/>
                <w:jc w:val="center"/>
              </w:trPr>
              <w:tc>
                <w:tcPr>
                  <w:tcW w:w="1577" w:type="dxa"/>
                  <w:gridSpan w:val="2"/>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43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一级</w:t>
                  </w:r>
                  <w:r>
                    <w:rPr>
                      <w:sz w:val="15"/>
                      <w:szCs w:val="15"/>
                    </w:rPr>
                    <w:t xml:space="preserve"> □</w:t>
                  </w:r>
                  <w:r>
                    <w:rPr>
                      <w:rFonts w:hint="eastAsia"/>
                      <w:sz w:val="15"/>
                      <w:szCs w:val="15"/>
                    </w:rPr>
                    <w:t>；二级</w:t>
                  </w:r>
                  <w:r>
                    <w:rPr>
                      <w:sz w:val="15"/>
                      <w:szCs w:val="15"/>
                    </w:rPr>
                    <w:t>□</w:t>
                  </w:r>
                  <w:r>
                    <w:rPr>
                      <w:rFonts w:hint="eastAsia"/>
                      <w:sz w:val="15"/>
                      <w:szCs w:val="15"/>
                    </w:rPr>
                    <w:t>；三级</w:t>
                  </w:r>
                  <w:r>
                    <w:rPr>
                      <w:sz w:val="15"/>
                      <w:szCs w:val="15"/>
                    </w:rPr>
                    <w:t xml:space="preserve"> A □</w:t>
                  </w:r>
                  <w:r>
                    <w:rPr>
                      <w:rFonts w:hint="eastAsia"/>
                      <w:sz w:val="15"/>
                      <w:szCs w:val="15"/>
                    </w:rPr>
                    <w:t>；三级</w:t>
                  </w:r>
                  <w:r>
                    <w:rPr>
                      <w:sz w:val="15"/>
                      <w:szCs w:val="15"/>
                    </w:rPr>
                    <w:t xml:space="preserve"> B √</w:t>
                  </w:r>
                </w:p>
              </w:tc>
              <w:tc>
                <w:tcPr>
                  <w:tcW w:w="3463"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一级</w:t>
                  </w:r>
                  <w:r>
                    <w:rPr>
                      <w:sz w:val="15"/>
                      <w:szCs w:val="15"/>
                    </w:rPr>
                    <w:t xml:space="preserve"> □</w:t>
                  </w:r>
                  <w:r>
                    <w:rPr>
                      <w:rFonts w:hint="eastAsia"/>
                      <w:sz w:val="15"/>
                      <w:szCs w:val="15"/>
                    </w:rPr>
                    <w:t>；二级</w:t>
                  </w:r>
                  <w:r>
                    <w:rPr>
                      <w:sz w:val="15"/>
                      <w:szCs w:val="15"/>
                    </w:rPr>
                    <w:t xml:space="preserve"> □</w:t>
                  </w:r>
                  <w:r>
                    <w:rPr>
                      <w:rFonts w:hint="eastAsia"/>
                      <w:sz w:val="15"/>
                      <w:szCs w:val="15"/>
                    </w:rPr>
                    <w:t>；三级</w:t>
                  </w:r>
                  <w:r>
                    <w:rPr>
                      <w:sz w:val="15"/>
                      <w:szCs w:val="15"/>
                    </w:rPr>
                    <w:t xml:space="preserve"> □</w:t>
                  </w:r>
                </w:p>
              </w:tc>
            </w:tr>
            <w:tr w:rsidR="00F54C94" w:rsidTr="00972E6A">
              <w:trPr>
                <w:trHeight w:val="227"/>
                <w:jc w:val="center"/>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现状调查</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区域污染源</w:t>
                  </w:r>
                </w:p>
              </w:tc>
              <w:tc>
                <w:tcPr>
                  <w:tcW w:w="43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调查项目</w:t>
                  </w:r>
                </w:p>
              </w:tc>
              <w:tc>
                <w:tcPr>
                  <w:tcW w:w="3463"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数据来源</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rPr>
                      <w:sz w:val="15"/>
                      <w:szCs w:val="15"/>
                    </w:rPr>
                  </w:pPr>
                  <w:r>
                    <w:rPr>
                      <w:rFonts w:hint="eastAsia"/>
                      <w:sz w:val="15"/>
                      <w:szCs w:val="15"/>
                    </w:rPr>
                    <w:t>已建</w:t>
                  </w:r>
                  <w:r>
                    <w:rPr>
                      <w:sz w:val="15"/>
                      <w:szCs w:val="15"/>
                    </w:rPr>
                    <w:t xml:space="preserve"> □</w:t>
                  </w:r>
                  <w:r>
                    <w:rPr>
                      <w:rFonts w:hint="eastAsia"/>
                      <w:sz w:val="15"/>
                      <w:szCs w:val="15"/>
                    </w:rPr>
                    <w:t>；在建</w:t>
                  </w:r>
                  <w:r>
                    <w:rPr>
                      <w:sz w:val="15"/>
                      <w:szCs w:val="15"/>
                    </w:rPr>
                    <w:t xml:space="preserve"> □</w:t>
                  </w:r>
                  <w:r>
                    <w:rPr>
                      <w:rFonts w:hint="eastAsia"/>
                      <w:sz w:val="15"/>
                      <w:szCs w:val="15"/>
                    </w:rPr>
                    <w:t>；拟建</w:t>
                  </w:r>
                  <w:r>
                    <w:rPr>
                      <w:sz w:val="15"/>
                      <w:szCs w:val="15"/>
                    </w:rPr>
                    <w:t xml:space="preserve"> □</w:t>
                  </w:r>
                  <w:r>
                    <w:rPr>
                      <w:rFonts w:hint="eastAsia"/>
                      <w:sz w:val="15"/>
                      <w:szCs w:val="15"/>
                    </w:rPr>
                    <w:t>；其他</w:t>
                  </w:r>
                  <w:r>
                    <w:rPr>
                      <w:sz w:val="15"/>
                      <w:szCs w:val="15"/>
                    </w:rPr>
                    <w:t xml:space="preserve"> □</w:t>
                  </w:r>
                </w:p>
              </w:tc>
              <w:tc>
                <w:tcPr>
                  <w:tcW w:w="2481" w:type="dxa"/>
                  <w:gridSpan w:val="3"/>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拟替代的污染源</w:t>
                  </w:r>
                  <w:r>
                    <w:rPr>
                      <w:sz w:val="15"/>
                      <w:szCs w:val="15"/>
                    </w:rPr>
                    <w:t xml:space="preserve"> □</w:t>
                  </w:r>
                </w:p>
              </w:tc>
              <w:tc>
                <w:tcPr>
                  <w:tcW w:w="3463"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rPr>
                      <w:sz w:val="15"/>
                      <w:szCs w:val="15"/>
                    </w:rPr>
                  </w:pPr>
                  <w:r>
                    <w:rPr>
                      <w:rFonts w:hint="eastAsia"/>
                      <w:sz w:val="15"/>
                      <w:szCs w:val="15"/>
                    </w:rPr>
                    <w:t>排污许可证</w:t>
                  </w:r>
                  <w:r>
                    <w:rPr>
                      <w:sz w:val="15"/>
                      <w:szCs w:val="15"/>
                    </w:rPr>
                    <w:t xml:space="preserve"> □</w:t>
                  </w:r>
                  <w:r>
                    <w:rPr>
                      <w:rFonts w:hint="eastAsia"/>
                      <w:sz w:val="15"/>
                      <w:szCs w:val="15"/>
                    </w:rPr>
                    <w:t>；环评</w:t>
                  </w:r>
                  <w:r>
                    <w:rPr>
                      <w:sz w:val="15"/>
                      <w:szCs w:val="15"/>
                    </w:rPr>
                    <w:t xml:space="preserve"> □</w:t>
                  </w:r>
                  <w:r>
                    <w:rPr>
                      <w:rFonts w:hint="eastAsia"/>
                      <w:sz w:val="15"/>
                      <w:szCs w:val="15"/>
                    </w:rPr>
                    <w:t>；环保验收</w:t>
                  </w:r>
                  <w:r>
                    <w:rPr>
                      <w:sz w:val="15"/>
                      <w:szCs w:val="15"/>
                    </w:rPr>
                    <w:t xml:space="preserve"> □</w:t>
                  </w:r>
                  <w:r>
                    <w:rPr>
                      <w:rFonts w:hint="eastAsia"/>
                      <w:sz w:val="15"/>
                      <w:szCs w:val="15"/>
                    </w:rPr>
                    <w:t>；既有实测</w:t>
                  </w:r>
                  <w:r>
                    <w:rPr>
                      <w:sz w:val="15"/>
                      <w:szCs w:val="15"/>
                    </w:rPr>
                    <w:t xml:space="preserve"> □</w:t>
                  </w:r>
                  <w:r>
                    <w:rPr>
                      <w:rFonts w:hint="eastAsia"/>
                      <w:sz w:val="15"/>
                      <w:szCs w:val="15"/>
                    </w:rPr>
                    <w:t>；现场监测</w:t>
                  </w:r>
                  <w:r>
                    <w:rPr>
                      <w:sz w:val="15"/>
                      <w:szCs w:val="15"/>
                    </w:rPr>
                    <w:t xml:space="preserve"> □</w:t>
                  </w:r>
                  <w:r>
                    <w:rPr>
                      <w:rFonts w:hint="eastAsia"/>
                      <w:sz w:val="15"/>
                      <w:szCs w:val="15"/>
                    </w:rPr>
                    <w:t>；入河排放</w:t>
                  </w:r>
                  <w:proofErr w:type="gramStart"/>
                  <w:r>
                    <w:rPr>
                      <w:rFonts w:hint="eastAsia"/>
                      <w:sz w:val="15"/>
                      <w:szCs w:val="15"/>
                    </w:rPr>
                    <w:t>口数据</w:t>
                  </w:r>
                  <w:proofErr w:type="gramEnd"/>
                  <w:r>
                    <w:rPr>
                      <w:sz w:val="15"/>
                      <w:szCs w:val="15"/>
                    </w:rPr>
                    <w:t xml:space="preserve"> □</w:t>
                  </w:r>
                  <w:r>
                    <w:rPr>
                      <w:rFonts w:hint="eastAsia"/>
                      <w:sz w:val="15"/>
                      <w:szCs w:val="15"/>
                    </w:rPr>
                    <w:t>；其他</w:t>
                  </w:r>
                  <w:r>
                    <w:rPr>
                      <w:sz w:val="15"/>
                      <w:szCs w:val="15"/>
                    </w:rPr>
                    <w:t xml:space="preserve"> □</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受影响水体水环境质量</w:t>
                  </w:r>
                </w:p>
              </w:tc>
              <w:tc>
                <w:tcPr>
                  <w:tcW w:w="43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调查时间</w:t>
                  </w:r>
                </w:p>
              </w:tc>
              <w:tc>
                <w:tcPr>
                  <w:tcW w:w="3463"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数据来源</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43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丰水期</w:t>
                  </w:r>
                  <w:r>
                    <w:rPr>
                      <w:sz w:val="15"/>
                      <w:szCs w:val="15"/>
                    </w:rPr>
                    <w:t>□</w:t>
                  </w:r>
                  <w:r>
                    <w:rPr>
                      <w:rFonts w:hint="eastAsia"/>
                      <w:sz w:val="15"/>
                      <w:szCs w:val="15"/>
                    </w:rPr>
                    <w:t>；平水期</w:t>
                  </w:r>
                  <w:r>
                    <w:rPr>
                      <w:sz w:val="15"/>
                      <w:szCs w:val="15"/>
                    </w:rPr>
                    <w:t xml:space="preserve"> □</w:t>
                  </w:r>
                  <w:r>
                    <w:rPr>
                      <w:rFonts w:hint="eastAsia"/>
                      <w:sz w:val="15"/>
                      <w:szCs w:val="15"/>
                    </w:rPr>
                    <w:t>；枯水期</w:t>
                  </w:r>
                  <w:r>
                    <w:rPr>
                      <w:sz w:val="15"/>
                      <w:szCs w:val="15"/>
                    </w:rPr>
                    <w:t xml:space="preserve"> □</w:t>
                  </w:r>
                  <w:r>
                    <w:rPr>
                      <w:rFonts w:hint="eastAsia"/>
                      <w:sz w:val="15"/>
                      <w:szCs w:val="15"/>
                    </w:rPr>
                    <w:t>；冰封期</w:t>
                  </w:r>
                  <w:r>
                    <w:rPr>
                      <w:sz w:val="15"/>
                      <w:szCs w:val="15"/>
                    </w:rPr>
                    <w:t xml:space="preserve"> □</w:t>
                  </w:r>
                </w:p>
                <w:p w:rsidR="00F54C94" w:rsidRDefault="002B5410">
                  <w:pPr>
                    <w:adjustRightInd w:val="0"/>
                    <w:snapToGrid w:val="0"/>
                    <w:jc w:val="center"/>
                    <w:rPr>
                      <w:sz w:val="15"/>
                      <w:szCs w:val="15"/>
                    </w:rPr>
                  </w:pPr>
                  <w:r>
                    <w:rPr>
                      <w:rFonts w:hint="eastAsia"/>
                      <w:sz w:val="15"/>
                      <w:szCs w:val="15"/>
                    </w:rPr>
                    <w:t>春季</w:t>
                  </w:r>
                  <w:r>
                    <w:rPr>
                      <w:sz w:val="15"/>
                      <w:szCs w:val="15"/>
                    </w:rPr>
                    <w:t xml:space="preserve"> □</w:t>
                  </w:r>
                  <w:r>
                    <w:rPr>
                      <w:rFonts w:hint="eastAsia"/>
                      <w:sz w:val="15"/>
                      <w:szCs w:val="15"/>
                    </w:rPr>
                    <w:t>；夏季</w:t>
                  </w:r>
                  <w:r>
                    <w:rPr>
                      <w:sz w:val="15"/>
                      <w:szCs w:val="15"/>
                    </w:rPr>
                    <w:t xml:space="preserve"> □</w:t>
                  </w:r>
                  <w:r>
                    <w:rPr>
                      <w:rFonts w:hint="eastAsia"/>
                      <w:sz w:val="15"/>
                      <w:szCs w:val="15"/>
                    </w:rPr>
                    <w:t>；秋季</w:t>
                  </w:r>
                  <w:r>
                    <w:rPr>
                      <w:sz w:val="15"/>
                      <w:szCs w:val="15"/>
                    </w:rPr>
                    <w:t xml:space="preserve"> □</w:t>
                  </w:r>
                  <w:r>
                    <w:rPr>
                      <w:rFonts w:hint="eastAsia"/>
                      <w:sz w:val="15"/>
                      <w:szCs w:val="15"/>
                    </w:rPr>
                    <w:t>；冬季</w:t>
                  </w:r>
                  <w:r>
                    <w:rPr>
                      <w:sz w:val="15"/>
                      <w:szCs w:val="15"/>
                    </w:rPr>
                    <w:t xml:space="preserve"> □</w:t>
                  </w:r>
                </w:p>
              </w:tc>
              <w:tc>
                <w:tcPr>
                  <w:tcW w:w="3463"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生态环境保护主管部门</w:t>
                  </w:r>
                  <w:r>
                    <w:rPr>
                      <w:sz w:val="15"/>
                      <w:szCs w:val="15"/>
                    </w:rPr>
                    <w:t xml:space="preserve"> □</w:t>
                  </w:r>
                  <w:r>
                    <w:rPr>
                      <w:rFonts w:hint="eastAsia"/>
                      <w:sz w:val="15"/>
                      <w:szCs w:val="15"/>
                    </w:rPr>
                    <w:t>；补充监测</w:t>
                  </w:r>
                  <w:r>
                    <w:rPr>
                      <w:sz w:val="15"/>
                      <w:szCs w:val="15"/>
                    </w:rPr>
                    <w:t xml:space="preserve"> □</w:t>
                  </w:r>
                  <w:r>
                    <w:rPr>
                      <w:rFonts w:hint="eastAsia"/>
                      <w:sz w:val="15"/>
                      <w:szCs w:val="15"/>
                    </w:rPr>
                    <w:t>；其他</w:t>
                  </w:r>
                  <w:r>
                    <w:rPr>
                      <w:sz w:val="15"/>
                      <w:szCs w:val="15"/>
                    </w:rPr>
                    <w:t xml:space="preserve"> □</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区域水资源开发利用状况</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未开发</w:t>
                  </w:r>
                  <w:r>
                    <w:rPr>
                      <w:sz w:val="15"/>
                      <w:szCs w:val="15"/>
                    </w:rPr>
                    <w:t xml:space="preserve"> □</w:t>
                  </w:r>
                  <w:r>
                    <w:rPr>
                      <w:rFonts w:hint="eastAsia"/>
                      <w:sz w:val="15"/>
                      <w:szCs w:val="15"/>
                    </w:rPr>
                    <w:t>；开发量</w:t>
                  </w:r>
                  <w:r>
                    <w:rPr>
                      <w:sz w:val="15"/>
                      <w:szCs w:val="15"/>
                    </w:rPr>
                    <w:t xml:space="preserve"> 40%</w:t>
                  </w:r>
                  <w:r>
                    <w:rPr>
                      <w:rFonts w:hint="eastAsia"/>
                      <w:sz w:val="15"/>
                      <w:szCs w:val="15"/>
                    </w:rPr>
                    <w:t>以下</w:t>
                  </w:r>
                  <w:r>
                    <w:rPr>
                      <w:sz w:val="15"/>
                      <w:szCs w:val="15"/>
                    </w:rPr>
                    <w:t xml:space="preserve"> □</w:t>
                  </w:r>
                  <w:r>
                    <w:rPr>
                      <w:rFonts w:hint="eastAsia"/>
                      <w:sz w:val="15"/>
                      <w:szCs w:val="15"/>
                    </w:rPr>
                    <w:t>；开发量</w:t>
                  </w:r>
                  <w:r>
                    <w:rPr>
                      <w:sz w:val="15"/>
                      <w:szCs w:val="15"/>
                    </w:rPr>
                    <w:t xml:space="preserve"> 40%</w:t>
                  </w:r>
                  <w:r>
                    <w:rPr>
                      <w:rFonts w:hint="eastAsia"/>
                      <w:sz w:val="15"/>
                      <w:szCs w:val="15"/>
                    </w:rPr>
                    <w:t>以上</w:t>
                  </w:r>
                  <w:r>
                    <w:rPr>
                      <w:sz w:val="15"/>
                      <w:szCs w:val="15"/>
                    </w:rPr>
                    <w:t xml:space="preserve"> □</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水文情势调查</w:t>
                  </w:r>
                </w:p>
              </w:tc>
              <w:tc>
                <w:tcPr>
                  <w:tcW w:w="43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调查时期</w:t>
                  </w:r>
                </w:p>
              </w:tc>
              <w:tc>
                <w:tcPr>
                  <w:tcW w:w="3463"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数据来源</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43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rPr>
                      <w:sz w:val="15"/>
                      <w:szCs w:val="15"/>
                    </w:rPr>
                  </w:pPr>
                  <w:r>
                    <w:rPr>
                      <w:rFonts w:hint="eastAsia"/>
                      <w:sz w:val="15"/>
                      <w:szCs w:val="15"/>
                    </w:rPr>
                    <w:t>丰水期</w:t>
                  </w:r>
                  <w:r>
                    <w:rPr>
                      <w:sz w:val="15"/>
                      <w:szCs w:val="15"/>
                    </w:rPr>
                    <w:t xml:space="preserve"> □</w:t>
                  </w:r>
                  <w:r>
                    <w:rPr>
                      <w:rFonts w:hint="eastAsia"/>
                      <w:sz w:val="15"/>
                      <w:szCs w:val="15"/>
                    </w:rPr>
                    <w:t>；平水期</w:t>
                  </w:r>
                  <w:r>
                    <w:rPr>
                      <w:sz w:val="15"/>
                      <w:szCs w:val="15"/>
                    </w:rPr>
                    <w:t xml:space="preserve"> □</w:t>
                  </w:r>
                  <w:r>
                    <w:rPr>
                      <w:rFonts w:hint="eastAsia"/>
                      <w:sz w:val="15"/>
                      <w:szCs w:val="15"/>
                    </w:rPr>
                    <w:t>；枯水期</w:t>
                  </w:r>
                  <w:r>
                    <w:rPr>
                      <w:sz w:val="15"/>
                      <w:szCs w:val="15"/>
                    </w:rPr>
                    <w:t xml:space="preserve"> □</w:t>
                  </w:r>
                  <w:r>
                    <w:rPr>
                      <w:rFonts w:hint="eastAsia"/>
                      <w:sz w:val="15"/>
                      <w:szCs w:val="15"/>
                    </w:rPr>
                    <w:t>；冰封期</w:t>
                  </w:r>
                  <w:r>
                    <w:rPr>
                      <w:sz w:val="15"/>
                      <w:szCs w:val="15"/>
                    </w:rPr>
                    <w:t xml:space="preserve"> □</w:t>
                  </w:r>
                </w:p>
                <w:p w:rsidR="00F54C94" w:rsidRDefault="002B5410">
                  <w:pPr>
                    <w:adjustRightInd w:val="0"/>
                    <w:snapToGrid w:val="0"/>
                    <w:rPr>
                      <w:sz w:val="15"/>
                      <w:szCs w:val="15"/>
                    </w:rPr>
                  </w:pPr>
                  <w:r>
                    <w:rPr>
                      <w:rFonts w:hint="eastAsia"/>
                      <w:sz w:val="15"/>
                      <w:szCs w:val="15"/>
                    </w:rPr>
                    <w:t>春季</w:t>
                  </w:r>
                  <w:r>
                    <w:rPr>
                      <w:sz w:val="15"/>
                      <w:szCs w:val="15"/>
                    </w:rPr>
                    <w:t xml:space="preserve"> □</w:t>
                  </w:r>
                  <w:r>
                    <w:rPr>
                      <w:rFonts w:hint="eastAsia"/>
                      <w:sz w:val="15"/>
                      <w:szCs w:val="15"/>
                    </w:rPr>
                    <w:t>；夏季</w:t>
                  </w:r>
                  <w:r>
                    <w:rPr>
                      <w:sz w:val="15"/>
                      <w:szCs w:val="15"/>
                    </w:rPr>
                    <w:t xml:space="preserve"> □</w:t>
                  </w:r>
                  <w:r>
                    <w:rPr>
                      <w:rFonts w:hint="eastAsia"/>
                      <w:sz w:val="15"/>
                      <w:szCs w:val="15"/>
                    </w:rPr>
                    <w:t>；秋季</w:t>
                  </w:r>
                  <w:r>
                    <w:rPr>
                      <w:sz w:val="15"/>
                      <w:szCs w:val="15"/>
                    </w:rPr>
                    <w:t xml:space="preserve"> □</w:t>
                  </w:r>
                  <w:r>
                    <w:rPr>
                      <w:rFonts w:hint="eastAsia"/>
                      <w:sz w:val="15"/>
                      <w:szCs w:val="15"/>
                    </w:rPr>
                    <w:t>；冬季</w:t>
                  </w:r>
                  <w:r>
                    <w:rPr>
                      <w:sz w:val="15"/>
                      <w:szCs w:val="15"/>
                    </w:rPr>
                    <w:t xml:space="preserve"> □</w:t>
                  </w:r>
                </w:p>
              </w:tc>
              <w:tc>
                <w:tcPr>
                  <w:tcW w:w="3463"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水行政主管部门</w:t>
                  </w:r>
                  <w:r>
                    <w:rPr>
                      <w:sz w:val="15"/>
                      <w:szCs w:val="15"/>
                    </w:rPr>
                    <w:t xml:space="preserve"> □</w:t>
                  </w:r>
                  <w:r>
                    <w:rPr>
                      <w:rFonts w:hint="eastAsia"/>
                      <w:sz w:val="15"/>
                      <w:szCs w:val="15"/>
                    </w:rPr>
                    <w:t>；补充监测</w:t>
                  </w:r>
                  <w:r>
                    <w:rPr>
                      <w:sz w:val="15"/>
                      <w:szCs w:val="15"/>
                    </w:rPr>
                    <w:t xml:space="preserve"> □</w:t>
                  </w:r>
                  <w:r>
                    <w:rPr>
                      <w:rFonts w:hint="eastAsia"/>
                      <w:sz w:val="15"/>
                      <w:szCs w:val="15"/>
                    </w:rPr>
                    <w:t>；其他</w:t>
                  </w:r>
                  <w:r>
                    <w:rPr>
                      <w:sz w:val="15"/>
                      <w:szCs w:val="15"/>
                    </w:rPr>
                    <w:t xml:space="preserve"> □</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补充监测</w:t>
                  </w:r>
                </w:p>
              </w:tc>
              <w:tc>
                <w:tcPr>
                  <w:tcW w:w="43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监测时期</w:t>
                  </w: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监测因子</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监测断面或点位</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4316" w:type="dxa"/>
                  <w:gridSpan w:val="5"/>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rPr>
                      <w:sz w:val="15"/>
                      <w:szCs w:val="15"/>
                    </w:rPr>
                  </w:pPr>
                  <w:r>
                    <w:rPr>
                      <w:rFonts w:hint="eastAsia"/>
                      <w:sz w:val="15"/>
                      <w:szCs w:val="15"/>
                    </w:rPr>
                    <w:t>丰水期</w:t>
                  </w:r>
                  <w:r>
                    <w:rPr>
                      <w:sz w:val="15"/>
                      <w:szCs w:val="15"/>
                    </w:rPr>
                    <w:t xml:space="preserve"> □</w:t>
                  </w:r>
                  <w:r>
                    <w:rPr>
                      <w:rFonts w:hint="eastAsia"/>
                      <w:sz w:val="15"/>
                      <w:szCs w:val="15"/>
                    </w:rPr>
                    <w:t>；平水期</w:t>
                  </w:r>
                  <w:r>
                    <w:rPr>
                      <w:sz w:val="15"/>
                      <w:szCs w:val="15"/>
                    </w:rPr>
                    <w:t xml:space="preserve"> □</w:t>
                  </w:r>
                  <w:r>
                    <w:rPr>
                      <w:rFonts w:hint="eastAsia"/>
                      <w:sz w:val="15"/>
                      <w:szCs w:val="15"/>
                    </w:rPr>
                    <w:t>；枯水期</w:t>
                  </w:r>
                  <w:r>
                    <w:rPr>
                      <w:sz w:val="15"/>
                      <w:szCs w:val="15"/>
                    </w:rPr>
                    <w:t xml:space="preserve"> □</w:t>
                  </w:r>
                  <w:r>
                    <w:rPr>
                      <w:rFonts w:hint="eastAsia"/>
                      <w:sz w:val="15"/>
                      <w:szCs w:val="15"/>
                    </w:rPr>
                    <w:t>；冰封期</w:t>
                  </w:r>
                  <w:r>
                    <w:rPr>
                      <w:sz w:val="15"/>
                      <w:szCs w:val="15"/>
                    </w:rPr>
                    <w:t xml:space="preserve"> □</w:t>
                  </w:r>
                </w:p>
                <w:p w:rsidR="00F54C94" w:rsidRDefault="002B5410">
                  <w:pPr>
                    <w:adjustRightInd w:val="0"/>
                    <w:snapToGrid w:val="0"/>
                    <w:rPr>
                      <w:sz w:val="15"/>
                      <w:szCs w:val="15"/>
                    </w:rPr>
                  </w:pPr>
                  <w:r>
                    <w:rPr>
                      <w:rFonts w:hint="eastAsia"/>
                      <w:sz w:val="15"/>
                      <w:szCs w:val="15"/>
                    </w:rPr>
                    <w:t>春季</w:t>
                  </w:r>
                  <w:r>
                    <w:rPr>
                      <w:sz w:val="15"/>
                      <w:szCs w:val="15"/>
                    </w:rPr>
                    <w:t xml:space="preserve"> □</w:t>
                  </w:r>
                  <w:r>
                    <w:rPr>
                      <w:rFonts w:hint="eastAsia"/>
                      <w:sz w:val="15"/>
                      <w:szCs w:val="15"/>
                    </w:rPr>
                    <w:t>；夏季</w:t>
                  </w:r>
                  <w:r>
                    <w:rPr>
                      <w:sz w:val="15"/>
                      <w:szCs w:val="15"/>
                    </w:rPr>
                    <w:t xml:space="preserve"> □</w:t>
                  </w:r>
                  <w:r>
                    <w:rPr>
                      <w:rFonts w:hint="eastAsia"/>
                      <w:sz w:val="15"/>
                      <w:szCs w:val="15"/>
                    </w:rPr>
                    <w:t>；秋季</w:t>
                  </w:r>
                  <w:r>
                    <w:rPr>
                      <w:sz w:val="15"/>
                      <w:szCs w:val="15"/>
                    </w:rPr>
                    <w:t xml:space="preserve"> □</w:t>
                  </w:r>
                  <w:r>
                    <w:rPr>
                      <w:rFonts w:hint="eastAsia"/>
                      <w:sz w:val="15"/>
                      <w:szCs w:val="15"/>
                    </w:rPr>
                    <w:t>；冬季</w:t>
                  </w:r>
                  <w:r>
                    <w:rPr>
                      <w:sz w:val="15"/>
                      <w:szCs w:val="15"/>
                    </w:rPr>
                    <w:t xml:space="preserve"> □</w:t>
                  </w: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监测断面或点位个数（）</w:t>
                  </w:r>
                  <w:proofErr w:type="gramStart"/>
                  <w:r>
                    <w:rPr>
                      <w:rFonts w:hint="eastAsia"/>
                      <w:sz w:val="15"/>
                      <w:szCs w:val="15"/>
                    </w:rPr>
                    <w:t>个</w:t>
                  </w:r>
                  <w:proofErr w:type="gramEnd"/>
                </w:p>
              </w:tc>
            </w:tr>
            <w:tr w:rsidR="00F54C94" w:rsidTr="00972E6A">
              <w:trPr>
                <w:trHeight w:val="227"/>
                <w:jc w:val="center"/>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现状评价</w:t>
                  </w: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调查范围</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rPr>
                      <w:sz w:val="15"/>
                      <w:szCs w:val="15"/>
                    </w:rPr>
                  </w:pPr>
                  <w:r>
                    <w:rPr>
                      <w:rFonts w:hint="eastAsia"/>
                      <w:sz w:val="15"/>
                      <w:szCs w:val="15"/>
                    </w:rPr>
                    <w:t>河流：长度（）</w:t>
                  </w:r>
                  <w:r>
                    <w:rPr>
                      <w:sz w:val="15"/>
                      <w:szCs w:val="15"/>
                    </w:rPr>
                    <w:t>km</w:t>
                  </w:r>
                  <w:r>
                    <w:rPr>
                      <w:rFonts w:hint="eastAsia"/>
                      <w:sz w:val="15"/>
                      <w:szCs w:val="15"/>
                    </w:rPr>
                    <w:t>；湖库、河口及近岸海域：面积（）</w:t>
                  </w:r>
                  <w:r>
                    <w:rPr>
                      <w:sz w:val="15"/>
                      <w:szCs w:val="15"/>
                    </w:rPr>
                    <w:t>km</w:t>
                  </w:r>
                  <w:r>
                    <w:rPr>
                      <w:sz w:val="15"/>
                      <w:szCs w:val="15"/>
                      <w:vertAlign w:val="superscript"/>
                    </w:rPr>
                    <w:t>2</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调查因子</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F54C94">
                  <w:pPr>
                    <w:adjustRightInd w:val="0"/>
                    <w:snapToGrid w:val="0"/>
                    <w:jc w:val="center"/>
                    <w:rPr>
                      <w:sz w:val="15"/>
                      <w:szCs w:val="15"/>
                    </w:rPr>
                  </w:pP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评价标准</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rPr>
                      <w:sz w:val="15"/>
                      <w:szCs w:val="15"/>
                    </w:rPr>
                  </w:pPr>
                  <w:r>
                    <w:rPr>
                      <w:rFonts w:hint="eastAsia"/>
                      <w:sz w:val="15"/>
                      <w:szCs w:val="15"/>
                    </w:rPr>
                    <w:t>河流、湖库、河口：</w:t>
                  </w:r>
                  <w:r>
                    <w:rPr>
                      <w:rFonts w:ascii="宋体" w:hAnsi="宋体" w:cs="宋体" w:hint="eastAsia"/>
                      <w:sz w:val="15"/>
                      <w:szCs w:val="15"/>
                    </w:rPr>
                    <w:t>Ⅰ</w:t>
                  </w:r>
                  <w:r>
                    <w:rPr>
                      <w:rFonts w:hint="eastAsia"/>
                      <w:sz w:val="15"/>
                      <w:szCs w:val="15"/>
                    </w:rPr>
                    <w:t>类</w:t>
                  </w:r>
                  <w:r>
                    <w:rPr>
                      <w:sz w:val="15"/>
                      <w:szCs w:val="15"/>
                    </w:rPr>
                    <w:t xml:space="preserve"> □</w:t>
                  </w:r>
                  <w:r>
                    <w:rPr>
                      <w:rFonts w:hint="eastAsia"/>
                      <w:sz w:val="15"/>
                      <w:szCs w:val="15"/>
                    </w:rPr>
                    <w:t>；</w:t>
                  </w:r>
                  <w:r>
                    <w:rPr>
                      <w:rFonts w:ascii="宋体" w:hAnsi="宋体" w:cs="宋体" w:hint="eastAsia"/>
                      <w:sz w:val="15"/>
                      <w:szCs w:val="15"/>
                    </w:rPr>
                    <w:t>Ⅱ</w:t>
                  </w:r>
                  <w:r>
                    <w:rPr>
                      <w:rFonts w:hint="eastAsia"/>
                      <w:sz w:val="15"/>
                      <w:szCs w:val="15"/>
                    </w:rPr>
                    <w:t>类</w:t>
                  </w:r>
                  <w:r>
                    <w:rPr>
                      <w:sz w:val="15"/>
                      <w:szCs w:val="15"/>
                    </w:rPr>
                    <w:t xml:space="preserve"> □</w:t>
                  </w:r>
                  <w:r>
                    <w:rPr>
                      <w:rFonts w:hint="eastAsia"/>
                      <w:sz w:val="15"/>
                      <w:szCs w:val="15"/>
                    </w:rPr>
                    <w:t>；</w:t>
                  </w:r>
                  <w:r>
                    <w:rPr>
                      <w:rFonts w:ascii="宋体" w:hAnsi="宋体" w:cs="宋体" w:hint="eastAsia"/>
                      <w:sz w:val="15"/>
                      <w:szCs w:val="15"/>
                    </w:rPr>
                    <w:t>Ⅲ</w:t>
                  </w:r>
                  <w:r>
                    <w:rPr>
                      <w:rFonts w:hint="eastAsia"/>
                      <w:sz w:val="15"/>
                      <w:szCs w:val="15"/>
                    </w:rPr>
                    <w:t>类</w:t>
                  </w:r>
                  <w:r>
                    <w:rPr>
                      <w:sz w:val="15"/>
                      <w:szCs w:val="15"/>
                    </w:rPr>
                    <w:t>□</w:t>
                  </w:r>
                  <w:r>
                    <w:rPr>
                      <w:rFonts w:hint="eastAsia"/>
                      <w:sz w:val="15"/>
                      <w:szCs w:val="15"/>
                    </w:rPr>
                    <w:t>；</w:t>
                  </w:r>
                  <w:r>
                    <w:rPr>
                      <w:rFonts w:ascii="宋体" w:hAnsi="宋体" w:cs="宋体" w:hint="eastAsia"/>
                      <w:sz w:val="15"/>
                      <w:szCs w:val="15"/>
                    </w:rPr>
                    <w:t>Ⅳ</w:t>
                  </w:r>
                  <w:r>
                    <w:rPr>
                      <w:rFonts w:hint="eastAsia"/>
                      <w:sz w:val="15"/>
                      <w:szCs w:val="15"/>
                    </w:rPr>
                    <w:t>类</w:t>
                  </w:r>
                  <w:r>
                    <w:rPr>
                      <w:sz w:val="15"/>
                      <w:szCs w:val="15"/>
                    </w:rPr>
                    <w:t xml:space="preserve"> □</w:t>
                  </w:r>
                  <w:r>
                    <w:rPr>
                      <w:rFonts w:hint="eastAsia"/>
                      <w:sz w:val="15"/>
                      <w:szCs w:val="15"/>
                    </w:rPr>
                    <w:t>；</w:t>
                  </w:r>
                  <w:r>
                    <w:rPr>
                      <w:rFonts w:ascii="宋体" w:hAnsi="宋体" w:cs="宋体" w:hint="eastAsia"/>
                      <w:sz w:val="15"/>
                      <w:szCs w:val="15"/>
                    </w:rPr>
                    <w:t>Ⅴ</w:t>
                  </w:r>
                  <w:r>
                    <w:rPr>
                      <w:rFonts w:hint="eastAsia"/>
                      <w:sz w:val="15"/>
                      <w:szCs w:val="15"/>
                    </w:rPr>
                    <w:t>类</w:t>
                  </w:r>
                  <w:r>
                    <w:rPr>
                      <w:sz w:val="15"/>
                      <w:szCs w:val="15"/>
                    </w:rPr>
                    <w:t xml:space="preserve">  □</w:t>
                  </w:r>
                </w:p>
                <w:p w:rsidR="00F54C94" w:rsidRDefault="002B5410">
                  <w:pPr>
                    <w:adjustRightInd w:val="0"/>
                    <w:snapToGrid w:val="0"/>
                    <w:rPr>
                      <w:sz w:val="15"/>
                      <w:szCs w:val="15"/>
                    </w:rPr>
                  </w:pPr>
                  <w:r>
                    <w:rPr>
                      <w:rFonts w:hint="eastAsia"/>
                      <w:sz w:val="15"/>
                      <w:szCs w:val="15"/>
                    </w:rPr>
                    <w:t>近岸海域：第一类</w:t>
                  </w:r>
                  <w:r>
                    <w:rPr>
                      <w:sz w:val="15"/>
                      <w:szCs w:val="15"/>
                    </w:rPr>
                    <w:t xml:space="preserve"> □</w:t>
                  </w:r>
                  <w:r>
                    <w:rPr>
                      <w:rFonts w:hint="eastAsia"/>
                      <w:sz w:val="15"/>
                      <w:szCs w:val="15"/>
                    </w:rPr>
                    <w:t>；第二类</w:t>
                  </w:r>
                  <w:r>
                    <w:rPr>
                      <w:sz w:val="15"/>
                      <w:szCs w:val="15"/>
                    </w:rPr>
                    <w:t xml:space="preserve"> □</w:t>
                  </w:r>
                  <w:r>
                    <w:rPr>
                      <w:rFonts w:hint="eastAsia"/>
                      <w:sz w:val="15"/>
                      <w:szCs w:val="15"/>
                    </w:rPr>
                    <w:t>；第三类</w:t>
                  </w:r>
                  <w:r>
                    <w:rPr>
                      <w:sz w:val="15"/>
                      <w:szCs w:val="15"/>
                    </w:rPr>
                    <w:t xml:space="preserve"> □</w:t>
                  </w:r>
                  <w:r>
                    <w:rPr>
                      <w:rFonts w:hint="eastAsia"/>
                      <w:sz w:val="15"/>
                      <w:szCs w:val="15"/>
                    </w:rPr>
                    <w:t>；第四类</w:t>
                  </w:r>
                  <w:r>
                    <w:rPr>
                      <w:sz w:val="15"/>
                      <w:szCs w:val="15"/>
                    </w:rPr>
                    <w:t xml:space="preserve"> □</w:t>
                  </w:r>
                </w:p>
                <w:p w:rsidR="00F54C94" w:rsidRDefault="002B5410">
                  <w:pPr>
                    <w:adjustRightInd w:val="0"/>
                    <w:snapToGrid w:val="0"/>
                    <w:rPr>
                      <w:sz w:val="15"/>
                      <w:szCs w:val="15"/>
                    </w:rPr>
                  </w:pPr>
                  <w:r>
                    <w:rPr>
                      <w:rFonts w:hint="eastAsia"/>
                      <w:sz w:val="15"/>
                      <w:szCs w:val="15"/>
                    </w:rPr>
                    <w:t>规划</w:t>
                  </w:r>
                  <w:proofErr w:type="gramStart"/>
                  <w:r>
                    <w:rPr>
                      <w:rFonts w:hint="eastAsia"/>
                      <w:sz w:val="15"/>
                      <w:szCs w:val="15"/>
                    </w:rPr>
                    <w:t>年评价</w:t>
                  </w:r>
                  <w:proofErr w:type="gramEnd"/>
                  <w:r>
                    <w:rPr>
                      <w:rFonts w:hint="eastAsia"/>
                      <w:sz w:val="15"/>
                      <w:szCs w:val="15"/>
                    </w:rPr>
                    <w:t>标准（）</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评价时期</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rPr>
                      <w:sz w:val="15"/>
                      <w:szCs w:val="15"/>
                    </w:rPr>
                  </w:pPr>
                  <w:r>
                    <w:rPr>
                      <w:rFonts w:hint="eastAsia"/>
                      <w:sz w:val="15"/>
                      <w:szCs w:val="15"/>
                    </w:rPr>
                    <w:t>丰水期</w:t>
                  </w:r>
                  <w:r>
                    <w:rPr>
                      <w:sz w:val="15"/>
                      <w:szCs w:val="15"/>
                    </w:rPr>
                    <w:t xml:space="preserve"> □</w:t>
                  </w:r>
                  <w:r>
                    <w:rPr>
                      <w:rFonts w:hint="eastAsia"/>
                      <w:sz w:val="15"/>
                      <w:szCs w:val="15"/>
                    </w:rPr>
                    <w:t>；平水期</w:t>
                  </w:r>
                  <w:r>
                    <w:rPr>
                      <w:sz w:val="15"/>
                      <w:szCs w:val="15"/>
                    </w:rPr>
                    <w:t xml:space="preserve"> □</w:t>
                  </w:r>
                  <w:r>
                    <w:rPr>
                      <w:rFonts w:hint="eastAsia"/>
                      <w:sz w:val="15"/>
                      <w:szCs w:val="15"/>
                    </w:rPr>
                    <w:t>；枯水期</w:t>
                  </w:r>
                  <w:r>
                    <w:rPr>
                      <w:sz w:val="15"/>
                      <w:szCs w:val="15"/>
                    </w:rPr>
                    <w:t xml:space="preserve"> □</w:t>
                  </w:r>
                  <w:r>
                    <w:rPr>
                      <w:rFonts w:hint="eastAsia"/>
                      <w:sz w:val="15"/>
                      <w:szCs w:val="15"/>
                    </w:rPr>
                    <w:t>；冰封期</w:t>
                  </w:r>
                  <w:r>
                    <w:rPr>
                      <w:sz w:val="15"/>
                      <w:szCs w:val="15"/>
                    </w:rPr>
                    <w:t xml:space="preserve"> □</w:t>
                  </w:r>
                </w:p>
                <w:p w:rsidR="00F54C94" w:rsidRDefault="002B5410">
                  <w:pPr>
                    <w:adjustRightInd w:val="0"/>
                    <w:snapToGrid w:val="0"/>
                    <w:rPr>
                      <w:sz w:val="15"/>
                      <w:szCs w:val="15"/>
                    </w:rPr>
                  </w:pPr>
                  <w:r>
                    <w:rPr>
                      <w:rFonts w:hint="eastAsia"/>
                      <w:sz w:val="15"/>
                      <w:szCs w:val="15"/>
                    </w:rPr>
                    <w:t>春季</w:t>
                  </w:r>
                  <w:r>
                    <w:rPr>
                      <w:sz w:val="15"/>
                      <w:szCs w:val="15"/>
                    </w:rPr>
                    <w:t xml:space="preserve"> □</w:t>
                  </w:r>
                  <w:r>
                    <w:rPr>
                      <w:rFonts w:hint="eastAsia"/>
                      <w:sz w:val="15"/>
                      <w:szCs w:val="15"/>
                    </w:rPr>
                    <w:t>；夏季</w:t>
                  </w:r>
                  <w:r>
                    <w:rPr>
                      <w:sz w:val="15"/>
                      <w:szCs w:val="15"/>
                    </w:rPr>
                    <w:t xml:space="preserve"> □</w:t>
                  </w:r>
                  <w:r>
                    <w:rPr>
                      <w:rFonts w:hint="eastAsia"/>
                      <w:sz w:val="15"/>
                      <w:szCs w:val="15"/>
                    </w:rPr>
                    <w:t>；秋季</w:t>
                  </w:r>
                  <w:r>
                    <w:rPr>
                      <w:sz w:val="15"/>
                      <w:szCs w:val="15"/>
                    </w:rPr>
                    <w:t xml:space="preserve"> □</w:t>
                  </w:r>
                  <w:r>
                    <w:rPr>
                      <w:rFonts w:hint="eastAsia"/>
                      <w:sz w:val="15"/>
                      <w:szCs w:val="15"/>
                    </w:rPr>
                    <w:t>；冬季</w:t>
                  </w:r>
                  <w:r>
                    <w:rPr>
                      <w:sz w:val="15"/>
                      <w:szCs w:val="15"/>
                    </w:rPr>
                    <w:t xml:space="preserve"> □</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评价结论</w:t>
                  </w:r>
                </w:p>
              </w:tc>
              <w:tc>
                <w:tcPr>
                  <w:tcW w:w="5795" w:type="dxa"/>
                  <w:gridSpan w:val="7"/>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rPr>
                      <w:sz w:val="15"/>
                      <w:szCs w:val="15"/>
                    </w:rPr>
                  </w:pPr>
                  <w:r>
                    <w:rPr>
                      <w:rFonts w:hint="eastAsia"/>
                      <w:sz w:val="15"/>
                      <w:szCs w:val="15"/>
                    </w:rPr>
                    <w:t>水环境功能区或水功能区、近岸海域环境功能区水质达标状况</w:t>
                  </w:r>
                  <w:r>
                    <w:rPr>
                      <w:sz w:val="15"/>
                      <w:szCs w:val="15"/>
                    </w:rPr>
                    <w:t xml:space="preserve"> □</w:t>
                  </w:r>
                  <w:r>
                    <w:rPr>
                      <w:rFonts w:hint="eastAsia"/>
                      <w:sz w:val="15"/>
                      <w:szCs w:val="15"/>
                    </w:rPr>
                    <w:t>：达标</w:t>
                  </w:r>
                  <w:r>
                    <w:rPr>
                      <w:sz w:val="15"/>
                      <w:szCs w:val="15"/>
                    </w:rPr>
                    <w:t xml:space="preserve"> □</w:t>
                  </w:r>
                  <w:r>
                    <w:rPr>
                      <w:rFonts w:hint="eastAsia"/>
                      <w:sz w:val="15"/>
                      <w:szCs w:val="15"/>
                    </w:rPr>
                    <w:t>；不达标</w:t>
                  </w:r>
                  <w:r>
                    <w:rPr>
                      <w:sz w:val="15"/>
                      <w:szCs w:val="15"/>
                    </w:rPr>
                    <w:t>□</w:t>
                  </w:r>
                </w:p>
                <w:p w:rsidR="00F54C94" w:rsidRDefault="002B5410">
                  <w:pPr>
                    <w:adjustRightInd w:val="0"/>
                    <w:snapToGrid w:val="0"/>
                    <w:rPr>
                      <w:sz w:val="15"/>
                      <w:szCs w:val="15"/>
                    </w:rPr>
                  </w:pPr>
                  <w:r>
                    <w:rPr>
                      <w:rFonts w:hint="eastAsia"/>
                      <w:sz w:val="15"/>
                      <w:szCs w:val="15"/>
                    </w:rPr>
                    <w:t>水环境控制单元或断面水质达标状况</w:t>
                  </w:r>
                  <w:r>
                    <w:rPr>
                      <w:sz w:val="15"/>
                      <w:szCs w:val="15"/>
                    </w:rPr>
                    <w:t xml:space="preserve"> □</w:t>
                  </w:r>
                  <w:r>
                    <w:rPr>
                      <w:rFonts w:hint="eastAsia"/>
                      <w:sz w:val="15"/>
                      <w:szCs w:val="15"/>
                    </w:rPr>
                    <w:t>：达标</w:t>
                  </w:r>
                  <w:r>
                    <w:rPr>
                      <w:sz w:val="15"/>
                      <w:szCs w:val="15"/>
                    </w:rPr>
                    <w:t xml:space="preserve"> □</w:t>
                  </w:r>
                  <w:r>
                    <w:rPr>
                      <w:rFonts w:hint="eastAsia"/>
                      <w:sz w:val="15"/>
                      <w:szCs w:val="15"/>
                    </w:rPr>
                    <w:t>；不达标</w:t>
                  </w:r>
                  <w:r>
                    <w:rPr>
                      <w:sz w:val="15"/>
                      <w:szCs w:val="15"/>
                    </w:rPr>
                    <w:t xml:space="preserve">  □</w:t>
                  </w:r>
                </w:p>
                <w:p w:rsidR="00F54C94" w:rsidRDefault="002B5410">
                  <w:pPr>
                    <w:adjustRightInd w:val="0"/>
                    <w:snapToGrid w:val="0"/>
                    <w:rPr>
                      <w:sz w:val="15"/>
                      <w:szCs w:val="15"/>
                    </w:rPr>
                  </w:pPr>
                  <w:r>
                    <w:rPr>
                      <w:rFonts w:hint="eastAsia"/>
                      <w:sz w:val="15"/>
                      <w:szCs w:val="15"/>
                    </w:rPr>
                    <w:lastRenderedPageBreak/>
                    <w:t>水环境保护目标质量状况</w:t>
                  </w:r>
                  <w:r>
                    <w:rPr>
                      <w:sz w:val="15"/>
                      <w:szCs w:val="15"/>
                    </w:rPr>
                    <w:t xml:space="preserve"> □</w:t>
                  </w:r>
                  <w:r>
                    <w:rPr>
                      <w:rFonts w:hint="eastAsia"/>
                      <w:sz w:val="15"/>
                      <w:szCs w:val="15"/>
                    </w:rPr>
                    <w:t>：达标</w:t>
                  </w:r>
                  <w:r>
                    <w:rPr>
                      <w:sz w:val="15"/>
                      <w:szCs w:val="15"/>
                    </w:rPr>
                    <w:t xml:space="preserve"> □</w:t>
                  </w:r>
                  <w:r>
                    <w:rPr>
                      <w:rFonts w:hint="eastAsia"/>
                      <w:sz w:val="15"/>
                      <w:szCs w:val="15"/>
                    </w:rPr>
                    <w:t>；不达标</w:t>
                  </w:r>
                  <w:r>
                    <w:rPr>
                      <w:sz w:val="15"/>
                      <w:szCs w:val="15"/>
                    </w:rPr>
                    <w:t xml:space="preserve"> □</w:t>
                  </w:r>
                </w:p>
                <w:p w:rsidR="00F54C94" w:rsidRDefault="002B5410">
                  <w:pPr>
                    <w:adjustRightInd w:val="0"/>
                    <w:snapToGrid w:val="0"/>
                    <w:rPr>
                      <w:sz w:val="15"/>
                      <w:szCs w:val="15"/>
                    </w:rPr>
                  </w:pPr>
                  <w:r>
                    <w:rPr>
                      <w:rFonts w:hint="eastAsia"/>
                      <w:sz w:val="15"/>
                      <w:szCs w:val="15"/>
                    </w:rPr>
                    <w:t>对照断面、控制断面等代表性断面的水质状况</w:t>
                  </w:r>
                  <w:r>
                    <w:rPr>
                      <w:sz w:val="15"/>
                      <w:szCs w:val="15"/>
                    </w:rPr>
                    <w:t xml:space="preserve"> □</w:t>
                  </w:r>
                  <w:r>
                    <w:rPr>
                      <w:rFonts w:hint="eastAsia"/>
                      <w:sz w:val="15"/>
                      <w:szCs w:val="15"/>
                    </w:rPr>
                    <w:t>：达标</w:t>
                  </w:r>
                  <w:r>
                    <w:rPr>
                      <w:sz w:val="15"/>
                      <w:szCs w:val="15"/>
                    </w:rPr>
                    <w:t xml:space="preserve"> □</w:t>
                  </w:r>
                  <w:r>
                    <w:rPr>
                      <w:rFonts w:hint="eastAsia"/>
                      <w:sz w:val="15"/>
                      <w:szCs w:val="15"/>
                    </w:rPr>
                    <w:t>；不达标</w:t>
                  </w:r>
                  <w:r>
                    <w:rPr>
                      <w:sz w:val="15"/>
                      <w:szCs w:val="15"/>
                    </w:rPr>
                    <w:t xml:space="preserve"> □</w:t>
                  </w:r>
                </w:p>
                <w:p w:rsidR="00F54C94" w:rsidRDefault="002B5410">
                  <w:pPr>
                    <w:adjustRightInd w:val="0"/>
                    <w:snapToGrid w:val="0"/>
                    <w:rPr>
                      <w:sz w:val="15"/>
                      <w:szCs w:val="15"/>
                    </w:rPr>
                  </w:pPr>
                  <w:r>
                    <w:rPr>
                      <w:rFonts w:hint="eastAsia"/>
                      <w:sz w:val="15"/>
                      <w:szCs w:val="15"/>
                    </w:rPr>
                    <w:t>底泥污</w:t>
                  </w:r>
                  <w:proofErr w:type="gramStart"/>
                  <w:r>
                    <w:rPr>
                      <w:rFonts w:hint="eastAsia"/>
                      <w:sz w:val="15"/>
                      <w:szCs w:val="15"/>
                    </w:rPr>
                    <w:t>染评价</w:t>
                  </w:r>
                  <w:proofErr w:type="gramEnd"/>
                  <w:r>
                    <w:rPr>
                      <w:sz w:val="15"/>
                      <w:szCs w:val="15"/>
                    </w:rPr>
                    <w:t xml:space="preserve"> □</w:t>
                  </w:r>
                </w:p>
                <w:p w:rsidR="00F54C94" w:rsidRDefault="002B5410">
                  <w:pPr>
                    <w:adjustRightInd w:val="0"/>
                    <w:snapToGrid w:val="0"/>
                    <w:rPr>
                      <w:sz w:val="15"/>
                      <w:szCs w:val="15"/>
                    </w:rPr>
                  </w:pPr>
                  <w:r>
                    <w:rPr>
                      <w:rFonts w:hint="eastAsia"/>
                      <w:sz w:val="15"/>
                      <w:szCs w:val="15"/>
                    </w:rPr>
                    <w:t>水资源与开发利用程度及其水文情势评价</w:t>
                  </w:r>
                  <w:r>
                    <w:rPr>
                      <w:sz w:val="15"/>
                      <w:szCs w:val="15"/>
                    </w:rPr>
                    <w:t xml:space="preserve"> □</w:t>
                  </w:r>
                </w:p>
                <w:p w:rsidR="00F54C94" w:rsidRDefault="002B5410">
                  <w:pPr>
                    <w:adjustRightInd w:val="0"/>
                    <w:snapToGrid w:val="0"/>
                    <w:rPr>
                      <w:sz w:val="15"/>
                      <w:szCs w:val="15"/>
                    </w:rPr>
                  </w:pPr>
                  <w:r>
                    <w:rPr>
                      <w:rFonts w:hint="eastAsia"/>
                      <w:sz w:val="15"/>
                      <w:szCs w:val="15"/>
                    </w:rPr>
                    <w:t>水环境质量回顾评价</w:t>
                  </w:r>
                  <w:r>
                    <w:rPr>
                      <w:sz w:val="15"/>
                      <w:szCs w:val="15"/>
                    </w:rPr>
                    <w:t xml:space="preserve"> □</w:t>
                  </w:r>
                </w:p>
                <w:p w:rsidR="00F54C94" w:rsidRDefault="002B5410">
                  <w:pPr>
                    <w:adjustRightInd w:val="0"/>
                    <w:snapToGrid w:val="0"/>
                    <w:rPr>
                      <w:sz w:val="15"/>
                      <w:szCs w:val="15"/>
                    </w:rPr>
                  </w:pPr>
                  <w:r>
                    <w:rPr>
                      <w:rFonts w:hint="eastAsia"/>
                      <w:sz w:val="15"/>
                      <w:szCs w:val="15"/>
                    </w:rPr>
                    <w:t>流域（区域）水资源（包括水能资源）与开发利用总体状况、生态流量管理要求与现状满足程度、建设项目占用水域空间的水流状况与河湖演变状况</w:t>
                  </w:r>
                  <w:r>
                    <w:rPr>
                      <w:sz w:val="15"/>
                      <w:szCs w:val="15"/>
                    </w:rPr>
                    <w:t xml:space="preserve">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lastRenderedPageBreak/>
                    <w:t>达标区</w:t>
                  </w:r>
                </w:p>
                <w:p w:rsidR="00F54C94" w:rsidRDefault="002B5410">
                  <w:pPr>
                    <w:adjustRightInd w:val="0"/>
                    <w:snapToGrid w:val="0"/>
                    <w:jc w:val="center"/>
                    <w:rPr>
                      <w:sz w:val="15"/>
                      <w:szCs w:val="15"/>
                    </w:rPr>
                  </w:pPr>
                  <w:r>
                    <w:rPr>
                      <w:rFonts w:hint="eastAsia"/>
                      <w:sz w:val="15"/>
                      <w:szCs w:val="15"/>
                    </w:rPr>
                    <w:t>不达标区</w:t>
                  </w:r>
                </w:p>
              </w:tc>
            </w:tr>
            <w:tr w:rsidR="00F54C94" w:rsidTr="00972E6A">
              <w:trPr>
                <w:trHeight w:val="227"/>
                <w:jc w:val="center"/>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lastRenderedPageBreak/>
                    <w:t>影响预测</w:t>
                  </w: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预测范围</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河流：长度（）</w:t>
                  </w:r>
                  <w:r>
                    <w:rPr>
                      <w:sz w:val="15"/>
                      <w:szCs w:val="15"/>
                    </w:rPr>
                    <w:t>km</w:t>
                  </w:r>
                  <w:r>
                    <w:rPr>
                      <w:rFonts w:hint="eastAsia"/>
                      <w:sz w:val="15"/>
                      <w:szCs w:val="15"/>
                    </w:rPr>
                    <w:t>；湖库、河口及近岸海域：面积（）</w:t>
                  </w:r>
                  <w:r>
                    <w:rPr>
                      <w:sz w:val="15"/>
                      <w:szCs w:val="15"/>
                    </w:rPr>
                    <w:t>km</w:t>
                  </w:r>
                  <w:r>
                    <w:rPr>
                      <w:sz w:val="15"/>
                      <w:szCs w:val="15"/>
                      <w:vertAlign w:val="superscript"/>
                    </w:rPr>
                    <w:t>2</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预测因子</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预测时期</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rPr>
                      <w:sz w:val="15"/>
                      <w:szCs w:val="15"/>
                    </w:rPr>
                  </w:pPr>
                  <w:r>
                    <w:rPr>
                      <w:rFonts w:hint="eastAsia"/>
                      <w:sz w:val="15"/>
                      <w:szCs w:val="15"/>
                    </w:rPr>
                    <w:t>丰水期</w:t>
                  </w:r>
                  <w:r>
                    <w:rPr>
                      <w:sz w:val="15"/>
                      <w:szCs w:val="15"/>
                    </w:rPr>
                    <w:t xml:space="preserve"> □</w:t>
                  </w:r>
                  <w:r>
                    <w:rPr>
                      <w:rFonts w:hint="eastAsia"/>
                      <w:sz w:val="15"/>
                      <w:szCs w:val="15"/>
                    </w:rPr>
                    <w:t>；平水期</w:t>
                  </w:r>
                  <w:r>
                    <w:rPr>
                      <w:sz w:val="15"/>
                      <w:szCs w:val="15"/>
                    </w:rPr>
                    <w:t xml:space="preserve"> □</w:t>
                  </w:r>
                  <w:r>
                    <w:rPr>
                      <w:rFonts w:hint="eastAsia"/>
                      <w:sz w:val="15"/>
                      <w:szCs w:val="15"/>
                    </w:rPr>
                    <w:t>；枯水期</w:t>
                  </w:r>
                  <w:r>
                    <w:rPr>
                      <w:sz w:val="15"/>
                      <w:szCs w:val="15"/>
                    </w:rPr>
                    <w:t xml:space="preserve"> □</w:t>
                  </w:r>
                  <w:r>
                    <w:rPr>
                      <w:rFonts w:hint="eastAsia"/>
                      <w:sz w:val="15"/>
                      <w:szCs w:val="15"/>
                    </w:rPr>
                    <w:t>；冰封期</w:t>
                  </w:r>
                  <w:r>
                    <w:rPr>
                      <w:sz w:val="15"/>
                      <w:szCs w:val="15"/>
                    </w:rPr>
                    <w:t xml:space="preserve"> □</w:t>
                  </w:r>
                </w:p>
                <w:p w:rsidR="00F54C94" w:rsidRDefault="002B5410">
                  <w:pPr>
                    <w:adjustRightInd w:val="0"/>
                    <w:snapToGrid w:val="0"/>
                    <w:rPr>
                      <w:sz w:val="15"/>
                      <w:szCs w:val="15"/>
                    </w:rPr>
                  </w:pPr>
                  <w:r>
                    <w:rPr>
                      <w:rFonts w:hint="eastAsia"/>
                      <w:sz w:val="15"/>
                      <w:szCs w:val="15"/>
                    </w:rPr>
                    <w:t>春季</w:t>
                  </w:r>
                  <w:r>
                    <w:rPr>
                      <w:sz w:val="15"/>
                      <w:szCs w:val="15"/>
                    </w:rPr>
                    <w:t xml:space="preserve"> □</w:t>
                  </w:r>
                  <w:r>
                    <w:rPr>
                      <w:rFonts w:hint="eastAsia"/>
                      <w:sz w:val="15"/>
                      <w:szCs w:val="15"/>
                    </w:rPr>
                    <w:t>；夏季</w:t>
                  </w:r>
                  <w:r>
                    <w:rPr>
                      <w:sz w:val="15"/>
                      <w:szCs w:val="15"/>
                    </w:rPr>
                    <w:t xml:space="preserve"> □</w:t>
                  </w:r>
                  <w:r>
                    <w:rPr>
                      <w:rFonts w:hint="eastAsia"/>
                      <w:sz w:val="15"/>
                      <w:szCs w:val="15"/>
                    </w:rPr>
                    <w:t>；秋季</w:t>
                  </w:r>
                  <w:r>
                    <w:rPr>
                      <w:sz w:val="15"/>
                      <w:szCs w:val="15"/>
                    </w:rPr>
                    <w:t xml:space="preserve"> □</w:t>
                  </w:r>
                  <w:r>
                    <w:rPr>
                      <w:rFonts w:hint="eastAsia"/>
                      <w:sz w:val="15"/>
                      <w:szCs w:val="15"/>
                    </w:rPr>
                    <w:t>；冬季</w:t>
                  </w:r>
                  <w:r>
                    <w:rPr>
                      <w:sz w:val="15"/>
                      <w:szCs w:val="15"/>
                    </w:rPr>
                    <w:t xml:space="preserve"> □</w:t>
                  </w:r>
                </w:p>
                <w:p w:rsidR="00F54C94" w:rsidRDefault="002B5410">
                  <w:pPr>
                    <w:adjustRightInd w:val="0"/>
                    <w:snapToGrid w:val="0"/>
                    <w:rPr>
                      <w:sz w:val="15"/>
                      <w:szCs w:val="15"/>
                    </w:rPr>
                  </w:pPr>
                  <w:r>
                    <w:rPr>
                      <w:rFonts w:hint="eastAsia"/>
                      <w:sz w:val="15"/>
                      <w:szCs w:val="15"/>
                    </w:rPr>
                    <w:t>设计水文条件</w:t>
                  </w:r>
                  <w:r>
                    <w:rPr>
                      <w:sz w:val="15"/>
                      <w:szCs w:val="15"/>
                    </w:rPr>
                    <w:t xml:space="preserve"> □</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预测情景</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rPr>
                      <w:sz w:val="15"/>
                      <w:szCs w:val="15"/>
                    </w:rPr>
                  </w:pPr>
                  <w:r>
                    <w:rPr>
                      <w:rFonts w:hint="eastAsia"/>
                      <w:sz w:val="15"/>
                      <w:szCs w:val="15"/>
                    </w:rPr>
                    <w:t>建设期</w:t>
                  </w:r>
                  <w:r>
                    <w:rPr>
                      <w:sz w:val="15"/>
                      <w:szCs w:val="15"/>
                    </w:rPr>
                    <w:t xml:space="preserve"> □</w:t>
                  </w:r>
                  <w:r>
                    <w:rPr>
                      <w:rFonts w:hint="eastAsia"/>
                      <w:sz w:val="15"/>
                      <w:szCs w:val="15"/>
                    </w:rPr>
                    <w:t>；生产运行期</w:t>
                  </w:r>
                  <w:r>
                    <w:rPr>
                      <w:sz w:val="15"/>
                      <w:szCs w:val="15"/>
                    </w:rPr>
                    <w:t xml:space="preserve"> □</w:t>
                  </w:r>
                  <w:r>
                    <w:rPr>
                      <w:rFonts w:hint="eastAsia"/>
                      <w:sz w:val="15"/>
                      <w:szCs w:val="15"/>
                    </w:rPr>
                    <w:t>；服务期满后</w:t>
                  </w:r>
                  <w:r>
                    <w:rPr>
                      <w:sz w:val="15"/>
                      <w:szCs w:val="15"/>
                    </w:rPr>
                    <w:t xml:space="preserve"> □</w:t>
                  </w:r>
                </w:p>
                <w:p w:rsidR="00F54C94" w:rsidRDefault="002B5410">
                  <w:pPr>
                    <w:adjustRightInd w:val="0"/>
                    <w:snapToGrid w:val="0"/>
                    <w:rPr>
                      <w:sz w:val="15"/>
                      <w:szCs w:val="15"/>
                    </w:rPr>
                  </w:pPr>
                  <w:r>
                    <w:rPr>
                      <w:rFonts w:hint="eastAsia"/>
                      <w:sz w:val="15"/>
                      <w:szCs w:val="15"/>
                    </w:rPr>
                    <w:t>正常工况</w:t>
                  </w:r>
                  <w:r>
                    <w:rPr>
                      <w:sz w:val="15"/>
                      <w:szCs w:val="15"/>
                    </w:rPr>
                    <w:t xml:space="preserve"> □</w:t>
                  </w:r>
                  <w:r>
                    <w:rPr>
                      <w:rFonts w:hint="eastAsia"/>
                      <w:sz w:val="15"/>
                      <w:szCs w:val="15"/>
                    </w:rPr>
                    <w:t>；非正常工况</w:t>
                  </w:r>
                  <w:r>
                    <w:rPr>
                      <w:sz w:val="15"/>
                      <w:szCs w:val="15"/>
                    </w:rPr>
                    <w:t xml:space="preserve"> □</w:t>
                  </w:r>
                </w:p>
                <w:p w:rsidR="00F54C94" w:rsidRDefault="002B5410">
                  <w:pPr>
                    <w:adjustRightInd w:val="0"/>
                    <w:snapToGrid w:val="0"/>
                    <w:rPr>
                      <w:sz w:val="15"/>
                      <w:szCs w:val="15"/>
                    </w:rPr>
                  </w:pPr>
                  <w:r>
                    <w:rPr>
                      <w:rFonts w:hint="eastAsia"/>
                      <w:sz w:val="15"/>
                      <w:szCs w:val="15"/>
                    </w:rPr>
                    <w:t>污染控制和减缓措施方案</w:t>
                  </w:r>
                  <w:r>
                    <w:rPr>
                      <w:sz w:val="15"/>
                      <w:szCs w:val="15"/>
                    </w:rPr>
                    <w:t>□</w:t>
                  </w:r>
                </w:p>
                <w:p w:rsidR="00F54C94" w:rsidRDefault="002B5410">
                  <w:pPr>
                    <w:adjustRightInd w:val="0"/>
                    <w:snapToGrid w:val="0"/>
                    <w:rPr>
                      <w:sz w:val="15"/>
                      <w:szCs w:val="15"/>
                    </w:rPr>
                  </w:pPr>
                  <w:r>
                    <w:rPr>
                      <w:rFonts w:hint="eastAsia"/>
                      <w:sz w:val="15"/>
                      <w:szCs w:val="15"/>
                    </w:rPr>
                    <w:t>区（流）域环境质量改善目标要求情景</w:t>
                  </w:r>
                  <w:r>
                    <w:rPr>
                      <w:sz w:val="15"/>
                      <w:szCs w:val="15"/>
                    </w:rPr>
                    <w:t xml:space="preserve"> □</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预测方法</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rPr>
                      <w:sz w:val="15"/>
                      <w:szCs w:val="15"/>
                    </w:rPr>
                  </w:pPr>
                  <w:r>
                    <w:rPr>
                      <w:rFonts w:hint="eastAsia"/>
                      <w:sz w:val="15"/>
                      <w:szCs w:val="15"/>
                    </w:rPr>
                    <w:t>数值解</w:t>
                  </w:r>
                  <w:r>
                    <w:rPr>
                      <w:sz w:val="15"/>
                      <w:szCs w:val="15"/>
                    </w:rPr>
                    <w:t xml:space="preserve"> □</w:t>
                  </w:r>
                  <w:r>
                    <w:rPr>
                      <w:rFonts w:hint="eastAsia"/>
                      <w:sz w:val="15"/>
                      <w:szCs w:val="15"/>
                    </w:rPr>
                    <w:t>：解析解</w:t>
                  </w:r>
                  <w:r>
                    <w:rPr>
                      <w:sz w:val="15"/>
                      <w:szCs w:val="15"/>
                    </w:rPr>
                    <w:t xml:space="preserve"> □</w:t>
                  </w:r>
                  <w:r>
                    <w:rPr>
                      <w:rFonts w:hint="eastAsia"/>
                      <w:sz w:val="15"/>
                      <w:szCs w:val="15"/>
                    </w:rPr>
                    <w:t>；其他</w:t>
                  </w:r>
                  <w:r>
                    <w:rPr>
                      <w:sz w:val="15"/>
                      <w:szCs w:val="15"/>
                    </w:rPr>
                    <w:t xml:space="preserve"> □</w:t>
                  </w:r>
                </w:p>
                <w:p w:rsidR="00F54C94" w:rsidRDefault="002B5410">
                  <w:pPr>
                    <w:adjustRightInd w:val="0"/>
                    <w:snapToGrid w:val="0"/>
                    <w:rPr>
                      <w:sz w:val="15"/>
                      <w:szCs w:val="15"/>
                    </w:rPr>
                  </w:pPr>
                  <w:r>
                    <w:rPr>
                      <w:rFonts w:hint="eastAsia"/>
                      <w:sz w:val="15"/>
                      <w:szCs w:val="15"/>
                    </w:rPr>
                    <w:t>导则推荐模式</w:t>
                  </w:r>
                  <w:r>
                    <w:rPr>
                      <w:sz w:val="15"/>
                      <w:szCs w:val="15"/>
                    </w:rPr>
                    <w:t xml:space="preserve"> □</w:t>
                  </w:r>
                  <w:r>
                    <w:rPr>
                      <w:rFonts w:hint="eastAsia"/>
                      <w:sz w:val="15"/>
                      <w:szCs w:val="15"/>
                    </w:rPr>
                    <w:t>：其他</w:t>
                  </w:r>
                  <w:r>
                    <w:rPr>
                      <w:sz w:val="15"/>
                      <w:szCs w:val="15"/>
                    </w:rPr>
                    <w:t xml:space="preserve"> □</w:t>
                  </w:r>
                </w:p>
              </w:tc>
            </w:tr>
            <w:tr w:rsidR="00F54C94" w:rsidTr="00972E6A">
              <w:trPr>
                <w:trHeight w:val="227"/>
                <w:jc w:val="center"/>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影响评价</w:t>
                  </w: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水污染控制和水环境影响减缓措施有效性评价</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rPr>
                      <w:sz w:val="15"/>
                      <w:szCs w:val="15"/>
                    </w:rPr>
                  </w:pPr>
                  <w:r>
                    <w:rPr>
                      <w:rFonts w:hint="eastAsia"/>
                      <w:sz w:val="15"/>
                      <w:szCs w:val="15"/>
                    </w:rPr>
                    <w:t>区（流）</w:t>
                  </w:r>
                  <w:proofErr w:type="gramStart"/>
                  <w:r>
                    <w:rPr>
                      <w:rFonts w:hint="eastAsia"/>
                      <w:sz w:val="15"/>
                      <w:szCs w:val="15"/>
                    </w:rPr>
                    <w:t>域水环境质量</w:t>
                  </w:r>
                  <w:proofErr w:type="gramEnd"/>
                  <w:r>
                    <w:rPr>
                      <w:rFonts w:hint="eastAsia"/>
                      <w:sz w:val="15"/>
                      <w:szCs w:val="15"/>
                    </w:rPr>
                    <w:t>改善目标</w:t>
                  </w:r>
                  <w:r>
                    <w:rPr>
                      <w:sz w:val="15"/>
                      <w:szCs w:val="15"/>
                    </w:rPr>
                    <w:t>□</w:t>
                  </w:r>
                  <w:r>
                    <w:rPr>
                      <w:rFonts w:hint="eastAsia"/>
                      <w:sz w:val="15"/>
                      <w:szCs w:val="15"/>
                    </w:rPr>
                    <w:t>；替代削减源</w:t>
                  </w:r>
                  <w:r>
                    <w:rPr>
                      <w:sz w:val="15"/>
                      <w:szCs w:val="15"/>
                    </w:rPr>
                    <w:t xml:space="preserve"> □</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水环境影响评价</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rPr>
                      <w:sz w:val="15"/>
                      <w:szCs w:val="15"/>
                    </w:rPr>
                  </w:pPr>
                  <w:r>
                    <w:rPr>
                      <w:rFonts w:hint="eastAsia"/>
                      <w:sz w:val="15"/>
                      <w:szCs w:val="15"/>
                    </w:rPr>
                    <w:t>排放口混合区外满足水环境管理要求</w:t>
                  </w:r>
                  <w:r>
                    <w:rPr>
                      <w:sz w:val="15"/>
                      <w:szCs w:val="15"/>
                    </w:rPr>
                    <w:t xml:space="preserve"> □</w:t>
                  </w:r>
                </w:p>
                <w:p w:rsidR="00F54C94" w:rsidRDefault="002B5410">
                  <w:pPr>
                    <w:adjustRightInd w:val="0"/>
                    <w:snapToGrid w:val="0"/>
                    <w:rPr>
                      <w:sz w:val="15"/>
                      <w:szCs w:val="15"/>
                    </w:rPr>
                  </w:pPr>
                  <w:r>
                    <w:rPr>
                      <w:rFonts w:hint="eastAsia"/>
                      <w:sz w:val="15"/>
                      <w:szCs w:val="15"/>
                    </w:rPr>
                    <w:t>水环境功能区或水功能区、近岸海域环境功能区水质达标</w:t>
                  </w:r>
                  <w:r>
                    <w:rPr>
                      <w:sz w:val="15"/>
                      <w:szCs w:val="15"/>
                    </w:rPr>
                    <w:t xml:space="preserve"> □</w:t>
                  </w:r>
                </w:p>
                <w:p w:rsidR="00F54C94" w:rsidRDefault="002B5410">
                  <w:pPr>
                    <w:adjustRightInd w:val="0"/>
                    <w:snapToGrid w:val="0"/>
                    <w:rPr>
                      <w:sz w:val="15"/>
                      <w:szCs w:val="15"/>
                    </w:rPr>
                  </w:pPr>
                  <w:r>
                    <w:rPr>
                      <w:rFonts w:hint="eastAsia"/>
                      <w:sz w:val="15"/>
                      <w:szCs w:val="15"/>
                    </w:rPr>
                    <w:t>满足水环境保护目标水域水环境质量要求</w:t>
                  </w:r>
                  <w:r>
                    <w:rPr>
                      <w:sz w:val="15"/>
                      <w:szCs w:val="15"/>
                    </w:rPr>
                    <w:t xml:space="preserve"> □</w:t>
                  </w:r>
                </w:p>
                <w:p w:rsidR="00F54C94" w:rsidRDefault="002B5410">
                  <w:pPr>
                    <w:adjustRightInd w:val="0"/>
                    <w:snapToGrid w:val="0"/>
                    <w:rPr>
                      <w:sz w:val="15"/>
                      <w:szCs w:val="15"/>
                    </w:rPr>
                  </w:pPr>
                  <w:r>
                    <w:rPr>
                      <w:rFonts w:hint="eastAsia"/>
                      <w:sz w:val="15"/>
                      <w:szCs w:val="15"/>
                    </w:rPr>
                    <w:t>水环境控制单元或断面水质达标</w:t>
                  </w:r>
                  <w:r>
                    <w:rPr>
                      <w:sz w:val="15"/>
                      <w:szCs w:val="15"/>
                    </w:rPr>
                    <w:t xml:space="preserve"> □</w:t>
                  </w:r>
                </w:p>
                <w:p w:rsidR="00F54C94" w:rsidRDefault="002B5410">
                  <w:pPr>
                    <w:adjustRightInd w:val="0"/>
                    <w:snapToGrid w:val="0"/>
                    <w:rPr>
                      <w:sz w:val="15"/>
                      <w:szCs w:val="15"/>
                    </w:rPr>
                  </w:pPr>
                  <w:r>
                    <w:rPr>
                      <w:rFonts w:hint="eastAsia"/>
                      <w:sz w:val="15"/>
                      <w:szCs w:val="15"/>
                    </w:rPr>
                    <w:t>满足重点水污染物排放总量控制指标要求，重点行业建设项目，主要污染物排放满足等量或减量替代要求</w:t>
                  </w:r>
                  <w:r>
                    <w:rPr>
                      <w:sz w:val="15"/>
                      <w:szCs w:val="15"/>
                    </w:rPr>
                    <w:t xml:space="preserve"> □</w:t>
                  </w:r>
                </w:p>
                <w:p w:rsidR="00F54C94" w:rsidRDefault="002B5410">
                  <w:pPr>
                    <w:adjustRightInd w:val="0"/>
                    <w:snapToGrid w:val="0"/>
                    <w:rPr>
                      <w:sz w:val="15"/>
                      <w:szCs w:val="15"/>
                    </w:rPr>
                  </w:pPr>
                  <w:r>
                    <w:rPr>
                      <w:rFonts w:hint="eastAsia"/>
                      <w:sz w:val="15"/>
                      <w:szCs w:val="15"/>
                    </w:rPr>
                    <w:t>满足区（流）</w:t>
                  </w:r>
                  <w:proofErr w:type="gramStart"/>
                  <w:r>
                    <w:rPr>
                      <w:rFonts w:hint="eastAsia"/>
                      <w:sz w:val="15"/>
                      <w:szCs w:val="15"/>
                    </w:rPr>
                    <w:t>域水环境质量</w:t>
                  </w:r>
                  <w:proofErr w:type="gramEnd"/>
                  <w:r>
                    <w:rPr>
                      <w:rFonts w:hint="eastAsia"/>
                      <w:sz w:val="15"/>
                      <w:szCs w:val="15"/>
                    </w:rPr>
                    <w:t>改善目标要求</w:t>
                  </w:r>
                  <w:r>
                    <w:rPr>
                      <w:sz w:val="15"/>
                      <w:szCs w:val="15"/>
                    </w:rPr>
                    <w:t xml:space="preserve"> □</w:t>
                  </w:r>
                </w:p>
                <w:p w:rsidR="00F54C94" w:rsidRDefault="002B5410">
                  <w:pPr>
                    <w:adjustRightInd w:val="0"/>
                    <w:snapToGrid w:val="0"/>
                    <w:rPr>
                      <w:sz w:val="15"/>
                      <w:szCs w:val="15"/>
                    </w:rPr>
                  </w:pPr>
                  <w:r>
                    <w:rPr>
                      <w:rFonts w:hint="eastAsia"/>
                      <w:sz w:val="15"/>
                      <w:szCs w:val="15"/>
                    </w:rPr>
                    <w:t>水文要素影响型建设项目同时应包括水文情势变化评价、主要水文特征值影响评价、生态流量符合性评价</w:t>
                  </w:r>
                  <w:r>
                    <w:rPr>
                      <w:sz w:val="15"/>
                      <w:szCs w:val="15"/>
                    </w:rPr>
                    <w:t xml:space="preserve"> □</w:t>
                  </w:r>
                </w:p>
                <w:p w:rsidR="00F54C94" w:rsidRDefault="002B5410">
                  <w:pPr>
                    <w:adjustRightInd w:val="0"/>
                    <w:snapToGrid w:val="0"/>
                    <w:rPr>
                      <w:sz w:val="15"/>
                      <w:szCs w:val="15"/>
                    </w:rPr>
                  </w:pPr>
                  <w:r>
                    <w:rPr>
                      <w:rFonts w:hint="eastAsia"/>
                      <w:sz w:val="15"/>
                      <w:szCs w:val="15"/>
                    </w:rPr>
                    <w:t>对于新设或调整入河（湖库、近岸海域）排放口的建设项目，应包括排放口设置的环境合理性评价</w:t>
                  </w:r>
                  <w:r>
                    <w:rPr>
                      <w:sz w:val="15"/>
                      <w:szCs w:val="15"/>
                    </w:rPr>
                    <w:t xml:space="preserve"> □</w:t>
                  </w:r>
                </w:p>
                <w:p w:rsidR="00F54C94" w:rsidRDefault="002B5410">
                  <w:pPr>
                    <w:adjustRightInd w:val="0"/>
                    <w:snapToGrid w:val="0"/>
                    <w:rPr>
                      <w:sz w:val="15"/>
                      <w:szCs w:val="15"/>
                    </w:rPr>
                  </w:pPr>
                  <w:r>
                    <w:rPr>
                      <w:rFonts w:hint="eastAsia"/>
                      <w:sz w:val="15"/>
                      <w:szCs w:val="15"/>
                    </w:rPr>
                    <w:t>满足生态保护红线、水环境质量底线、资源利用上线和环境准入清单管理要求</w:t>
                  </w:r>
                  <w:r>
                    <w:rPr>
                      <w:sz w:val="15"/>
                      <w:szCs w:val="15"/>
                    </w:rPr>
                    <w:t xml:space="preserve"> □</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污染源排放量核算</w:t>
                  </w:r>
                </w:p>
              </w:tc>
              <w:tc>
                <w:tcPr>
                  <w:tcW w:w="2260" w:type="dxa"/>
                  <w:gridSpan w:val="3"/>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污染物名称</w:t>
                  </w: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排放量</w:t>
                  </w:r>
                  <w:r>
                    <w:rPr>
                      <w:sz w:val="15"/>
                      <w:szCs w:val="15"/>
                    </w:rPr>
                    <w:t>/</w:t>
                  </w:r>
                  <w:r>
                    <w:rPr>
                      <w:rFonts w:hint="eastAsia"/>
                      <w:sz w:val="15"/>
                      <w:szCs w:val="15"/>
                    </w:rPr>
                    <w:t>（</w:t>
                  </w:r>
                  <w:r>
                    <w:rPr>
                      <w:sz w:val="15"/>
                      <w:szCs w:val="15"/>
                    </w:rPr>
                    <w:t>t/a</w:t>
                  </w:r>
                  <w:r>
                    <w:rPr>
                      <w:rFonts w:hint="eastAsia"/>
                      <w:sz w:val="15"/>
                      <w:szCs w:val="15"/>
                    </w:rPr>
                    <w:t>）</w:t>
                  </w:r>
                </w:p>
              </w:tc>
              <w:tc>
                <w:tcPr>
                  <w:tcW w:w="3117" w:type="dxa"/>
                  <w:gridSpan w:val="3"/>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排放浓度</w:t>
                  </w:r>
                  <w:r>
                    <w:rPr>
                      <w:sz w:val="15"/>
                      <w:szCs w:val="15"/>
                    </w:rPr>
                    <w:t>/</w:t>
                  </w:r>
                  <w:r>
                    <w:rPr>
                      <w:rFonts w:hint="eastAsia"/>
                      <w:sz w:val="15"/>
                      <w:szCs w:val="15"/>
                    </w:rPr>
                    <w:t>（</w:t>
                  </w:r>
                  <w:r>
                    <w:rPr>
                      <w:sz w:val="15"/>
                      <w:szCs w:val="15"/>
                    </w:rPr>
                    <w:t>mg/L</w:t>
                  </w:r>
                  <w:r>
                    <w:rPr>
                      <w:rFonts w:hint="eastAsia"/>
                      <w:sz w:val="15"/>
                      <w:szCs w:val="15"/>
                    </w:rPr>
                    <w:t>）</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2260" w:type="dxa"/>
                  <w:gridSpan w:val="3"/>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sz w:val="15"/>
                      <w:szCs w:val="15"/>
                    </w:rPr>
                    <w:t>COD</w:t>
                  </w:r>
                  <w:r>
                    <w:rPr>
                      <w:rFonts w:hint="eastAsia"/>
                      <w:sz w:val="15"/>
                      <w:szCs w:val="15"/>
                    </w:rPr>
                    <w:t>、氨氮</w:t>
                  </w:r>
                </w:p>
              </w:tc>
              <w:tc>
                <w:tcPr>
                  <w:tcW w:w="2402" w:type="dxa"/>
                  <w:gridSpan w:val="3"/>
                  <w:tcBorders>
                    <w:top w:val="single" w:sz="4" w:space="0" w:color="auto"/>
                    <w:left w:val="single" w:sz="4" w:space="0" w:color="auto"/>
                    <w:bottom w:val="single" w:sz="4" w:space="0" w:color="auto"/>
                    <w:right w:val="single" w:sz="4" w:space="0" w:color="auto"/>
                  </w:tcBorders>
                  <w:vAlign w:val="center"/>
                </w:tcPr>
                <w:p w:rsidR="00F54C94" w:rsidRDefault="002B5410" w:rsidP="0020607C">
                  <w:pPr>
                    <w:adjustRightInd w:val="0"/>
                    <w:snapToGrid w:val="0"/>
                    <w:jc w:val="center"/>
                    <w:rPr>
                      <w:sz w:val="15"/>
                      <w:szCs w:val="15"/>
                    </w:rPr>
                  </w:pPr>
                  <w:r>
                    <w:rPr>
                      <w:rFonts w:hint="eastAsia"/>
                      <w:sz w:val="15"/>
                      <w:szCs w:val="15"/>
                    </w:rPr>
                    <w:t>（</w:t>
                  </w:r>
                  <w:r w:rsidR="0020607C">
                    <w:rPr>
                      <w:rFonts w:hint="eastAsia"/>
                      <w:sz w:val="15"/>
                      <w:szCs w:val="15"/>
                    </w:rPr>
                    <w:t>0.0528</w:t>
                  </w:r>
                  <w:r w:rsidR="0020607C">
                    <w:rPr>
                      <w:rFonts w:hint="eastAsia"/>
                      <w:sz w:val="15"/>
                      <w:szCs w:val="15"/>
                    </w:rPr>
                    <w:t>，</w:t>
                  </w:r>
                  <w:r w:rsidR="0020607C">
                    <w:rPr>
                      <w:rFonts w:hint="eastAsia"/>
                      <w:sz w:val="15"/>
                      <w:szCs w:val="15"/>
                    </w:rPr>
                    <w:t>0.0084</w:t>
                  </w:r>
                  <w:r>
                    <w:rPr>
                      <w:rFonts w:hint="eastAsia"/>
                      <w:sz w:val="15"/>
                      <w:szCs w:val="15"/>
                    </w:rPr>
                    <w:t>）</w:t>
                  </w:r>
                </w:p>
              </w:tc>
              <w:tc>
                <w:tcPr>
                  <w:tcW w:w="3117" w:type="dxa"/>
                  <w:gridSpan w:val="3"/>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w:t>
                  </w:r>
                  <w:r>
                    <w:rPr>
                      <w:rFonts w:hint="eastAsia"/>
                      <w:sz w:val="15"/>
                      <w:szCs w:val="15"/>
                    </w:rPr>
                    <w:t>50</w:t>
                  </w:r>
                  <w:r>
                    <w:rPr>
                      <w:rFonts w:hint="eastAsia"/>
                      <w:sz w:val="15"/>
                      <w:szCs w:val="15"/>
                    </w:rPr>
                    <w:t>、</w:t>
                  </w:r>
                  <w:r>
                    <w:rPr>
                      <w:rFonts w:hint="eastAsia"/>
                      <w:sz w:val="15"/>
                      <w:szCs w:val="15"/>
                    </w:rPr>
                    <w:t>8</w:t>
                  </w:r>
                  <w:r>
                    <w:rPr>
                      <w:rFonts w:hint="eastAsia"/>
                      <w:sz w:val="15"/>
                      <w:szCs w:val="15"/>
                    </w:rPr>
                    <w:t>）</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替代源排放情况</w:t>
                  </w:r>
                </w:p>
              </w:tc>
              <w:tc>
                <w:tcPr>
                  <w:tcW w:w="1557"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污染源名称</w:t>
                  </w:r>
                </w:p>
              </w:tc>
              <w:tc>
                <w:tcPr>
                  <w:tcW w:w="1550" w:type="dxa"/>
                  <w:gridSpan w:val="3"/>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排污许可证编号</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污染物名称</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排放量</w:t>
                  </w:r>
                  <w:r>
                    <w:rPr>
                      <w:sz w:val="15"/>
                      <w:szCs w:val="15"/>
                    </w:rPr>
                    <w:t>/</w:t>
                  </w:r>
                  <w:r>
                    <w:rPr>
                      <w:rFonts w:hint="eastAsia"/>
                      <w:sz w:val="15"/>
                      <w:szCs w:val="15"/>
                    </w:rPr>
                    <w:t>（</w:t>
                  </w:r>
                  <w:r>
                    <w:rPr>
                      <w:sz w:val="15"/>
                      <w:szCs w:val="15"/>
                    </w:rPr>
                    <w:t>t/a</w:t>
                  </w:r>
                  <w:r>
                    <w:rPr>
                      <w:rFonts w:hint="eastAsia"/>
                      <w:sz w:val="15"/>
                      <w:szCs w:val="15"/>
                    </w:rPr>
                    <w:t>）</w:t>
                  </w:r>
                </w:p>
              </w:tc>
              <w:tc>
                <w:tcPr>
                  <w:tcW w:w="1563"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排放浓度</w:t>
                  </w:r>
                  <w:r>
                    <w:rPr>
                      <w:sz w:val="15"/>
                      <w:szCs w:val="15"/>
                    </w:rPr>
                    <w:t>/</w:t>
                  </w:r>
                  <w:r>
                    <w:rPr>
                      <w:rFonts w:hint="eastAsia"/>
                      <w:sz w:val="15"/>
                      <w:szCs w:val="15"/>
                    </w:rPr>
                    <w:t>（</w:t>
                  </w:r>
                  <w:r>
                    <w:rPr>
                      <w:sz w:val="15"/>
                      <w:szCs w:val="15"/>
                    </w:rPr>
                    <w:t>mg/L</w:t>
                  </w:r>
                  <w:r>
                    <w:rPr>
                      <w:rFonts w:hint="eastAsia"/>
                      <w:sz w:val="15"/>
                      <w:szCs w:val="15"/>
                    </w:rPr>
                    <w:t>）</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557"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w:t>
                  </w:r>
                </w:p>
              </w:tc>
              <w:tc>
                <w:tcPr>
                  <w:tcW w:w="1550" w:type="dxa"/>
                  <w:gridSpan w:val="3"/>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w:t>
                  </w:r>
                </w:p>
              </w:tc>
              <w:tc>
                <w:tcPr>
                  <w:tcW w:w="1563"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生态流量确定</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rPr>
                      <w:sz w:val="15"/>
                      <w:szCs w:val="15"/>
                    </w:rPr>
                  </w:pPr>
                  <w:r>
                    <w:rPr>
                      <w:rFonts w:hint="eastAsia"/>
                      <w:sz w:val="15"/>
                      <w:szCs w:val="15"/>
                    </w:rPr>
                    <w:t>生态流量：一般水期（）</w:t>
                  </w:r>
                  <w:r>
                    <w:rPr>
                      <w:sz w:val="15"/>
                      <w:szCs w:val="15"/>
                    </w:rPr>
                    <w:t>m</w:t>
                  </w:r>
                  <w:r>
                    <w:rPr>
                      <w:sz w:val="15"/>
                      <w:szCs w:val="15"/>
                      <w:vertAlign w:val="superscript"/>
                    </w:rPr>
                    <w:t>3</w:t>
                  </w:r>
                  <w:r>
                    <w:rPr>
                      <w:sz w:val="15"/>
                      <w:szCs w:val="15"/>
                    </w:rPr>
                    <w:t>/s</w:t>
                  </w:r>
                  <w:r>
                    <w:rPr>
                      <w:rFonts w:hint="eastAsia"/>
                      <w:sz w:val="15"/>
                      <w:szCs w:val="15"/>
                    </w:rPr>
                    <w:t>；鱼类繁殖期（）</w:t>
                  </w:r>
                  <w:r>
                    <w:rPr>
                      <w:sz w:val="15"/>
                      <w:szCs w:val="15"/>
                    </w:rPr>
                    <w:t>m</w:t>
                  </w:r>
                  <w:r>
                    <w:rPr>
                      <w:sz w:val="15"/>
                      <w:szCs w:val="15"/>
                      <w:vertAlign w:val="superscript"/>
                    </w:rPr>
                    <w:t>3</w:t>
                  </w:r>
                  <w:r>
                    <w:rPr>
                      <w:sz w:val="15"/>
                      <w:szCs w:val="15"/>
                    </w:rPr>
                    <w:t>/s</w:t>
                  </w:r>
                  <w:r>
                    <w:rPr>
                      <w:rFonts w:hint="eastAsia"/>
                      <w:sz w:val="15"/>
                      <w:szCs w:val="15"/>
                    </w:rPr>
                    <w:t>；其他（）</w:t>
                  </w:r>
                  <w:r>
                    <w:rPr>
                      <w:sz w:val="15"/>
                      <w:szCs w:val="15"/>
                    </w:rPr>
                    <w:t>m</w:t>
                  </w:r>
                  <w:r>
                    <w:rPr>
                      <w:sz w:val="15"/>
                      <w:szCs w:val="15"/>
                      <w:vertAlign w:val="superscript"/>
                    </w:rPr>
                    <w:t>3</w:t>
                  </w:r>
                  <w:r>
                    <w:rPr>
                      <w:sz w:val="15"/>
                      <w:szCs w:val="15"/>
                    </w:rPr>
                    <w:t>/s</w:t>
                  </w:r>
                </w:p>
                <w:p w:rsidR="00F54C94" w:rsidRDefault="002B5410">
                  <w:pPr>
                    <w:adjustRightInd w:val="0"/>
                    <w:snapToGrid w:val="0"/>
                    <w:rPr>
                      <w:sz w:val="15"/>
                      <w:szCs w:val="15"/>
                    </w:rPr>
                  </w:pPr>
                  <w:r>
                    <w:rPr>
                      <w:rFonts w:hint="eastAsia"/>
                      <w:sz w:val="15"/>
                      <w:szCs w:val="15"/>
                    </w:rPr>
                    <w:t>生态水位：一般水期（）</w:t>
                  </w:r>
                  <w:r>
                    <w:rPr>
                      <w:sz w:val="15"/>
                      <w:szCs w:val="15"/>
                    </w:rPr>
                    <w:t>m</w:t>
                  </w:r>
                  <w:r>
                    <w:rPr>
                      <w:rFonts w:hint="eastAsia"/>
                      <w:sz w:val="15"/>
                      <w:szCs w:val="15"/>
                    </w:rPr>
                    <w:t>；鱼类繁殖期（）</w:t>
                  </w:r>
                  <w:r>
                    <w:rPr>
                      <w:sz w:val="15"/>
                      <w:szCs w:val="15"/>
                    </w:rPr>
                    <w:t>m</w:t>
                  </w:r>
                  <w:r>
                    <w:rPr>
                      <w:rFonts w:hint="eastAsia"/>
                      <w:sz w:val="15"/>
                      <w:szCs w:val="15"/>
                    </w:rPr>
                    <w:t>；其他（）</w:t>
                  </w:r>
                  <w:r>
                    <w:rPr>
                      <w:sz w:val="15"/>
                      <w:szCs w:val="15"/>
                    </w:rPr>
                    <w:t>m</w:t>
                  </w:r>
                </w:p>
              </w:tc>
            </w:tr>
            <w:tr w:rsidR="00F54C94" w:rsidTr="00972E6A">
              <w:trPr>
                <w:trHeight w:val="227"/>
                <w:jc w:val="center"/>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防治措施</w:t>
                  </w: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环保措施</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rPr>
                      <w:sz w:val="15"/>
                      <w:szCs w:val="15"/>
                    </w:rPr>
                  </w:pPr>
                  <w:r>
                    <w:rPr>
                      <w:rFonts w:hint="eastAsia"/>
                      <w:sz w:val="15"/>
                      <w:szCs w:val="15"/>
                    </w:rPr>
                    <w:t>污水处理设施</w:t>
                  </w:r>
                  <w:r>
                    <w:rPr>
                      <w:sz w:val="15"/>
                      <w:szCs w:val="15"/>
                    </w:rPr>
                    <w:t>√</w:t>
                  </w:r>
                  <w:r>
                    <w:rPr>
                      <w:rFonts w:hint="eastAsia"/>
                      <w:sz w:val="15"/>
                      <w:szCs w:val="15"/>
                    </w:rPr>
                    <w:t>；水文减缓设施</w:t>
                  </w:r>
                  <w:r>
                    <w:rPr>
                      <w:sz w:val="15"/>
                      <w:szCs w:val="15"/>
                    </w:rPr>
                    <w:t>□</w:t>
                  </w:r>
                  <w:r>
                    <w:rPr>
                      <w:rFonts w:hint="eastAsia"/>
                      <w:sz w:val="15"/>
                      <w:szCs w:val="15"/>
                    </w:rPr>
                    <w:t>；生态流量保障设施</w:t>
                  </w:r>
                  <w:r>
                    <w:rPr>
                      <w:sz w:val="15"/>
                      <w:szCs w:val="15"/>
                    </w:rPr>
                    <w:t>□</w:t>
                  </w:r>
                  <w:r>
                    <w:rPr>
                      <w:rFonts w:hint="eastAsia"/>
                      <w:sz w:val="15"/>
                      <w:szCs w:val="15"/>
                    </w:rPr>
                    <w:t>；区域削减</w:t>
                  </w:r>
                  <w:r>
                    <w:rPr>
                      <w:sz w:val="15"/>
                      <w:szCs w:val="15"/>
                    </w:rPr>
                    <w:t>□</w:t>
                  </w:r>
                  <w:r>
                    <w:rPr>
                      <w:rFonts w:hint="eastAsia"/>
                      <w:sz w:val="15"/>
                      <w:szCs w:val="15"/>
                    </w:rPr>
                    <w:t>；依托其他工程措施</w:t>
                  </w:r>
                  <w:r>
                    <w:rPr>
                      <w:sz w:val="15"/>
                      <w:szCs w:val="15"/>
                    </w:rPr>
                    <w:t>□</w:t>
                  </w:r>
                  <w:r>
                    <w:rPr>
                      <w:rFonts w:hint="eastAsia"/>
                      <w:sz w:val="15"/>
                      <w:szCs w:val="15"/>
                    </w:rPr>
                    <w:t>；其他</w:t>
                  </w:r>
                  <w:r>
                    <w:rPr>
                      <w:sz w:val="15"/>
                      <w:szCs w:val="15"/>
                    </w:rPr>
                    <w:t>□</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监测计划</w:t>
                  </w: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F54C94" w:rsidRDefault="00F54C94">
                  <w:pPr>
                    <w:adjustRightInd w:val="0"/>
                    <w:snapToGrid w:val="0"/>
                    <w:jc w:val="center"/>
                    <w:rPr>
                      <w:sz w:val="15"/>
                      <w:szCs w:val="15"/>
                    </w:rPr>
                  </w:pPr>
                </w:p>
              </w:tc>
              <w:tc>
                <w:tcPr>
                  <w:tcW w:w="2827"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环境质量</w:t>
                  </w:r>
                </w:p>
              </w:tc>
              <w:tc>
                <w:tcPr>
                  <w:tcW w:w="3117" w:type="dxa"/>
                  <w:gridSpan w:val="3"/>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污染源</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监测方式</w:t>
                  </w:r>
                </w:p>
              </w:tc>
              <w:tc>
                <w:tcPr>
                  <w:tcW w:w="2827"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手动</w:t>
                  </w:r>
                  <w:r>
                    <w:rPr>
                      <w:sz w:val="15"/>
                      <w:szCs w:val="15"/>
                    </w:rPr>
                    <w:t>□</w:t>
                  </w:r>
                  <w:r>
                    <w:rPr>
                      <w:rFonts w:hint="eastAsia"/>
                      <w:sz w:val="15"/>
                      <w:szCs w:val="15"/>
                    </w:rPr>
                    <w:t>；自动</w:t>
                  </w:r>
                  <w:r>
                    <w:rPr>
                      <w:sz w:val="15"/>
                      <w:szCs w:val="15"/>
                    </w:rPr>
                    <w:t>□</w:t>
                  </w:r>
                  <w:r>
                    <w:rPr>
                      <w:rFonts w:hint="eastAsia"/>
                      <w:sz w:val="15"/>
                      <w:szCs w:val="15"/>
                    </w:rPr>
                    <w:t>；无监测</w:t>
                  </w:r>
                  <w:r>
                    <w:rPr>
                      <w:sz w:val="15"/>
                      <w:szCs w:val="15"/>
                    </w:rPr>
                    <w:t>□</w:t>
                  </w:r>
                </w:p>
              </w:tc>
              <w:tc>
                <w:tcPr>
                  <w:tcW w:w="3117" w:type="dxa"/>
                  <w:gridSpan w:val="3"/>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手动</w:t>
                  </w:r>
                  <w:r>
                    <w:rPr>
                      <w:sz w:val="15"/>
                      <w:szCs w:val="15"/>
                    </w:rPr>
                    <w:t>□</w:t>
                  </w:r>
                  <w:r>
                    <w:rPr>
                      <w:rFonts w:hint="eastAsia"/>
                      <w:sz w:val="15"/>
                      <w:szCs w:val="15"/>
                    </w:rPr>
                    <w:t>；自动</w:t>
                  </w:r>
                  <w:r>
                    <w:rPr>
                      <w:sz w:val="15"/>
                      <w:szCs w:val="15"/>
                    </w:rPr>
                    <w:t>□</w:t>
                  </w:r>
                  <w:r>
                    <w:rPr>
                      <w:rFonts w:hint="eastAsia"/>
                      <w:sz w:val="15"/>
                      <w:szCs w:val="15"/>
                    </w:rPr>
                    <w:t>；无监测</w:t>
                  </w:r>
                  <w:r>
                    <w:rPr>
                      <w:sz w:val="15"/>
                      <w:szCs w:val="15"/>
                    </w:rPr>
                    <w:t>□</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监测点位</w:t>
                  </w:r>
                </w:p>
              </w:tc>
              <w:tc>
                <w:tcPr>
                  <w:tcW w:w="2827"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w:t>
                  </w:r>
                </w:p>
              </w:tc>
              <w:tc>
                <w:tcPr>
                  <w:tcW w:w="3117" w:type="dxa"/>
                  <w:gridSpan w:val="3"/>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（排污口）</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835"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监测因子</w:t>
                  </w:r>
                </w:p>
              </w:tc>
              <w:tc>
                <w:tcPr>
                  <w:tcW w:w="2827" w:type="dxa"/>
                  <w:gridSpan w:val="4"/>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w:t>
                  </w:r>
                </w:p>
              </w:tc>
              <w:tc>
                <w:tcPr>
                  <w:tcW w:w="3117" w:type="dxa"/>
                  <w:gridSpan w:val="3"/>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w:t>
                  </w:r>
                  <w:r>
                    <w:rPr>
                      <w:sz w:val="15"/>
                      <w:szCs w:val="15"/>
                    </w:rPr>
                    <w:t>COD</w:t>
                  </w:r>
                  <w:r>
                    <w:rPr>
                      <w:rFonts w:hint="eastAsia"/>
                      <w:sz w:val="15"/>
                      <w:szCs w:val="15"/>
                    </w:rPr>
                    <w:t>、氨氮）</w:t>
                  </w:r>
                </w:p>
              </w:tc>
            </w:tr>
            <w:tr w:rsidR="00F54C94" w:rsidTr="00972E6A">
              <w:trPr>
                <w:trHeight w:val="227"/>
                <w:jc w:val="center"/>
              </w:trPr>
              <w:tc>
                <w:tcPr>
                  <w:tcW w:w="459" w:type="dxa"/>
                  <w:vMerge/>
                  <w:tcBorders>
                    <w:top w:val="single" w:sz="4" w:space="0" w:color="auto"/>
                    <w:left w:val="single" w:sz="4" w:space="0" w:color="auto"/>
                    <w:bottom w:val="single" w:sz="4" w:space="0" w:color="auto"/>
                    <w:right w:val="single" w:sz="4" w:space="0" w:color="auto"/>
                  </w:tcBorders>
                  <w:vAlign w:val="center"/>
                </w:tcPr>
                <w:p w:rsidR="00F54C94" w:rsidRDefault="00F54C94">
                  <w:pPr>
                    <w:widowControl/>
                    <w:jc w:val="center"/>
                    <w:rPr>
                      <w:sz w:val="15"/>
                      <w:szCs w:val="15"/>
                    </w:rPr>
                  </w:pPr>
                </w:p>
              </w:tc>
              <w:tc>
                <w:tcPr>
                  <w:tcW w:w="1118" w:type="dxa"/>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污染物排放清单</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sz w:val="15"/>
                      <w:szCs w:val="15"/>
                    </w:rPr>
                    <w:t>/</w:t>
                  </w:r>
                </w:p>
              </w:tc>
            </w:tr>
            <w:tr w:rsidR="00F54C94" w:rsidTr="00972E6A">
              <w:trPr>
                <w:trHeight w:val="227"/>
                <w:jc w:val="center"/>
              </w:trPr>
              <w:tc>
                <w:tcPr>
                  <w:tcW w:w="1577"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jc w:val="center"/>
                    <w:rPr>
                      <w:sz w:val="15"/>
                      <w:szCs w:val="15"/>
                    </w:rPr>
                  </w:pPr>
                  <w:r>
                    <w:rPr>
                      <w:rFonts w:hint="eastAsia"/>
                      <w:sz w:val="15"/>
                      <w:szCs w:val="15"/>
                    </w:rPr>
                    <w:t>评价结论</w:t>
                  </w:r>
                </w:p>
              </w:tc>
              <w:tc>
                <w:tcPr>
                  <w:tcW w:w="7779" w:type="dxa"/>
                  <w:gridSpan w:val="9"/>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rPr>
                      <w:sz w:val="15"/>
                      <w:szCs w:val="15"/>
                    </w:rPr>
                  </w:pPr>
                  <w:r>
                    <w:rPr>
                      <w:rFonts w:hint="eastAsia"/>
                      <w:sz w:val="15"/>
                      <w:szCs w:val="15"/>
                    </w:rPr>
                    <w:t>可以接受</w:t>
                  </w:r>
                  <w:r>
                    <w:rPr>
                      <w:sz w:val="15"/>
                      <w:szCs w:val="15"/>
                    </w:rPr>
                    <w:t>√</w:t>
                  </w:r>
                  <w:r>
                    <w:rPr>
                      <w:rFonts w:hint="eastAsia"/>
                      <w:sz w:val="15"/>
                      <w:szCs w:val="15"/>
                    </w:rPr>
                    <w:t>；不可以接受</w:t>
                  </w:r>
                  <w:r>
                    <w:rPr>
                      <w:sz w:val="15"/>
                      <w:szCs w:val="15"/>
                    </w:rPr>
                    <w:t>□</w:t>
                  </w:r>
                </w:p>
              </w:tc>
            </w:tr>
            <w:tr w:rsidR="00F54C94" w:rsidTr="00972E6A">
              <w:trPr>
                <w:trHeight w:val="227"/>
                <w:jc w:val="center"/>
              </w:trPr>
              <w:tc>
                <w:tcPr>
                  <w:tcW w:w="9356" w:type="dxa"/>
                  <w:gridSpan w:val="11"/>
                  <w:tcBorders>
                    <w:top w:val="single" w:sz="4" w:space="0" w:color="auto"/>
                    <w:left w:val="single" w:sz="4" w:space="0" w:color="auto"/>
                    <w:bottom w:val="single" w:sz="4" w:space="0" w:color="auto"/>
                    <w:right w:val="single" w:sz="4" w:space="0" w:color="auto"/>
                  </w:tcBorders>
                  <w:vAlign w:val="center"/>
                </w:tcPr>
                <w:p w:rsidR="00F54C94" w:rsidRDefault="002B5410">
                  <w:pPr>
                    <w:adjustRightInd w:val="0"/>
                    <w:snapToGrid w:val="0"/>
                    <w:rPr>
                      <w:sz w:val="15"/>
                      <w:szCs w:val="15"/>
                    </w:rPr>
                  </w:pPr>
                  <w:r>
                    <w:rPr>
                      <w:rFonts w:hint="eastAsia"/>
                      <w:sz w:val="15"/>
                      <w:szCs w:val="15"/>
                    </w:rPr>
                    <w:t>注：</w:t>
                  </w:r>
                  <w:r>
                    <w:rPr>
                      <w:sz w:val="15"/>
                      <w:szCs w:val="15"/>
                    </w:rPr>
                    <w:t>“□”</w:t>
                  </w:r>
                  <w:r>
                    <w:rPr>
                      <w:rFonts w:hint="eastAsia"/>
                      <w:sz w:val="15"/>
                      <w:szCs w:val="15"/>
                    </w:rPr>
                    <w:t>为勾选项，可</w:t>
                  </w:r>
                  <w:r>
                    <w:rPr>
                      <w:sz w:val="15"/>
                      <w:szCs w:val="15"/>
                    </w:rPr>
                    <w:t>√</w:t>
                  </w:r>
                  <w:r>
                    <w:rPr>
                      <w:rFonts w:hint="eastAsia"/>
                      <w:sz w:val="15"/>
                      <w:szCs w:val="15"/>
                    </w:rPr>
                    <w:t>；</w:t>
                  </w:r>
                  <w:r>
                    <w:rPr>
                      <w:sz w:val="15"/>
                      <w:szCs w:val="15"/>
                    </w:rPr>
                    <w:t>“</w:t>
                  </w:r>
                  <w:r>
                    <w:rPr>
                      <w:rFonts w:hint="eastAsia"/>
                      <w:sz w:val="15"/>
                      <w:szCs w:val="15"/>
                    </w:rPr>
                    <w:t>（）</w:t>
                  </w:r>
                  <w:r>
                    <w:rPr>
                      <w:sz w:val="15"/>
                      <w:szCs w:val="15"/>
                    </w:rPr>
                    <w:t>”</w:t>
                  </w:r>
                  <w:r>
                    <w:rPr>
                      <w:rFonts w:hint="eastAsia"/>
                      <w:sz w:val="15"/>
                      <w:szCs w:val="15"/>
                    </w:rPr>
                    <w:t>为内容填写项；</w:t>
                  </w:r>
                  <w:r>
                    <w:rPr>
                      <w:sz w:val="15"/>
                      <w:szCs w:val="15"/>
                    </w:rPr>
                    <w:t>“</w:t>
                  </w:r>
                  <w:r>
                    <w:rPr>
                      <w:rFonts w:hint="eastAsia"/>
                      <w:sz w:val="15"/>
                      <w:szCs w:val="15"/>
                    </w:rPr>
                    <w:t>备注</w:t>
                  </w:r>
                  <w:r>
                    <w:rPr>
                      <w:sz w:val="15"/>
                      <w:szCs w:val="15"/>
                    </w:rPr>
                    <w:t>”</w:t>
                  </w:r>
                  <w:r>
                    <w:rPr>
                      <w:rFonts w:hint="eastAsia"/>
                      <w:sz w:val="15"/>
                      <w:szCs w:val="15"/>
                    </w:rPr>
                    <w:t>为其他补充内容</w:t>
                  </w:r>
                </w:p>
              </w:tc>
            </w:tr>
          </w:tbl>
          <w:p w:rsidR="00F54C94" w:rsidRDefault="002B5410">
            <w:pPr>
              <w:spacing w:line="360" w:lineRule="auto"/>
              <w:rPr>
                <w:b/>
                <w:sz w:val="24"/>
                <w:szCs w:val="24"/>
              </w:rPr>
            </w:pPr>
            <w:r>
              <w:rPr>
                <w:rFonts w:hint="eastAsia"/>
                <w:b/>
                <w:sz w:val="24"/>
                <w:szCs w:val="24"/>
              </w:rPr>
              <w:t>2.2</w:t>
            </w:r>
            <w:r>
              <w:rPr>
                <w:rFonts w:hint="eastAsia"/>
                <w:b/>
                <w:sz w:val="24"/>
                <w:szCs w:val="24"/>
              </w:rPr>
              <w:t>地下水环境影响分析</w:t>
            </w:r>
          </w:p>
          <w:p w:rsidR="00F54C94" w:rsidRDefault="002B5410">
            <w:pPr>
              <w:widowControl/>
              <w:spacing w:line="360" w:lineRule="auto"/>
              <w:ind w:firstLineChars="200" w:firstLine="480"/>
              <w:rPr>
                <w:kern w:val="0"/>
                <w:sz w:val="24"/>
                <w:szCs w:val="24"/>
              </w:rPr>
            </w:pPr>
            <w:r>
              <w:rPr>
                <w:rFonts w:hint="eastAsia"/>
                <w:kern w:val="0"/>
                <w:sz w:val="24"/>
                <w:szCs w:val="24"/>
              </w:rPr>
              <w:t>对照</w:t>
            </w:r>
            <w:r>
              <w:rPr>
                <w:kern w:val="0"/>
                <w:sz w:val="24"/>
                <w:szCs w:val="24"/>
              </w:rPr>
              <w:t>《环境影响评价技术导则</w:t>
            </w:r>
            <w:r>
              <w:rPr>
                <w:kern w:val="0"/>
                <w:sz w:val="24"/>
                <w:szCs w:val="24"/>
              </w:rPr>
              <w:t xml:space="preserve"> </w:t>
            </w:r>
            <w:r>
              <w:rPr>
                <w:kern w:val="0"/>
                <w:sz w:val="24"/>
                <w:szCs w:val="24"/>
              </w:rPr>
              <w:t>地下水环境》</w:t>
            </w:r>
            <w:r>
              <w:rPr>
                <w:kern w:val="0"/>
                <w:sz w:val="24"/>
                <w:szCs w:val="24"/>
              </w:rPr>
              <w:t>HJ610-2016</w:t>
            </w:r>
            <w:r>
              <w:rPr>
                <w:kern w:val="0"/>
                <w:sz w:val="24"/>
                <w:szCs w:val="24"/>
              </w:rPr>
              <w:t>中附录</w:t>
            </w:r>
            <w:r>
              <w:rPr>
                <w:kern w:val="0"/>
                <w:sz w:val="24"/>
                <w:szCs w:val="24"/>
              </w:rPr>
              <w:t>A</w:t>
            </w:r>
            <w:r>
              <w:rPr>
                <w:kern w:val="0"/>
                <w:sz w:val="24"/>
                <w:szCs w:val="24"/>
              </w:rPr>
              <w:t>的行业分类表：</w:t>
            </w:r>
            <w:r>
              <w:rPr>
                <w:rFonts w:hint="eastAsia"/>
                <w:kern w:val="0"/>
                <w:sz w:val="24"/>
                <w:szCs w:val="24"/>
              </w:rPr>
              <w:t xml:space="preserve">N </w:t>
            </w:r>
            <w:r>
              <w:rPr>
                <w:rFonts w:hint="eastAsia"/>
                <w:kern w:val="0"/>
                <w:sz w:val="24"/>
                <w:szCs w:val="24"/>
              </w:rPr>
              <w:t>轻工—</w:t>
            </w:r>
            <w:r>
              <w:rPr>
                <w:rFonts w:hint="eastAsia"/>
                <w:kern w:val="0"/>
                <w:sz w:val="24"/>
                <w:szCs w:val="24"/>
              </w:rPr>
              <w:t>113</w:t>
            </w:r>
            <w:r>
              <w:rPr>
                <w:rFonts w:hint="eastAsia"/>
                <w:kern w:val="0"/>
                <w:sz w:val="24"/>
                <w:szCs w:val="24"/>
              </w:rPr>
              <w:t>、纸制品，本项目生产瓦楞纸纸箱，属于</w:t>
            </w:r>
            <w:r>
              <w:rPr>
                <w:rFonts w:hint="eastAsia"/>
                <w:sz w:val="24"/>
                <w:szCs w:val="24"/>
              </w:rPr>
              <w:t>C2231</w:t>
            </w:r>
            <w:r>
              <w:rPr>
                <w:rFonts w:ascii="宋体" w:cs="宋体" w:hint="eastAsia"/>
                <w:sz w:val="24"/>
                <w:szCs w:val="24"/>
              </w:rPr>
              <w:t>纸和纸板容器制造，不含化学处理工艺。本项目生产工序中含有印刷工序，对照</w:t>
            </w:r>
            <w:r>
              <w:rPr>
                <w:kern w:val="0"/>
                <w:sz w:val="24"/>
                <w:szCs w:val="24"/>
              </w:rPr>
              <w:t>《环境影响评价技术导则</w:t>
            </w:r>
            <w:r>
              <w:rPr>
                <w:kern w:val="0"/>
                <w:sz w:val="24"/>
                <w:szCs w:val="24"/>
              </w:rPr>
              <w:t xml:space="preserve"> </w:t>
            </w:r>
            <w:r>
              <w:rPr>
                <w:kern w:val="0"/>
                <w:sz w:val="24"/>
                <w:szCs w:val="24"/>
              </w:rPr>
              <w:t>地下水环境》</w:t>
            </w:r>
            <w:r>
              <w:rPr>
                <w:kern w:val="0"/>
                <w:sz w:val="24"/>
                <w:szCs w:val="24"/>
              </w:rPr>
              <w:t>HJ610-2016</w:t>
            </w:r>
            <w:r>
              <w:rPr>
                <w:kern w:val="0"/>
                <w:sz w:val="24"/>
                <w:szCs w:val="24"/>
              </w:rPr>
              <w:t>中附录</w:t>
            </w:r>
            <w:r>
              <w:rPr>
                <w:kern w:val="0"/>
                <w:sz w:val="24"/>
                <w:szCs w:val="24"/>
              </w:rPr>
              <w:t>A</w:t>
            </w:r>
            <w:r>
              <w:rPr>
                <w:kern w:val="0"/>
                <w:sz w:val="24"/>
                <w:szCs w:val="24"/>
              </w:rPr>
              <w:t>的行业分类表：</w:t>
            </w:r>
            <w:r>
              <w:rPr>
                <w:rFonts w:hint="eastAsia"/>
                <w:kern w:val="0"/>
                <w:sz w:val="24"/>
                <w:szCs w:val="24"/>
              </w:rPr>
              <w:t xml:space="preserve">N </w:t>
            </w:r>
            <w:r>
              <w:rPr>
                <w:rFonts w:hint="eastAsia"/>
                <w:kern w:val="0"/>
                <w:sz w:val="24"/>
                <w:szCs w:val="24"/>
              </w:rPr>
              <w:t>轻工—</w:t>
            </w:r>
            <w:r>
              <w:rPr>
                <w:rFonts w:hint="eastAsia"/>
                <w:kern w:val="0"/>
                <w:sz w:val="24"/>
                <w:szCs w:val="24"/>
              </w:rPr>
              <w:t>114</w:t>
            </w:r>
            <w:r>
              <w:rPr>
                <w:rFonts w:hint="eastAsia"/>
                <w:kern w:val="0"/>
                <w:sz w:val="24"/>
                <w:szCs w:val="24"/>
              </w:rPr>
              <w:t>印刷；文教、体育、娱乐用品制造；磁材料制品，全部为报告表，地下水</w:t>
            </w:r>
            <w:r>
              <w:rPr>
                <w:kern w:val="0"/>
                <w:sz w:val="24"/>
                <w:szCs w:val="24"/>
              </w:rPr>
              <w:t>环境影响评价项目类别为</w:t>
            </w:r>
            <w:r w:rsidR="00B028BA">
              <w:rPr>
                <w:kern w:val="0"/>
                <w:sz w:val="24"/>
                <w:szCs w:val="24"/>
              </w:rPr>
              <w:fldChar w:fldCharType="begin"/>
            </w:r>
            <w:r>
              <w:rPr>
                <w:kern w:val="0"/>
                <w:sz w:val="24"/>
                <w:szCs w:val="24"/>
              </w:rPr>
              <w:instrText xml:space="preserve"> = 4 \* ROMAN </w:instrText>
            </w:r>
            <w:r w:rsidR="00B028BA">
              <w:rPr>
                <w:kern w:val="0"/>
                <w:sz w:val="24"/>
                <w:szCs w:val="24"/>
              </w:rPr>
              <w:fldChar w:fldCharType="separate"/>
            </w:r>
            <w:r>
              <w:rPr>
                <w:kern w:val="0"/>
                <w:sz w:val="24"/>
                <w:szCs w:val="24"/>
              </w:rPr>
              <w:t>IV</w:t>
            </w:r>
            <w:r w:rsidR="00B028BA">
              <w:rPr>
                <w:kern w:val="0"/>
                <w:sz w:val="24"/>
                <w:szCs w:val="24"/>
              </w:rPr>
              <w:fldChar w:fldCharType="end"/>
            </w:r>
            <w:r>
              <w:rPr>
                <w:kern w:val="0"/>
                <w:sz w:val="24"/>
                <w:szCs w:val="24"/>
              </w:rPr>
              <w:t>类。根据《环境影响评价技术导则</w:t>
            </w:r>
            <w:r>
              <w:rPr>
                <w:kern w:val="0"/>
                <w:sz w:val="24"/>
                <w:szCs w:val="24"/>
              </w:rPr>
              <w:t xml:space="preserve"> </w:t>
            </w:r>
            <w:r>
              <w:rPr>
                <w:kern w:val="0"/>
                <w:sz w:val="24"/>
                <w:szCs w:val="24"/>
              </w:rPr>
              <w:t>地下水环境》</w:t>
            </w:r>
            <w:r>
              <w:rPr>
                <w:kern w:val="0"/>
                <w:sz w:val="24"/>
                <w:szCs w:val="24"/>
              </w:rPr>
              <w:t>HJ610-2016</w:t>
            </w:r>
            <w:r>
              <w:rPr>
                <w:kern w:val="0"/>
                <w:sz w:val="24"/>
                <w:szCs w:val="24"/>
              </w:rPr>
              <w:t>总则中的一般性原则，</w:t>
            </w:r>
            <w:r w:rsidR="00B028BA">
              <w:rPr>
                <w:kern w:val="0"/>
                <w:sz w:val="24"/>
                <w:szCs w:val="24"/>
              </w:rPr>
              <w:fldChar w:fldCharType="begin"/>
            </w:r>
            <w:r>
              <w:rPr>
                <w:kern w:val="0"/>
                <w:sz w:val="24"/>
                <w:szCs w:val="24"/>
              </w:rPr>
              <w:instrText xml:space="preserve"> = 4 \* ROMAN </w:instrText>
            </w:r>
            <w:r w:rsidR="00B028BA">
              <w:rPr>
                <w:kern w:val="0"/>
                <w:sz w:val="24"/>
                <w:szCs w:val="24"/>
              </w:rPr>
              <w:fldChar w:fldCharType="separate"/>
            </w:r>
            <w:r>
              <w:rPr>
                <w:kern w:val="0"/>
                <w:sz w:val="24"/>
                <w:szCs w:val="24"/>
              </w:rPr>
              <w:t>IV</w:t>
            </w:r>
            <w:r w:rsidR="00B028BA">
              <w:rPr>
                <w:kern w:val="0"/>
                <w:sz w:val="24"/>
                <w:szCs w:val="24"/>
              </w:rPr>
              <w:fldChar w:fldCharType="end"/>
            </w:r>
            <w:r>
              <w:rPr>
                <w:kern w:val="0"/>
                <w:sz w:val="24"/>
                <w:szCs w:val="24"/>
              </w:rPr>
              <w:t>类建设项目无需开展地下水环境影响评价。</w:t>
            </w:r>
          </w:p>
          <w:p w:rsidR="00F54C94" w:rsidRDefault="002B5410">
            <w:pPr>
              <w:widowControl/>
              <w:spacing w:line="360" w:lineRule="auto"/>
              <w:ind w:firstLineChars="200" w:firstLine="480"/>
              <w:rPr>
                <w:kern w:val="0"/>
                <w:sz w:val="24"/>
                <w:szCs w:val="24"/>
              </w:rPr>
            </w:pPr>
            <w:r>
              <w:rPr>
                <w:rFonts w:hint="eastAsia"/>
                <w:kern w:val="0"/>
                <w:sz w:val="24"/>
                <w:szCs w:val="24"/>
              </w:rPr>
              <w:t>本次</w:t>
            </w:r>
            <w:proofErr w:type="gramStart"/>
            <w:r>
              <w:rPr>
                <w:rFonts w:hint="eastAsia"/>
                <w:kern w:val="0"/>
                <w:sz w:val="24"/>
                <w:szCs w:val="24"/>
              </w:rPr>
              <w:t>环评对项目</w:t>
            </w:r>
            <w:proofErr w:type="gramEnd"/>
            <w:r>
              <w:rPr>
                <w:rFonts w:hint="eastAsia"/>
                <w:kern w:val="0"/>
                <w:sz w:val="24"/>
                <w:szCs w:val="24"/>
              </w:rPr>
              <w:t>运行对地下水的影响进行简要分析。</w:t>
            </w:r>
          </w:p>
          <w:p w:rsidR="00F54C94" w:rsidRDefault="002B5410">
            <w:pPr>
              <w:widowControl/>
              <w:spacing w:line="360" w:lineRule="auto"/>
              <w:ind w:firstLineChars="200" w:firstLine="480"/>
              <w:rPr>
                <w:kern w:val="0"/>
                <w:sz w:val="24"/>
                <w:szCs w:val="24"/>
              </w:rPr>
            </w:pPr>
            <w:r>
              <w:rPr>
                <w:rFonts w:hint="eastAsia"/>
                <w:kern w:val="0"/>
                <w:sz w:val="24"/>
                <w:szCs w:val="24"/>
              </w:rPr>
              <w:lastRenderedPageBreak/>
              <w:t>（</w:t>
            </w:r>
            <w:r>
              <w:rPr>
                <w:rFonts w:hint="eastAsia"/>
                <w:kern w:val="0"/>
                <w:sz w:val="24"/>
                <w:szCs w:val="24"/>
              </w:rPr>
              <w:t>1</w:t>
            </w:r>
            <w:r>
              <w:rPr>
                <w:rFonts w:hint="eastAsia"/>
                <w:kern w:val="0"/>
                <w:sz w:val="24"/>
                <w:szCs w:val="24"/>
              </w:rPr>
              <w:t>）项目建设对地下水的影响：</w:t>
            </w:r>
          </w:p>
          <w:p w:rsidR="00F54C94" w:rsidRDefault="002B5410">
            <w:pPr>
              <w:widowControl/>
              <w:spacing w:line="360" w:lineRule="auto"/>
              <w:ind w:firstLineChars="200" w:firstLine="480"/>
              <w:rPr>
                <w:kern w:val="0"/>
                <w:sz w:val="24"/>
                <w:szCs w:val="24"/>
              </w:rPr>
            </w:pPr>
            <w:r>
              <w:rPr>
                <w:rFonts w:hint="eastAsia"/>
                <w:kern w:val="0"/>
                <w:sz w:val="24"/>
                <w:szCs w:val="24"/>
              </w:rPr>
              <w:t>本项目印刷机配套使用的水性油墨项目操作过程中因操作不当对印刷车间地面造成污染，以及危险废物</w:t>
            </w:r>
            <w:proofErr w:type="gramStart"/>
            <w:r>
              <w:rPr>
                <w:rFonts w:hint="eastAsia"/>
                <w:kern w:val="0"/>
                <w:sz w:val="24"/>
                <w:szCs w:val="24"/>
              </w:rPr>
              <w:t>在危废暂存</w:t>
            </w:r>
            <w:proofErr w:type="gramEnd"/>
            <w:r>
              <w:rPr>
                <w:rFonts w:hint="eastAsia"/>
                <w:kern w:val="0"/>
                <w:sz w:val="24"/>
                <w:szCs w:val="24"/>
              </w:rPr>
              <w:t>间暂存的过程中对车间地面造成的污染。</w:t>
            </w:r>
          </w:p>
          <w:p w:rsidR="00F54C94" w:rsidRDefault="002B5410">
            <w:pPr>
              <w:widowControl/>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）项目拟采取的地下水污染防治措施：</w:t>
            </w:r>
          </w:p>
          <w:p w:rsidR="00F54C94" w:rsidRDefault="002B5410">
            <w:pPr>
              <w:widowControl/>
              <w:spacing w:line="360" w:lineRule="auto"/>
              <w:ind w:firstLineChars="200" w:firstLine="480"/>
              <w:rPr>
                <w:kern w:val="0"/>
                <w:sz w:val="24"/>
                <w:szCs w:val="24"/>
              </w:rPr>
            </w:pPr>
            <w:r>
              <w:rPr>
                <w:rFonts w:hint="eastAsia"/>
                <w:kern w:val="0"/>
                <w:sz w:val="24"/>
                <w:szCs w:val="24"/>
              </w:rPr>
              <w:t>①生产车间地面硬化，混凝土地面应满足防渗标准。</w:t>
            </w:r>
          </w:p>
          <w:p w:rsidR="00F54C94" w:rsidRDefault="002B5410">
            <w:pPr>
              <w:widowControl/>
              <w:spacing w:line="360" w:lineRule="auto"/>
              <w:ind w:firstLineChars="200" w:firstLine="480"/>
              <w:rPr>
                <w:kern w:val="0"/>
                <w:sz w:val="24"/>
                <w:szCs w:val="24"/>
              </w:rPr>
            </w:pPr>
            <w:r>
              <w:rPr>
                <w:rFonts w:hint="eastAsia"/>
                <w:kern w:val="0"/>
                <w:sz w:val="24"/>
                <w:szCs w:val="24"/>
              </w:rPr>
              <w:t>②铺设地下管道时，应选用不易腐蚀材质的管道，并尽量减少管道接口，减少可能造成跑冒滴漏的发生。</w:t>
            </w:r>
          </w:p>
          <w:p w:rsidR="00F54C94" w:rsidRDefault="002B5410">
            <w:pPr>
              <w:widowControl/>
              <w:spacing w:line="360" w:lineRule="auto"/>
              <w:ind w:firstLineChars="200" w:firstLine="480"/>
              <w:rPr>
                <w:kern w:val="0"/>
                <w:sz w:val="24"/>
                <w:szCs w:val="24"/>
              </w:rPr>
            </w:pPr>
            <w:r>
              <w:rPr>
                <w:rFonts w:hint="eastAsia"/>
                <w:kern w:val="0"/>
                <w:sz w:val="24"/>
                <w:szCs w:val="24"/>
              </w:rPr>
              <w:t>③</w:t>
            </w:r>
            <w:proofErr w:type="gramStart"/>
            <w:r>
              <w:rPr>
                <w:rFonts w:hint="eastAsia"/>
                <w:kern w:val="0"/>
                <w:sz w:val="24"/>
                <w:szCs w:val="24"/>
              </w:rPr>
              <w:t>危废暂存</w:t>
            </w:r>
            <w:proofErr w:type="gramEnd"/>
            <w:r>
              <w:rPr>
                <w:rFonts w:hint="eastAsia"/>
                <w:kern w:val="0"/>
                <w:sz w:val="24"/>
                <w:szCs w:val="24"/>
              </w:rPr>
              <w:t>间的围堰、地面选用的混凝土应满足防渗标准；围墙、顶棚等应选用防风、防晒、防腐蚀的</w:t>
            </w:r>
            <w:proofErr w:type="gramStart"/>
            <w:r>
              <w:rPr>
                <w:rFonts w:hint="eastAsia"/>
                <w:kern w:val="0"/>
                <w:sz w:val="24"/>
                <w:szCs w:val="24"/>
              </w:rPr>
              <w:t>的</w:t>
            </w:r>
            <w:proofErr w:type="gramEnd"/>
            <w:r>
              <w:rPr>
                <w:rFonts w:hint="eastAsia"/>
                <w:kern w:val="0"/>
                <w:sz w:val="24"/>
                <w:szCs w:val="24"/>
              </w:rPr>
              <w:t>材料。</w:t>
            </w:r>
          </w:p>
          <w:p w:rsidR="00F54C94" w:rsidRDefault="002B5410">
            <w:pPr>
              <w:spacing w:line="360" w:lineRule="auto"/>
              <w:rPr>
                <w:b/>
                <w:sz w:val="24"/>
                <w:szCs w:val="24"/>
              </w:rPr>
            </w:pPr>
            <w:r>
              <w:rPr>
                <w:rFonts w:hint="eastAsia"/>
                <w:b/>
                <w:sz w:val="24"/>
                <w:szCs w:val="24"/>
              </w:rPr>
              <w:t>3</w:t>
            </w:r>
            <w:r>
              <w:rPr>
                <w:rFonts w:hint="eastAsia"/>
                <w:b/>
                <w:sz w:val="24"/>
                <w:szCs w:val="24"/>
              </w:rPr>
              <w:t>声环境影响分析</w:t>
            </w:r>
          </w:p>
          <w:p w:rsidR="00F54C94" w:rsidRDefault="002B5410">
            <w:pPr>
              <w:spacing w:line="360" w:lineRule="auto"/>
              <w:ind w:firstLineChars="200" w:firstLine="480"/>
              <w:rPr>
                <w:rFonts w:hAnsi="宋体"/>
                <w:sz w:val="24"/>
                <w:szCs w:val="24"/>
              </w:rPr>
            </w:pPr>
            <w:r>
              <w:rPr>
                <w:rFonts w:hAnsi="宋体" w:hint="eastAsia"/>
                <w:sz w:val="24"/>
                <w:szCs w:val="24"/>
              </w:rPr>
              <w:t>本</w:t>
            </w:r>
            <w:r>
              <w:rPr>
                <w:rFonts w:hAnsi="宋体"/>
                <w:sz w:val="24"/>
                <w:szCs w:val="24"/>
              </w:rPr>
              <w:t>项目</w:t>
            </w:r>
            <w:r>
              <w:rPr>
                <w:rFonts w:hAnsi="宋体" w:hint="eastAsia"/>
                <w:sz w:val="24"/>
                <w:szCs w:val="24"/>
              </w:rPr>
              <w:t>运营期噪声主要有</w:t>
            </w:r>
            <w:r>
              <w:rPr>
                <w:rFonts w:hint="eastAsia"/>
                <w:kern w:val="0"/>
                <w:sz w:val="24"/>
                <w:szCs w:val="24"/>
              </w:rPr>
              <w:t>瓦楞纸生产线、水墨印刷模切机、碰线机、</w:t>
            </w:r>
            <w:proofErr w:type="gramStart"/>
            <w:r>
              <w:rPr>
                <w:rFonts w:hint="eastAsia"/>
                <w:kern w:val="0"/>
                <w:sz w:val="24"/>
                <w:szCs w:val="24"/>
              </w:rPr>
              <w:t>粘箱机</w:t>
            </w:r>
            <w:proofErr w:type="gramEnd"/>
            <w:r>
              <w:rPr>
                <w:rFonts w:hint="eastAsia"/>
                <w:kern w:val="0"/>
                <w:sz w:val="24"/>
                <w:szCs w:val="24"/>
              </w:rPr>
              <w:t>、制糊机、废纸边打包机、</w:t>
            </w:r>
            <w:r>
              <w:rPr>
                <w:spacing w:val="-2"/>
                <w:sz w:val="24"/>
                <w:szCs w:val="24"/>
              </w:rPr>
              <w:t>锅炉风机、空压机等</w:t>
            </w:r>
            <w:r>
              <w:rPr>
                <w:rFonts w:hAnsi="宋体" w:hint="eastAsia"/>
                <w:sz w:val="24"/>
                <w:szCs w:val="24"/>
              </w:rPr>
              <w:t>各种设备运行时产生的噪声。噪声值介于</w:t>
            </w:r>
            <w:r>
              <w:rPr>
                <w:rFonts w:hAnsi="宋体" w:hint="eastAsia"/>
                <w:sz w:val="24"/>
                <w:szCs w:val="24"/>
              </w:rPr>
              <w:t>75-90dB(A)</w:t>
            </w:r>
            <w:r>
              <w:rPr>
                <w:rFonts w:hAnsi="宋体" w:hint="eastAsia"/>
                <w:sz w:val="24"/>
                <w:szCs w:val="24"/>
              </w:rPr>
              <w:t>之间。噪声设备主要集中在生产车间内，采取厂房隔声等降噪措施。</w:t>
            </w:r>
          </w:p>
          <w:p w:rsidR="00F54C94" w:rsidRDefault="002B5410">
            <w:pPr>
              <w:spacing w:line="360" w:lineRule="auto"/>
              <w:rPr>
                <w:b/>
                <w:sz w:val="24"/>
                <w:szCs w:val="24"/>
              </w:rPr>
            </w:pPr>
            <w:r>
              <w:rPr>
                <w:rFonts w:hint="eastAsia"/>
                <w:b/>
                <w:sz w:val="24"/>
                <w:szCs w:val="24"/>
              </w:rPr>
              <w:t>3.1</w:t>
            </w:r>
            <w:r>
              <w:rPr>
                <w:b/>
                <w:sz w:val="24"/>
                <w:szCs w:val="24"/>
              </w:rPr>
              <w:t>环境噪声预测点</w:t>
            </w:r>
          </w:p>
          <w:p w:rsidR="00F54C94" w:rsidRDefault="002B5410">
            <w:pPr>
              <w:spacing w:line="360" w:lineRule="auto"/>
              <w:ind w:firstLineChars="200" w:firstLine="480"/>
              <w:rPr>
                <w:sz w:val="24"/>
                <w:szCs w:val="24"/>
              </w:rPr>
            </w:pPr>
            <w:r>
              <w:rPr>
                <w:sz w:val="24"/>
                <w:szCs w:val="24"/>
              </w:rPr>
              <w:t>噪声预测范围为厂界外</w:t>
            </w:r>
            <w:r>
              <w:rPr>
                <w:rFonts w:hint="eastAsia"/>
                <w:sz w:val="24"/>
                <w:szCs w:val="24"/>
              </w:rPr>
              <w:t>1</w:t>
            </w:r>
            <w:r>
              <w:rPr>
                <w:sz w:val="24"/>
                <w:szCs w:val="24"/>
              </w:rPr>
              <w:t>m</w:t>
            </w:r>
            <w:r>
              <w:rPr>
                <w:sz w:val="24"/>
                <w:szCs w:val="24"/>
              </w:rPr>
              <w:t>内</w:t>
            </w:r>
            <w:r>
              <w:rPr>
                <w:rFonts w:hint="eastAsia"/>
                <w:sz w:val="24"/>
                <w:szCs w:val="24"/>
              </w:rPr>
              <w:t>，</w:t>
            </w:r>
            <w:r>
              <w:rPr>
                <w:sz w:val="24"/>
                <w:szCs w:val="24"/>
              </w:rPr>
              <w:t>预测点为项目</w:t>
            </w:r>
            <w:r>
              <w:rPr>
                <w:rFonts w:hint="eastAsia"/>
                <w:sz w:val="24"/>
                <w:szCs w:val="24"/>
              </w:rPr>
              <w:t>南、北</w:t>
            </w:r>
            <w:r>
              <w:rPr>
                <w:sz w:val="24"/>
                <w:szCs w:val="24"/>
              </w:rPr>
              <w:t>厂界。</w:t>
            </w:r>
            <w:r>
              <w:rPr>
                <w:rFonts w:hint="eastAsia"/>
                <w:sz w:val="24"/>
                <w:szCs w:val="24"/>
              </w:rPr>
              <w:t>经调查，本项目</w:t>
            </w:r>
            <w:r>
              <w:rPr>
                <w:rFonts w:hint="eastAsia"/>
                <w:sz w:val="24"/>
                <w:szCs w:val="24"/>
              </w:rPr>
              <w:t>200m</w:t>
            </w:r>
            <w:r>
              <w:rPr>
                <w:rFonts w:hint="eastAsia"/>
                <w:sz w:val="24"/>
                <w:szCs w:val="24"/>
              </w:rPr>
              <w:t>范围内无环境噪声敏感点。</w:t>
            </w:r>
          </w:p>
          <w:p w:rsidR="00F54C94" w:rsidRDefault="002B5410">
            <w:pPr>
              <w:spacing w:line="360" w:lineRule="auto"/>
              <w:rPr>
                <w:b/>
                <w:sz w:val="24"/>
                <w:szCs w:val="24"/>
              </w:rPr>
            </w:pPr>
            <w:r>
              <w:rPr>
                <w:rFonts w:hint="eastAsia"/>
                <w:b/>
                <w:sz w:val="24"/>
                <w:szCs w:val="24"/>
              </w:rPr>
              <w:t>3.2</w:t>
            </w:r>
            <w:r>
              <w:rPr>
                <w:b/>
                <w:sz w:val="24"/>
                <w:szCs w:val="24"/>
              </w:rPr>
              <w:t>预测模式</w:t>
            </w:r>
          </w:p>
          <w:p w:rsidR="00F54C94" w:rsidRDefault="002B5410">
            <w:pPr>
              <w:pStyle w:val="af7"/>
              <w:spacing w:line="360" w:lineRule="auto"/>
              <w:ind w:firstLine="480"/>
              <w:rPr>
                <w:rFonts w:ascii="Times New Roman" w:hAnsi="Times New Roman" w:cs="Times New Roman"/>
                <w:sz w:val="24"/>
                <w:szCs w:val="24"/>
              </w:rPr>
            </w:pPr>
            <w:r>
              <w:rPr>
                <w:rFonts w:ascii="Times New Roman" w:hAnsi="Times New Roman" w:cs="Times New Roman"/>
                <w:sz w:val="24"/>
                <w:szCs w:val="24"/>
              </w:rPr>
              <w:t>点源衰减模式：</w:t>
            </w:r>
          </w:p>
          <w:p w:rsidR="00F54C94" w:rsidRDefault="002B5410">
            <w:pPr>
              <w:pStyle w:val="af7"/>
              <w:spacing w:line="360" w:lineRule="auto"/>
              <w:ind w:firstLineChars="0"/>
              <w:jc w:val="center"/>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A</w:t>
            </w:r>
            <w:r>
              <w:rPr>
                <w:rFonts w:ascii="Times New Roman" w:hAnsi="Times New Roman" w:cs="Times New Roman"/>
                <w:sz w:val="24"/>
                <w:szCs w:val="24"/>
                <w:vertAlign w:val="subscript"/>
              </w:rPr>
              <w:t>（</w:t>
            </w:r>
            <w:r>
              <w:rPr>
                <w:rFonts w:ascii="Times New Roman" w:hAnsi="Times New Roman" w:cs="Times New Roman"/>
                <w:sz w:val="24"/>
                <w:szCs w:val="24"/>
                <w:vertAlign w:val="subscript"/>
              </w:rPr>
              <w:t>r</w:t>
            </w:r>
            <w:r>
              <w:rPr>
                <w:rFonts w:ascii="Times New Roman" w:hAnsi="Times New Roman" w:cs="Times New Roman"/>
                <w:sz w:val="24"/>
                <w:szCs w:val="24"/>
                <w:vertAlign w:val="subscript"/>
              </w:rPr>
              <w:t>）</w:t>
            </w:r>
            <w:r>
              <w:rPr>
                <w:rFonts w:ascii="Times New Roman" w:hAnsi="Times New Roman" w:cs="Times New Roman"/>
                <w:sz w:val="24"/>
                <w:szCs w:val="24"/>
              </w:rPr>
              <w:t>=L</w:t>
            </w:r>
            <w:r>
              <w:rPr>
                <w:rFonts w:ascii="Times New Roman" w:hAnsi="Times New Roman" w:cs="Times New Roman"/>
                <w:sz w:val="24"/>
                <w:szCs w:val="24"/>
                <w:vertAlign w:val="subscript"/>
              </w:rPr>
              <w:t>A</w:t>
            </w:r>
            <w:r>
              <w:rPr>
                <w:rFonts w:ascii="Times New Roman" w:hAnsi="Times New Roman" w:cs="Times New Roman"/>
                <w:sz w:val="24"/>
                <w:szCs w:val="24"/>
                <w:vertAlign w:val="subscript"/>
              </w:rPr>
              <w:t>（</w:t>
            </w:r>
            <w:r>
              <w:rPr>
                <w:rFonts w:ascii="Times New Roman" w:hAnsi="Times New Roman" w:cs="Times New Roman"/>
                <w:sz w:val="24"/>
                <w:szCs w:val="24"/>
                <w:vertAlign w:val="subscript"/>
              </w:rPr>
              <w:t>r0</w:t>
            </w:r>
            <w:r>
              <w:rPr>
                <w:rFonts w:ascii="Times New Roman" w:hAnsi="Times New Roman" w:cs="Times New Roman"/>
                <w:sz w:val="24"/>
                <w:szCs w:val="24"/>
                <w:vertAlign w:val="subscript"/>
              </w:rPr>
              <w:t>）</w:t>
            </w:r>
            <w:r>
              <w:rPr>
                <w:rFonts w:ascii="Times New Roman" w:hAnsi="Times New Roman" w:cs="Times New Roman"/>
                <w:sz w:val="24"/>
                <w:szCs w:val="24"/>
              </w:rPr>
              <w:t>-20lg</w:t>
            </w:r>
            <w:r>
              <w:rPr>
                <w:rFonts w:ascii="Times New Roman" w:hAnsi="Times New Roman" w:cs="Times New Roman"/>
                <w:sz w:val="24"/>
                <w:szCs w:val="24"/>
              </w:rPr>
              <w:t>（</w:t>
            </w:r>
            <w:r>
              <w:rPr>
                <w:rFonts w:ascii="Times New Roman" w:hAnsi="Times New Roman" w:cs="Times New Roman"/>
                <w:sz w:val="24"/>
                <w:szCs w:val="24"/>
              </w:rPr>
              <w:t>r/r</w:t>
            </w:r>
            <w:r>
              <w:rPr>
                <w:rFonts w:ascii="Times New Roman" w:hAnsi="Times New Roman" w:cs="Times New Roman"/>
                <w:sz w:val="24"/>
                <w:szCs w:val="24"/>
                <w:vertAlign w:val="subscript"/>
              </w:rPr>
              <w:t>0</w:t>
            </w:r>
            <w:r>
              <w:rPr>
                <w:rFonts w:ascii="Times New Roman" w:hAnsi="Times New Roman" w:cs="Times New Roman"/>
                <w:sz w:val="24"/>
                <w:szCs w:val="24"/>
              </w:rPr>
              <w:t>）</w:t>
            </w:r>
            <w:r>
              <w:rPr>
                <w:rFonts w:ascii="Times New Roman" w:hAnsi="Times New Roman" w:cs="Times New Roman"/>
                <w:sz w:val="24"/>
                <w:szCs w:val="24"/>
              </w:rPr>
              <w:t>-</w:t>
            </w:r>
            <w:r>
              <w:rPr>
                <w:rFonts w:ascii="Cambria Math" w:hAnsi="Cambria Math" w:cs="Cambria Math"/>
                <w:sz w:val="24"/>
                <w:szCs w:val="24"/>
              </w:rPr>
              <w:t>△</w:t>
            </w:r>
            <w:r>
              <w:rPr>
                <w:rFonts w:ascii="Times New Roman" w:hAnsi="Times New Roman" w:cs="Times New Roman"/>
                <w:sz w:val="24"/>
                <w:szCs w:val="24"/>
              </w:rPr>
              <w:t>L  dB(A)</w:t>
            </w:r>
          </w:p>
          <w:p w:rsidR="00F54C94" w:rsidRDefault="002B5410">
            <w:pPr>
              <w:pStyle w:val="af7"/>
              <w:spacing w:line="360" w:lineRule="auto"/>
              <w:ind w:firstLine="480"/>
              <w:rPr>
                <w:rFonts w:ascii="Times New Roman" w:hAnsi="Times New Roman" w:cs="Times New Roman"/>
                <w:sz w:val="24"/>
                <w:szCs w:val="24"/>
              </w:rPr>
            </w:pPr>
            <w:r>
              <w:rPr>
                <w:rFonts w:ascii="Times New Roman" w:hAnsi="Times New Roman" w:cs="Times New Roman"/>
                <w:sz w:val="24"/>
                <w:szCs w:val="24"/>
              </w:rPr>
              <w:t>多声源合成模式：</w:t>
            </w:r>
          </w:p>
          <w:p w:rsidR="00F54C94" w:rsidRDefault="002B5410">
            <w:pPr>
              <w:pStyle w:val="af7"/>
              <w:spacing w:line="360" w:lineRule="auto"/>
              <w:ind w:firstLineChars="0"/>
              <w:jc w:val="center"/>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A</w:t>
            </w:r>
            <w:r>
              <w:rPr>
                <w:rFonts w:ascii="Times New Roman" w:hAnsi="Times New Roman" w:cs="Times New Roman"/>
                <w:sz w:val="24"/>
                <w:szCs w:val="24"/>
              </w:rPr>
              <w:t>=10lg</w:t>
            </w:r>
            <w:r>
              <w:rPr>
                <w:rFonts w:ascii="Times New Roman" w:hAnsi="Times New Roman" w:cs="Times New Roman"/>
                <w:sz w:val="24"/>
                <w:szCs w:val="24"/>
              </w:rPr>
              <w:t>（</w:t>
            </w:r>
            <w:r>
              <w:rPr>
                <w:rFonts w:ascii="Times New Roman" w:hAnsi="Times New Roman" w:cs="Times New Roman"/>
                <w:sz w:val="24"/>
                <w:szCs w:val="24"/>
              </w:rPr>
              <w:t>Σ10</w:t>
            </w:r>
            <w:r>
              <w:rPr>
                <w:rFonts w:ascii="Times New Roman" w:hAnsi="Times New Roman" w:cs="Times New Roman"/>
                <w:sz w:val="24"/>
                <w:szCs w:val="24"/>
                <w:vertAlign w:val="superscript"/>
              </w:rPr>
              <w:t>0.1LAi</w:t>
            </w:r>
            <w:r>
              <w:rPr>
                <w:rFonts w:ascii="Times New Roman" w:hAnsi="Times New Roman" w:cs="Times New Roman"/>
                <w:sz w:val="24"/>
                <w:szCs w:val="24"/>
              </w:rPr>
              <w:t>）</w:t>
            </w:r>
            <w:r>
              <w:rPr>
                <w:rFonts w:ascii="Times New Roman" w:hAnsi="Times New Roman" w:cs="Times New Roman"/>
                <w:sz w:val="24"/>
                <w:szCs w:val="24"/>
              </w:rPr>
              <w:t xml:space="preserve">          dB(A)</w:t>
            </w:r>
          </w:p>
          <w:p w:rsidR="00F54C94" w:rsidRDefault="002B5410">
            <w:pPr>
              <w:pStyle w:val="af7"/>
              <w:spacing w:line="360" w:lineRule="auto"/>
              <w:ind w:firstLine="480"/>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sz w:val="24"/>
                <w:szCs w:val="24"/>
              </w:rPr>
              <w:t>L</w:t>
            </w:r>
            <w:r>
              <w:rPr>
                <w:rFonts w:ascii="Times New Roman" w:hAnsi="Times New Roman" w:cs="Times New Roman"/>
                <w:sz w:val="24"/>
                <w:szCs w:val="24"/>
                <w:vertAlign w:val="subscript"/>
              </w:rPr>
              <w:t>A</w:t>
            </w:r>
            <w:r>
              <w:rPr>
                <w:rFonts w:ascii="Times New Roman" w:hAnsi="Times New Roman" w:cs="Times New Roman"/>
                <w:sz w:val="24"/>
                <w:szCs w:val="24"/>
                <w:vertAlign w:val="subscript"/>
              </w:rPr>
              <w:t>（</w:t>
            </w:r>
            <w:r>
              <w:rPr>
                <w:rFonts w:ascii="Times New Roman" w:hAnsi="Times New Roman" w:cs="Times New Roman"/>
                <w:sz w:val="24"/>
                <w:szCs w:val="24"/>
                <w:vertAlign w:val="subscript"/>
              </w:rPr>
              <w:t>r</w:t>
            </w:r>
            <w:r>
              <w:rPr>
                <w:rFonts w:ascii="Times New Roman" w:hAnsi="Times New Roman" w:cs="Times New Roman"/>
                <w:sz w:val="24"/>
                <w:szCs w:val="24"/>
                <w:vertAlign w:val="subscript"/>
              </w:rPr>
              <w:t>）</w:t>
            </w:r>
            <w:r>
              <w:rPr>
                <w:rFonts w:ascii="Times New Roman" w:hAnsi="Times New Roman" w:cs="Times New Roman"/>
                <w:sz w:val="24"/>
                <w:szCs w:val="24"/>
              </w:rPr>
              <w:t>——</w:t>
            </w:r>
            <w:r>
              <w:rPr>
                <w:rFonts w:ascii="Times New Roman" w:hAnsi="Times New Roman" w:cs="Times New Roman"/>
                <w:sz w:val="24"/>
                <w:szCs w:val="24"/>
              </w:rPr>
              <w:t>距离声源</w:t>
            </w:r>
            <w:r>
              <w:rPr>
                <w:rFonts w:ascii="Times New Roman" w:hAnsi="Times New Roman" w:cs="Times New Roman"/>
                <w:sz w:val="24"/>
                <w:szCs w:val="24"/>
              </w:rPr>
              <w:t xml:space="preserve">r </w:t>
            </w:r>
            <w:r>
              <w:rPr>
                <w:rFonts w:ascii="Times New Roman" w:hAnsi="Times New Roman" w:cs="Times New Roman"/>
                <w:sz w:val="24"/>
                <w:szCs w:val="24"/>
              </w:rPr>
              <w:t>米处噪声预测值，</w:t>
            </w:r>
            <w:r>
              <w:rPr>
                <w:rFonts w:ascii="Times New Roman" w:hAnsi="Times New Roman" w:cs="Times New Roman"/>
                <w:sz w:val="24"/>
                <w:szCs w:val="24"/>
              </w:rPr>
              <w:t>dB(A)</w:t>
            </w:r>
            <w:r>
              <w:rPr>
                <w:rFonts w:ascii="Times New Roman" w:hAnsi="Times New Roman" w:cs="Times New Roman"/>
                <w:sz w:val="24"/>
                <w:szCs w:val="24"/>
              </w:rPr>
              <w:t>；</w:t>
            </w:r>
          </w:p>
          <w:p w:rsidR="00F54C94" w:rsidRDefault="002B5410">
            <w:pPr>
              <w:pStyle w:val="af7"/>
              <w:spacing w:line="360" w:lineRule="auto"/>
              <w:ind w:firstLineChars="500" w:firstLine="120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A</w:t>
            </w:r>
            <w:r>
              <w:rPr>
                <w:rFonts w:ascii="Times New Roman" w:hAnsi="Times New Roman" w:cs="Times New Roman"/>
                <w:sz w:val="24"/>
                <w:szCs w:val="24"/>
                <w:vertAlign w:val="subscript"/>
              </w:rPr>
              <w:t>（</w:t>
            </w:r>
            <w:r>
              <w:rPr>
                <w:rFonts w:ascii="Times New Roman" w:hAnsi="Times New Roman" w:cs="Times New Roman"/>
                <w:sz w:val="24"/>
                <w:szCs w:val="24"/>
                <w:vertAlign w:val="subscript"/>
              </w:rPr>
              <w:t>r0</w:t>
            </w:r>
            <w:r>
              <w:rPr>
                <w:rFonts w:ascii="Times New Roman" w:hAnsi="Times New Roman" w:cs="Times New Roman"/>
                <w:sz w:val="24"/>
                <w:szCs w:val="24"/>
                <w:vertAlign w:val="subscript"/>
              </w:rPr>
              <w:t>）</w:t>
            </w:r>
            <w:r>
              <w:rPr>
                <w:rFonts w:ascii="Times New Roman" w:hAnsi="Times New Roman" w:cs="Times New Roman"/>
                <w:sz w:val="24"/>
                <w:szCs w:val="24"/>
              </w:rPr>
              <w:t>——</w:t>
            </w:r>
            <w:r>
              <w:rPr>
                <w:rFonts w:ascii="Times New Roman" w:hAnsi="Times New Roman" w:cs="Times New Roman"/>
                <w:sz w:val="24"/>
                <w:szCs w:val="24"/>
              </w:rPr>
              <w:t>距离声源</w:t>
            </w:r>
            <w:r>
              <w:rPr>
                <w:rFonts w:ascii="Times New Roman" w:hAnsi="Times New Roman" w:cs="Times New Roman"/>
                <w:sz w:val="24"/>
                <w:szCs w:val="24"/>
              </w:rPr>
              <w:t>r</w:t>
            </w:r>
            <w:r>
              <w:rPr>
                <w:rFonts w:ascii="Times New Roman" w:hAnsi="Times New Roman" w:cs="Times New Roman"/>
                <w:sz w:val="24"/>
                <w:szCs w:val="24"/>
                <w:vertAlign w:val="subscript"/>
              </w:rPr>
              <w:t>0</w:t>
            </w:r>
            <w:r>
              <w:rPr>
                <w:rFonts w:ascii="Times New Roman" w:hAnsi="Times New Roman" w:cs="Times New Roman"/>
                <w:sz w:val="24"/>
                <w:szCs w:val="24"/>
              </w:rPr>
              <w:t>米处噪声值，</w:t>
            </w:r>
            <w:r>
              <w:rPr>
                <w:rFonts w:ascii="Times New Roman" w:hAnsi="Times New Roman" w:cs="Times New Roman"/>
                <w:sz w:val="24"/>
                <w:szCs w:val="24"/>
              </w:rPr>
              <w:t>dB(A)</w:t>
            </w:r>
            <w:r>
              <w:rPr>
                <w:rFonts w:ascii="Times New Roman" w:hAnsi="Times New Roman" w:cs="Times New Roman"/>
                <w:sz w:val="24"/>
                <w:szCs w:val="24"/>
              </w:rPr>
              <w:t>；</w:t>
            </w:r>
          </w:p>
          <w:p w:rsidR="00F54C94" w:rsidRDefault="002B5410">
            <w:pPr>
              <w:pStyle w:val="af7"/>
              <w:spacing w:line="360" w:lineRule="auto"/>
              <w:ind w:firstLineChars="500" w:firstLine="120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 xml:space="preserve">A </w:t>
            </w:r>
            <w:r>
              <w:rPr>
                <w:rFonts w:ascii="Times New Roman" w:hAnsi="Times New Roman" w:cs="Times New Roman"/>
                <w:sz w:val="24"/>
                <w:szCs w:val="24"/>
              </w:rPr>
              <w:t>——</w:t>
            </w:r>
            <w:r>
              <w:rPr>
                <w:rFonts w:ascii="Times New Roman" w:hAnsi="Times New Roman" w:cs="Times New Roman"/>
                <w:sz w:val="24"/>
                <w:szCs w:val="24"/>
              </w:rPr>
              <w:t>合成声压级，</w:t>
            </w:r>
            <w:r>
              <w:rPr>
                <w:rFonts w:ascii="Times New Roman" w:hAnsi="Times New Roman" w:cs="Times New Roman"/>
                <w:sz w:val="24"/>
                <w:szCs w:val="24"/>
              </w:rPr>
              <w:t>dB(A)</w:t>
            </w:r>
            <w:r>
              <w:rPr>
                <w:rFonts w:ascii="Times New Roman" w:hAnsi="Times New Roman" w:cs="Times New Roman"/>
                <w:sz w:val="24"/>
                <w:szCs w:val="24"/>
              </w:rPr>
              <w:t>；</w:t>
            </w:r>
          </w:p>
          <w:p w:rsidR="00F54C94" w:rsidRDefault="002B5410">
            <w:pPr>
              <w:pStyle w:val="af7"/>
              <w:spacing w:line="360" w:lineRule="auto"/>
              <w:ind w:firstLineChars="500" w:firstLine="120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 xml:space="preserve">Ai </w:t>
            </w:r>
            <w:r>
              <w:rPr>
                <w:rFonts w:ascii="Times New Roman" w:hAnsi="Times New Roman" w:cs="Times New Roman"/>
                <w:sz w:val="24"/>
                <w:szCs w:val="24"/>
              </w:rPr>
              <w:t>——</w:t>
            </w:r>
            <w:r>
              <w:rPr>
                <w:rFonts w:ascii="Times New Roman" w:hAnsi="Times New Roman" w:cs="Times New Roman"/>
                <w:sz w:val="24"/>
                <w:szCs w:val="24"/>
              </w:rPr>
              <w:t>第</w:t>
            </w:r>
            <w:r>
              <w:rPr>
                <w:rFonts w:ascii="Times New Roman" w:hAnsi="Times New Roman" w:cs="Times New Roman"/>
                <w:sz w:val="24"/>
                <w:szCs w:val="24"/>
              </w:rPr>
              <w:t>i</w:t>
            </w:r>
            <w:proofErr w:type="gramStart"/>
            <w:r>
              <w:rPr>
                <w:rFonts w:ascii="Times New Roman" w:hAnsi="Times New Roman" w:cs="Times New Roman"/>
                <w:sz w:val="24"/>
                <w:szCs w:val="24"/>
              </w:rPr>
              <w:t>个</w:t>
            </w:r>
            <w:proofErr w:type="gramEnd"/>
            <w:r>
              <w:rPr>
                <w:rFonts w:ascii="Times New Roman" w:hAnsi="Times New Roman" w:cs="Times New Roman"/>
                <w:sz w:val="24"/>
                <w:szCs w:val="24"/>
              </w:rPr>
              <w:t>声源声压级，</w:t>
            </w:r>
            <w:r>
              <w:rPr>
                <w:rFonts w:ascii="Times New Roman" w:hAnsi="Times New Roman" w:cs="Times New Roman"/>
                <w:sz w:val="24"/>
                <w:szCs w:val="24"/>
              </w:rPr>
              <w:t>dB(A)</w:t>
            </w:r>
            <w:r>
              <w:rPr>
                <w:rFonts w:ascii="Times New Roman" w:hAnsi="Times New Roman" w:cs="Times New Roman"/>
                <w:sz w:val="24"/>
                <w:szCs w:val="24"/>
              </w:rPr>
              <w:t>；</w:t>
            </w:r>
          </w:p>
          <w:p w:rsidR="00F54C94" w:rsidRDefault="002B5410">
            <w:pPr>
              <w:pStyle w:val="af7"/>
              <w:spacing w:line="360" w:lineRule="auto"/>
              <w:ind w:firstLineChars="500" w:firstLine="1200"/>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0</w:t>
            </w:r>
            <w:r>
              <w:rPr>
                <w:rFonts w:ascii="Times New Roman" w:hAnsi="Times New Roman" w:cs="Times New Roman"/>
                <w:sz w:val="24"/>
                <w:szCs w:val="24"/>
              </w:rPr>
              <w:t xml:space="preserve"> ——</w:t>
            </w:r>
            <w:r>
              <w:rPr>
                <w:rFonts w:ascii="Times New Roman" w:hAnsi="Times New Roman" w:cs="Times New Roman"/>
                <w:sz w:val="24"/>
                <w:szCs w:val="24"/>
              </w:rPr>
              <w:t>参照点到声源的距离，</w:t>
            </w:r>
            <w:r>
              <w:rPr>
                <w:rFonts w:ascii="Times New Roman" w:hAnsi="Times New Roman" w:cs="Times New Roman"/>
                <w:sz w:val="24"/>
                <w:szCs w:val="24"/>
              </w:rPr>
              <w:t>m</w:t>
            </w:r>
            <w:r>
              <w:rPr>
                <w:rFonts w:ascii="Times New Roman" w:hAnsi="Times New Roman" w:cs="Times New Roman"/>
                <w:sz w:val="24"/>
                <w:szCs w:val="24"/>
              </w:rPr>
              <w:t>；</w:t>
            </w:r>
          </w:p>
          <w:p w:rsidR="00F54C94" w:rsidRDefault="002B5410">
            <w:pPr>
              <w:pStyle w:val="af7"/>
              <w:spacing w:line="360" w:lineRule="auto"/>
              <w:ind w:firstLineChars="500" w:firstLine="1200"/>
              <w:rPr>
                <w:rFonts w:ascii="Times New Roman" w:hAnsi="Times New Roman" w:cs="Times New Roman"/>
                <w:sz w:val="24"/>
                <w:szCs w:val="24"/>
              </w:rPr>
            </w:pPr>
            <w:r>
              <w:rPr>
                <w:rFonts w:ascii="Times New Roman" w:hAnsi="Times New Roman" w:cs="Times New Roman"/>
                <w:sz w:val="24"/>
                <w:szCs w:val="24"/>
              </w:rPr>
              <w:t>r ——</w:t>
            </w:r>
            <w:r>
              <w:rPr>
                <w:rFonts w:ascii="Times New Roman" w:hAnsi="Times New Roman" w:cs="Times New Roman"/>
                <w:sz w:val="24"/>
                <w:szCs w:val="24"/>
              </w:rPr>
              <w:t>预测点到声源的距离，</w:t>
            </w:r>
            <w:r>
              <w:rPr>
                <w:rFonts w:ascii="Times New Roman" w:hAnsi="Times New Roman" w:cs="Times New Roman"/>
                <w:sz w:val="24"/>
                <w:szCs w:val="24"/>
              </w:rPr>
              <w:t>m</w:t>
            </w:r>
            <w:r>
              <w:rPr>
                <w:rFonts w:ascii="Times New Roman" w:hAnsi="Times New Roman" w:cs="Times New Roman"/>
                <w:sz w:val="24"/>
                <w:szCs w:val="24"/>
              </w:rPr>
              <w:t>；</w:t>
            </w:r>
          </w:p>
          <w:p w:rsidR="00F54C94" w:rsidRDefault="002B5410">
            <w:pPr>
              <w:pStyle w:val="af7"/>
              <w:spacing w:line="360" w:lineRule="auto"/>
              <w:ind w:firstLineChars="500" w:firstLine="1200"/>
              <w:rPr>
                <w:rFonts w:ascii="Times New Roman" w:hAnsi="Times New Roman" w:cs="Times New Roman"/>
                <w:sz w:val="24"/>
                <w:szCs w:val="24"/>
              </w:rPr>
            </w:pPr>
            <w:r>
              <w:rPr>
                <w:rFonts w:ascii="Cambria Math" w:hAnsi="Cambria Math" w:cs="Cambria Math"/>
                <w:sz w:val="24"/>
                <w:szCs w:val="24"/>
              </w:rPr>
              <w:t>△</w:t>
            </w:r>
            <w:r>
              <w:rPr>
                <w:rFonts w:ascii="Times New Roman" w:hAnsi="Times New Roman" w:cs="Times New Roman"/>
                <w:sz w:val="24"/>
                <w:szCs w:val="24"/>
              </w:rPr>
              <w:t>L ——</w:t>
            </w:r>
            <w:r>
              <w:rPr>
                <w:rFonts w:ascii="Times New Roman" w:hAnsi="Times New Roman" w:cs="Times New Roman"/>
                <w:sz w:val="24"/>
                <w:szCs w:val="24"/>
              </w:rPr>
              <w:t>墙体隔声，</w:t>
            </w:r>
            <w:r>
              <w:rPr>
                <w:rFonts w:ascii="Times New Roman" w:hAnsi="Times New Roman" w:cs="Times New Roman"/>
                <w:sz w:val="24"/>
                <w:szCs w:val="24"/>
              </w:rPr>
              <w:t>dB(A)</w:t>
            </w:r>
            <w:r>
              <w:rPr>
                <w:rFonts w:ascii="Times New Roman" w:hAnsi="Times New Roman" w:cs="Times New Roman"/>
                <w:sz w:val="24"/>
                <w:szCs w:val="24"/>
              </w:rPr>
              <w:t>。</w:t>
            </w:r>
          </w:p>
          <w:p w:rsidR="00F54C94" w:rsidRDefault="002B5410">
            <w:pPr>
              <w:pStyle w:val="af7"/>
              <w:spacing w:line="360" w:lineRule="auto"/>
              <w:ind w:firstLine="480"/>
              <w:rPr>
                <w:rFonts w:ascii="Times New Roman" w:hAnsi="Times New Roman" w:cs="Times New Roman"/>
                <w:sz w:val="24"/>
                <w:szCs w:val="24"/>
              </w:rPr>
            </w:pPr>
            <w:r>
              <w:rPr>
                <w:rFonts w:ascii="Times New Roman" w:hAnsi="Times New Roman" w:cs="Times New Roman"/>
                <w:sz w:val="24"/>
                <w:szCs w:val="24"/>
              </w:rPr>
              <w:t>面源衰减模式：根据《环境影响评价技术导则声环境》（</w:t>
            </w:r>
            <w:r>
              <w:rPr>
                <w:rFonts w:ascii="Times New Roman" w:hAnsi="Times New Roman" w:cs="Times New Roman"/>
                <w:sz w:val="24"/>
                <w:szCs w:val="24"/>
              </w:rPr>
              <w:t>HJ2.4-2009</w:t>
            </w:r>
            <w:r>
              <w:rPr>
                <w:rFonts w:ascii="Times New Roman" w:hAnsi="Times New Roman" w:cs="Times New Roman"/>
                <w:sz w:val="24"/>
                <w:szCs w:val="24"/>
              </w:rPr>
              <w:t>）中</w:t>
            </w:r>
            <w:r>
              <w:rPr>
                <w:rFonts w:ascii="Times New Roman" w:hAnsi="Times New Roman" w:cs="Times New Roman"/>
                <w:sz w:val="24"/>
                <w:szCs w:val="24"/>
              </w:rPr>
              <w:t>8.3.2.3</w:t>
            </w:r>
            <w:r>
              <w:rPr>
                <w:rFonts w:ascii="Times New Roman" w:hAnsi="Times New Roman" w:cs="Times New Roman"/>
                <w:sz w:val="24"/>
                <w:szCs w:val="24"/>
              </w:rPr>
              <w:t>，当预</w:t>
            </w:r>
            <w:r>
              <w:rPr>
                <w:rFonts w:ascii="Times New Roman" w:hAnsi="Times New Roman" w:cs="Times New Roman"/>
                <w:sz w:val="24"/>
                <w:szCs w:val="24"/>
              </w:rPr>
              <w:lastRenderedPageBreak/>
              <w:t>测点和面声源中心距离</w:t>
            </w:r>
            <w:r>
              <w:rPr>
                <w:rFonts w:ascii="Times New Roman" w:hAnsi="Times New Roman" w:cs="Times New Roman"/>
                <w:sz w:val="24"/>
                <w:szCs w:val="24"/>
              </w:rPr>
              <w:t>r</w:t>
            </w:r>
            <w:r>
              <w:rPr>
                <w:rFonts w:ascii="Times New Roman" w:hAnsi="Times New Roman" w:cs="Times New Roman"/>
                <w:sz w:val="24"/>
                <w:szCs w:val="24"/>
              </w:rPr>
              <w:t>处于以下条件时，可按下述方法近似计算：</w:t>
            </w:r>
            <w:r>
              <w:rPr>
                <w:rFonts w:ascii="Times New Roman" w:hAnsi="Times New Roman" w:cs="Times New Roman"/>
                <w:sz w:val="24"/>
                <w:szCs w:val="24"/>
              </w:rPr>
              <w:t>r&lt;a/π</w:t>
            </w:r>
            <w:r>
              <w:rPr>
                <w:rFonts w:ascii="Times New Roman" w:hAnsi="Times New Roman" w:cs="Times New Roman"/>
                <w:sz w:val="24"/>
                <w:szCs w:val="24"/>
              </w:rPr>
              <w:t>时，几乎不衰减（</w:t>
            </w:r>
            <w:r>
              <w:rPr>
                <w:rFonts w:ascii="Times New Roman" w:hAnsi="Times New Roman" w:cs="Times New Roman"/>
                <w:sz w:val="24"/>
                <w:szCs w:val="24"/>
              </w:rPr>
              <w:t>Adiv≈0</w:t>
            </w:r>
            <w:r>
              <w:rPr>
                <w:rFonts w:ascii="Times New Roman" w:hAnsi="Times New Roman" w:cs="Times New Roman"/>
                <w:sz w:val="24"/>
                <w:szCs w:val="24"/>
              </w:rPr>
              <w:t>）；当</w:t>
            </w:r>
            <w:r>
              <w:rPr>
                <w:rFonts w:ascii="Times New Roman" w:hAnsi="Times New Roman" w:cs="Times New Roman"/>
                <w:sz w:val="24"/>
                <w:szCs w:val="24"/>
              </w:rPr>
              <w:t>a/π&lt;r&lt;b/π</w:t>
            </w:r>
            <w:r>
              <w:rPr>
                <w:rFonts w:ascii="Times New Roman" w:hAnsi="Times New Roman" w:cs="Times New Roman"/>
                <w:sz w:val="24"/>
                <w:szCs w:val="24"/>
              </w:rPr>
              <w:t>，距离加倍衰减</w:t>
            </w:r>
            <w:r>
              <w:rPr>
                <w:rFonts w:ascii="Times New Roman" w:hAnsi="Times New Roman" w:cs="Times New Roman"/>
                <w:sz w:val="24"/>
                <w:szCs w:val="24"/>
              </w:rPr>
              <w:t>3dB</w:t>
            </w:r>
            <w:r>
              <w:rPr>
                <w:rFonts w:ascii="Times New Roman" w:hAnsi="Times New Roman" w:cs="Times New Roman"/>
                <w:sz w:val="24"/>
                <w:szCs w:val="24"/>
              </w:rPr>
              <w:t>左右，</w:t>
            </w:r>
            <w:proofErr w:type="gramStart"/>
            <w:r>
              <w:rPr>
                <w:rFonts w:ascii="Times New Roman" w:hAnsi="Times New Roman" w:cs="Times New Roman"/>
                <w:sz w:val="24"/>
                <w:szCs w:val="24"/>
              </w:rPr>
              <w:t>类似线声源</w:t>
            </w:r>
            <w:proofErr w:type="gramEnd"/>
            <w:r>
              <w:rPr>
                <w:rFonts w:ascii="Times New Roman" w:hAnsi="Times New Roman" w:cs="Times New Roman"/>
                <w:sz w:val="24"/>
                <w:szCs w:val="24"/>
              </w:rPr>
              <w:t>衰减特性（</w:t>
            </w:r>
            <w:r>
              <w:rPr>
                <w:rFonts w:ascii="Times New Roman" w:hAnsi="Times New Roman" w:cs="Times New Roman"/>
                <w:sz w:val="24"/>
                <w:szCs w:val="24"/>
              </w:rPr>
              <w:t>Adiv≈10 lg</w:t>
            </w:r>
            <w:r>
              <w:rPr>
                <w:rFonts w:ascii="Times New Roman" w:hAnsi="Times New Roman" w:cs="Times New Roman"/>
                <w:sz w:val="24"/>
                <w:szCs w:val="24"/>
              </w:rPr>
              <w:t>（</w:t>
            </w:r>
            <w:r>
              <w:rPr>
                <w:rFonts w:ascii="Times New Roman" w:hAnsi="Times New Roman" w:cs="Times New Roman"/>
                <w:sz w:val="24"/>
                <w:szCs w:val="24"/>
              </w:rPr>
              <w:t>r/r0</w:t>
            </w:r>
            <w:r>
              <w:rPr>
                <w:rFonts w:ascii="Times New Roman" w:hAnsi="Times New Roman" w:cs="Times New Roman"/>
                <w:sz w:val="24"/>
                <w:szCs w:val="24"/>
              </w:rPr>
              <w:t>））；当</w:t>
            </w:r>
            <w:r>
              <w:rPr>
                <w:rFonts w:ascii="Times New Roman" w:hAnsi="Times New Roman" w:cs="Times New Roman"/>
                <w:sz w:val="24"/>
                <w:szCs w:val="24"/>
              </w:rPr>
              <w:t>r&gt;b/π</w:t>
            </w:r>
            <w:r>
              <w:rPr>
                <w:rFonts w:ascii="Times New Roman" w:hAnsi="Times New Roman" w:cs="Times New Roman"/>
                <w:sz w:val="24"/>
                <w:szCs w:val="24"/>
              </w:rPr>
              <w:t>时，距离加倍衰减趋近于</w:t>
            </w:r>
            <w:r>
              <w:rPr>
                <w:rFonts w:ascii="Times New Roman" w:hAnsi="Times New Roman" w:cs="Times New Roman"/>
                <w:sz w:val="24"/>
                <w:szCs w:val="24"/>
              </w:rPr>
              <w:t>6dB</w:t>
            </w:r>
            <w:r>
              <w:rPr>
                <w:rFonts w:ascii="Times New Roman" w:hAnsi="Times New Roman" w:cs="Times New Roman"/>
                <w:sz w:val="24"/>
                <w:szCs w:val="24"/>
              </w:rPr>
              <w:t>，类似点声源衰减特性（</w:t>
            </w:r>
            <w:r>
              <w:rPr>
                <w:rFonts w:ascii="Times New Roman" w:hAnsi="Times New Roman" w:cs="Times New Roman"/>
                <w:sz w:val="24"/>
                <w:szCs w:val="24"/>
              </w:rPr>
              <w:t>Adiv≈20lg</w:t>
            </w:r>
            <w:r>
              <w:rPr>
                <w:rFonts w:ascii="Times New Roman" w:hAnsi="Times New Roman" w:cs="Times New Roman"/>
                <w:sz w:val="24"/>
                <w:szCs w:val="24"/>
              </w:rPr>
              <w:t>（</w:t>
            </w:r>
            <w:r>
              <w:rPr>
                <w:rFonts w:ascii="Times New Roman" w:hAnsi="Times New Roman" w:cs="Times New Roman"/>
                <w:sz w:val="24"/>
                <w:szCs w:val="24"/>
              </w:rPr>
              <w:t>r/r0</w:t>
            </w:r>
            <w:r>
              <w:rPr>
                <w:rFonts w:ascii="Times New Roman" w:hAnsi="Times New Roman" w:cs="Times New Roman"/>
                <w:sz w:val="24"/>
                <w:szCs w:val="24"/>
              </w:rPr>
              <w:t>））。其中面声源的</w:t>
            </w:r>
            <w:r>
              <w:rPr>
                <w:rFonts w:ascii="Times New Roman" w:hAnsi="Times New Roman" w:cs="Times New Roman"/>
                <w:sz w:val="24"/>
                <w:szCs w:val="24"/>
              </w:rPr>
              <w:t>b&gt;a</w:t>
            </w:r>
            <w:r>
              <w:rPr>
                <w:rFonts w:ascii="Times New Roman" w:hAnsi="Times New Roman" w:cs="Times New Roman"/>
                <w:sz w:val="24"/>
                <w:szCs w:val="24"/>
              </w:rPr>
              <w:t>。</w:t>
            </w:r>
          </w:p>
          <w:p w:rsidR="00F54C94" w:rsidRDefault="002B5410">
            <w:pPr>
              <w:pStyle w:val="af7"/>
              <w:spacing w:line="360" w:lineRule="auto"/>
              <w:ind w:firstLineChars="0" w:firstLine="0"/>
              <w:rPr>
                <w:rFonts w:ascii="Times New Roman" w:hAnsi="Times New Roman" w:cs="Times New Roman"/>
                <w:b/>
                <w:sz w:val="24"/>
                <w:szCs w:val="24"/>
              </w:rPr>
            </w:pPr>
            <w:r>
              <w:rPr>
                <w:rFonts w:ascii="Times New Roman" w:hAnsi="Times New Roman" w:cs="Times New Roman" w:hint="eastAsia"/>
                <w:b/>
                <w:sz w:val="24"/>
                <w:szCs w:val="24"/>
              </w:rPr>
              <w:t>3.3</w:t>
            </w:r>
            <w:r>
              <w:rPr>
                <w:rFonts w:ascii="Times New Roman" w:hAnsi="Times New Roman" w:cs="Times New Roman" w:hint="eastAsia"/>
                <w:b/>
                <w:sz w:val="24"/>
                <w:szCs w:val="24"/>
              </w:rPr>
              <w:t>预测结果</w:t>
            </w:r>
          </w:p>
          <w:p w:rsidR="00F54C94" w:rsidRDefault="002B5410">
            <w:pPr>
              <w:pStyle w:val="af7"/>
              <w:spacing w:line="360" w:lineRule="auto"/>
              <w:ind w:firstLine="480"/>
              <w:rPr>
                <w:rFonts w:ascii="Times New Roman" w:hAnsi="Times New Roman" w:cs="Times New Roman"/>
                <w:sz w:val="24"/>
                <w:szCs w:val="24"/>
              </w:rPr>
            </w:pPr>
            <w:r>
              <w:rPr>
                <w:rFonts w:ascii="Times New Roman" w:hAnsi="Times New Roman" w:cs="Times New Roman"/>
                <w:sz w:val="24"/>
                <w:szCs w:val="24"/>
              </w:rPr>
              <w:t>根据以上衰减模式，本项目环境噪声预测结果见下表。</w:t>
            </w:r>
          </w:p>
          <w:p w:rsidR="00F54C94" w:rsidRDefault="002B5410">
            <w:pPr>
              <w:pStyle w:val="1"/>
              <w:ind w:left="840"/>
            </w:pPr>
            <w:r>
              <w:t xml:space="preserve">噪声预测结果　　</w:t>
            </w:r>
            <w:proofErr w:type="gramStart"/>
            <w:r>
              <w:t xml:space="preserve">　</w:t>
            </w:r>
            <w:proofErr w:type="gramEnd"/>
            <w:r>
              <w:t>单位：</w:t>
            </w:r>
            <w:r>
              <w:t>dB(A)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1562"/>
              <w:gridCol w:w="3119"/>
              <w:gridCol w:w="3118"/>
            </w:tblGrid>
            <w:tr w:rsidR="00F54C94" w:rsidTr="00972E6A">
              <w:trPr>
                <w:trHeight w:val="384"/>
                <w:jc w:val="center"/>
              </w:trPr>
              <w:tc>
                <w:tcPr>
                  <w:tcW w:w="3119" w:type="dxa"/>
                  <w:gridSpan w:val="2"/>
                  <w:vAlign w:val="center"/>
                </w:tcPr>
                <w:p w:rsidR="00F54C94" w:rsidRDefault="002B5410">
                  <w:pPr>
                    <w:adjustRightInd w:val="0"/>
                    <w:snapToGrid w:val="0"/>
                    <w:jc w:val="center"/>
                    <w:rPr>
                      <w:szCs w:val="21"/>
                    </w:rPr>
                  </w:pPr>
                  <w:r>
                    <w:rPr>
                      <w:rFonts w:hAnsi="宋体"/>
                      <w:szCs w:val="21"/>
                    </w:rPr>
                    <w:t>项目</w:t>
                  </w:r>
                </w:p>
              </w:tc>
              <w:tc>
                <w:tcPr>
                  <w:tcW w:w="3119" w:type="dxa"/>
                  <w:vAlign w:val="center"/>
                </w:tcPr>
                <w:p w:rsidR="00F54C94" w:rsidRDefault="002B5410">
                  <w:pPr>
                    <w:adjustRightInd w:val="0"/>
                    <w:snapToGrid w:val="0"/>
                    <w:jc w:val="center"/>
                    <w:rPr>
                      <w:rFonts w:hAnsi="宋体"/>
                      <w:szCs w:val="21"/>
                    </w:rPr>
                  </w:pPr>
                  <w:r>
                    <w:rPr>
                      <w:rFonts w:hAnsi="宋体" w:hint="eastAsia"/>
                      <w:szCs w:val="21"/>
                    </w:rPr>
                    <w:t>北厂界</w:t>
                  </w:r>
                </w:p>
              </w:tc>
              <w:tc>
                <w:tcPr>
                  <w:tcW w:w="3118" w:type="dxa"/>
                  <w:vAlign w:val="center"/>
                </w:tcPr>
                <w:p w:rsidR="00F54C94" w:rsidRDefault="002B5410">
                  <w:pPr>
                    <w:adjustRightInd w:val="0"/>
                    <w:snapToGrid w:val="0"/>
                    <w:jc w:val="center"/>
                    <w:rPr>
                      <w:rFonts w:hAnsi="宋体"/>
                      <w:szCs w:val="21"/>
                    </w:rPr>
                  </w:pPr>
                  <w:r>
                    <w:rPr>
                      <w:rFonts w:hAnsi="宋体" w:hint="eastAsia"/>
                      <w:szCs w:val="21"/>
                    </w:rPr>
                    <w:t>南厂界</w:t>
                  </w:r>
                </w:p>
              </w:tc>
            </w:tr>
            <w:tr w:rsidR="00F54C94" w:rsidTr="00972E6A">
              <w:trPr>
                <w:trHeight w:val="384"/>
                <w:jc w:val="center"/>
              </w:trPr>
              <w:tc>
                <w:tcPr>
                  <w:tcW w:w="1557" w:type="dxa"/>
                  <w:vMerge w:val="restart"/>
                  <w:vAlign w:val="center"/>
                </w:tcPr>
                <w:p w:rsidR="00F54C94" w:rsidRDefault="002B5410">
                  <w:pPr>
                    <w:adjustRightInd w:val="0"/>
                    <w:snapToGrid w:val="0"/>
                    <w:jc w:val="center"/>
                    <w:rPr>
                      <w:szCs w:val="21"/>
                    </w:rPr>
                  </w:pPr>
                  <w:r>
                    <w:rPr>
                      <w:rFonts w:hAnsi="宋体"/>
                      <w:szCs w:val="21"/>
                    </w:rPr>
                    <w:t>贡献值</w:t>
                  </w:r>
                </w:p>
              </w:tc>
              <w:tc>
                <w:tcPr>
                  <w:tcW w:w="1562" w:type="dxa"/>
                  <w:vAlign w:val="center"/>
                </w:tcPr>
                <w:p w:rsidR="00F54C94" w:rsidRDefault="002B5410">
                  <w:pPr>
                    <w:adjustRightInd w:val="0"/>
                    <w:snapToGrid w:val="0"/>
                    <w:jc w:val="center"/>
                    <w:rPr>
                      <w:szCs w:val="21"/>
                    </w:rPr>
                  </w:pPr>
                  <w:r>
                    <w:rPr>
                      <w:rFonts w:hAnsi="宋体"/>
                      <w:szCs w:val="21"/>
                    </w:rPr>
                    <w:t>昼间</w:t>
                  </w:r>
                </w:p>
              </w:tc>
              <w:tc>
                <w:tcPr>
                  <w:tcW w:w="3119" w:type="dxa"/>
                  <w:vAlign w:val="center"/>
                </w:tcPr>
                <w:p w:rsidR="00F54C94" w:rsidRDefault="002B5410">
                  <w:pPr>
                    <w:jc w:val="center"/>
                    <w:rPr>
                      <w:szCs w:val="21"/>
                    </w:rPr>
                  </w:pPr>
                  <w:r>
                    <w:rPr>
                      <w:rFonts w:hint="eastAsia"/>
                      <w:szCs w:val="21"/>
                    </w:rPr>
                    <w:t>52.0</w:t>
                  </w:r>
                </w:p>
              </w:tc>
              <w:tc>
                <w:tcPr>
                  <w:tcW w:w="3118" w:type="dxa"/>
                  <w:vAlign w:val="center"/>
                </w:tcPr>
                <w:p w:rsidR="00F54C94" w:rsidRDefault="002B5410">
                  <w:pPr>
                    <w:jc w:val="center"/>
                    <w:rPr>
                      <w:szCs w:val="21"/>
                    </w:rPr>
                  </w:pPr>
                  <w:r>
                    <w:rPr>
                      <w:rFonts w:hint="eastAsia"/>
                      <w:szCs w:val="21"/>
                    </w:rPr>
                    <w:t>49.5</w:t>
                  </w:r>
                </w:p>
              </w:tc>
            </w:tr>
            <w:tr w:rsidR="00F54C94" w:rsidTr="00972E6A">
              <w:trPr>
                <w:trHeight w:val="384"/>
                <w:jc w:val="center"/>
              </w:trPr>
              <w:tc>
                <w:tcPr>
                  <w:tcW w:w="1557" w:type="dxa"/>
                  <w:vMerge/>
                  <w:vAlign w:val="center"/>
                </w:tcPr>
                <w:p w:rsidR="00F54C94" w:rsidRDefault="00F54C94">
                  <w:pPr>
                    <w:adjustRightInd w:val="0"/>
                    <w:snapToGrid w:val="0"/>
                    <w:jc w:val="center"/>
                    <w:rPr>
                      <w:rFonts w:hAnsi="宋体"/>
                      <w:szCs w:val="21"/>
                    </w:rPr>
                  </w:pPr>
                </w:p>
              </w:tc>
              <w:tc>
                <w:tcPr>
                  <w:tcW w:w="1562" w:type="dxa"/>
                  <w:vAlign w:val="center"/>
                </w:tcPr>
                <w:p w:rsidR="00F54C94" w:rsidRDefault="002B5410">
                  <w:pPr>
                    <w:adjustRightInd w:val="0"/>
                    <w:snapToGrid w:val="0"/>
                    <w:jc w:val="center"/>
                    <w:rPr>
                      <w:rFonts w:hAnsi="宋体"/>
                      <w:szCs w:val="21"/>
                    </w:rPr>
                  </w:pPr>
                  <w:r>
                    <w:rPr>
                      <w:rFonts w:hAnsi="宋体" w:hint="eastAsia"/>
                      <w:szCs w:val="21"/>
                    </w:rPr>
                    <w:t>夜间</w:t>
                  </w:r>
                </w:p>
              </w:tc>
              <w:tc>
                <w:tcPr>
                  <w:tcW w:w="3119" w:type="dxa"/>
                  <w:vAlign w:val="center"/>
                </w:tcPr>
                <w:p w:rsidR="00F54C94" w:rsidRDefault="002B5410">
                  <w:pPr>
                    <w:jc w:val="center"/>
                    <w:rPr>
                      <w:szCs w:val="21"/>
                    </w:rPr>
                  </w:pPr>
                  <w:r>
                    <w:rPr>
                      <w:rFonts w:hint="eastAsia"/>
                      <w:szCs w:val="21"/>
                    </w:rPr>
                    <w:t>52.0</w:t>
                  </w:r>
                </w:p>
              </w:tc>
              <w:tc>
                <w:tcPr>
                  <w:tcW w:w="3118" w:type="dxa"/>
                  <w:vAlign w:val="center"/>
                </w:tcPr>
                <w:p w:rsidR="00F54C94" w:rsidRDefault="002B5410">
                  <w:pPr>
                    <w:jc w:val="center"/>
                    <w:rPr>
                      <w:szCs w:val="21"/>
                    </w:rPr>
                  </w:pPr>
                  <w:r>
                    <w:rPr>
                      <w:rFonts w:hint="eastAsia"/>
                      <w:szCs w:val="21"/>
                    </w:rPr>
                    <w:t>49.5</w:t>
                  </w:r>
                </w:p>
              </w:tc>
            </w:tr>
            <w:tr w:rsidR="00F54C94" w:rsidTr="00972E6A">
              <w:trPr>
                <w:trHeight w:val="384"/>
                <w:jc w:val="center"/>
              </w:trPr>
              <w:tc>
                <w:tcPr>
                  <w:tcW w:w="3119" w:type="dxa"/>
                  <w:gridSpan w:val="2"/>
                  <w:vAlign w:val="center"/>
                </w:tcPr>
                <w:p w:rsidR="00F54C94" w:rsidRDefault="002B5410">
                  <w:pPr>
                    <w:adjustRightInd w:val="0"/>
                    <w:snapToGrid w:val="0"/>
                    <w:jc w:val="center"/>
                    <w:rPr>
                      <w:rFonts w:hAnsi="宋体"/>
                      <w:szCs w:val="21"/>
                    </w:rPr>
                  </w:pPr>
                  <w:r>
                    <w:rPr>
                      <w:rFonts w:hAnsi="宋体" w:hint="eastAsia"/>
                      <w:szCs w:val="21"/>
                    </w:rPr>
                    <w:t>标准值</w:t>
                  </w:r>
                </w:p>
              </w:tc>
              <w:tc>
                <w:tcPr>
                  <w:tcW w:w="3119" w:type="dxa"/>
                  <w:vAlign w:val="center"/>
                </w:tcPr>
                <w:p w:rsidR="00F54C94" w:rsidRDefault="002B5410">
                  <w:pPr>
                    <w:adjustRightInd w:val="0"/>
                    <w:snapToGrid w:val="0"/>
                    <w:jc w:val="center"/>
                    <w:rPr>
                      <w:szCs w:val="21"/>
                    </w:rPr>
                  </w:pPr>
                  <w:r>
                    <w:rPr>
                      <w:rFonts w:hint="eastAsia"/>
                      <w:szCs w:val="21"/>
                    </w:rPr>
                    <w:t>3</w:t>
                  </w:r>
                  <w:r>
                    <w:rPr>
                      <w:rFonts w:hint="eastAsia"/>
                      <w:szCs w:val="21"/>
                    </w:rPr>
                    <w:t>类：昼间</w:t>
                  </w:r>
                  <w:r>
                    <w:rPr>
                      <w:rFonts w:hint="eastAsia"/>
                      <w:szCs w:val="21"/>
                    </w:rPr>
                    <w:t>65</w:t>
                  </w:r>
                  <w:r>
                    <w:rPr>
                      <w:rFonts w:hint="eastAsia"/>
                      <w:szCs w:val="21"/>
                    </w:rPr>
                    <w:t>，夜间</w:t>
                  </w:r>
                  <w:r>
                    <w:rPr>
                      <w:rFonts w:hint="eastAsia"/>
                      <w:szCs w:val="21"/>
                    </w:rPr>
                    <w:t>55</w:t>
                  </w:r>
                </w:p>
              </w:tc>
              <w:tc>
                <w:tcPr>
                  <w:tcW w:w="3118" w:type="dxa"/>
                  <w:vAlign w:val="center"/>
                </w:tcPr>
                <w:p w:rsidR="00F54C94" w:rsidRDefault="002B5410">
                  <w:pPr>
                    <w:adjustRightInd w:val="0"/>
                    <w:snapToGrid w:val="0"/>
                    <w:jc w:val="center"/>
                    <w:rPr>
                      <w:rFonts w:hAnsi="宋体"/>
                      <w:szCs w:val="21"/>
                    </w:rPr>
                  </w:pPr>
                  <w:r>
                    <w:rPr>
                      <w:rFonts w:hint="eastAsia"/>
                      <w:szCs w:val="21"/>
                    </w:rPr>
                    <w:t>4</w:t>
                  </w:r>
                  <w:r>
                    <w:rPr>
                      <w:rFonts w:hint="eastAsia"/>
                      <w:szCs w:val="21"/>
                    </w:rPr>
                    <w:t>类：昼间</w:t>
                  </w:r>
                  <w:r>
                    <w:rPr>
                      <w:rFonts w:hint="eastAsia"/>
                      <w:szCs w:val="21"/>
                    </w:rPr>
                    <w:t>70</w:t>
                  </w:r>
                  <w:r>
                    <w:rPr>
                      <w:rFonts w:hint="eastAsia"/>
                      <w:szCs w:val="21"/>
                    </w:rPr>
                    <w:t>，夜间</w:t>
                  </w:r>
                  <w:r>
                    <w:rPr>
                      <w:rFonts w:hint="eastAsia"/>
                      <w:szCs w:val="21"/>
                    </w:rPr>
                    <w:t>55</w:t>
                  </w:r>
                </w:p>
              </w:tc>
            </w:tr>
          </w:tbl>
          <w:p w:rsidR="00F54C94" w:rsidRDefault="002B5410">
            <w:pPr>
              <w:spacing w:line="360" w:lineRule="auto"/>
              <w:ind w:firstLineChars="200" w:firstLine="480"/>
              <w:rPr>
                <w:sz w:val="24"/>
                <w:szCs w:val="24"/>
              </w:rPr>
            </w:pPr>
            <w:r>
              <w:rPr>
                <w:rFonts w:hint="eastAsia"/>
                <w:sz w:val="24"/>
                <w:szCs w:val="24"/>
              </w:rPr>
              <w:t>由上表可知，本项目运营期间，噪声设备对厂界噪声贡献值满足《工业企业厂界环境噪声排放标准》（</w:t>
            </w:r>
            <w:r>
              <w:rPr>
                <w:sz w:val="24"/>
                <w:szCs w:val="24"/>
              </w:rPr>
              <w:t>GB12348</w:t>
            </w:r>
            <w:r>
              <w:rPr>
                <w:rFonts w:hAnsi="宋体" w:hint="eastAsia"/>
                <w:sz w:val="24"/>
                <w:szCs w:val="24"/>
              </w:rPr>
              <w:t>-</w:t>
            </w:r>
            <w:r>
              <w:rPr>
                <w:sz w:val="24"/>
                <w:szCs w:val="24"/>
              </w:rPr>
              <w:t>2008</w:t>
            </w:r>
            <w:r>
              <w:rPr>
                <w:rFonts w:hint="eastAsia"/>
                <w:sz w:val="24"/>
                <w:szCs w:val="24"/>
              </w:rPr>
              <w:t>）表</w:t>
            </w:r>
            <w:r>
              <w:rPr>
                <w:rFonts w:hint="eastAsia"/>
                <w:sz w:val="24"/>
                <w:szCs w:val="24"/>
              </w:rPr>
              <w:t>1</w:t>
            </w:r>
            <w:r>
              <w:rPr>
                <w:rFonts w:hint="eastAsia"/>
                <w:sz w:val="24"/>
                <w:szCs w:val="24"/>
              </w:rPr>
              <w:t>中</w:t>
            </w:r>
            <w:r>
              <w:rPr>
                <w:rFonts w:hint="eastAsia"/>
                <w:sz w:val="24"/>
                <w:szCs w:val="24"/>
              </w:rPr>
              <w:t>3</w:t>
            </w:r>
            <w:r>
              <w:rPr>
                <w:rFonts w:hint="eastAsia"/>
                <w:sz w:val="24"/>
                <w:szCs w:val="24"/>
              </w:rPr>
              <w:t>类、</w:t>
            </w:r>
            <w:r>
              <w:rPr>
                <w:rFonts w:hint="eastAsia"/>
                <w:sz w:val="24"/>
                <w:szCs w:val="24"/>
              </w:rPr>
              <w:t>4</w:t>
            </w:r>
            <w:r>
              <w:rPr>
                <w:rFonts w:hint="eastAsia"/>
                <w:sz w:val="24"/>
                <w:szCs w:val="24"/>
              </w:rPr>
              <w:t>类标准要求。</w:t>
            </w:r>
            <w:r>
              <w:rPr>
                <w:rFonts w:hAnsi="宋体"/>
                <w:sz w:val="24"/>
                <w:szCs w:val="24"/>
              </w:rPr>
              <w:t>因此，</w:t>
            </w:r>
            <w:r>
              <w:rPr>
                <w:rFonts w:hAnsi="宋体" w:hint="eastAsia"/>
                <w:sz w:val="24"/>
                <w:szCs w:val="24"/>
              </w:rPr>
              <w:t>本</w:t>
            </w:r>
            <w:r>
              <w:rPr>
                <w:rFonts w:hAnsi="宋体"/>
                <w:sz w:val="24"/>
                <w:szCs w:val="24"/>
              </w:rPr>
              <w:t>项目的建设不会对该区域的声环境质量造成大的影响。</w:t>
            </w:r>
          </w:p>
          <w:p w:rsidR="00F54C94" w:rsidRDefault="002B5410">
            <w:pPr>
              <w:spacing w:line="360" w:lineRule="auto"/>
              <w:rPr>
                <w:b/>
                <w:sz w:val="24"/>
                <w:szCs w:val="24"/>
              </w:rPr>
            </w:pPr>
            <w:r>
              <w:rPr>
                <w:rFonts w:hint="eastAsia"/>
                <w:b/>
                <w:sz w:val="24"/>
                <w:szCs w:val="24"/>
              </w:rPr>
              <w:t>4</w:t>
            </w:r>
            <w:r>
              <w:rPr>
                <w:rFonts w:hint="eastAsia"/>
                <w:b/>
                <w:sz w:val="24"/>
                <w:szCs w:val="24"/>
              </w:rPr>
              <w:t>固体废物影响分析</w:t>
            </w:r>
          </w:p>
          <w:p w:rsidR="00F54C94" w:rsidRDefault="002B5410">
            <w:pPr>
              <w:spacing w:line="360" w:lineRule="auto"/>
              <w:ind w:firstLineChars="200" w:firstLine="480"/>
              <w:rPr>
                <w:sz w:val="24"/>
                <w:szCs w:val="24"/>
              </w:rPr>
            </w:pPr>
            <w:r>
              <w:rPr>
                <w:rFonts w:hint="eastAsia"/>
                <w:sz w:val="24"/>
                <w:szCs w:val="24"/>
              </w:rPr>
              <w:t>本项目生产的固体废物主要包括：生活垃圾，</w:t>
            </w:r>
            <w:r>
              <w:rPr>
                <w:sz w:val="24"/>
                <w:szCs w:val="24"/>
              </w:rPr>
              <w:t>生产过程中产生的废纸边</w:t>
            </w:r>
            <w:r>
              <w:rPr>
                <w:rFonts w:hint="eastAsia"/>
                <w:sz w:val="24"/>
                <w:szCs w:val="24"/>
              </w:rPr>
              <w:t>、废包装材料</w:t>
            </w:r>
            <w:r w:rsidR="0055028E">
              <w:rPr>
                <w:rFonts w:hint="eastAsia"/>
                <w:sz w:val="24"/>
                <w:szCs w:val="24"/>
              </w:rPr>
              <w:t>、</w:t>
            </w:r>
            <w:r w:rsidR="0055028E">
              <w:rPr>
                <w:sz w:val="24"/>
                <w:szCs w:val="24"/>
              </w:rPr>
              <w:t>废离子交换树脂</w:t>
            </w:r>
            <w:r>
              <w:rPr>
                <w:sz w:val="24"/>
                <w:szCs w:val="24"/>
              </w:rPr>
              <w:t>等；危险废物主要为废油墨桶、废活性炭、废</w:t>
            </w:r>
            <w:r>
              <w:rPr>
                <w:rFonts w:hint="eastAsia"/>
                <w:sz w:val="24"/>
                <w:szCs w:val="24"/>
              </w:rPr>
              <w:t>UV</w:t>
            </w:r>
            <w:r>
              <w:rPr>
                <w:rFonts w:hint="eastAsia"/>
                <w:sz w:val="24"/>
                <w:szCs w:val="24"/>
              </w:rPr>
              <w:t>灯管</w:t>
            </w:r>
            <w:r>
              <w:rPr>
                <w:sz w:val="24"/>
                <w:szCs w:val="24"/>
              </w:rPr>
              <w:t>等。</w:t>
            </w:r>
          </w:p>
          <w:p w:rsidR="00F54C94" w:rsidRDefault="002B5410">
            <w:pPr>
              <w:spacing w:line="360" w:lineRule="auto"/>
              <w:rPr>
                <w:b/>
                <w:sz w:val="24"/>
                <w:szCs w:val="24"/>
              </w:rPr>
            </w:pPr>
            <w:r>
              <w:rPr>
                <w:rFonts w:hint="eastAsia"/>
                <w:b/>
                <w:bCs/>
                <w:sz w:val="24"/>
                <w:szCs w:val="24"/>
              </w:rPr>
              <w:t>4.1</w:t>
            </w:r>
            <w:r>
              <w:rPr>
                <w:rFonts w:hint="eastAsia"/>
                <w:b/>
                <w:bCs/>
                <w:sz w:val="24"/>
                <w:szCs w:val="24"/>
              </w:rPr>
              <w:t>生活垃圾</w:t>
            </w:r>
          </w:p>
          <w:p w:rsidR="00F54C94" w:rsidRDefault="002B5410">
            <w:pPr>
              <w:pStyle w:val="a5"/>
              <w:adjustRightInd/>
              <w:ind w:firstLine="480"/>
              <w:rPr>
                <w:sz w:val="24"/>
                <w:szCs w:val="24"/>
              </w:rPr>
            </w:pPr>
            <w:r>
              <w:rPr>
                <w:rFonts w:hint="eastAsia"/>
                <w:bCs/>
                <w:sz w:val="24"/>
                <w:szCs w:val="24"/>
              </w:rPr>
              <w:t>本项目</w:t>
            </w:r>
            <w:r>
              <w:rPr>
                <w:bCs/>
                <w:sz w:val="24"/>
                <w:szCs w:val="24"/>
              </w:rPr>
              <w:t>生活垃圾产生量为</w:t>
            </w:r>
            <w:r>
              <w:rPr>
                <w:rFonts w:hint="eastAsia"/>
                <w:bCs/>
                <w:sz w:val="24"/>
                <w:szCs w:val="24"/>
              </w:rPr>
              <w:t>12</w:t>
            </w:r>
            <w:r>
              <w:rPr>
                <w:bCs/>
                <w:sz w:val="24"/>
                <w:szCs w:val="24"/>
              </w:rPr>
              <w:t>t/a</w:t>
            </w:r>
            <w:r>
              <w:rPr>
                <w:rFonts w:hint="eastAsia"/>
                <w:bCs/>
                <w:sz w:val="24"/>
                <w:szCs w:val="24"/>
              </w:rPr>
              <w:t>，</w:t>
            </w:r>
            <w:r>
              <w:rPr>
                <w:rFonts w:hint="eastAsia"/>
                <w:sz w:val="24"/>
                <w:szCs w:val="24"/>
              </w:rPr>
              <w:t>厂区内设置垃圾桶，分类收集交由</w:t>
            </w:r>
            <w:r>
              <w:rPr>
                <w:rFonts w:hint="eastAsia"/>
                <w:bCs/>
                <w:sz w:val="24"/>
                <w:szCs w:val="24"/>
              </w:rPr>
              <w:t>环卫部门清运处置。</w:t>
            </w:r>
          </w:p>
          <w:p w:rsidR="00F54C94" w:rsidRDefault="002B5410">
            <w:pPr>
              <w:pStyle w:val="a5"/>
              <w:adjustRightInd/>
              <w:ind w:firstLineChars="0" w:firstLine="0"/>
              <w:rPr>
                <w:b/>
                <w:sz w:val="24"/>
                <w:szCs w:val="24"/>
              </w:rPr>
            </w:pPr>
            <w:r>
              <w:rPr>
                <w:rFonts w:hint="eastAsia"/>
                <w:b/>
                <w:sz w:val="24"/>
                <w:szCs w:val="24"/>
              </w:rPr>
              <w:t>4.2</w:t>
            </w:r>
            <w:r>
              <w:rPr>
                <w:rFonts w:hint="eastAsia"/>
                <w:b/>
                <w:sz w:val="24"/>
                <w:szCs w:val="24"/>
              </w:rPr>
              <w:t>一般工业固体废物</w:t>
            </w:r>
          </w:p>
          <w:p w:rsidR="00F54C94" w:rsidRDefault="002B5410">
            <w:pPr>
              <w:widowControl/>
              <w:spacing w:line="360" w:lineRule="auto"/>
              <w:ind w:firstLineChars="200" w:firstLine="480"/>
              <w:rPr>
                <w:bCs/>
                <w:sz w:val="24"/>
                <w:szCs w:val="24"/>
              </w:rPr>
            </w:pPr>
            <w:r>
              <w:rPr>
                <w:rFonts w:hint="eastAsia"/>
                <w:sz w:val="24"/>
                <w:szCs w:val="24"/>
              </w:rPr>
              <w:t>根据建设单位提供资料，废纸边产生量按原料用量的</w:t>
            </w:r>
            <w:r>
              <w:rPr>
                <w:rFonts w:hint="eastAsia"/>
                <w:sz w:val="24"/>
                <w:szCs w:val="24"/>
              </w:rPr>
              <w:t>0.5%</w:t>
            </w:r>
            <w:r>
              <w:rPr>
                <w:rFonts w:hint="eastAsia"/>
                <w:sz w:val="24"/>
                <w:szCs w:val="24"/>
              </w:rPr>
              <w:t>计，产生量为</w:t>
            </w:r>
            <w:r>
              <w:rPr>
                <w:rFonts w:hint="eastAsia"/>
                <w:sz w:val="24"/>
                <w:szCs w:val="24"/>
              </w:rPr>
              <w:t>1895t/a</w:t>
            </w:r>
            <w:r>
              <w:rPr>
                <w:rFonts w:hint="eastAsia"/>
                <w:sz w:val="24"/>
                <w:szCs w:val="24"/>
              </w:rPr>
              <w:t>，经废纸边打包机压缩打包处理后外售。</w:t>
            </w:r>
          </w:p>
          <w:p w:rsidR="00F54C94" w:rsidRDefault="002B5410">
            <w:pPr>
              <w:widowControl/>
              <w:spacing w:line="360" w:lineRule="auto"/>
              <w:ind w:firstLineChars="200" w:firstLine="480"/>
              <w:rPr>
                <w:sz w:val="24"/>
                <w:szCs w:val="24"/>
              </w:rPr>
            </w:pPr>
            <w:r>
              <w:rPr>
                <w:rFonts w:hint="eastAsia"/>
                <w:sz w:val="24"/>
                <w:szCs w:val="24"/>
              </w:rPr>
              <w:t>废包装材料主要为废牛皮纸、玉米淀粉袋等。根据建设单位提供的经验数据，废包装材料的产生量为</w:t>
            </w:r>
            <w:r>
              <w:rPr>
                <w:rFonts w:hint="eastAsia"/>
                <w:sz w:val="24"/>
                <w:szCs w:val="24"/>
              </w:rPr>
              <w:t>5</w:t>
            </w:r>
            <w:r>
              <w:rPr>
                <w:sz w:val="24"/>
                <w:szCs w:val="24"/>
              </w:rPr>
              <w:t>.5t/a</w:t>
            </w:r>
            <w:r>
              <w:rPr>
                <w:rFonts w:hint="eastAsia"/>
                <w:sz w:val="24"/>
                <w:szCs w:val="24"/>
              </w:rPr>
              <w:t>，分类收集于一般固废暂存区，定期外售。</w:t>
            </w:r>
          </w:p>
          <w:p w:rsidR="0055028E" w:rsidRDefault="0055028E">
            <w:pPr>
              <w:widowControl/>
              <w:spacing w:line="360" w:lineRule="auto"/>
              <w:ind w:firstLineChars="200" w:firstLine="480"/>
              <w:rPr>
                <w:sz w:val="24"/>
                <w:szCs w:val="24"/>
              </w:rPr>
            </w:pPr>
            <w:r>
              <w:rPr>
                <w:rFonts w:hint="eastAsia"/>
                <w:sz w:val="24"/>
                <w:szCs w:val="24"/>
              </w:rPr>
              <w:t>锅炉软水制备产生的废离子交换树脂定期更换后由厂家回收处理，不在厂区内存放。</w:t>
            </w:r>
          </w:p>
          <w:p w:rsidR="00F54C94" w:rsidRDefault="002B5410">
            <w:pPr>
              <w:pStyle w:val="a5"/>
              <w:adjustRightInd/>
              <w:ind w:firstLineChars="0" w:firstLine="0"/>
              <w:rPr>
                <w:b/>
                <w:sz w:val="24"/>
                <w:szCs w:val="24"/>
              </w:rPr>
            </w:pPr>
            <w:r>
              <w:rPr>
                <w:rFonts w:hint="eastAsia"/>
                <w:b/>
                <w:sz w:val="24"/>
                <w:szCs w:val="24"/>
              </w:rPr>
              <w:t>4.3</w:t>
            </w:r>
            <w:r>
              <w:rPr>
                <w:rFonts w:hint="eastAsia"/>
                <w:b/>
                <w:sz w:val="24"/>
                <w:szCs w:val="24"/>
              </w:rPr>
              <w:t>危险废物</w:t>
            </w:r>
          </w:p>
          <w:p w:rsidR="00F54C94" w:rsidRDefault="002B5410">
            <w:pPr>
              <w:widowControl/>
              <w:spacing w:line="360" w:lineRule="auto"/>
              <w:ind w:firstLineChars="200" w:firstLine="480"/>
              <w:rPr>
                <w:bCs/>
                <w:sz w:val="24"/>
                <w:szCs w:val="24"/>
              </w:rPr>
            </w:pPr>
            <w:r>
              <w:rPr>
                <w:rFonts w:hint="eastAsia"/>
                <w:bCs/>
                <w:sz w:val="24"/>
                <w:szCs w:val="24"/>
              </w:rPr>
              <w:t>本项目的危险废物为废水性油墨桶</w:t>
            </w:r>
            <w:r w:rsidR="0055028E">
              <w:rPr>
                <w:rFonts w:hint="eastAsia"/>
                <w:bCs/>
                <w:sz w:val="24"/>
                <w:szCs w:val="24"/>
              </w:rPr>
              <w:t>8</w:t>
            </w:r>
            <w:r>
              <w:rPr>
                <w:rFonts w:hint="eastAsia"/>
                <w:bCs/>
                <w:sz w:val="24"/>
                <w:szCs w:val="24"/>
              </w:rPr>
              <w:t>0</w:t>
            </w:r>
            <w:r>
              <w:rPr>
                <w:rFonts w:hint="eastAsia"/>
                <w:bCs/>
                <w:sz w:val="24"/>
                <w:szCs w:val="24"/>
              </w:rPr>
              <w:t>个</w:t>
            </w:r>
            <w:r>
              <w:rPr>
                <w:rFonts w:hint="eastAsia"/>
                <w:bCs/>
                <w:sz w:val="24"/>
                <w:szCs w:val="24"/>
              </w:rPr>
              <w:t>/a</w:t>
            </w:r>
            <w:r>
              <w:rPr>
                <w:rFonts w:hint="eastAsia"/>
                <w:bCs/>
                <w:sz w:val="24"/>
                <w:szCs w:val="24"/>
              </w:rPr>
              <w:t>（</w:t>
            </w:r>
            <w:r>
              <w:rPr>
                <w:rFonts w:hint="eastAsia"/>
                <w:bCs/>
                <w:sz w:val="24"/>
                <w:szCs w:val="24"/>
              </w:rPr>
              <w:t>HW49</w:t>
            </w:r>
            <w:r>
              <w:rPr>
                <w:rFonts w:hint="eastAsia"/>
                <w:bCs/>
                <w:sz w:val="24"/>
                <w:szCs w:val="24"/>
              </w:rPr>
              <w:t>：</w:t>
            </w:r>
            <w:r>
              <w:rPr>
                <w:rFonts w:hint="eastAsia"/>
                <w:bCs/>
                <w:sz w:val="24"/>
                <w:szCs w:val="24"/>
              </w:rPr>
              <w:t>900-041-49</w:t>
            </w:r>
            <w:r>
              <w:rPr>
                <w:rFonts w:hint="eastAsia"/>
                <w:bCs/>
                <w:sz w:val="24"/>
                <w:szCs w:val="24"/>
              </w:rPr>
              <w:t>）、废活性炭</w:t>
            </w:r>
            <w:r>
              <w:rPr>
                <w:rFonts w:hint="eastAsia"/>
                <w:bCs/>
                <w:sz w:val="24"/>
                <w:szCs w:val="24"/>
              </w:rPr>
              <w:t>0.255t/a</w:t>
            </w:r>
            <w:r>
              <w:rPr>
                <w:rFonts w:hint="eastAsia"/>
                <w:bCs/>
                <w:sz w:val="24"/>
                <w:szCs w:val="24"/>
              </w:rPr>
              <w:t>（</w:t>
            </w:r>
            <w:r>
              <w:rPr>
                <w:rFonts w:hint="eastAsia"/>
                <w:bCs/>
                <w:sz w:val="24"/>
                <w:szCs w:val="24"/>
              </w:rPr>
              <w:t>HW49</w:t>
            </w:r>
            <w:r>
              <w:rPr>
                <w:rFonts w:hint="eastAsia"/>
                <w:bCs/>
                <w:sz w:val="24"/>
                <w:szCs w:val="24"/>
              </w:rPr>
              <w:t>：</w:t>
            </w:r>
            <w:r>
              <w:rPr>
                <w:bCs/>
                <w:sz w:val="24"/>
                <w:szCs w:val="24"/>
              </w:rPr>
              <w:t>900-041-49</w:t>
            </w:r>
            <w:r>
              <w:rPr>
                <w:rFonts w:hint="eastAsia"/>
                <w:bCs/>
                <w:sz w:val="24"/>
                <w:szCs w:val="24"/>
              </w:rPr>
              <w:t>）、废</w:t>
            </w:r>
            <w:r>
              <w:rPr>
                <w:rFonts w:hint="eastAsia"/>
                <w:bCs/>
                <w:sz w:val="24"/>
                <w:szCs w:val="24"/>
              </w:rPr>
              <w:t>UV</w:t>
            </w:r>
            <w:r>
              <w:rPr>
                <w:rFonts w:hint="eastAsia"/>
                <w:bCs/>
                <w:sz w:val="24"/>
                <w:szCs w:val="24"/>
              </w:rPr>
              <w:t>灯管</w:t>
            </w:r>
            <w:r>
              <w:rPr>
                <w:rFonts w:hint="eastAsia"/>
                <w:bCs/>
                <w:sz w:val="24"/>
                <w:szCs w:val="24"/>
              </w:rPr>
              <w:t>0.005t/a</w:t>
            </w:r>
            <w:r>
              <w:rPr>
                <w:rFonts w:hint="eastAsia"/>
                <w:bCs/>
                <w:sz w:val="24"/>
                <w:szCs w:val="24"/>
              </w:rPr>
              <w:t>（</w:t>
            </w:r>
            <w:r>
              <w:rPr>
                <w:bCs/>
                <w:sz w:val="24"/>
                <w:szCs w:val="24"/>
              </w:rPr>
              <w:t>HW</w:t>
            </w:r>
            <w:r>
              <w:rPr>
                <w:rFonts w:hint="eastAsia"/>
                <w:bCs/>
                <w:sz w:val="24"/>
                <w:szCs w:val="24"/>
              </w:rPr>
              <w:t>2</w:t>
            </w:r>
            <w:r>
              <w:rPr>
                <w:bCs/>
                <w:sz w:val="24"/>
                <w:szCs w:val="24"/>
              </w:rPr>
              <w:t>9</w:t>
            </w:r>
            <w:r>
              <w:rPr>
                <w:bCs/>
                <w:sz w:val="24"/>
                <w:szCs w:val="24"/>
              </w:rPr>
              <w:t>：</w:t>
            </w:r>
            <w:r>
              <w:rPr>
                <w:bCs/>
                <w:sz w:val="24"/>
                <w:szCs w:val="24"/>
              </w:rPr>
              <w:t>900-</w:t>
            </w:r>
            <w:r>
              <w:rPr>
                <w:rFonts w:hint="eastAsia"/>
                <w:bCs/>
                <w:sz w:val="24"/>
                <w:szCs w:val="24"/>
              </w:rPr>
              <w:t>023</w:t>
            </w:r>
            <w:r>
              <w:rPr>
                <w:bCs/>
                <w:sz w:val="24"/>
                <w:szCs w:val="24"/>
              </w:rPr>
              <w:t>-</w:t>
            </w:r>
            <w:r>
              <w:rPr>
                <w:rFonts w:hint="eastAsia"/>
                <w:bCs/>
                <w:sz w:val="24"/>
                <w:szCs w:val="24"/>
              </w:rPr>
              <w:t>2</w:t>
            </w:r>
            <w:r>
              <w:rPr>
                <w:bCs/>
                <w:sz w:val="24"/>
                <w:szCs w:val="24"/>
              </w:rPr>
              <w:t>9</w:t>
            </w:r>
            <w:r>
              <w:rPr>
                <w:rFonts w:hint="eastAsia"/>
                <w:bCs/>
                <w:sz w:val="24"/>
                <w:szCs w:val="24"/>
              </w:rPr>
              <w:t>）。</w:t>
            </w:r>
          </w:p>
          <w:p w:rsidR="00F54C94" w:rsidRDefault="002B5410">
            <w:pPr>
              <w:widowControl/>
              <w:spacing w:line="360" w:lineRule="auto"/>
              <w:ind w:firstLineChars="200" w:firstLine="480"/>
              <w:rPr>
                <w:bCs/>
                <w:sz w:val="24"/>
                <w:szCs w:val="24"/>
              </w:rPr>
            </w:pPr>
            <w:r>
              <w:rPr>
                <w:rFonts w:hint="eastAsia"/>
                <w:bCs/>
                <w:sz w:val="24"/>
                <w:szCs w:val="24"/>
              </w:rPr>
              <w:t>环评要求：危险废物分类存放于危险废物暂存间内（</w:t>
            </w:r>
            <w:r>
              <w:rPr>
                <w:rFonts w:hint="eastAsia"/>
                <w:bCs/>
                <w:sz w:val="24"/>
                <w:szCs w:val="24"/>
              </w:rPr>
              <w:t>10m</w:t>
            </w:r>
            <w:r>
              <w:rPr>
                <w:rFonts w:hint="eastAsia"/>
                <w:bCs/>
                <w:sz w:val="24"/>
                <w:szCs w:val="24"/>
                <w:vertAlign w:val="superscript"/>
              </w:rPr>
              <w:t>2</w:t>
            </w:r>
            <w:r>
              <w:rPr>
                <w:rFonts w:hint="eastAsia"/>
                <w:bCs/>
                <w:sz w:val="24"/>
                <w:szCs w:val="24"/>
              </w:rPr>
              <w:t>），定期交由具有资质的</w:t>
            </w:r>
            <w:r>
              <w:rPr>
                <w:bCs/>
                <w:sz w:val="24"/>
                <w:szCs w:val="24"/>
              </w:rPr>
              <w:t>单位</w:t>
            </w:r>
            <w:r>
              <w:rPr>
                <w:rFonts w:hint="eastAsia"/>
                <w:bCs/>
                <w:sz w:val="24"/>
                <w:szCs w:val="24"/>
              </w:rPr>
              <w:t>进行处置。</w:t>
            </w:r>
          </w:p>
          <w:p w:rsidR="00F54C94" w:rsidRDefault="002B5410">
            <w:pPr>
              <w:pStyle w:val="a5"/>
              <w:adjustRightInd/>
              <w:ind w:firstLineChars="0" w:firstLine="0"/>
              <w:rPr>
                <w:b/>
                <w:sz w:val="24"/>
                <w:szCs w:val="24"/>
              </w:rPr>
            </w:pPr>
            <w:r>
              <w:rPr>
                <w:rFonts w:hint="eastAsia"/>
                <w:b/>
                <w:sz w:val="24"/>
                <w:szCs w:val="24"/>
              </w:rPr>
              <w:lastRenderedPageBreak/>
              <w:t>4.4</w:t>
            </w:r>
            <w:r>
              <w:rPr>
                <w:rFonts w:hint="eastAsia"/>
                <w:b/>
                <w:sz w:val="24"/>
                <w:szCs w:val="24"/>
              </w:rPr>
              <w:t>固废防治措施可行性分析</w:t>
            </w:r>
          </w:p>
          <w:p w:rsidR="00F54C94" w:rsidRDefault="002B5410">
            <w:pPr>
              <w:widowControl/>
              <w:spacing w:line="360" w:lineRule="auto"/>
              <w:ind w:firstLineChars="200" w:firstLine="480"/>
              <w:rPr>
                <w:bCs/>
                <w:sz w:val="24"/>
                <w:szCs w:val="24"/>
              </w:rPr>
            </w:pPr>
            <w:r>
              <w:rPr>
                <w:rFonts w:hint="eastAsia"/>
                <w:bCs/>
                <w:sz w:val="24"/>
                <w:szCs w:val="24"/>
              </w:rPr>
              <w:t>一般固体废物：要求</w:t>
            </w:r>
            <w:r>
              <w:rPr>
                <w:bCs/>
                <w:sz w:val="24"/>
                <w:szCs w:val="24"/>
              </w:rPr>
              <w:t>按照《一般工业固体废物贮存、处置场污染控制标准》</w:t>
            </w:r>
            <w:r>
              <w:rPr>
                <w:rFonts w:hint="eastAsia"/>
                <w:bCs/>
                <w:sz w:val="24"/>
                <w:szCs w:val="24"/>
              </w:rPr>
              <w:t>（</w:t>
            </w:r>
            <w:r>
              <w:rPr>
                <w:rFonts w:hint="eastAsia"/>
                <w:bCs/>
                <w:sz w:val="24"/>
                <w:szCs w:val="24"/>
              </w:rPr>
              <w:t>GB18599-2001</w:t>
            </w:r>
            <w:r>
              <w:rPr>
                <w:rFonts w:hint="eastAsia"/>
                <w:bCs/>
                <w:sz w:val="24"/>
                <w:szCs w:val="24"/>
              </w:rPr>
              <w:t>）及</w:t>
            </w:r>
            <w:r>
              <w:rPr>
                <w:rFonts w:hint="eastAsia"/>
                <w:bCs/>
                <w:sz w:val="24"/>
                <w:szCs w:val="24"/>
              </w:rPr>
              <w:t>2013</w:t>
            </w:r>
            <w:r>
              <w:rPr>
                <w:rFonts w:hint="eastAsia"/>
                <w:bCs/>
                <w:sz w:val="24"/>
                <w:szCs w:val="24"/>
              </w:rPr>
              <w:t>年修改单</w:t>
            </w:r>
            <w:r>
              <w:rPr>
                <w:bCs/>
                <w:sz w:val="24"/>
                <w:szCs w:val="24"/>
              </w:rPr>
              <w:t>的规定</w:t>
            </w:r>
            <w:r>
              <w:rPr>
                <w:rFonts w:hint="eastAsia"/>
                <w:bCs/>
                <w:sz w:val="24"/>
                <w:szCs w:val="24"/>
              </w:rPr>
              <w:t>设置</w:t>
            </w:r>
            <w:r>
              <w:rPr>
                <w:bCs/>
                <w:sz w:val="24"/>
                <w:szCs w:val="24"/>
              </w:rPr>
              <w:t>专门的</w:t>
            </w:r>
            <w:r>
              <w:rPr>
                <w:rFonts w:hint="eastAsia"/>
                <w:bCs/>
                <w:sz w:val="24"/>
                <w:szCs w:val="24"/>
              </w:rPr>
              <w:t>一般固体废物</w:t>
            </w:r>
            <w:r>
              <w:rPr>
                <w:bCs/>
                <w:sz w:val="24"/>
                <w:szCs w:val="24"/>
              </w:rPr>
              <w:t>贮存区</w:t>
            </w:r>
            <w:r>
              <w:rPr>
                <w:rFonts w:hint="eastAsia"/>
                <w:bCs/>
                <w:sz w:val="24"/>
                <w:szCs w:val="24"/>
              </w:rPr>
              <w:t>，并设置标识标牌，本项目拟在</w:t>
            </w:r>
            <w:r>
              <w:rPr>
                <w:rFonts w:hint="eastAsia"/>
                <w:bCs/>
                <w:sz w:val="24"/>
                <w:szCs w:val="24"/>
              </w:rPr>
              <w:t>1#</w:t>
            </w:r>
            <w:r>
              <w:rPr>
                <w:rFonts w:hint="eastAsia"/>
                <w:bCs/>
                <w:sz w:val="24"/>
                <w:szCs w:val="24"/>
              </w:rPr>
              <w:t>车间内设置</w:t>
            </w:r>
            <w:r>
              <w:rPr>
                <w:rFonts w:hint="eastAsia"/>
                <w:bCs/>
                <w:sz w:val="24"/>
                <w:szCs w:val="24"/>
              </w:rPr>
              <w:t>1</w:t>
            </w:r>
            <w:r>
              <w:rPr>
                <w:rFonts w:hint="eastAsia"/>
                <w:bCs/>
                <w:sz w:val="24"/>
                <w:szCs w:val="24"/>
              </w:rPr>
              <w:t>个</w:t>
            </w:r>
            <w:r w:rsidR="009E47B0">
              <w:rPr>
                <w:rFonts w:hint="eastAsia"/>
                <w:bCs/>
                <w:sz w:val="24"/>
                <w:szCs w:val="24"/>
              </w:rPr>
              <w:t>6</w:t>
            </w:r>
            <w:r>
              <w:rPr>
                <w:rFonts w:hint="eastAsia"/>
                <w:bCs/>
                <w:sz w:val="24"/>
                <w:szCs w:val="24"/>
              </w:rPr>
              <w:t>0m</w:t>
            </w:r>
            <w:r>
              <w:rPr>
                <w:rFonts w:hint="eastAsia"/>
                <w:bCs/>
                <w:sz w:val="24"/>
                <w:szCs w:val="24"/>
                <w:vertAlign w:val="superscript"/>
              </w:rPr>
              <w:t>2</w:t>
            </w:r>
            <w:r>
              <w:rPr>
                <w:rFonts w:hint="eastAsia"/>
                <w:bCs/>
                <w:sz w:val="24"/>
                <w:szCs w:val="24"/>
              </w:rPr>
              <w:t>一般固废暂存区，地面经硬化处理，并设置标识，用于存放废纸板及废包装物，一般固体废物防治措施可行。</w:t>
            </w:r>
          </w:p>
          <w:p w:rsidR="00F54C94" w:rsidRDefault="002B5410">
            <w:pPr>
              <w:widowControl/>
              <w:spacing w:line="360" w:lineRule="auto"/>
              <w:ind w:firstLineChars="200" w:firstLine="480"/>
              <w:rPr>
                <w:bCs/>
                <w:sz w:val="24"/>
                <w:szCs w:val="24"/>
              </w:rPr>
            </w:pPr>
            <w:r>
              <w:rPr>
                <w:rFonts w:hint="eastAsia"/>
                <w:bCs/>
                <w:sz w:val="24"/>
                <w:szCs w:val="24"/>
              </w:rPr>
              <w:t>危险废物：在生产过程中产生的危险废物，要求按</w:t>
            </w:r>
            <w:r>
              <w:rPr>
                <w:bCs/>
                <w:sz w:val="24"/>
                <w:szCs w:val="24"/>
              </w:rPr>
              <w:t>照《</w:t>
            </w:r>
            <w:r>
              <w:rPr>
                <w:rFonts w:hint="eastAsia"/>
                <w:bCs/>
                <w:sz w:val="24"/>
                <w:szCs w:val="24"/>
              </w:rPr>
              <w:t>危险废物贮存污染控制标准</w:t>
            </w:r>
            <w:r>
              <w:rPr>
                <w:bCs/>
                <w:sz w:val="24"/>
                <w:szCs w:val="24"/>
              </w:rPr>
              <w:t>》</w:t>
            </w:r>
            <w:r>
              <w:rPr>
                <w:rFonts w:hint="eastAsia"/>
                <w:bCs/>
                <w:sz w:val="24"/>
                <w:szCs w:val="24"/>
              </w:rPr>
              <w:t>（</w:t>
            </w:r>
            <w:r>
              <w:rPr>
                <w:rFonts w:hint="eastAsia"/>
                <w:bCs/>
                <w:sz w:val="24"/>
                <w:szCs w:val="24"/>
              </w:rPr>
              <w:t>GB18597-2001</w:t>
            </w:r>
            <w:r>
              <w:rPr>
                <w:rFonts w:hint="eastAsia"/>
                <w:bCs/>
                <w:sz w:val="24"/>
                <w:szCs w:val="24"/>
              </w:rPr>
              <w:t>）及</w:t>
            </w:r>
            <w:r>
              <w:rPr>
                <w:bCs/>
                <w:sz w:val="24"/>
                <w:szCs w:val="24"/>
              </w:rPr>
              <w:t>2013</w:t>
            </w:r>
            <w:r>
              <w:rPr>
                <w:rFonts w:hint="eastAsia"/>
                <w:bCs/>
                <w:sz w:val="24"/>
                <w:szCs w:val="24"/>
              </w:rPr>
              <w:t>年修改</w:t>
            </w:r>
            <w:proofErr w:type="gramStart"/>
            <w:r>
              <w:rPr>
                <w:rFonts w:hint="eastAsia"/>
                <w:bCs/>
                <w:sz w:val="24"/>
                <w:szCs w:val="24"/>
              </w:rPr>
              <w:t>单要求</w:t>
            </w:r>
            <w:proofErr w:type="gramEnd"/>
            <w:r>
              <w:rPr>
                <w:rFonts w:hint="eastAsia"/>
                <w:bCs/>
                <w:sz w:val="24"/>
                <w:szCs w:val="24"/>
              </w:rPr>
              <w:t>设置危险废物暂存场所，</w:t>
            </w:r>
            <w:proofErr w:type="gramStart"/>
            <w:r>
              <w:rPr>
                <w:rFonts w:hint="eastAsia"/>
                <w:bCs/>
                <w:sz w:val="24"/>
                <w:szCs w:val="24"/>
              </w:rPr>
              <w:t>危废暂存</w:t>
            </w:r>
            <w:proofErr w:type="gramEnd"/>
            <w:r>
              <w:rPr>
                <w:rFonts w:hint="eastAsia"/>
                <w:bCs/>
                <w:sz w:val="24"/>
                <w:szCs w:val="24"/>
              </w:rPr>
              <w:t>区应建设基础防渗设施，防风、防雨、防晒、防渗漏，</w:t>
            </w:r>
            <w:proofErr w:type="gramStart"/>
            <w:r>
              <w:rPr>
                <w:rFonts w:hint="eastAsia"/>
                <w:bCs/>
                <w:sz w:val="24"/>
                <w:szCs w:val="24"/>
              </w:rPr>
              <w:t>危废区</w:t>
            </w:r>
            <w:proofErr w:type="gramEnd"/>
            <w:r>
              <w:rPr>
                <w:rFonts w:hint="eastAsia"/>
                <w:bCs/>
                <w:sz w:val="24"/>
                <w:szCs w:val="24"/>
              </w:rPr>
              <w:t>周边设置</w:t>
            </w:r>
            <w:r>
              <w:rPr>
                <w:rFonts w:hint="eastAsia"/>
                <w:bCs/>
                <w:sz w:val="24"/>
                <w:szCs w:val="24"/>
              </w:rPr>
              <w:t>0.</w:t>
            </w:r>
            <w:r>
              <w:rPr>
                <w:bCs/>
                <w:sz w:val="24"/>
                <w:szCs w:val="24"/>
              </w:rPr>
              <w:t>2</w:t>
            </w:r>
            <w:r>
              <w:rPr>
                <w:rFonts w:hint="eastAsia"/>
                <w:bCs/>
                <w:sz w:val="24"/>
                <w:szCs w:val="24"/>
              </w:rPr>
              <w:t>m</w:t>
            </w:r>
            <w:r>
              <w:rPr>
                <w:rFonts w:hint="eastAsia"/>
                <w:bCs/>
                <w:sz w:val="24"/>
                <w:szCs w:val="24"/>
              </w:rPr>
              <w:t>高围堰，必须定期检查，确保完好无损，防止泄露造成二次污染，</w:t>
            </w:r>
            <w:r>
              <w:rPr>
                <w:bCs/>
                <w:sz w:val="24"/>
                <w:szCs w:val="24"/>
              </w:rPr>
              <w:t>并按规定设立危险废物标志</w:t>
            </w:r>
            <w:r>
              <w:rPr>
                <w:rFonts w:hint="eastAsia"/>
                <w:bCs/>
                <w:sz w:val="24"/>
                <w:szCs w:val="24"/>
              </w:rPr>
              <w:t>。危险废物要用不易破损、变形、老化、能有效防止渗透、扩散的容器储存，装有危险废物的容器必须贴标签。起运时包装要完整，装载应稳妥。危险废物的转运严格按照有关规定，实行联单转移。</w:t>
            </w:r>
            <w:proofErr w:type="gramStart"/>
            <w:r>
              <w:rPr>
                <w:rFonts w:hint="eastAsia"/>
                <w:bCs/>
                <w:sz w:val="24"/>
                <w:szCs w:val="24"/>
              </w:rPr>
              <w:t>危废经</w:t>
            </w:r>
            <w:proofErr w:type="gramEnd"/>
            <w:r>
              <w:rPr>
                <w:rFonts w:hint="eastAsia"/>
                <w:bCs/>
                <w:sz w:val="24"/>
                <w:szCs w:val="24"/>
              </w:rPr>
              <w:t>暂存后定期交由具有资质的</w:t>
            </w:r>
            <w:r>
              <w:rPr>
                <w:bCs/>
                <w:sz w:val="24"/>
                <w:szCs w:val="24"/>
              </w:rPr>
              <w:t>单位</w:t>
            </w:r>
            <w:r>
              <w:rPr>
                <w:rFonts w:hint="eastAsia"/>
                <w:bCs/>
                <w:sz w:val="24"/>
                <w:szCs w:val="24"/>
              </w:rPr>
              <w:t>进行处置。本项目</w:t>
            </w:r>
            <w:proofErr w:type="gramStart"/>
            <w:r>
              <w:rPr>
                <w:rFonts w:hint="eastAsia"/>
                <w:bCs/>
                <w:sz w:val="24"/>
                <w:szCs w:val="24"/>
              </w:rPr>
              <w:t>危废污染</w:t>
            </w:r>
            <w:proofErr w:type="gramEnd"/>
            <w:r>
              <w:rPr>
                <w:rFonts w:hint="eastAsia"/>
                <w:bCs/>
                <w:sz w:val="24"/>
                <w:szCs w:val="24"/>
              </w:rPr>
              <w:t>防治措施可行。</w:t>
            </w:r>
          </w:p>
          <w:p w:rsidR="00F54C94" w:rsidRDefault="002B5410">
            <w:pPr>
              <w:pStyle w:val="1"/>
              <w:ind w:left="840"/>
            </w:pPr>
            <w:r>
              <w:rPr>
                <w:rFonts w:hint="eastAsia"/>
              </w:rPr>
              <w:t xml:space="preserve">    </w:t>
            </w:r>
            <w:r>
              <w:rPr>
                <w:rFonts w:hint="eastAsia"/>
              </w:rPr>
              <w:t>危险废物贮存设施汇总表</w:t>
            </w:r>
          </w:p>
          <w:tbl>
            <w:tblPr>
              <w:tblStyle w:val="af3"/>
              <w:tblW w:w="9442" w:type="dxa"/>
              <w:jc w:val="center"/>
              <w:tblInd w:w="562" w:type="dxa"/>
              <w:tblLook w:val="04A0"/>
            </w:tblPr>
            <w:tblGrid>
              <w:gridCol w:w="895"/>
              <w:gridCol w:w="1134"/>
              <w:gridCol w:w="1276"/>
              <w:gridCol w:w="992"/>
              <w:gridCol w:w="709"/>
              <w:gridCol w:w="708"/>
              <w:gridCol w:w="1134"/>
              <w:gridCol w:w="709"/>
              <w:gridCol w:w="851"/>
              <w:gridCol w:w="1034"/>
            </w:tblGrid>
            <w:tr w:rsidR="00F54C94" w:rsidTr="00972E6A">
              <w:trPr>
                <w:trHeight w:val="378"/>
                <w:jc w:val="center"/>
              </w:trPr>
              <w:tc>
                <w:tcPr>
                  <w:tcW w:w="895" w:type="dxa"/>
                  <w:vAlign w:val="center"/>
                </w:tcPr>
                <w:p w:rsidR="00F54C94" w:rsidRDefault="002B5410">
                  <w:pPr>
                    <w:widowControl/>
                    <w:jc w:val="center"/>
                    <w:rPr>
                      <w:bCs/>
                      <w:szCs w:val="21"/>
                    </w:rPr>
                  </w:pPr>
                  <w:proofErr w:type="gramStart"/>
                  <w:r>
                    <w:rPr>
                      <w:rFonts w:hint="eastAsia"/>
                      <w:bCs/>
                      <w:szCs w:val="21"/>
                    </w:rPr>
                    <w:t>危废名称</w:t>
                  </w:r>
                  <w:proofErr w:type="gramEnd"/>
                </w:p>
              </w:tc>
              <w:tc>
                <w:tcPr>
                  <w:tcW w:w="1134" w:type="dxa"/>
                  <w:vAlign w:val="center"/>
                </w:tcPr>
                <w:p w:rsidR="00F54C94" w:rsidRDefault="002B5410">
                  <w:pPr>
                    <w:widowControl/>
                    <w:jc w:val="center"/>
                    <w:rPr>
                      <w:bCs/>
                      <w:szCs w:val="21"/>
                    </w:rPr>
                  </w:pPr>
                  <w:proofErr w:type="gramStart"/>
                  <w:r>
                    <w:rPr>
                      <w:rFonts w:hint="eastAsia"/>
                      <w:bCs/>
                      <w:szCs w:val="21"/>
                    </w:rPr>
                    <w:t>危废类别</w:t>
                  </w:r>
                  <w:proofErr w:type="gramEnd"/>
                </w:p>
              </w:tc>
              <w:tc>
                <w:tcPr>
                  <w:tcW w:w="1276" w:type="dxa"/>
                  <w:vAlign w:val="center"/>
                </w:tcPr>
                <w:p w:rsidR="00F54C94" w:rsidRDefault="002B5410">
                  <w:pPr>
                    <w:widowControl/>
                    <w:jc w:val="center"/>
                    <w:rPr>
                      <w:bCs/>
                      <w:szCs w:val="21"/>
                    </w:rPr>
                  </w:pPr>
                  <w:proofErr w:type="gramStart"/>
                  <w:r>
                    <w:rPr>
                      <w:rFonts w:hint="eastAsia"/>
                      <w:bCs/>
                      <w:szCs w:val="21"/>
                    </w:rPr>
                    <w:t>危废代码</w:t>
                  </w:r>
                  <w:proofErr w:type="gramEnd"/>
                </w:p>
              </w:tc>
              <w:tc>
                <w:tcPr>
                  <w:tcW w:w="992" w:type="dxa"/>
                  <w:vAlign w:val="center"/>
                </w:tcPr>
                <w:p w:rsidR="00F54C94" w:rsidRDefault="002B5410">
                  <w:pPr>
                    <w:widowControl/>
                    <w:jc w:val="center"/>
                    <w:rPr>
                      <w:bCs/>
                      <w:szCs w:val="21"/>
                    </w:rPr>
                  </w:pPr>
                  <w:r>
                    <w:rPr>
                      <w:rFonts w:hint="eastAsia"/>
                      <w:bCs/>
                      <w:szCs w:val="21"/>
                    </w:rPr>
                    <w:t>产生量</w:t>
                  </w:r>
                </w:p>
              </w:tc>
              <w:tc>
                <w:tcPr>
                  <w:tcW w:w="709" w:type="dxa"/>
                  <w:vAlign w:val="center"/>
                </w:tcPr>
                <w:p w:rsidR="00F54C94" w:rsidRDefault="002B5410">
                  <w:pPr>
                    <w:widowControl/>
                    <w:jc w:val="center"/>
                    <w:rPr>
                      <w:bCs/>
                      <w:szCs w:val="21"/>
                    </w:rPr>
                  </w:pPr>
                  <w:r>
                    <w:rPr>
                      <w:rFonts w:hint="eastAsia"/>
                      <w:bCs/>
                      <w:szCs w:val="21"/>
                    </w:rPr>
                    <w:t>产生工序</w:t>
                  </w:r>
                </w:p>
              </w:tc>
              <w:tc>
                <w:tcPr>
                  <w:tcW w:w="708" w:type="dxa"/>
                  <w:vAlign w:val="center"/>
                </w:tcPr>
                <w:p w:rsidR="00F54C94" w:rsidRDefault="002B5410">
                  <w:pPr>
                    <w:widowControl/>
                    <w:jc w:val="center"/>
                    <w:rPr>
                      <w:bCs/>
                      <w:szCs w:val="21"/>
                    </w:rPr>
                  </w:pPr>
                  <w:r>
                    <w:rPr>
                      <w:rFonts w:hint="eastAsia"/>
                      <w:bCs/>
                      <w:szCs w:val="21"/>
                    </w:rPr>
                    <w:t>形态</w:t>
                  </w:r>
                </w:p>
              </w:tc>
              <w:tc>
                <w:tcPr>
                  <w:tcW w:w="1134" w:type="dxa"/>
                  <w:vAlign w:val="center"/>
                </w:tcPr>
                <w:p w:rsidR="00F54C94" w:rsidRDefault="002B5410">
                  <w:pPr>
                    <w:widowControl/>
                    <w:jc w:val="center"/>
                    <w:rPr>
                      <w:bCs/>
                      <w:szCs w:val="21"/>
                    </w:rPr>
                  </w:pPr>
                  <w:r>
                    <w:rPr>
                      <w:rFonts w:hint="eastAsia"/>
                      <w:bCs/>
                      <w:szCs w:val="21"/>
                    </w:rPr>
                    <w:t>主要成分</w:t>
                  </w:r>
                </w:p>
              </w:tc>
              <w:tc>
                <w:tcPr>
                  <w:tcW w:w="709" w:type="dxa"/>
                  <w:vAlign w:val="center"/>
                </w:tcPr>
                <w:p w:rsidR="00F54C94" w:rsidRDefault="002B5410">
                  <w:pPr>
                    <w:widowControl/>
                    <w:jc w:val="center"/>
                    <w:rPr>
                      <w:bCs/>
                      <w:szCs w:val="21"/>
                    </w:rPr>
                  </w:pPr>
                  <w:proofErr w:type="gramStart"/>
                  <w:r>
                    <w:rPr>
                      <w:rFonts w:hint="eastAsia"/>
                      <w:bCs/>
                      <w:szCs w:val="21"/>
                    </w:rPr>
                    <w:t>产污周期</w:t>
                  </w:r>
                  <w:proofErr w:type="gramEnd"/>
                </w:p>
              </w:tc>
              <w:tc>
                <w:tcPr>
                  <w:tcW w:w="851" w:type="dxa"/>
                  <w:vAlign w:val="center"/>
                </w:tcPr>
                <w:p w:rsidR="00F54C94" w:rsidRDefault="002B5410">
                  <w:pPr>
                    <w:widowControl/>
                    <w:jc w:val="center"/>
                    <w:rPr>
                      <w:bCs/>
                      <w:szCs w:val="21"/>
                    </w:rPr>
                  </w:pPr>
                  <w:r>
                    <w:rPr>
                      <w:rFonts w:hint="eastAsia"/>
                      <w:bCs/>
                      <w:szCs w:val="21"/>
                    </w:rPr>
                    <w:t>危险特性</w:t>
                  </w:r>
                </w:p>
              </w:tc>
              <w:tc>
                <w:tcPr>
                  <w:tcW w:w="1034" w:type="dxa"/>
                  <w:vAlign w:val="center"/>
                </w:tcPr>
                <w:p w:rsidR="00F54C94" w:rsidRDefault="002B5410">
                  <w:pPr>
                    <w:widowControl/>
                    <w:jc w:val="center"/>
                    <w:rPr>
                      <w:bCs/>
                      <w:szCs w:val="21"/>
                    </w:rPr>
                  </w:pPr>
                  <w:r>
                    <w:rPr>
                      <w:rFonts w:hint="eastAsia"/>
                      <w:bCs/>
                      <w:szCs w:val="21"/>
                    </w:rPr>
                    <w:t>防治措施</w:t>
                  </w:r>
                </w:p>
              </w:tc>
            </w:tr>
            <w:tr w:rsidR="0055028E" w:rsidTr="00972E6A">
              <w:trPr>
                <w:trHeight w:val="936"/>
                <w:jc w:val="center"/>
              </w:trPr>
              <w:tc>
                <w:tcPr>
                  <w:tcW w:w="895" w:type="dxa"/>
                  <w:vAlign w:val="center"/>
                </w:tcPr>
                <w:p w:rsidR="0055028E" w:rsidRDefault="0055028E" w:rsidP="00946E3D">
                  <w:pPr>
                    <w:widowControl/>
                    <w:jc w:val="center"/>
                    <w:rPr>
                      <w:bCs/>
                      <w:szCs w:val="21"/>
                    </w:rPr>
                  </w:pPr>
                  <w:r>
                    <w:rPr>
                      <w:rFonts w:hint="eastAsia"/>
                      <w:bCs/>
                      <w:szCs w:val="21"/>
                    </w:rPr>
                    <w:t>废油墨桶</w:t>
                  </w:r>
                </w:p>
              </w:tc>
              <w:tc>
                <w:tcPr>
                  <w:tcW w:w="1134" w:type="dxa"/>
                  <w:vAlign w:val="center"/>
                </w:tcPr>
                <w:p w:rsidR="0055028E" w:rsidRDefault="0055028E" w:rsidP="00946E3D">
                  <w:pPr>
                    <w:widowControl/>
                    <w:jc w:val="center"/>
                    <w:rPr>
                      <w:szCs w:val="21"/>
                    </w:rPr>
                  </w:pPr>
                  <w:r>
                    <w:rPr>
                      <w:rFonts w:hint="eastAsia"/>
                      <w:szCs w:val="21"/>
                    </w:rPr>
                    <w:t>HW49</w:t>
                  </w:r>
                  <w:r>
                    <w:rPr>
                      <w:rFonts w:hint="eastAsia"/>
                      <w:szCs w:val="21"/>
                    </w:rPr>
                    <w:t>其他废物</w:t>
                  </w:r>
                </w:p>
              </w:tc>
              <w:tc>
                <w:tcPr>
                  <w:tcW w:w="1276" w:type="dxa"/>
                  <w:vAlign w:val="center"/>
                </w:tcPr>
                <w:p w:rsidR="0055028E" w:rsidRDefault="0055028E" w:rsidP="00946E3D">
                  <w:pPr>
                    <w:widowControl/>
                    <w:jc w:val="center"/>
                    <w:rPr>
                      <w:szCs w:val="21"/>
                    </w:rPr>
                  </w:pPr>
                  <w:r>
                    <w:rPr>
                      <w:rFonts w:hint="eastAsia"/>
                      <w:szCs w:val="21"/>
                    </w:rPr>
                    <w:t>900-041-49</w:t>
                  </w:r>
                </w:p>
              </w:tc>
              <w:tc>
                <w:tcPr>
                  <w:tcW w:w="992" w:type="dxa"/>
                  <w:vAlign w:val="center"/>
                </w:tcPr>
                <w:p w:rsidR="0055028E" w:rsidRDefault="00CC5A94" w:rsidP="00946E3D">
                  <w:pPr>
                    <w:widowControl/>
                    <w:jc w:val="center"/>
                    <w:rPr>
                      <w:bCs/>
                      <w:szCs w:val="21"/>
                    </w:rPr>
                  </w:pPr>
                  <w:r>
                    <w:rPr>
                      <w:rFonts w:hint="eastAsia"/>
                      <w:bCs/>
                      <w:szCs w:val="21"/>
                    </w:rPr>
                    <w:t>8</w:t>
                  </w:r>
                  <w:r w:rsidR="0055028E">
                    <w:rPr>
                      <w:rFonts w:hint="eastAsia"/>
                      <w:bCs/>
                      <w:szCs w:val="21"/>
                    </w:rPr>
                    <w:t>0</w:t>
                  </w:r>
                  <w:r w:rsidR="0055028E">
                    <w:rPr>
                      <w:rFonts w:hint="eastAsia"/>
                      <w:bCs/>
                      <w:szCs w:val="21"/>
                    </w:rPr>
                    <w:t>个</w:t>
                  </w:r>
                  <w:r w:rsidR="0055028E">
                    <w:rPr>
                      <w:rFonts w:hint="eastAsia"/>
                      <w:bCs/>
                      <w:szCs w:val="21"/>
                    </w:rPr>
                    <w:t>/a</w:t>
                  </w:r>
                </w:p>
              </w:tc>
              <w:tc>
                <w:tcPr>
                  <w:tcW w:w="709" w:type="dxa"/>
                  <w:vAlign w:val="center"/>
                </w:tcPr>
                <w:p w:rsidR="0055028E" w:rsidRDefault="0055028E" w:rsidP="00946E3D">
                  <w:pPr>
                    <w:widowControl/>
                    <w:jc w:val="center"/>
                    <w:rPr>
                      <w:bCs/>
                      <w:szCs w:val="21"/>
                    </w:rPr>
                  </w:pPr>
                  <w:r>
                    <w:rPr>
                      <w:rFonts w:hint="eastAsia"/>
                      <w:bCs/>
                      <w:szCs w:val="21"/>
                    </w:rPr>
                    <w:t>印刷过程</w:t>
                  </w:r>
                </w:p>
              </w:tc>
              <w:tc>
                <w:tcPr>
                  <w:tcW w:w="708" w:type="dxa"/>
                  <w:vAlign w:val="center"/>
                </w:tcPr>
                <w:p w:rsidR="0055028E" w:rsidRDefault="0055028E" w:rsidP="00946E3D">
                  <w:pPr>
                    <w:widowControl/>
                    <w:jc w:val="center"/>
                    <w:rPr>
                      <w:bCs/>
                      <w:szCs w:val="21"/>
                    </w:rPr>
                  </w:pPr>
                  <w:r>
                    <w:rPr>
                      <w:rFonts w:hint="eastAsia"/>
                      <w:bCs/>
                      <w:szCs w:val="21"/>
                    </w:rPr>
                    <w:t>固态</w:t>
                  </w:r>
                </w:p>
              </w:tc>
              <w:tc>
                <w:tcPr>
                  <w:tcW w:w="1134" w:type="dxa"/>
                  <w:vAlign w:val="center"/>
                </w:tcPr>
                <w:p w:rsidR="0055028E" w:rsidRDefault="0055028E" w:rsidP="00946E3D">
                  <w:pPr>
                    <w:widowControl/>
                    <w:jc w:val="center"/>
                    <w:rPr>
                      <w:bCs/>
                      <w:szCs w:val="21"/>
                    </w:rPr>
                  </w:pPr>
                  <w:r>
                    <w:rPr>
                      <w:rFonts w:hint="eastAsia"/>
                      <w:bCs/>
                      <w:szCs w:val="21"/>
                    </w:rPr>
                    <w:t>废油墨、金属</w:t>
                  </w:r>
                </w:p>
              </w:tc>
              <w:tc>
                <w:tcPr>
                  <w:tcW w:w="709" w:type="dxa"/>
                  <w:vAlign w:val="center"/>
                </w:tcPr>
                <w:p w:rsidR="0055028E" w:rsidRPr="00EB7026" w:rsidRDefault="0055028E" w:rsidP="00946E3D">
                  <w:pPr>
                    <w:widowControl/>
                    <w:jc w:val="center"/>
                    <w:rPr>
                      <w:bCs/>
                      <w:szCs w:val="21"/>
                      <w:u w:val="single"/>
                    </w:rPr>
                  </w:pPr>
                  <w:r w:rsidRPr="00EB7026">
                    <w:rPr>
                      <w:rFonts w:hint="eastAsia"/>
                      <w:bCs/>
                      <w:szCs w:val="21"/>
                      <w:u w:val="single"/>
                    </w:rPr>
                    <w:t>1a/4</w:t>
                  </w:r>
                  <w:r w:rsidRPr="00EB7026">
                    <w:rPr>
                      <w:rFonts w:hint="eastAsia"/>
                      <w:bCs/>
                      <w:szCs w:val="21"/>
                      <w:u w:val="single"/>
                    </w:rPr>
                    <w:t>次</w:t>
                  </w:r>
                </w:p>
              </w:tc>
              <w:tc>
                <w:tcPr>
                  <w:tcW w:w="851" w:type="dxa"/>
                  <w:vAlign w:val="center"/>
                </w:tcPr>
                <w:p w:rsidR="0055028E" w:rsidRDefault="0055028E" w:rsidP="00946E3D">
                  <w:pPr>
                    <w:widowControl/>
                    <w:jc w:val="center"/>
                    <w:rPr>
                      <w:bCs/>
                      <w:szCs w:val="21"/>
                    </w:rPr>
                  </w:pPr>
                  <w:r>
                    <w:rPr>
                      <w:rFonts w:hint="eastAsia"/>
                      <w:bCs/>
                      <w:szCs w:val="21"/>
                    </w:rPr>
                    <w:t>毒性</w:t>
                  </w:r>
                </w:p>
              </w:tc>
              <w:tc>
                <w:tcPr>
                  <w:tcW w:w="1034" w:type="dxa"/>
                  <w:vMerge w:val="restart"/>
                  <w:vAlign w:val="center"/>
                </w:tcPr>
                <w:p w:rsidR="0055028E" w:rsidRDefault="0055028E">
                  <w:pPr>
                    <w:widowControl/>
                    <w:rPr>
                      <w:szCs w:val="21"/>
                    </w:rPr>
                  </w:pPr>
                  <w:proofErr w:type="gramStart"/>
                  <w:r>
                    <w:rPr>
                      <w:rFonts w:hint="eastAsia"/>
                      <w:szCs w:val="21"/>
                    </w:rPr>
                    <w:t>危废暂存</w:t>
                  </w:r>
                  <w:proofErr w:type="gramEnd"/>
                  <w:r>
                    <w:rPr>
                      <w:rFonts w:hint="eastAsia"/>
                      <w:szCs w:val="21"/>
                    </w:rPr>
                    <w:t>间分类暂存，</w:t>
                  </w:r>
                  <w:proofErr w:type="gramStart"/>
                  <w:r>
                    <w:rPr>
                      <w:rFonts w:hint="eastAsia"/>
                      <w:szCs w:val="21"/>
                    </w:rPr>
                    <w:t>交由危废处置</w:t>
                  </w:r>
                  <w:proofErr w:type="gramEnd"/>
                  <w:r>
                    <w:rPr>
                      <w:rFonts w:hint="eastAsia"/>
                      <w:szCs w:val="21"/>
                    </w:rPr>
                    <w:t>单位处理处置。</w:t>
                  </w:r>
                </w:p>
              </w:tc>
            </w:tr>
            <w:tr w:rsidR="0055028E" w:rsidTr="00972E6A">
              <w:trPr>
                <w:trHeight w:val="936"/>
                <w:jc w:val="center"/>
              </w:trPr>
              <w:tc>
                <w:tcPr>
                  <w:tcW w:w="895" w:type="dxa"/>
                  <w:vAlign w:val="center"/>
                </w:tcPr>
                <w:p w:rsidR="0055028E" w:rsidRDefault="0055028E" w:rsidP="00946E3D">
                  <w:pPr>
                    <w:widowControl/>
                    <w:jc w:val="center"/>
                    <w:rPr>
                      <w:bCs/>
                      <w:szCs w:val="21"/>
                    </w:rPr>
                  </w:pPr>
                  <w:r>
                    <w:rPr>
                      <w:rFonts w:hint="eastAsia"/>
                      <w:bCs/>
                      <w:szCs w:val="21"/>
                    </w:rPr>
                    <w:t>废活性炭</w:t>
                  </w:r>
                </w:p>
              </w:tc>
              <w:tc>
                <w:tcPr>
                  <w:tcW w:w="1134" w:type="dxa"/>
                  <w:vAlign w:val="center"/>
                </w:tcPr>
                <w:p w:rsidR="0055028E" w:rsidRDefault="0055028E" w:rsidP="00946E3D">
                  <w:pPr>
                    <w:widowControl/>
                    <w:jc w:val="center"/>
                    <w:rPr>
                      <w:szCs w:val="21"/>
                    </w:rPr>
                  </w:pPr>
                  <w:r>
                    <w:rPr>
                      <w:rFonts w:hint="eastAsia"/>
                      <w:szCs w:val="21"/>
                    </w:rPr>
                    <w:t>HW49</w:t>
                  </w:r>
                  <w:r>
                    <w:rPr>
                      <w:rFonts w:hint="eastAsia"/>
                      <w:szCs w:val="21"/>
                    </w:rPr>
                    <w:t>其他废物</w:t>
                  </w:r>
                </w:p>
              </w:tc>
              <w:tc>
                <w:tcPr>
                  <w:tcW w:w="1276" w:type="dxa"/>
                  <w:vAlign w:val="center"/>
                </w:tcPr>
                <w:p w:rsidR="0055028E" w:rsidRDefault="0055028E" w:rsidP="00946E3D">
                  <w:pPr>
                    <w:widowControl/>
                    <w:jc w:val="center"/>
                    <w:rPr>
                      <w:szCs w:val="21"/>
                    </w:rPr>
                  </w:pPr>
                  <w:r>
                    <w:rPr>
                      <w:rFonts w:hint="eastAsia"/>
                      <w:szCs w:val="21"/>
                    </w:rPr>
                    <w:t>900-041-49</w:t>
                  </w:r>
                </w:p>
              </w:tc>
              <w:tc>
                <w:tcPr>
                  <w:tcW w:w="992" w:type="dxa"/>
                  <w:vAlign w:val="center"/>
                </w:tcPr>
                <w:p w:rsidR="0055028E" w:rsidRDefault="0055028E" w:rsidP="00946E3D">
                  <w:pPr>
                    <w:widowControl/>
                    <w:jc w:val="center"/>
                    <w:rPr>
                      <w:bCs/>
                      <w:szCs w:val="21"/>
                    </w:rPr>
                  </w:pPr>
                  <w:r>
                    <w:rPr>
                      <w:rFonts w:hint="eastAsia"/>
                      <w:bCs/>
                      <w:szCs w:val="21"/>
                    </w:rPr>
                    <w:t>0.255t/a</w:t>
                  </w:r>
                </w:p>
              </w:tc>
              <w:tc>
                <w:tcPr>
                  <w:tcW w:w="709" w:type="dxa"/>
                  <w:vAlign w:val="center"/>
                </w:tcPr>
                <w:p w:rsidR="0055028E" w:rsidRDefault="0055028E" w:rsidP="00946E3D">
                  <w:pPr>
                    <w:widowControl/>
                    <w:jc w:val="center"/>
                    <w:rPr>
                      <w:bCs/>
                      <w:szCs w:val="21"/>
                    </w:rPr>
                  </w:pPr>
                  <w:r>
                    <w:rPr>
                      <w:rFonts w:hint="eastAsia"/>
                      <w:bCs/>
                      <w:szCs w:val="21"/>
                    </w:rPr>
                    <w:t>有机废气治理</w:t>
                  </w:r>
                </w:p>
              </w:tc>
              <w:tc>
                <w:tcPr>
                  <w:tcW w:w="708" w:type="dxa"/>
                  <w:vAlign w:val="center"/>
                </w:tcPr>
                <w:p w:rsidR="0055028E" w:rsidRDefault="0055028E" w:rsidP="00946E3D">
                  <w:pPr>
                    <w:widowControl/>
                    <w:jc w:val="center"/>
                    <w:rPr>
                      <w:bCs/>
                      <w:szCs w:val="21"/>
                    </w:rPr>
                  </w:pPr>
                  <w:r>
                    <w:rPr>
                      <w:rFonts w:hint="eastAsia"/>
                      <w:bCs/>
                      <w:szCs w:val="21"/>
                    </w:rPr>
                    <w:t>固态</w:t>
                  </w:r>
                </w:p>
              </w:tc>
              <w:tc>
                <w:tcPr>
                  <w:tcW w:w="1134" w:type="dxa"/>
                  <w:vAlign w:val="center"/>
                </w:tcPr>
                <w:p w:rsidR="0055028E" w:rsidRDefault="0055028E" w:rsidP="00946E3D">
                  <w:pPr>
                    <w:widowControl/>
                    <w:jc w:val="center"/>
                    <w:rPr>
                      <w:bCs/>
                      <w:szCs w:val="21"/>
                    </w:rPr>
                  </w:pPr>
                  <w:r>
                    <w:rPr>
                      <w:rFonts w:hint="eastAsia"/>
                      <w:bCs/>
                      <w:szCs w:val="21"/>
                    </w:rPr>
                    <w:t>有机废气、纤维</w:t>
                  </w:r>
                </w:p>
              </w:tc>
              <w:tc>
                <w:tcPr>
                  <w:tcW w:w="709" w:type="dxa"/>
                  <w:vAlign w:val="center"/>
                </w:tcPr>
                <w:p w:rsidR="0055028E" w:rsidRPr="00EB7026" w:rsidRDefault="0055028E" w:rsidP="0055028E">
                  <w:pPr>
                    <w:widowControl/>
                    <w:jc w:val="center"/>
                    <w:rPr>
                      <w:bCs/>
                      <w:szCs w:val="21"/>
                      <w:u w:val="single"/>
                    </w:rPr>
                  </w:pPr>
                  <w:r w:rsidRPr="00EB7026">
                    <w:rPr>
                      <w:rFonts w:hint="eastAsia"/>
                      <w:bCs/>
                      <w:szCs w:val="21"/>
                      <w:u w:val="single"/>
                    </w:rPr>
                    <w:t>1a/</w:t>
                  </w:r>
                  <w:r w:rsidRPr="00EB7026">
                    <w:rPr>
                      <w:rFonts w:hint="eastAsia"/>
                      <w:bCs/>
                      <w:szCs w:val="21"/>
                      <w:u w:val="single"/>
                    </w:rPr>
                    <w:t>次</w:t>
                  </w:r>
                </w:p>
              </w:tc>
              <w:tc>
                <w:tcPr>
                  <w:tcW w:w="851" w:type="dxa"/>
                  <w:vAlign w:val="center"/>
                </w:tcPr>
                <w:p w:rsidR="0055028E" w:rsidRDefault="0055028E" w:rsidP="00946E3D">
                  <w:pPr>
                    <w:widowControl/>
                    <w:jc w:val="center"/>
                    <w:rPr>
                      <w:bCs/>
                      <w:szCs w:val="21"/>
                    </w:rPr>
                  </w:pPr>
                  <w:r>
                    <w:rPr>
                      <w:rFonts w:hint="eastAsia"/>
                      <w:bCs/>
                      <w:szCs w:val="21"/>
                    </w:rPr>
                    <w:t>毒性</w:t>
                  </w:r>
                </w:p>
              </w:tc>
              <w:tc>
                <w:tcPr>
                  <w:tcW w:w="1034" w:type="dxa"/>
                  <w:vMerge/>
                  <w:vAlign w:val="center"/>
                </w:tcPr>
                <w:p w:rsidR="0055028E" w:rsidRDefault="0055028E">
                  <w:pPr>
                    <w:widowControl/>
                    <w:rPr>
                      <w:szCs w:val="21"/>
                    </w:rPr>
                  </w:pPr>
                </w:p>
              </w:tc>
            </w:tr>
            <w:tr w:rsidR="0055028E" w:rsidTr="00972E6A">
              <w:trPr>
                <w:trHeight w:val="936"/>
                <w:jc w:val="center"/>
              </w:trPr>
              <w:tc>
                <w:tcPr>
                  <w:tcW w:w="895" w:type="dxa"/>
                  <w:vAlign w:val="center"/>
                </w:tcPr>
                <w:p w:rsidR="0055028E" w:rsidRDefault="0055028E" w:rsidP="00946E3D">
                  <w:pPr>
                    <w:widowControl/>
                    <w:jc w:val="center"/>
                    <w:rPr>
                      <w:bCs/>
                      <w:szCs w:val="21"/>
                    </w:rPr>
                  </w:pPr>
                  <w:r>
                    <w:rPr>
                      <w:rFonts w:hint="eastAsia"/>
                      <w:bCs/>
                      <w:szCs w:val="21"/>
                    </w:rPr>
                    <w:t>废</w:t>
                  </w:r>
                  <w:r>
                    <w:rPr>
                      <w:rFonts w:hint="eastAsia"/>
                      <w:bCs/>
                      <w:szCs w:val="21"/>
                    </w:rPr>
                    <w:t>UV</w:t>
                  </w:r>
                  <w:r>
                    <w:rPr>
                      <w:rFonts w:hint="eastAsia"/>
                      <w:bCs/>
                      <w:szCs w:val="21"/>
                    </w:rPr>
                    <w:t>灯管</w:t>
                  </w:r>
                </w:p>
              </w:tc>
              <w:tc>
                <w:tcPr>
                  <w:tcW w:w="1134" w:type="dxa"/>
                  <w:vAlign w:val="center"/>
                </w:tcPr>
                <w:p w:rsidR="0055028E" w:rsidRDefault="0055028E" w:rsidP="00946E3D">
                  <w:pPr>
                    <w:widowControl/>
                    <w:jc w:val="center"/>
                    <w:rPr>
                      <w:szCs w:val="21"/>
                    </w:rPr>
                  </w:pPr>
                  <w:r>
                    <w:rPr>
                      <w:rFonts w:hint="eastAsia"/>
                      <w:szCs w:val="21"/>
                    </w:rPr>
                    <w:t>HW29</w:t>
                  </w:r>
                  <w:r>
                    <w:rPr>
                      <w:rFonts w:hint="eastAsia"/>
                      <w:szCs w:val="21"/>
                    </w:rPr>
                    <w:t>含汞废物</w:t>
                  </w:r>
                </w:p>
              </w:tc>
              <w:tc>
                <w:tcPr>
                  <w:tcW w:w="1276" w:type="dxa"/>
                  <w:vAlign w:val="center"/>
                </w:tcPr>
                <w:p w:rsidR="0055028E" w:rsidRDefault="0055028E" w:rsidP="00946E3D">
                  <w:pPr>
                    <w:widowControl/>
                    <w:jc w:val="center"/>
                    <w:rPr>
                      <w:szCs w:val="21"/>
                    </w:rPr>
                  </w:pPr>
                  <w:r>
                    <w:rPr>
                      <w:bCs/>
                      <w:szCs w:val="21"/>
                    </w:rPr>
                    <w:t>900-023-29</w:t>
                  </w:r>
                </w:p>
              </w:tc>
              <w:tc>
                <w:tcPr>
                  <w:tcW w:w="992" w:type="dxa"/>
                  <w:vAlign w:val="center"/>
                </w:tcPr>
                <w:p w:rsidR="0055028E" w:rsidRDefault="0055028E" w:rsidP="00946E3D">
                  <w:pPr>
                    <w:widowControl/>
                    <w:jc w:val="center"/>
                    <w:rPr>
                      <w:bCs/>
                      <w:szCs w:val="21"/>
                    </w:rPr>
                  </w:pPr>
                  <w:r>
                    <w:rPr>
                      <w:rFonts w:hint="eastAsia"/>
                      <w:bCs/>
                      <w:szCs w:val="21"/>
                    </w:rPr>
                    <w:t>0.005t/a</w:t>
                  </w:r>
                </w:p>
              </w:tc>
              <w:tc>
                <w:tcPr>
                  <w:tcW w:w="709" w:type="dxa"/>
                  <w:vAlign w:val="center"/>
                </w:tcPr>
                <w:p w:rsidR="0055028E" w:rsidRDefault="0055028E" w:rsidP="00946E3D">
                  <w:pPr>
                    <w:topLinePunct/>
                    <w:snapToGrid w:val="0"/>
                    <w:contextualSpacing/>
                    <w:jc w:val="center"/>
                    <w:rPr>
                      <w:kern w:val="0"/>
                      <w:szCs w:val="21"/>
                    </w:rPr>
                  </w:pPr>
                  <w:r>
                    <w:rPr>
                      <w:bCs/>
                      <w:kern w:val="0"/>
                      <w:szCs w:val="21"/>
                    </w:rPr>
                    <w:t>UV</w:t>
                  </w:r>
                  <w:r>
                    <w:rPr>
                      <w:bCs/>
                      <w:kern w:val="0"/>
                      <w:szCs w:val="21"/>
                    </w:rPr>
                    <w:t>光解</w:t>
                  </w:r>
                  <w:r>
                    <w:rPr>
                      <w:rFonts w:hint="eastAsia"/>
                      <w:bCs/>
                      <w:kern w:val="0"/>
                      <w:szCs w:val="21"/>
                    </w:rPr>
                    <w:t>装置</w:t>
                  </w:r>
                </w:p>
              </w:tc>
              <w:tc>
                <w:tcPr>
                  <w:tcW w:w="708" w:type="dxa"/>
                  <w:vAlign w:val="center"/>
                </w:tcPr>
                <w:p w:rsidR="0055028E" w:rsidRDefault="0055028E" w:rsidP="00946E3D">
                  <w:pPr>
                    <w:topLinePunct/>
                    <w:snapToGrid w:val="0"/>
                    <w:contextualSpacing/>
                    <w:jc w:val="center"/>
                    <w:rPr>
                      <w:kern w:val="0"/>
                      <w:szCs w:val="21"/>
                    </w:rPr>
                  </w:pPr>
                  <w:r>
                    <w:rPr>
                      <w:rFonts w:hint="eastAsia"/>
                      <w:bCs/>
                      <w:kern w:val="0"/>
                      <w:szCs w:val="21"/>
                    </w:rPr>
                    <w:t>气态</w:t>
                  </w:r>
                  <w:r>
                    <w:rPr>
                      <w:rFonts w:hint="eastAsia"/>
                      <w:bCs/>
                      <w:kern w:val="0"/>
                      <w:szCs w:val="21"/>
                    </w:rPr>
                    <w:t>+</w:t>
                  </w:r>
                  <w:r>
                    <w:rPr>
                      <w:rFonts w:hint="eastAsia"/>
                      <w:bCs/>
                      <w:kern w:val="0"/>
                      <w:szCs w:val="21"/>
                    </w:rPr>
                    <w:t>固态</w:t>
                  </w:r>
                </w:p>
              </w:tc>
              <w:tc>
                <w:tcPr>
                  <w:tcW w:w="1134" w:type="dxa"/>
                  <w:vAlign w:val="center"/>
                </w:tcPr>
                <w:p w:rsidR="0055028E" w:rsidRDefault="0055028E" w:rsidP="00946E3D">
                  <w:pPr>
                    <w:topLinePunct/>
                    <w:snapToGrid w:val="0"/>
                    <w:contextualSpacing/>
                    <w:jc w:val="center"/>
                    <w:rPr>
                      <w:bCs/>
                      <w:szCs w:val="21"/>
                    </w:rPr>
                  </w:pPr>
                  <w:r>
                    <w:rPr>
                      <w:rFonts w:hint="eastAsia"/>
                      <w:bCs/>
                      <w:szCs w:val="21"/>
                    </w:rPr>
                    <w:t>汞</w:t>
                  </w:r>
                  <w:proofErr w:type="gramStart"/>
                  <w:r>
                    <w:rPr>
                      <w:rFonts w:hint="eastAsia"/>
                      <w:bCs/>
                      <w:szCs w:val="21"/>
                    </w:rPr>
                    <w:t>蒸气</w:t>
                  </w:r>
                  <w:proofErr w:type="gramEnd"/>
                </w:p>
              </w:tc>
              <w:tc>
                <w:tcPr>
                  <w:tcW w:w="709" w:type="dxa"/>
                  <w:vAlign w:val="center"/>
                </w:tcPr>
                <w:p w:rsidR="0055028E" w:rsidRPr="00EB7026" w:rsidRDefault="0055028E" w:rsidP="00946E3D">
                  <w:pPr>
                    <w:topLinePunct/>
                    <w:snapToGrid w:val="0"/>
                    <w:contextualSpacing/>
                    <w:jc w:val="center"/>
                    <w:rPr>
                      <w:kern w:val="0"/>
                      <w:szCs w:val="21"/>
                      <w:u w:val="single"/>
                    </w:rPr>
                  </w:pPr>
                  <w:r w:rsidRPr="00EB7026">
                    <w:rPr>
                      <w:rFonts w:hint="eastAsia"/>
                      <w:bCs/>
                      <w:kern w:val="0"/>
                      <w:szCs w:val="21"/>
                      <w:u w:val="single"/>
                    </w:rPr>
                    <w:t>1</w:t>
                  </w:r>
                  <w:r w:rsidRPr="00EB7026">
                    <w:rPr>
                      <w:rFonts w:hint="eastAsia"/>
                      <w:bCs/>
                      <w:kern w:val="0"/>
                      <w:szCs w:val="21"/>
                      <w:u w:val="single"/>
                    </w:rPr>
                    <w:t>次</w:t>
                  </w:r>
                  <w:r w:rsidRPr="00EB7026">
                    <w:rPr>
                      <w:rFonts w:hint="eastAsia"/>
                      <w:bCs/>
                      <w:kern w:val="0"/>
                      <w:szCs w:val="21"/>
                      <w:u w:val="single"/>
                    </w:rPr>
                    <w:t>/3a</w:t>
                  </w:r>
                </w:p>
              </w:tc>
              <w:tc>
                <w:tcPr>
                  <w:tcW w:w="851" w:type="dxa"/>
                  <w:vAlign w:val="center"/>
                </w:tcPr>
                <w:p w:rsidR="0055028E" w:rsidRDefault="0055028E" w:rsidP="00946E3D">
                  <w:pPr>
                    <w:topLinePunct/>
                    <w:snapToGrid w:val="0"/>
                    <w:contextualSpacing/>
                    <w:jc w:val="center"/>
                    <w:rPr>
                      <w:kern w:val="0"/>
                      <w:szCs w:val="21"/>
                    </w:rPr>
                  </w:pPr>
                  <w:r>
                    <w:rPr>
                      <w:rFonts w:hint="eastAsia"/>
                      <w:kern w:val="0"/>
                      <w:szCs w:val="21"/>
                    </w:rPr>
                    <w:t>毒性</w:t>
                  </w:r>
                </w:p>
              </w:tc>
              <w:tc>
                <w:tcPr>
                  <w:tcW w:w="1034" w:type="dxa"/>
                  <w:vMerge/>
                  <w:vAlign w:val="center"/>
                </w:tcPr>
                <w:p w:rsidR="0055028E" w:rsidRDefault="0055028E">
                  <w:pPr>
                    <w:widowControl/>
                    <w:rPr>
                      <w:szCs w:val="21"/>
                    </w:rPr>
                  </w:pPr>
                </w:p>
              </w:tc>
            </w:tr>
          </w:tbl>
          <w:p w:rsidR="00F54C94" w:rsidRDefault="002B5410">
            <w:pPr>
              <w:spacing w:line="360" w:lineRule="auto"/>
              <w:ind w:firstLineChars="200" w:firstLine="480"/>
              <w:rPr>
                <w:sz w:val="24"/>
                <w:szCs w:val="24"/>
              </w:rPr>
            </w:pPr>
            <w:r>
              <w:rPr>
                <w:sz w:val="24"/>
                <w:szCs w:val="24"/>
              </w:rPr>
              <w:t>综上所述，项目产生的固体废物均可得到合理处置或综合利用，对周围环境影响较小。</w:t>
            </w:r>
          </w:p>
          <w:p w:rsidR="00F54C94" w:rsidRDefault="002B5410">
            <w:pPr>
              <w:spacing w:line="360" w:lineRule="auto"/>
              <w:rPr>
                <w:b/>
                <w:sz w:val="24"/>
                <w:szCs w:val="24"/>
              </w:rPr>
            </w:pPr>
            <w:r>
              <w:rPr>
                <w:rFonts w:hint="eastAsia"/>
                <w:b/>
                <w:sz w:val="24"/>
                <w:szCs w:val="24"/>
              </w:rPr>
              <w:t>5</w:t>
            </w:r>
            <w:r>
              <w:rPr>
                <w:b/>
                <w:sz w:val="24"/>
                <w:szCs w:val="24"/>
              </w:rPr>
              <w:t>土壤环境影响分析</w:t>
            </w:r>
          </w:p>
          <w:p w:rsidR="00F54C94" w:rsidRDefault="002B5410">
            <w:pPr>
              <w:spacing w:line="360" w:lineRule="auto"/>
              <w:ind w:firstLineChars="200" w:firstLine="480"/>
              <w:jc w:val="left"/>
              <w:rPr>
                <w:sz w:val="24"/>
              </w:rPr>
            </w:pPr>
            <w:r>
              <w:rPr>
                <w:sz w:val="24"/>
              </w:rPr>
              <w:t>根据行业特征、工艺特点或规模大小等将建设项目类别分为</w:t>
            </w:r>
            <w:r>
              <w:rPr>
                <w:rFonts w:ascii="宋体" w:hAnsi="宋体" w:cs="宋体" w:hint="eastAsia"/>
                <w:sz w:val="24"/>
              </w:rPr>
              <w:t>Ⅰ</w:t>
            </w:r>
            <w:r>
              <w:rPr>
                <w:sz w:val="24"/>
              </w:rPr>
              <w:t>类、</w:t>
            </w:r>
            <w:r>
              <w:rPr>
                <w:rFonts w:ascii="宋体" w:hAnsi="宋体" w:cs="宋体" w:hint="eastAsia"/>
                <w:sz w:val="24"/>
              </w:rPr>
              <w:t>Ⅱ</w:t>
            </w:r>
            <w:r>
              <w:rPr>
                <w:sz w:val="24"/>
              </w:rPr>
              <w:t>类、</w:t>
            </w:r>
            <w:r>
              <w:rPr>
                <w:rFonts w:ascii="宋体" w:hAnsi="宋体" w:cs="宋体" w:hint="eastAsia"/>
                <w:sz w:val="24"/>
              </w:rPr>
              <w:t>Ⅲ</w:t>
            </w:r>
            <w:r>
              <w:rPr>
                <w:sz w:val="24"/>
              </w:rPr>
              <w:t>类、</w:t>
            </w:r>
            <w:r>
              <w:rPr>
                <w:rFonts w:ascii="宋体" w:hAnsi="宋体" w:cs="宋体" w:hint="eastAsia"/>
                <w:sz w:val="24"/>
              </w:rPr>
              <w:t>Ⅳ</w:t>
            </w:r>
            <w:r>
              <w:rPr>
                <w:sz w:val="24"/>
              </w:rPr>
              <w:t>类，详见《环境影响评价技术导则</w:t>
            </w:r>
            <w:r>
              <w:rPr>
                <w:sz w:val="24"/>
              </w:rPr>
              <w:t xml:space="preserve"> </w:t>
            </w:r>
            <w:r>
              <w:rPr>
                <w:sz w:val="24"/>
              </w:rPr>
              <w:t>土壤环境（试行）》（</w:t>
            </w:r>
            <w:r>
              <w:rPr>
                <w:sz w:val="24"/>
              </w:rPr>
              <w:t>HJ964-2018</w:t>
            </w:r>
            <w:r>
              <w:rPr>
                <w:sz w:val="24"/>
              </w:rPr>
              <w:t>）附录</w:t>
            </w:r>
            <w:r>
              <w:rPr>
                <w:sz w:val="24"/>
              </w:rPr>
              <w:t>A</w:t>
            </w:r>
            <w:r>
              <w:rPr>
                <w:sz w:val="24"/>
              </w:rPr>
              <w:t>。</w:t>
            </w:r>
          </w:p>
          <w:p w:rsidR="00F54C94" w:rsidRDefault="002B5410">
            <w:pPr>
              <w:spacing w:line="360" w:lineRule="auto"/>
              <w:ind w:firstLineChars="200" w:firstLine="480"/>
              <w:jc w:val="left"/>
              <w:rPr>
                <w:rFonts w:eastAsiaTheme="minorEastAsia" w:hAnsiTheme="minorEastAsia"/>
                <w:sz w:val="24"/>
              </w:rPr>
            </w:pPr>
            <w:r>
              <w:rPr>
                <w:sz w:val="24"/>
              </w:rPr>
              <w:t>根据附录</w:t>
            </w:r>
            <w:r>
              <w:rPr>
                <w:sz w:val="24"/>
              </w:rPr>
              <w:t>A</w:t>
            </w:r>
            <w:r>
              <w:rPr>
                <w:sz w:val="24"/>
              </w:rPr>
              <w:t>可知，</w:t>
            </w:r>
            <w:r>
              <w:rPr>
                <w:rFonts w:hint="eastAsia"/>
                <w:sz w:val="24"/>
              </w:rPr>
              <w:t>本</w:t>
            </w:r>
            <w:r>
              <w:rPr>
                <w:sz w:val="24"/>
              </w:rPr>
              <w:t>项目</w:t>
            </w:r>
            <w:r>
              <w:rPr>
                <w:rFonts w:hint="eastAsia"/>
                <w:sz w:val="24"/>
              </w:rPr>
              <w:t>为制造业</w:t>
            </w:r>
            <w:r>
              <w:rPr>
                <w:rFonts w:hint="eastAsia"/>
                <w:sz w:val="24"/>
              </w:rPr>
              <w:t>-</w:t>
            </w:r>
            <w:r>
              <w:rPr>
                <w:rFonts w:hint="eastAsia"/>
                <w:sz w:val="24"/>
              </w:rPr>
              <w:t>造纸和纸制品</w:t>
            </w:r>
            <w:r>
              <w:rPr>
                <w:rFonts w:hint="eastAsia"/>
                <w:sz w:val="24"/>
              </w:rPr>
              <w:t>-</w:t>
            </w:r>
            <w:r>
              <w:rPr>
                <w:rFonts w:hint="eastAsia"/>
                <w:sz w:val="24"/>
              </w:rPr>
              <w:t>其他项目（不属于纸浆、溶解浆、纤维浆等制造；造纸（含制浆工业）），属于</w:t>
            </w:r>
            <w:r>
              <w:rPr>
                <w:rFonts w:ascii="宋体" w:hAnsi="宋体" w:cs="宋体" w:hint="eastAsia"/>
                <w:sz w:val="24"/>
              </w:rPr>
              <w:t>Ⅲ</w:t>
            </w:r>
            <w:r>
              <w:rPr>
                <w:sz w:val="24"/>
              </w:rPr>
              <w:t>类</w:t>
            </w:r>
            <w:r>
              <w:rPr>
                <w:rFonts w:hint="eastAsia"/>
                <w:sz w:val="24"/>
              </w:rPr>
              <w:t>项目。</w:t>
            </w:r>
            <w:r>
              <w:rPr>
                <w:rFonts w:eastAsiaTheme="minorEastAsia" w:hAnsiTheme="minorEastAsia"/>
                <w:sz w:val="24"/>
              </w:rPr>
              <w:t>本项目位于</w:t>
            </w:r>
            <w:r>
              <w:rPr>
                <w:rFonts w:hAnsi="宋体" w:hint="eastAsia"/>
                <w:sz w:val="24"/>
              </w:rPr>
              <w:t>偃师市产业集聚</w:t>
            </w:r>
            <w:proofErr w:type="gramStart"/>
            <w:r>
              <w:rPr>
                <w:rFonts w:hAnsi="宋体" w:hint="eastAsia"/>
                <w:sz w:val="24"/>
              </w:rPr>
              <w:t>区岳滩</w:t>
            </w:r>
            <w:proofErr w:type="gramEnd"/>
            <w:r>
              <w:rPr>
                <w:rFonts w:hAnsi="宋体" w:hint="eastAsia"/>
                <w:sz w:val="24"/>
              </w:rPr>
              <w:t>镇</w:t>
            </w:r>
            <w:r>
              <w:rPr>
                <w:rFonts w:eastAsiaTheme="minorEastAsia" w:hAnsiTheme="minorEastAsia"/>
                <w:sz w:val="24"/>
                <w:szCs w:val="24"/>
              </w:rPr>
              <w:t>，位于</w:t>
            </w:r>
            <w:r>
              <w:rPr>
                <w:rFonts w:hAnsi="宋体" w:hint="eastAsia"/>
                <w:sz w:val="24"/>
              </w:rPr>
              <w:t>偃师市产业集聚区</w:t>
            </w:r>
            <w:r>
              <w:rPr>
                <w:rFonts w:eastAsiaTheme="minorEastAsia" w:hAnsiTheme="minorEastAsia"/>
                <w:sz w:val="24"/>
              </w:rPr>
              <w:t>范围内，周边均为工业用地，属于不敏感区域，对照《环境影响评价技术导则土壤环境（试行）》（</w:t>
            </w:r>
            <w:r>
              <w:rPr>
                <w:rFonts w:eastAsiaTheme="minorEastAsia"/>
                <w:sz w:val="24"/>
              </w:rPr>
              <w:t>HJ964-2018</w:t>
            </w:r>
            <w:r>
              <w:rPr>
                <w:rFonts w:eastAsiaTheme="minorEastAsia" w:hAnsiTheme="minorEastAsia"/>
                <w:sz w:val="24"/>
              </w:rPr>
              <w:t>）表</w:t>
            </w:r>
            <w:r>
              <w:rPr>
                <w:rFonts w:eastAsiaTheme="minorEastAsia"/>
                <w:sz w:val="24"/>
              </w:rPr>
              <w:t>4</w:t>
            </w:r>
            <w:r>
              <w:rPr>
                <w:rFonts w:eastAsiaTheme="minorEastAsia" w:hAnsiTheme="minorEastAsia"/>
                <w:sz w:val="24"/>
              </w:rPr>
              <w:t>污染影响</w:t>
            </w:r>
            <w:proofErr w:type="gramStart"/>
            <w:r>
              <w:rPr>
                <w:rFonts w:eastAsiaTheme="minorEastAsia" w:hAnsiTheme="minorEastAsia"/>
                <w:sz w:val="24"/>
              </w:rPr>
              <w:t>型评价</w:t>
            </w:r>
            <w:proofErr w:type="gramEnd"/>
            <w:r>
              <w:rPr>
                <w:rFonts w:eastAsiaTheme="minorEastAsia" w:hAnsiTheme="minorEastAsia"/>
                <w:sz w:val="24"/>
              </w:rPr>
              <w:t>工作等级划分表，</w:t>
            </w:r>
            <w:r>
              <w:rPr>
                <w:rFonts w:eastAsiaTheme="minorEastAsia" w:hAnsiTheme="minorEastAsia" w:hint="eastAsia"/>
                <w:sz w:val="24"/>
              </w:rPr>
              <w:t>本</w:t>
            </w:r>
            <w:r>
              <w:rPr>
                <w:rFonts w:eastAsiaTheme="minorEastAsia" w:hAnsiTheme="minorEastAsia"/>
                <w:sz w:val="24"/>
              </w:rPr>
              <w:t>项目可不开展土壤环境影响评价。</w:t>
            </w:r>
          </w:p>
          <w:p w:rsidR="00F54C94" w:rsidRDefault="002B5410">
            <w:pPr>
              <w:spacing w:line="360" w:lineRule="auto"/>
              <w:rPr>
                <w:b/>
                <w:sz w:val="24"/>
                <w:szCs w:val="24"/>
              </w:rPr>
            </w:pPr>
            <w:r>
              <w:rPr>
                <w:rFonts w:hint="eastAsia"/>
                <w:b/>
                <w:sz w:val="24"/>
                <w:szCs w:val="24"/>
              </w:rPr>
              <w:lastRenderedPageBreak/>
              <w:t>6</w:t>
            </w:r>
            <w:r>
              <w:rPr>
                <w:rFonts w:hint="eastAsia"/>
                <w:b/>
                <w:sz w:val="24"/>
                <w:szCs w:val="24"/>
              </w:rPr>
              <w:t>环境风险分析</w:t>
            </w:r>
          </w:p>
          <w:p w:rsidR="00F54C94" w:rsidRDefault="002B5410" w:rsidP="00024784">
            <w:pPr>
              <w:spacing w:line="360" w:lineRule="auto"/>
              <w:ind w:firstLineChars="200" w:firstLine="480"/>
              <w:rPr>
                <w:sz w:val="24"/>
              </w:rPr>
            </w:pPr>
            <w:r>
              <w:rPr>
                <w:sz w:val="24"/>
              </w:rPr>
              <w:t>本项目存在的风险因素主要为</w:t>
            </w:r>
            <w:r>
              <w:rPr>
                <w:rFonts w:hint="eastAsia"/>
                <w:sz w:val="24"/>
              </w:rPr>
              <w:t>管道天然气具有火灾风险和</w:t>
            </w:r>
            <w:r>
              <w:rPr>
                <w:sz w:val="24"/>
              </w:rPr>
              <w:t>油墨桶破损以及生产过程中使用或转运油墨时操作不慎，导致油墨泄漏</w:t>
            </w:r>
            <w:r w:rsidR="00024784">
              <w:rPr>
                <w:rFonts w:hint="eastAsia"/>
                <w:sz w:val="24"/>
              </w:rPr>
              <w:t>，</w:t>
            </w:r>
            <w:r>
              <w:rPr>
                <w:sz w:val="24"/>
              </w:rPr>
              <w:t>可能对周围水环境及土壤产生影响。</w:t>
            </w:r>
          </w:p>
          <w:p w:rsidR="00B6411B" w:rsidRPr="00A9410F" w:rsidRDefault="00946E3D" w:rsidP="00B6411B">
            <w:pPr>
              <w:spacing w:line="360" w:lineRule="auto"/>
              <w:ind w:firstLineChars="200" w:firstLine="480"/>
              <w:rPr>
                <w:sz w:val="24"/>
                <w:u w:val="single"/>
              </w:rPr>
            </w:pPr>
            <w:r w:rsidRPr="00A9410F">
              <w:rPr>
                <w:rFonts w:hint="eastAsia"/>
                <w:sz w:val="24"/>
                <w:u w:val="single"/>
              </w:rPr>
              <w:t>玉米淀粉胶配置原料使用少量的烧碱（固体片碱），属于</w:t>
            </w:r>
            <w:r w:rsidR="00B6411B" w:rsidRPr="00A9410F">
              <w:rPr>
                <w:rFonts w:hint="eastAsia"/>
                <w:sz w:val="24"/>
                <w:u w:val="single"/>
              </w:rPr>
              <w:t>碱性腐蚀物，泄漏时对水体可造成污染。</w:t>
            </w:r>
          </w:p>
          <w:p w:rsidR="00F54C94" w:rsidRPr="00A9410F" w:rsidRDefault="00946E3D" w:rsidP="00946E3D">
            <w:pPr>
              <w:spacing w:line="360" w:lineRule="auto"/>
              <w:ind w:firstLineChars="200" w:firstLine="480"/>
              <w:rPr>
                <w:sz w:val="24"/>
                <w:u w:val="single"/>
              </w:rPr>
            </w:pPr>
            <w:r w:rsidRPr="00A9410F">
              <w:rPr>
                <w:sz w:val="24"/>
                <w:u w:val="single"/>
              </w:rPr>
              <w:t>对照《建设项目环境风险评价技术导则》（</w:t>
            </w:r>
            <w:r w:rsidRPr="00A9410F">
              <w:rPr>
                <w:sz w:val="24"/>
                <w:u w:val="single"/>
              </w:rPr>
              <w:t>HJ169-2018</w:t>
            </w:r>
            <w:r w:rsidRPr="00A9410F">
              <w:rPr>
                <w:sz w:val="24"/>
                <w:u w:val="single"/>
              </w:rPr>
              <w:t>）</w:t>
            </w:r>
            <w:r w:rsidRPr="00A9410F">
              <w:rPr>
                <w:sz w:val="24"/>
              </w:rPr>
              <w:t>，</w:t>
            </w:r>
            <w:r w:rsidRPr="00A9410F">
              <w:rPr>
                <w:rFonts w:hint="eastAsia"/>
                <w:sz w:val="24"/>
              </w:rPr>
              <w:t>本项目风险物质为天然气（甲烷）。</w:t>
            </w:r>
            <w:r w:rsidR="002B5410" w:rsidRPr="00A9410F">
              <w:rPr>
                <w:rFonts w:hint="eastAsia"/>
                <w:sz w:val="24"/>
              </w:rPr>
              <w:t>本项目采用管道天然气，不在厂区内储存，厂区天然气内在线量参照《油气管道突发环境事件应急预案编制指南（征求意见稿）》中管段存量计算公式：</w:t>
            </w:r>
          </w:p>
          <w:p w:rsidR="00F54C94" w:rsidRPr="00A9410F" w:rsidRDefault="002B5410">
            <w:pPr>
              <w:spacing w:line="360" w:lineRule="auto"/>
              <w:ind w:firstLineChars="200" w:firstLine="480"/>
              <w:rPr>
                <w:sz w:val="24"/>
              </w:rPr>
            </w:pPr>
            <w:r w:rsidRPr="00A9410F">
              <w:rPr>
                <w:rFonts w:hint="eastAsia"/>
                <w:sz w:val="24"/>
              </w:rPr>
              <w:t>管段存量</w:t>
            </w:r>
            <w:r w:rsidRPr="00A9410F">
              <w:rPr>
                <w:rFonts w:hint="eastAsia"/>
                <w:sz w:val="24"/>
              </w:rPr>
              <w:t>=</w:t>
            </w:r>
            <w:r w:rsidRPr="00A9410F">
              <w:rPr>
                <w:rFonts w:hint="eastAsia"/>
                <w:sz w:val="24"/>
              </w:rPr>
              <w:t>管道截面积（</w:t>
            </w:r>
            <w:r w:rsidRPr="00A9410F">
              <w:rPr>
                <w:rFonts w:hint="eastAsia"/>
                <w:sz w:val="24"/>
              </w:rPr>
              <w:t>S</w:t>
            </w:r>
            <w:r w:rsidRPr="00A9410F">
              <w:rPr>
                <w:rFonts w:hint="eastAsia"/>
                <w:sz w:val="24"/>
              </w:rPr>
              <w:t>）×管段长度（</w:t>
            </w:r>
            <w:r w:rsidRPr="00A9410F">
              <w:rPr>
                <w:rFonts w:hint="eastAsia"/>
                <w:sz w:val="24"/>
              </w:rPr>
              <w:t>L</w:t>
            </w:r>
            <w:r w:rsidRPr="00A9410F">
              <w:rPr>
                <w:rFonts w:hint="eastAsia"/>
                <w:sz w:val="24"/>
              </w:rPr>
              <w:t>）×密度（</w:t>
            </w:r>
            <w:r w:rsidRPr="00A9410F">
              <w:rPr>
                <w:sz w:val="24"/>
              </w:rPr>
              <w:t>ρ</w:t>
            </w:r>
            <w:r w:rsidRPr="00A9410F">
              <w:rPr>
                <w:rFonts w:hint="eastAsia"/>
                <w:sz w:val="24"/>
              </w:rPr>
              <w:t>）</w:t>
            </w:r>
          </w:p>
          <w:p w:rsidR="00F54C94" w:rsidRDefault="002B5410">
            <w:pPr>
              <w:spacing w:line="360" w:lineRule="auto"/>
              <w:ind w:firstLineChars="200" w:firstLine="480"/>
              <w:rPr>
                <w:sz w:val="24"/>
              </w:rPr>
            </w:pPr>
            <w:r>
              <w:rPr>
                <w:rFonts w:hint="eastAsia"/>
                <w:sz w:val="24"/>
              </w:rPr>
              <w:t>本次管道截面积</w:t>
            </w:r>
            <w:r>
              <w:rPr>
                <w:rFonts w:hint="eastAsia"/>
                <w:sz w:val="24"/>
              </w:rPr>
              <w:t>S</w:t>
            </w:r>
            <w:r>
              <w:rPr>
                <w:rFonts w:hint="eastAsia"/>
                <w:sz w:val="24"/>
              </w:rPr>
              <w:t>取</w:t>
            </w:r>
            <w:r>
              <w:rPr>
                <w:rFonts w:hint="eastAsia"/>
                <w:sz w:val="24"/>
              </w:rPr>
              <w:t>3.14</w:t>
            </w:r>
            <w:r>
              <w:rPr>
                <w:rFonts w:hint="eastAsia"/>
                <w:sz w:val="24"/>
              </w:rPr>
              <w:t>×（</w:t>
            </w:r>
            <w:r>
              <w:rPr>
                <w:rFonts w:hint="eastAsia"/>
                <w:sz w:val="24"/>
              </w:rPr>
              <w:t>0.1/2</w:t>
            </w:r>
            <w:r>
              <w:rPr>
                <w:rFonts w:hint="eastAsia"/>
                <w:sz w:val="24"/>
              </w:rPr>
              <w:t>）</w:t>
            </w:r>
            <w:r>
              <w:rPr>
                <w:rFonts w:hint="eastAsia"/>
                <w:sz w:val="24"/>
                <w:vertAlign w:val="superscript"/>
              </w:rPr>
              <w:t>2</w:t>
            </w:r>
            <w:r>
              <w:rPr>
                <w:rFonts w:hint="eastAsia"/>
                <w:sz w:val="24"/>
              </w:rPr>
              <w:t>m</w:t>
            </w:r>
            <w:r>
              <w:rPr>
                <w:rFonts w:hint="eastAsia"/>
                <w:sz w:val="24"/>
                <w:vertAlign w:val="superscript"/>
              </w:rPr>
              <w:t>2</w:t>
            </w:r>
            <w:r>
              <w:rPr>
                <w:rFonts w:hint="eastAsia"/>
                <w:sz w:val="24"/>
              </w:rPr>
              <w:t>，管段长度</w:t>
            </w:r>
            <w:r>
              <w:rPr>
                <w:rFonts w:hint="eastAsia"/>
                <w:sz w:val="24"/>
              </w:rPr>
              <w:t>L</w:t>
            </w:r>
            <w:r>
              <w:rPr>
                <w:rFonts w:hint="eastAsia"/>
                <w:sz w:val="24"/>
              </w:rPr>
              <w:t>取</w:t>
            </w:r>
            <w:r>
              <w:rPr>
                <w:rFonts w:hint="eastAsia"/>
                <w:sz w:val="24"/>
              </w:rPr>
              <w:t>100m</w:t>
            </w:r>
            <w:r>
              <w:rPr>
                <w:rFonts w:hint="eastAsia"/>
                <w:sz w:val="24"/>
              </w:rPr>
              <w:t>，天然气密度</w:t>
            </w:r>
            <w:r w:rsidRPr="00483597">
              <w:rPr>
                <w:sz w:val="24"/>
              </w:rPr>
              <w:t>ρ</w:t>
            </w:r>
            <w:r>
              <w:rPr>
                <w:rFonts w:hint="eastAsia"/>
                <w:sz w:val="24"/>
              </w:rPr>
              <w:t>取</w:t>
            </w:r>
            <w:r>
              <w:rPr>
                <w:rFonts w:hint="eastAsia"/>
                <w:sz w:val="24"/>
              </w:rPr>
              <w:t>0.72 kg/m</w:t>
            </w:r>
            <w:r>
              <w:rPr>
                <w:rFonts w:hint="eastAsia"/>
                <w:sz w:val="24"/>
                <w:vertAlign w:val="superscript"/>
              </w:rPr>
              <w:t>3</w:t>
            </w:r>
            <w:r>
              <w:rPr>
                <w:rFonts w:hint="eastAsia"/>
                <w:sz w:val="24"/>
              </w:rPr>
              <w:t>，经计算，厂区内天然气在线量为</w:t>
            </w:r>
            <w:r>
              <w:rPr>
                <w:rFonts w:hint="eastAsia"/>
                <w:sz w:val="24"/>
              </w:rPr>
              <w:t>0.57kg</w:t>
            </w:r>
            <w:r>
              <w:rPr>
                <w:rFonts w:hint="eastAsia"/>
                <w:sz w:val="24"/>
              </w:rPr>
              <w:t>。根据附录</w:t>
            </w:r>
            <w:r>
              <w:rPr>
                <w:rFonts w:hint="eastAsia"/>
                <w:sz w:val="24"/>
              </w:rPr>
              <w:t>C</w:t>
            </w:r>
            <w:r>
              <w:rPr>
                <w:rFonts w:hint="eastAsia"/>
                <w:sz w:val="24"/>
              </w:rPr>
              <w:t>计算危险物质数量与临界量比值</w:t>
            </w:r>
            <w:r>
              <w:rPr>
                <w:rFonts w:hint="eastAsia"/>
                <w:sz w:val="24"/>
              </w:rPr>
              <w:t>Q=0.57</w:t>
            </w:r>
            <w:r>
              <w:rPr>
                <w:rFonts w:hint="eastAsia"/>
                <w:sz w:val="24"/>
              </w:rPr>
              <w:t>×</w:t>
            </w:r>
            <w:r>
              <w:rPr>
                <w:rFonts w:hint="eastAsia"/>
                <w:sz w:val="24"/>
              </w:rPr>
              <w:t>10</w:t>
            </w:r>
            <w:r>
              <w:rPr>
                <w:rFonts w:hint="eastAsia"/>
                <w:sz w:val="24"/>
                <w:vertAlign w:val="superscript"/>
              </w:rPr>
              <w:t>-3</w:t>
            </w:r>
            <w:r>
              <w:rPr>
                <w:rFonts w:hint="eastAsia"/>
                <w:sz w:val="24"/>
              </w:rPr>
              <w:t>/10=0.57</w:t>
            </w:r>
            <w:r>
              <w:rPr>
                <w:rFonts w:hint="eastAsia"/>
                <w:sz w:val="24"/>
              </w:rPr>
              <w:t>×</w:t>
            </w:r>
            <w:r>
              <w:rPr>
                <w:rFonts w:hint="eastAsia"/>
                <w:sz w:val="24"/>
              </w:rPr>
              <w:t>10</w:t>
            </w:r>
            <w:r>
              <w:rPr>
                <w:rFonts w:hint="eastAsia"/>
                <w:sz w:val="24"/>
                <w:vertAlign w:val="superscript"/>
              </w:rPr>
              <w:t>-4</w:t>
            </w:r>
            <w:r>
              <w:rPr>
                <w:rFonts w:hint="eastAsia"/>
                <w:sz w:val="24"/>
              </w:rPr>
              <w:t>。</w:t>
            </w:r>
          </w:p>
          <w:p w:rsidR="00F54C94" w:rsidRPr="00CC5A94" w:rsidRDefault="002B5410" w:rsidP="00B6411B">
            <w:pPr>
              <w:spacing w:line="360" w:lineRule="auto"/>
              <w:ind w:firstLineChars="200" w:firstLine="480"/>
              <w:rPr>
                <w:sz w:val="24"/>
                <w:szCs w:val="24"/>
                <w:u w:val="single"/>
              </w:rPr>
            </w:pPr>
            <w:r w:rsidRPr="00CC5A94">
              <w:rPr>
                <w:sz w:val="24"/>
                <w:szCs w:val="24"/>
                <w:u w:val="single"/>
              </w:rPr>
              <w:t>根据《建设项目环境风险评价技术导则》（</w:t>
            </w:r>
            <w:r w:rsidRPr="00CC5A94">
              <w:rPr>
                <w:sz w:val="24"/>
                <w:szCs w:val="24"/>
                <w:u w:val="single"/>
              </w:rPr>
              <w:t>HJ169-2018</w:t>
            </w:r>
            <w:r w:rsidRPr="00CC5A94">
              <w:rPr>
                <w:sz w:val="24"/>
                <w:szCs w:val="24"/>
                <w:u w:val="single"/>
              </w:rPr>
              <w:t>）附录</w:t>
            </w:r>
            <w:r w:rsidRPr="00CC5A94">
              <w:rPr>
                <w:sz w:val="24"/>
                <w:szCs w:val="24"/>
                <w:u w:val="single"/>
              </w:rPr>
              <w:t>C</w:t>
            </w:r>
            <w:r w:rsidRPr="00CC5A94">
              <w:rPr>
                <w:sz w:val="24"/>
                <w:szCs w:val="24"/>
                <w:u w:val="single"/>
              </w:rPr>
              <w:t>：危险物质数量与临界量比值</w:t>
            </w:r>
            <w:r w:rsidRPr="00CC5A94">
              <w:rPr>
                <w:sz w:val="24"/>
                <w:szCs w:val="24"/>
                <w:u w:val="single"/>
              </w:rPr>
              <w:t>Q=q1/Q1+……qn/Qn</w:t>
            </w:r>
            <w:r w:rsidRPr="00CC5A94">
              <w:rPr>
                <w:sz w:val="24"/>
                <w:szCs w:val="24"/>
                <w:u w:val="single"/>
              </w:rPr>
              <w:t>，当</w:t>
            </w:r>
            <w:r w:rsidRPr="00CC5A94">
              <w:rPr>
                <w:sz w:val="24"/>
                <w:szCs w:val="24"/>
                <w:u w:val="single"/>
              </w:rPr>
              <w:t>Q</w:t>
            </w:r>
            <w:r w:rsidRPr="00CC5A94">
              <w:rPr>
                <w:sz w:val="24"/>
                <w:szCs w:val="24"/>
                <w:u w:val="single"/>
              </w:rPr>
              <w:t>＜</w:t>
            </w:r>
            <w:r w:rsidRPr="00CC5A94">
              <w:rPr>
                <w:sz w:val="24"/>
                <w:szCs w:val="24"/>
                <w:u w:val="single"/>
              </w:rPr>
              <w:t>1</w:t>
            </w:r>
            <w:r w:rsidRPr="00CC5A94">
              <w:rPr>
                <w:sz w:val="24"/>
                <w:szCs w:val="24"/>
                <w:u w:val="single"/>
              </w:rPr>
              <w:t>时，该项目环境风险潜势为</w:t>
            </w:r>
            <w:r w:rsidRPr="00CC5A94">
              <w:rPr>
                <w:sz w:val="24"/>
                <w:szCs w:val="24"/>
                <w:u w:val="single"/>
              </w:rPr>
              <w:t>I</w:t>
            </w:r>
            <w:r w:rsidR="00B6411B" w:rsidRPr="00CC5A94">
              <w:rPr>
                <w:rFonts w:hint="eastAsia"/>
                <w:sz w:val="24"/>
                <w:szCs w:val="24"/>
                <w:u w:val="single"/>
              </w:rPr>
              <w:t>。</w:t>
            </w:r>
            <w:r w:rsidRPr="00CC5A94">
              <w:rPr>
                <w:sz w:val="24"/>
                <w:szCs w:val="24"/>
                <w:u w:val="single"/>
              </w:rPr>
              <w:t>本项目危险物质数量与临界量的比值</w:t>
            </w:r>
            <w:r w:rsidRPr="00CC5A94">
              <w:rPr>
                <w:sz w:val="24"/>
                <w:szCs w:val="24"/>
                <w:u w:val="single"/>
              </w:rPr>
              <w:t xml:space="preserve"> Q=</w:t>
            </w:r>
            <w:r w:rsidRPr="00CC5A94">
              <w:rPr>
                <w:rFonts w:hint="eastAsia"/>
                <w:sz w:val="24"/>
                <w:u w:val="single"/>
              </w:rPr>
              <w:t>0.57</w:t>
            </w:r>
            <w:r w:rsidRPr="00CC5A94">
              <w:rPr>
                <w:rFonts w:hint="eastAsia"/>
                <w:sz w:val="24"/>
                <w:u w:val="single"/>
              </w:rPr>
              <w:t>×</w:t>
            </w:r>
            <w:r w:rsidRPr="00CC5A94">
              <w:rPr>
                <w:rFonts w:hint="eastAsia"/>
                <w:sz w:val="24"/>
                <w:u w:val="single"/>
              </w:rPr>
              <w:t>10</w:t>
            </w:r>
            <w:r w:rsidRPr="00CC5A94">
              <w:rPr>
                <w:rFonts w:hint="eastAsia"/>
                <w:sz w:val="24"/>
                <w:u w:val="single"/>
                <w:vertAlign w:val="superscript"/>
              </w:rPr>
              <w:t>-</w:t>
            </w:r>
            <w:r w:rsidR="00B6411B" w:rsidRPr="00CC5A94">
              <w:rPr>
                <w:rFonts w:hint="eastAsia"/>
                <w:sz w:val="24"/>
                <w:u w:val="single"/>
                <w:vertAlign w:val="superscript"/>
              </w:rPr>
              <w:t>4</w:t>
            </w:r>
            <w:r w:rsidRPr="00CC5A94">
              <w:rPr>
                <w:sz w:val="24"/>
                <w:szCs w:val="24"/>
                <w:u w:val="single"/>
              </w:rPr>
              <w:t>＜</w:t>
            </w:r>
            <w:r w:rsidRPr="00CC5A94">
              <w:rPr>
                <w:sz w:val="24"/>
                <w:szCs w:val="24"/>
                <w:u w:val="single"/>
              </w:rPr>
              <w:t>1</w:t>
            </w:r>
            <w:r w:rsidRPr="00CC5A94">
              <w:rPr>
                <w:sz w:val="24"/>
                <w:szCs w:val="24"/>
                <w:u w:val="single"/>
              </w:rPr>
              <w:t>，本项目环境风险潜势为</w:t>
            </w:r>
            <w:r w:rsidRPr="00CC5A94">
              <w:rPr>
                <w:sz w:val="24"/>
                <w:szCs w:val="24"/>
                <w:u w:val="single"/>
              </w:rPr>
              <w:t>I</w:t>
            </w:r>
            <w:r w:rsidRPr="00CC5A94">
              <w:rPr>
                <w:sz w:val="24"/>
                <w:szCs w:val="24"/>
                <w:u w:val="single"/>
              </w:rPr>
              <w:t>。根据</w:t>
            </w:r>
            <w:r w:rsidR="00B6411B" w:rsidRPr="00CC5A94">
              <w:rPr>
                <w:sz w:val="24"/>
                <w:szCs w:val="24"/>
                <w:u w:val="single"/>
              </w:rPr>
              <w:t>《建设项目环境风险评价技术导则》（</w:t>
            </w:r>
            <w:r w:rsidR="00B6411B" w:rsidRPr="00CC5A94">
              <w:rPr>
                <w:sz w:val="24"/>
                <w:szCs w:val="24"/>
                <w:u w:val="single"/>
              </w:rPr>
              <w:t>HJ169-2018</w:t>
            </w:r>
            <w:r w:rsidR="00B6411B" w:rsidRPr="00CC5A94">
              <w:rPr>
                <w:sz w:val="24"/>
                <w:szCs w:val="24"/>
                <w:u w:val="single"/>
              </w:rPr>
              <w:t>）</w:t>
            </w:r>
            <w:r w:rsidR="00B6411B" w:rsidRPr="00CC5A94">
              <w:rPr>
                <w:rFonts w:hint="eastAsia"/>
                <w:sz w:val="24"/>
                <w:szCs w:val="24"/>
                <w:u w:val="single"/>
              </w:rPr>
              <w:t>，</w:t>
            </w:r>
            <w:r w:rsidRPr="00CC5A94">
              <w:rPr>
                <w:sz w:val="24"/>
                <w:szCs w:val="24"/>
                <w:u w:val="single"/>
              </w:rPr>
              <w:t>风险潜势为</w:t>
            </w:r>
            <w:r w:rsidRPr="00CC5A94">
              <w:rPr>
                <w:sz w:val="24"/>
                <w:szCs w:val="24"/>
                <w:u w:val="single"/>
              </w:rPr>
              <w:t>I</w:t>
            </w:r>
            <w:r w:rsidRPr="00CC5A94">
              <w:rPr>
                <w:sz w:val="24"/>
                <w:szCs w:val="24"/>
                <w:u w:val="single"/>
              </w:rPr>
              <w:t>，可开展简单分析，因此，本次</w:t>
            </w:r>
            <w:proofErr w:type="gramStart"/>
            <w:r w:rsidRPr="00CC5A94">
              <w:rPr>
                <w:sz w:val="24"/>
                <w:szCs w:val="24"/>
                <w:u w:val="single"/>
              </w:rPr>
              <w:t>评价仅</w:t>
            </w:r>
            <w:proofErr w:type="gramEnd"/>
            <w:r w:rsidRPr="00CC5A94">
              <w:rPr>
                <w:sz w:val="24"/>
                <w:szCs w:val="24"/>
                <w:u w:val="single"/>
              </w:rPr>
              <w:t>进行环境风险简单分析。</w:t>
            </w:r>
          </w:p>
          <w:p w:rsidR="006C7EE9" w:rsidRDefault="002B5410">
            <w:pPr>
              <w:spacing w:line="360" w:lineRule="auto"/>
              <w:ind w:firstLineChars="200" w:firstLine="480"/>
              <w:rPr>
                <w:sz w:val="24"/>
                <w:szCs w:val="24"/>
              </w:rPr>
            </w:pPr>
            <w:r>
              <w:rPr>
                <w:rFonts w:hint="eastAsia"/>
                <w:sz w:val="24"/>
                <w:szCs w:val="24"/>
              </w:rPr>
              <w:t>针对管道天然气，企业计划在厂区天然气管道处设置紧急手动截断阀，紧急情况下关闭截断阀。加强职工安全环保教育，增强操作人员的责任心，防止和减少因人为因素造成的事故；加强防火安全教育，配备足够的消防设施，落实安全管理责任。</w:t>
            </w:r>
          </w:p>
          <w:p w:rsidR="00F54C94" w:rsidRDefault="002B5410">
            <w:pPr>
              <w:spacing w:line="360" w:lineRule="auto"/>
              <w:ind w:firstLineChars="200" w:firstLine="480"/>
              <w:rPr>
                <w:sz w:val="24"/>
                <w:szCs w:val="24"/>
              </w:rPr>
            </w:pPr>
            <w:r>
              <w:rPr>
                <w:rFonts w:hint="eastAsia"/>
                <w:sz w:val="24"/>
                <w:szCs w:val="24"/>
              </w:rPr>
              <w:t>针对水性油墨，</w:t>
            </w:r>
            <w:r>
              <w:rPr>
                <w:sz w:val="24"/>
                <w:szCs w:val="24"/>
              </w:rPr>
              <w:t>由于环境风险具有突发性和破坏性的特点，因此，本项目应在生产车间内设一处专门的油墨存放区，存放区周围设有</w:t>
            </w:r>
            <w:r>
              <w:rPr>
                <w:sz w:val="24"/>
                <w:szCs w:val="24"/>
              </w:rPr>
              <w:t>10cm</w:t>
            </w:r>
            <w:r>
              <w:rPr>
                <w:sz w:val="24"/>
                <w:szCs w:val="24"/>
              </w:rPr>
              <w:t>高的围堰，存放区地面应做防腐防渗漏措施，若油墨桶破损发生外溢的现象，设置的围堰可有效收集外溢的液体，人工回收至空桶内，回用于生产。</w:t>
            </w:r>
          </w:p>
          <w:p w:rsidR="006C7EE9" w:rsidRPr="00E04B11" w:rsidRDefault="006C7EE9" w:rsidP="006C7EE9">
            <w:pPr>
              <w:spacing w:line="360" w:lineRule="auto"/>
              <w:ind w:firstLineChars="200" w:firstLine="480"/>
              <w:rPr>
                <w:sz w:val="24"/>
                <w:szCs w:val="24"/>
                <w:u w:val="single"/>
              </w:rPr>
            </w:pPr>
            <w:r w:rsidRPr="00E04B11">
              <w:rPr>
                <w:rFonts w:hint="eastAsia"/>
                <w:sz w:val="24"/>
                <w:szCs w:val="24"/>
                <w:u w:val="single"/>
              </w:rPr>
              <w:t>片碱储存要求：</w:t>
            </w:r>
            <w:r w:rsidRPr="00E04B11">
              <w:rPr>
                <w:sz w:val="24"/>
                <w:szCs w:val="24"/>
                <w:u w:val="single"/>
              </w:rPr>
              <w:t>远离易燃、可燃物。避免产生粉尘。避免与酸类接触。搬运时要轻装轻卸，防止包装及容器损坏。稀释或制备溶液时，应把</w:t>
            </w:r>
            <w:proofErr w:type="gramStart"/>
            <w:r w:rsidRPr="00E04B11">
              <w:rPr>
                <w:sz w:val="24"/>
                <w:szCs w:val="24"/>
                <w:u w:val="single"/>
              </w:rPr>
              <w:t>碱加入</w:t>
            </w:r>
            <w:proofErr w:type="gramEnd"/>
            <w:r w:rsidRPr="00E04B11">
              <w:rPr>
                <w:sz w:val="24"/>
                <w:szCs w:val="24"/>
                <w:u w:val="single"/>
              </w:rPr>
              <w:t>水中，避免沸腾和飞溅。</w:t>
            </w:r>
          </w:p>
          <w:p w:rsidR="00F54C94" w:rsidRPr="006C7EE9" w:rsidRDefault="006C7EE9" w:rsidP="006C7EE9">
            <w:pPr>
              <w:spacing w:line="360" w:lineRule="auto"/>
              <w:ind w:firstLineChars="200" w:firstLine="480"/>
              <w:rPr>
                <w:sz w:val="24"/>
              </w:rPr>
            </w:pPr>
            <w:r>
              <w:rPr>
                <w:rFonts w:hint="eastAsia"/>
                <w:sz w:val="24"/>
                <w:szCs w:val="24"/>
              </w:rPr>
              <w:t>建立健全各种规章制度和岗位操作规程，落实安全责任。主要包括：安全生产责任制度、安全生产教育培训制度、安全生产检查制度、各种化学危险品的管理制度、各岗位安全操作规程等。</w:t>
            </w:r>
            <w:r w:rsidR="002B5410">
              <w:rPr>
                <w:sz w:val="24"/>
                <w:szCs w:val="24"/>
              </w:rPr>
              <w:t>通过加强管理、严格执行风险防范措施等，可有效避免事故发生，减轻事</w:t>
            </w:r>
            <w:r w:rsidR="002B5410">
              <w:rPr>
                <w:sz w:val="24"/>
                <w:szCs w:val="24"/>
              </w:rPr>
              <w:lastRenderedPageBreak/>
              <w:t>故危害。</w:t>
            </w:r>
          </w:p>
          <w:p w:rsidR="00F54C94" w:rsidRDefault="002B5410">
            <w:pPr>
              <w:spacing w:line="360" w:lineRule="auto"/>
              <w:ind w:firstLineChars="200" w:firstLine="480"/>
              <w:rPr>
                <w:sz w:val="24"/>
                <w:szCs w:val="24"/>
              </w:rPr>
            </w:pPr>
            <w:r>
              <w:rPr>
                <w:rFonts w:hint="eastAsia"/>
                <w:sz w:val="24"/>
                <w:szCs w:val="24"/>
              </w:rPr>
              <w:t>风险源简要分析内容表如下：</w:t>
            </w:r>
          </w:p>
          <w:p w:rsidR="00F54C94" w:rsidRDefault="00E04B11">
            <w:pPr>
              <w:pStyle w:val="1"/>
              <w:ind w:left="840"/>
            </w:pPr>
            <w:r>
              <w:rPr>
                <w:rFonts w:hint="eastAsia"/>
              </w:rPr>
              <w:t xml:space="preserve">                 </w:t>
            </w:r>
            <w:r w:rsidR="002B5410">
              <w:rPr>
                <w:rFonts w:hint="eastAsia"/>
              </w:rPr>
              <w:t>风险源简要分析表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96"/>
              <w:gridCol w:w="1310"/>
              <w:gridCol w:w="326"/>
              <w:gridCol w:w="1083"/>
              <w:gridCol w:w="659"/>
              <w:gridCol w:w="750"/>
              <w:gridCol w:w="990"/>
              <w:gridCol w:w="419"/>
              <w:gridCol w:w="1323"/>
            </w:tblGrid>
            <w:tr w:rsidR="00F54C94" w:rsidTr="00972E6A">
              <w:trPr>
                <w:trHeight w:val="340"/>
                <w:jc w:val="center"/>
              </w:trPr>
              <w:tc>
                <w:tcPr>
                  <w:tcW w:w="2496" w:type="dxa"/>
                  <w:tcBorders>
                    <w:top w:val="single" w:sz="4" w:space="0" w:color="auto"/>
                    <w:left w:val="single" w:sz="4" w:space="0" w:color="auto"/>
                    <w:bottom w:val="single" w:sz="4" w:space="0" w:color="auto"/>
                    <w:right w:val="single" w:sz="4" w:space="0" w:color="auto"/>
                  </w:tcBorders>
                  <w:vAlign w:val="center"/>
                </w:tcPr>
                <w:p w:rsidR="00F54C94" w:rsidRDefault="002B5410">
                  <w:pPr>
                    <w:jc w:val="center"/>
                    <w:rPr>
                      <w:b/>
                      <w:szCs w:val="21"/>
                    </w:rPr>
                  </w:pPr>
                  <w:r>
                    <w:rPr>
                      <w:rFonts w:hint="eastAsia"/>
                      <w:b/>
                      <w:szCs w:val="21"/>
                    </w:rPr>
                    <w:t>建设项目名称</w:t>
                  </w:r>
                </w:p>
              </w:tc>
              <w:tc>
                <w:tcPr>
                  <w:tcW w:w="6860" w:type="dxa"/>
                  <w:gridSpan w:val="8"/>
                  <w:tcBorders>
                    <w:top w:val="single" w:sz="4" w:space="0" w:color="auto"/>
                    <w:left w:val="single" w:sz="4" w:space="0" w:color="auto"/>
                    <w:bottom w:val="single" w:sz="4" w:space="0" w:color="auto"/>
                    <w:right w:val="single" w:sz="4" w:space="0" w:color="auto"/>
                  </w:tcBorders>
                  <w:vAlign w:val="center"/>
                </w:tcPr>
                <w:p w:rsidR="00F54C94" w:rsidRDefault="002B5410">
                  <w:pPr>
                    <w:jc w:val="center"/>
                    <w:rPr>
                      <w:bCs/>
                      <w:color w:val="000000"/>
                      <w:szCs w:val="21"/>
                    </w:rPr>
                  </w:pPr>
                  <w:r>
                    <w:rPr>
                      <w:rFonts w:hint="eastAsia"/>
                      <w:szCs w:val="21"/>
                    </w:rPr>
                    <w:t>洛阳</w:t>
                  </w:r>
                  <w:proofErr w:type="gramStart"/>
                  <w:r>
                    <w:rPr>
                      <w:rFonts w:hint="eastAsia"/>
                      <w:szCs w:val="21"/>
                    </w:rPr>
                    <w:t>浩</w:t>
                  </w:r>
                  <w:proofErr w:type="gramEnd"/>
                  <w:r>
                    <w:rPr>
                      <w:rFonts w:hint="eastAsia"/>
                      <w:szCs w:val="21"/>
                    </w:rPr>
                    <w:t>德包装有限公司年加工</w:t>
                  </w:r>
                  <w:r>
                    <w:rPr>
                      <w:rFonts w:hint="eastAsia"/>
                      <w:szCs w:val="21"/>
                    </w:rPr>
                    <w:t>6000</w:t>
                  </w:r>
                  <w:r>
                    <w:rPr>
                      <w:rFonts w:hint="eastAsia"/>
                      <w:szCs w:val="21"/>
                    </w:rPr>
                    <w:t>万平米包装材料项目</w:t>
                  </w:r>
                </w:p>
              </w:tc>
            </w:tr>
            <w:tr w:rsidR="00F54C94" w:rsidTr="00972E6A">
              <w:trPr>
                <w:trHeight w:val="340"/>
                <w:jc w:val="center"/>
              </w:trPr>
              <w:tc>
                <w:tcPr>
                  <w:tcW w:w="2496" w:type="dxa"/>
                  <w:tcBorders>
                    <w:top w:val="single" w:sz="4" w:space="0" w:color="auto"/>
                    <w:left w:val="single" w:sz="4" w:space="0" w:color="auto"/>
                    <w:bottom w:val="single" w:sz="4" w:space="0" w:color="auto"/>
                    <w:right w:val="single" w:sz="4" w:space="0" w:color="auto"/>
                  </w:tcBorders>
                  <w:vAlign w:val="center"/>
                </w:tcPr>
                <w:p w:rsidR="00F54C94" w:rsidRDefault="002B5410">
                  <w:pPr>
                    <w:jc w:val="center"/>
                    <w:rPr>
                      <w:b/>
                      <w:szCs w:val="21"/>
                    </w:rPr>
                  </w:pPr>
                  <w:r>
                    <w:rPr>
                      <w:rFonts w:hint="eastAsia"/>
                      <w:b/>
                      <w:szCs w:val="21"/>
                    </w:rPr>
                    <w:t>建设地点</w:t>
                  </w:r>
                </w:p>
              </w:tc>
              <w:tc>
                <w:tcPr>
                  <w:tcW w:w="1310" w:type="dxa"/>
                  <w:tcBorders>
                    <w:top w:val="single" w:sz="4" w:space="0" w:color="auto"/>
                    <w:left w:val="single" w:sz="4" w:space="0" w:color="auto"/>
                    <w:bottom w:val="single" w:sz="4" w:space="0" w:color="auto"/>
                    <w:right w:val="single" w:sz="4" w:space="0" w:color="auto"/>
                  </w:tcBorders>
                  <w:vAlign w:val="center"/>
                </w:tcPr>
                <w:p w:rsidR="00F54C94" w:rsidRDefault="002B5410">
                  <w:pPr>
                    <w:jc w:val="center"/>
                    <w:rPr>
                      <w:szCs w:val="21"/>
                    </w:rPr>
                  </w:pPr>
                  <w:r>
                    <w:rPr>
                      <w:rFonts w:hint="eastAsia"/>
                      <w:szCs w:val="21"/>
                    </w:rPr>
                    <w:t>河南省</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jc w:val="center"/>
                    <w:rPr>
                      <w:szCs w:val="21"/>
                    </w:rPr>
                  </w:pPr>
                  <w:r>
                    <w:rPr>
                      <w:rFonts w:hint="eastAsia"/>
                      <w:szCs w:val="21"/>
                    </w:rPr>
                    <w:t>洛阳市</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jc w:val="center"/>
                    <w:rPr>
                      <w:szCs w:val="21"/>
                    </w:rPr>
                  </w:pPr>
                  <w:r>
                    <w:rPr>
                      <w:szCs w:val="21"/>
                    </w:rPr>
                    <w:t>/</w:t>
                  </w:r>
                </w:p>
              </w:tc>
              <w:tc>
                <w:tcPr>
                  <w:tcW w:w="1409"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jc w:val="center"/>
                    <w:rPr>
                      <w:szCs w:val="21"/>
                    </w:rPr>
                  </w:pPr>
                  <w:r>
                    <w:rPr>
                      <w:rFonts w:hint="eastAsia"/>
                      <w:szCs w:val="21"/>
                    </w:rPr>
                    <w:t>偃师市</w:t>
                  </w:r>
                </w:p>
              </w:tc>
              <w:tc>
                <w:tcPr>
                  <w:tcW w:w="1323" w:type="dxa"/>
                  <w:tcBorders>
                    <w:top w:val="single" w:sz="4" w:space="0" w:color="auto"/>
                    <w:left w:val="single" w:sz="4" w:space="0" w:color="auto"/>
                    <w:bottom w:val="single" w:sz="4" w:space="0" w:color="auto"/>
                    <w:right w:val="single" w:sz="4" w:space="0" w:color="auto"/>
                  </w:tcBorders>
                  <w:vAlign w:val="center"/>
                </w:tcPr>
                <w:p w:rsidR="00F54C94" w:rsidRDefault="002B5410">
                  <w:pPr>
                    <w:jc w:val="center"/>
                    <w:rPr>
                      <w:szCs w:val="21"/>
                    </w:rPr>
                  </w:pPr>
                  <w:r>
                    <w:rPr>
                      <w:rFonts w:hint="eastAsia"/>
                      <w:szCs w:val="21"/>
                    </w:rPr>
                    <w:t>产业集聚区</w:t>
                  </w:r>
                </w:p>
              </w:tc>
            </w:tr>
            <w:tr w:rsidR="00F54C94" w:rsidTr="00972E6A">
              <w:trPr>
                <w:trHeight w:val="340"/>
                <w:jc w:val="center"/>
              </w:trPr>
              <w:tc>
                <w:tcPr>
                  <w:tcW w:w="2496" w:type="dxa"/>
                  <w:tcBorders>
                    <w:top w:val="single" w:sz="4" w:space="0" w:color="auto"/>
                    <w:left w:val="single" w:sz="4" w:space="0" w:color="auto"/>
                    <w:bottom w:val="single" w:sz="4" w:space="0" w:color="auto"/>
                    <w:right w:val="single" w:sz="4" w:space="0" w:color="auto"/>
                  </w:tcBorders>
                  <w:vAlign w:val="center"/>
                </w:tcPr>
                <w:p w:rsidR="00F54C94" w:rsidRDefault="002B5410">
                  <w:pPr>
                    <w:jc w:val="center"/>
                    <w:rPr>
                      <w:b/>
                      <w:szCs w:val="21"/>
                    </w:rPr>
                  </w:pPr>
                  <w:r>
                    <w:rPr>
                      <w:rFonts w:hint="eastAsia"/>
                      <w:b/>
                      <w:szCs w:val="21"/>
                    </w:rPr>
                    <w:t>地理坐标</w:t>
                  </w:r>
                </w:p>
              </w:tc>
              <w:tc>
                <w:tcPr>
                  <w:tcW w:w="1636"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jc w:val="center"/>
                    <w:rPr>
                      <w:szCs w:val="21"/>
                    </w:rPr>
                  </w:pPr>
                  <w:r>
                    <w:rPr>
                      <w:rFonts w:hint="eastAsia"/>
                      <w:szCs w:val="21"/>
                    </w:rPr>
                    <w:t>经度</w:t>
                  </w:r>
                </w:p>
              </w:tc>
              <w:tc>
                <w:tcPr>
                  <w:tcW w:w="1742"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jc w:val="center"/>
                    <w:rPr>
                      <w:szCs w:val="21"/>
                    </w:rPr>
                  </w:pPr>
                  <w:r>
                    <w:rPr>
                      <w:szCs w:val="21"/>
                    </w:rPr>
                    <w:t>112.723514°</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jc w:val="center"/>
                    <w:rPr>
                      <w:szCs w:val="21"/>
                    </w:rPr>
                  </w:pPr>
                  <w:r>
                    <w:rPr>
                      <w:rFonts w:hint="eastAsia"/>
                      <w:szCs w:val="21"/>
                    </w:rPr>
                    <w:t>纬度</w:t>
                  </w:r>
                </w:p>
              </w:tc>
              <w:tc>
                <w:tcPr>
                  <w:tcW w:w="1742" w:type="dxa"/>
                  <w:gridSpan w:val="2"/>
                  <w:tcBorders>
                    <w:top w:val="single" w:sz="4" w:space="0" w:color="auto"/>
                    <w:left w:val="single" w:sz="4" w:space="0" w:color="auto"/>
                    <w:bottom w:val="single" w:sz="4" w:space="0" w:color="auto"/>
                    <w:right w:val="single" w:sz="4" w:space="0" w:color="auto"/>
                  </w:tcBorders>
                  <w:vAlign w:val="center"/>
                </w:tcPr>
                <w:p w:rsidR="00F54C94" w:rsidRDefault="002B5410">
                  <w:pPr>
                    <w:jc w:val="center"/>
                    <w:rPr>
                      <w:szCs w:val="21"/>
                    </w:rPr>
                  </w:pPr>
                  <w:r>
                    <w:rPr>
                      <w:szCs w:val="21"/>
                    </w:rPr>
                    <w:t>34.688143°</w:t>
                  </w:r>
                </w:p>
              </w:tc>
            </w:tr>
            <w:tr w:rsidR="00F54C94" w:rsidTr="00972E6A">
              <w:trPr>
                <w:trHeight w:val="340"/>
                <w:jc w:val="center"/>
              </w:trPr>
              <w:tc>
                <w:tcPr>
                  <w:tcW w:w="2496" w:type="dxa"/>
                  <w:tcBorders>
                    <w:top w:val="single" w:sz="4" w:space="0" w:color="auto"/>
                    <w:left w:val="single" w:sz="4" w:space="0" w:color="auto"/>
                    <w:bottom w:val="single" w:sz="4" w:space="0" w:color="auto"/>
                    <w:right w:val="single" w:sz="4" w:space="0" w:color="auto"/>
                  </w:tcBorders>
                  <w:vAlign w:val="center"/>
                </w:tcPr>
                <w:p w:rsidR="00F54C94" w:rsidRDefault="002B5410">
                  <w:pPr>
                    <w:jc w:val="center"/>
                    <w:rPr>
                      <w:b/>
                      <w:szCs w:val="21"/>
                    </w:rPr>
                  </w:pPr>
                  <w:r>
                    <w:rPr>
                      <w:rFonts w:hint="eastAsia"/>
                      <w:b/>
                      <w:szCs w:val="21"/>
                    </w:rPr>
                    <w:t>主要危险物资分布</w:t>
                  </w:r>
                </w:p>
              </w:tc>
              <w:tc>
                <w:tcPr>
                  <w:tcW w:w="6860" w:type="dxa"/>
                  <w:gridSpan w:val="8"/>
                  <w:tcBorders>
                    <w:top w:val="single" w:sz="4" w:space="0" w:color="auto"/>
                    <w:left w:val="single" w:sz="4" w:space="0" w:color="auto"/>
                    <w:bottom w:val="single" w:sz="4" w:space="0" w:color="auto"/>
                    <w:right w:val="single" w:sz="4" w:space="0" w:color="auto"/>
                  </w:tcBorders>
                  <w:vAlign w:val="center"/>
                </w:tcPr>
                <w:p w:rsidR="00F54C94" w:rsidRDefault="006C7EE9">
                  <w:pPr>
                    <w:jc w:val="left"/>
                    <w:rPr>
                      <w:szCs w:val="21"/>
                    </w:rPr>
                  </w:pPr>
                  <w:r>
                    <w:rPr>
                      <w:rFonts w:hint="eastAsia"/>
                      <w:szCs w:val="21"/>
                    </w:rPr>
                    <w:t>天然气通过外部管道进去厂区，在厂区经调压柜调压后，进入厂区管道。</w:t>
                  </w:r>
                  <w:r>
                    <w:rPr>
                      <w:szCs w:val="21"/>
                    </w:rPr>
                    <w:t xml:space="preserve"> </w:t>
                  </w:r>
                </w:p>
                <w:p w:rsidR="00F54C94" w:rsidRDefault="002B5410">
                  <w:pPr>
                    <w:jc w:val="left"/>
                    <w:rPr>
                      <w:szCs w:val="21"/>
                    </w:rPr>
                  </w:pPr>
                  <w:r>
                    <w:rPr>
                      <w:rFonts w:hint="eastAsia"/>
                      <w:szCs w:val="21"/>
                    </w:rPr>
                    <w:t>车间内的水性油墨储存区</w:t>
                  </w:r>
                  <w:r w:rsidR="006C7EE9">
                    <w:rPr>
                      <w:rFonts w:hint="eastAsia"/>
                      <w:szCs w:val="21"/>
                    </w:rPr>
                    <w:t>。</w:t>
                  </w:r>
                </w:p>
              </w:tc>
            </w:tr>
            <w:tr w:rsidR="00F54C94" w:rsidTr="00972E6A">
              <w:trPr>
                <w:trHeight w:val="340"/>
                <w:jc w:val="center"/>
              </w:trPr>
              <w:tc>
                <w:tcPr>
                  <w:tcW w:w="2496" w:type="dxa"/>
                  <w:tcBorders>
                    <w:top w:val="single" w:sz="4" w:space="0" w:color="auto"/>
                    <w:left w:val="single" w:sz="4" w:space="0" w:color="auto"/>
                    <w:bottom w:val="single" w:sz="4" w:space="0" w:color="auto"/>
                    <w:right w:val="single" w:sz="4" w:space="0" w:color="auto"/>
                  </w:tcBorders>
                  <w:vAlign w:val="center"/>
                </w:tcPr>
                <w:p w:rsidR="00F54C94" w:rsidRDefault="002B5410">
                  <w:pPr>
                    <w:jc w:val="center"/>
                    <w:rPr>
                      <w:b/>
                      <w:szCs w:val="21"/>
                    </w:rPr>
                  </w:pPr>
                  <w:r>
                    <w:rPr>
                      <w:rFonts w:hint="eastAsia"/>
                      <w:b/>
                      <w:szCs w:val="21"/>
                    </w:rPr>
                    <w:t>环境影响途径及危害后果</w:t>
                  </w:r>
                </w:p>
                <w:p w:rsidR="00F54C94" w:rsidRDefault="002B5410">
                  <w:pPr>
                    <w:jc w:val="center"/>
                    <w:rPr>
                      <w:b/>
                      <w:szCs w:val="21"/>
                    </w:rPr>
                  </w:pPr>
                  <w:r>
                    <w:rPr>
                      <w:rFonts w:hint="eastAsia"/>
                      <w:b/>
                      <w:szCs w:val="21"/>
                    </w:rPr>
                    <w:t>（大气、地表水、地下水）</w:t>
                  </w:r>
                </w:p>
              </w:tc>
              <w:tc>
                <w:tcPr>
                  <w:tcW w:w="6860" w:type="dxa"/>
                  <w:gridSpan w:val="8"/>
                  <w:tcBorders>
                    <w:top w:val="single" w:sz="4" w:space="0" w:color="auto"/>
                    <w:left w:val="single" w:sz="4" w:space="0" w:color="auto"/>
                    <w:bottom w:val="single" w:sz="4" w:space="0" w:color="auto"/>
                    <w:right w:val="single" w:sz="4" w:space="0" w:color="auto"/>
                  </w:tcBorders>
                  <w:vAlign w:val="center"/>
                </w:tcPr>
                <w:p w:rsidR="00F54C94" w:rsidRDefault="002B5410">
                  <w:pPr>
                    <w:rPr>
                      <w:szCs w:val="21"/>
                    </w:rPr>
                  </w:pPr>
                  <w:r>
                    <w:rPr>
                      <w:rFonts w:hint="eastAsia"/>
                      <w:szCs w:val="21"/>
                    </w:rPr>
                    <w:t>天然气属于易燃气体，与空气混合能形成爆炸性混合物；遇热源和明火有燃烧爆炸的危险；油墨桶破损以及生产过程中使用或转运油墨时操作不慎，导致油墨泄漏，可能对周围水环境及土壤产生影响。</w:t>
                  </w:r>
                </w:p>
              </w:tc>
            </w:tr>
            <w:tr w:rsidR="00F54C94" w:rsidTr="00972E6A">
              <w:trPr>
                <w:trHeight w:val="340"/>
                <w:jc w:val="center"/>
              </w:trPr>
              <w:tc>
                <w:tcPr>
                  <w:tcW w:w="2496" w:type="dxa"/>
                  <w:tcBorders>
                    <w:top w:val="single" w:sz="4" w:space="0" w:color="auto"/>
                    <w:left w:val="single" w:sz="4" w:space="0" w:color="auto"/>
                    <w:bottom w:val="single" w:sz="4" w:space="0" w:color="auto"/>
                    <w:right w:val="single" w:sz="4" w:space="0" w:color="auto"/>
                  </w:tcBorders>
                  <w:vAlign w:val="center"/>
                </w:tcPr>
                <w:p w:rsidR="00F54C94" w:rsidRDefault="002B5410">
                  <w:pPr>
                    <w:jc w:val="center"/>
                    <w:rPr>
                      <w:b/>
                      <w:szCs w:val="21"/>
                    </w:rPr>
                  </w:pPr>
                  <w:r>
                    <w:rPr>
                      <w:rFonts w:hint="eastAsia"/>
                      <w:b/>
                      <w:szCs w:val="21"/>
                    </w:rPr>
                    <w:t>风险防范措施要求</w:t>
                  </w:r>
                </w:p>
              </w:tc>
              <w:tc>
                <w:tcPr>
                  <w:tcW w:w="6860" w:type="dxa"/>
                  <w:gridSpan w:val="8"/>
                  <w:tcBorders>
                    <w:top w:val="single" w:sz="4" w:space="0" w:color="auto"/>
                    <w:left w:val="single" w:sz="4" w:space="0" w:color="auto"/>
                    <w:bottom w:val="single" w:sz="4" w:space="0" w:color="auto"/>
                    <w:right w:val="single" w:sz="4" w:space="0" w:color="auto"/>
                  </w:tcBorders>
                  <w:vAlign w:val="center"/>
                </w:tcPr>
                <w:p w:rsidR="00F54C94" w:rsidRDefault="002B5410">
                  <w:pPr>
                    <w:jc w:val="left"/>
                    <w:rPr>
                      <w:szCs w:val="21"/>
                    </w:rPr>
                  </w:pPr>
                  <w:r>
                    <w:rPr>
                      <w:szCs w:val="21"/>
                    </w:rPr>
                    <w:t>1.</w:t>
                  </w:r>
                  <w:r>
                    <w:rPr>
                      <w:rFonts w:hint="eastAsia"/>
                      <w:szCs w:val="21"/>
                    </w:rPr>
                    <w:t>定期检测管道的密封性</w:t>
                  </w:r>
                </w:p>
                <w:p w:rsidR="00F54C94" w:rsidRDefault="002B5410">
                  <w:pPr>
                    <w:jc w:val="left"/>
                    <w:rPr>
                      <w:szCs w:val="21"/>
                    </w:rPr>
                  </w:pPr>
                  <w:r>
                    <w:rPr>
                      <w:szCs w:val="21"/>
                    </w:rPr>
                    <w:t>2.</w:t>
                  </w:r>
                  <w:r>
                    <w:rPr>
                      <w:rFonts w:hint="eastAsia"/>
                      <w:szCs w:val="21"/>
                    </w:rPr>
                    <w:t>定期检测调压柜，保证正常工作</w:t>
                  </w:r>
                </w:p>
                <w:p w:rsidR="00F54C94" w:rsidRDefault="002B5410">
                  <w:pPr>
                    <w:jc w:val="left"/>
                    <w:rPr>
                      <w:szCs w:val="21"/>
                    </w:rPr>
                  </w:pPr>
                  <w:r>
                    <w:rPr>
                      <w:szCs w:val="21"/>
                    </w:rPr>
                    <w:t>3.</w:t>
                  </w:r>
                  <w:r>
                    <w:rPr>
                      <w:rFonts w:hint="eastAsia"/>
                      <w:szCs w:val="21"/>
                    </w:rPr>
                    <w:t>设立禁火区域</w:t>
                  </w:r>
                </w:p>
                <w:p w:rsidR="00F54C94" w:rsidRDefault="002B5410">
                  <w:pPr>
                    <w:jc w:val="left"/>
                    <w:rPr>
                      <w:szCs w:val="21"/>
                    </w:rPr>
                  </w:pPr>
                  <w:r>
                    <w:rPr>
                      <w:szCs w:val="21"/>
                    </w:rPr>
                    <w:t>4.</w:t>
                  </w:r>
                  <w:r>
                    <w:rPr>
                      <w:rFonts w:hint="eastAsia"/>
                      <w:szCs w:val="21"/>
                    </w:rPr>
                    <w:t>做好防火及消防设施</w:t>
                  </w:r>
                </w:p>
                <w:p w:rsidR="00F54C94" w:rsidRDefault="002B5410">
                  <w:pPr>
                    <w:jc w:val="left"/>
                    <w:rPr>
                      <w:szCs w:val="21"/>
                    </w:rPr>
                  </w:pPr>
                  <w:r>
                    <w:rPr>
                      <w:szCs w:val="21"/>
                    </w:rPr>
                    <w:t>5</w:t>
                  </w:r>
                  <w:r>
                    <w:rPr>
                      <w:rFonts w:hint="eastAsia"/>
                      <w:szCs w:val="21"/>
                    </w:rPr>
                    <w:t>设置安全阀、压力表等</w:t>
                  </w:r>
                </w:p>
                <w:p w:rsidR="00F54C94" w:rsidRDefault="002B5410">
                  <w:pPr>
                    <w:jc w:val="left"/>
                    <w:rPr>
                      <w:szCs w:val="21"/>
                    </w:rPr>
                  </w:pPr>
                  <w:r>
                    <w:rPr>
                      <w:rFonts w:hint="eastAsia"/>
                      <w:szCs w:val="21"/>
                    </w:rPr>
                    <w:t>6</w:t>
                  </w:r>
                  <w:r>
                    <w:rPr>
                      <w:rFonts w:hint="eastAsia"/>
                      <w:szCs w:val="21"/>
                    </w:rPr>
                    <w:t>生产车间内设一处专门的油墨存放区，存放区周围设有</w:t>
                  </w:r>
                  <w:r>
                    <w:rPr>
                      <w:rFonts w:hint="eastAsia"/>
                      <w:szCs w:val="21"/>
                    </w:rPr>
                    <w:t>10cm</w:t>
                  </w:r>
                  <w:r>
                    <w:rPr>
                      <w:rFonts w:hint="eastAsia"/>
                      <w:szCs w:val="21"/>
                    </w:rPr>
                    <w:t>高的围堰，存放区地面应做防腐防渗漏措施</w:t>
                  </w:r>
                </w:p>
              </w:tc>
            </w:tr>
            <w:tr w:rsidR="00F54C94" w:rsidTr="00972E6A">
              <w:trPr>
                <w:trHeight w:val="340"/>
                <w:jc w:val="center"/>
              </w:trPr>
              <w:tc>
                <w:tcPr>
                  <w:tcW w:w="9356" w:type="dxa"/>
                  <w:gridSpan w:val="9"/>
                  <w:tcBorders>
                    <w:top w:val="single" w:sz="4" w:space="0" w:color="auto"/>
                    <w:left w:val="single" w:sz="4" w:space="0" w:color="auto"/>
                    <w:bottom w:val="single" w:sz="4" w:space="0" w:color="auto"/>
                    <w:right w:val="single" w:sz="4" w:space="0" w:color="auto"/>
                  </w:tcBorders>
                </w:tcPr>
                <w:p w:rsidR="00F54C94" w:rsidRDefault="002B5410">
                  <w:pPr>
                    <w:rPr>
                      <w:szCs w:val="21"/>
                    </w:rPr>
                  </w:pPr>
                  <w:r>
                    <w:rPr>
                      <w:rFonts w:hint="eastAsia"/>
                      <w:b/>
                      <w:szCs w:val="21"/>
                    </w:rPr>
                    <w:t>填表说明：</w:t>
                  </w:r>
                  <w:r>
                    <w:rPr>
                      <w:rFonts w:hint="eastAsia"/>
                      <w:szCs w:val="21"/>
                    </w:rPr>
                    <w:t>项目环境风险潜势为Ⅰ，开展简单分析</w:t>
                  </w:r>
                </w:p>
              </w:tc>
            </w:tr>
          </w:tbl>
          <w:p w:rsidR="00F54C94" w:rsidRDefault="002B5410">
            <w:pPr>
              <w:spacing w:line="360" w:lineRule="auto"/>
              <w:rPr>
                <w:b/>
                <w:sz w:val="24"/>
                <w:szCs w:val="24"/>
              </w:rPr>
            </w:pPr>
            <w:r>
              <w:rPr>
                <w:rFonts w:hint="eastAsia"/>
                <w:b/>
                <w:sz w:val="24"/>
                <w:szCs w:val="24"/>
              </w:rPr>
              <w:t>7</w:t>
            </w:r>
            <w:r>
              <w:rPr>
                <w:rFonts w:hint="eastAsia"/>
                <w:b/>
                <w:sz w:val="24"/>
                <w:szCs w:val="24"/>
              </w:rPr>
              <w:t>总量指标</w:t>
            </w:r>
          </w:p>
          <w:p w:rsidR="00F54C94" w:rsidRDefault="002B5410">
            <w:pPr>
              <w:spacing w:line="360" w:lineRule="auto"/>
              <w:ind w:firstLineChars="200" w:firstLine="480"/>
              <w:rPr>
                <w:kern w:val="28"/>
                <w:sz w:val="24"/>
                <w:szCs w:val="24"/>
              </w:rPr>
            </w:pPr>
            <w:r>
              <w:rPr>
                <w:kern w:val="28"/>
                <w:sz w:val="24"/>
                <w:szCs w:val="24"/>
              </w:rPr>
              <w:t>按照环境保护</w:t>
            </w:r>
            <w:proofErr w:type="gramStart"/>
            <w:r>
              <w:rPr>
                <w:kern w:val="28"/>
                <w:sz w:val="24"/>
                <w:szCs w:val="24"/>
              </w:rPr>
              <w:t>部文件环</w:t>
            </w:r>
            <w:proofErr w:type="gramEnd"/>
            <w:r>
              <w:rPr>
                <w:kern w:val="28"/>
                <w:sz w:val="24"/>
                <w:szCs w:val="24"/>
              </w:rPr>
              <w:t>发（</w:t>
            </w:r>
            <w:r>
              <w:rPr>
                <w:kern w:val="28"/>
                <w:sz w:val="24"/>
                <w:szCs w:val="24"/>
              </w:rPr>
              <w:t>2014</w:t>
            </w:r>
            <w:r>
              <w:rPr>
                <w:kern w:val="28"/>
                <w:sz w:val="24"/>
                <w:szCs w:val="24"/>
              </w:rPr>
              <w:t>）</w:t>
            </w:r>
            <w:r>
              <w:rPr>
                <w:kern w:val="28"/>
                <w:sz w:val="24"/>
                <w:szCs w:val="24"/>
              </w:rPr>
              <w:t>197</w:t>
            </w:r>
            <w:r>
              <w:rPr>
                <w:kern w:val="28"/>
                <w:sz w:val="24"/>
                <w:szCs w:val="24"/>
              </w:rPr>
              <w:t>号文</w:t>
            </w:r>
            <w:r>
              <w:rPr>
                <w:rFonts w:hint="eastAsia"/>
                <w:kern w:val="28"/>
                <w:sz w:val="24"/>
                <w:szCs w:val="24"/>
              </w:rPr>
              <w:t>《</w:t>
            </w:r>
            <w:r>
              <w:rPr>
                <w:kern w:val="28"/>
                <w:sz w:val="24"/>
                <w:szCs w:val="24"/>
              </w:rPr>
              <w:t>关于印发</w:t>
            </w:r>
            <w:r>
              <w:rPr>
                <w:rFonts w:hint="eastAsia"/>
                <w:kern w:val="28"/>
                <w:sz w:val="24"/>
                <w:szCs w:val="24"/>
              </w:rPr>
              <w:t>&lt;</w:t>
            </w:r>
            <w:r>
              <w:rPr>
                <w:kern w:val="28"/>
                <w:sz w:val="24"/>
                <w:szCs w:val="24"/>
              </w:rPr>
              <w:t>建设项目主要污染物排放总量指标审核及管理暂行办法</w:t>
            </w:r>
            <w:r>
              <w:rPr>
                <w:rFonts w:hint="eastAsia"/>
                <w:kern w:val="28"/>
                <w:sz w:val="24"/>
                <w:szCs w:val="24"/>
              </w:rPr>
              <w:t>&gt;</w:t>
            </w:r>
            <w:r>
              <w:rPr>
                <w:kern w:val="28"/>
                <w:sz w:val="24"/>
                <w:szCs w:val="24"/>
              </w:rPr>
              <w:t>的通知</w:t>
            </w:r>
            <w:r>
              <w:rPr>
                <w:rFonts w:hint="eastAsia"/>
                <w:kern w:val="28"/>
                <w:sz w:val="24"/>
                <w:szCs w:val="24"/>
              </w:rPr>
              <w:t>》</w:t>
            </w:r>
            <w:r>
              <w:rPr>
                <w:kern w:val="28"/>
                <w:sz w:val="24"/>
                <w:szCs w:val="24"/>
              </w:rPr>
              <w:t>和河南省环保厅</w:t>
            </w:r>
            <w:proofErr w:type="gramStart"/>
            <w:r>
              <w:rPr>
                <w:kern w:val="28"/>
                <w:sz w:val="24"/>
                <w:szCs w:val="24"/>
              </w:rPr>
              <w:t>豫环文</w:t>
            </w:r>
            <w:proofErr w:type="gramEnd"/>
            <w:r>
              <w:rPr>
                <w:kern w:val="28"/>
                <w:sz w:val="24"/>
                <w:szCs w:val="24"/>
              </w:rPr>
              <w:t>（</w:t>
            </w:r>
            <w:r>
              <w:rPr>
                <w:kern w:val="28"/>
                <w:sz w:val="24"/>
                <w:szCs w:val="24"/>
              </w:rPr>
              <w:t>2015</w:t>
            </w:r>
            <w:r>
              <w:rPr>
                <w:kern w:val="28"/>
                <w:sz w:val="24"/>
                <w:szCs w:val="24"/>
              </w:rPr>
              <w:t>）</w:t>
            </w:r>
            <w:r>
              <w:rPr>
                <w:kern w:val="28"/>
                <w:sz w:val="24"/>
                <w:szCs w:val="24"/>
              </w:rPr>
              <w:t>292</w:t>
            </w:r>
            <w:r>
              <w:rPr>
                <w:kern w:val="28"/>
                <w:sz w:val="24"/>
                <w:szCs w:val="24"/>
              </w:rPr>
              <w:t>号文</w:t>
            </w:r>
            <w:r>
              <w:rPr>
                <w:rFonts w:hint="eastAsia"/>
                <w:kern w:val="28"/>
                <w:sz w:val="24"/>
                <w:szCs w:val="24"/>
              </w:rPr>
              <w:t>《</w:t>
            </w:r>
            <w:r>
              <w:rPr>
                <w:kern w:val="28"/>
                <w:sz w:val="24"/>
                <w:szCs w:val="24"/>
              </w:rPr>
              <w:t>河南省环境保护厅关于贯彻落实</w:t>
            </w:r>
            <w:r>
              <w:rPr>
                <w:rFonts w:hint="eastAsia"/>
                <w:kern w:val="28"/>
                <w:sz w:val="24"/>
                <w:szCs w:val="24"/>
              </w:rPr>
              <w:t>&lt;</w:t>
            </w:r>
            <w:r>
              <w:rPr>
                <w:kern w:val="28"/>
                <w:sz w:val="24"/>
                <w:szCs w:val="24"/>
              </w:rPr>
              <w:t>建设项目主要污染物排放总量指标审核及管理暂行办法</w:t>
            </w:r>
            <w:r>
              <w:rPr>
                <w:rFonts w:hint="eastAsia"/>
                <w:kern w:val="28"/>
                <w:sz w:val="24"/>
                <w:szCs w:val="24"/>
              </w:rPr>
              <w:t>&gt;</w:t>
            </w:r>
            <w:r>
              <w:rPr>
                <w:kern w:val="28"/>
                <w:sz w:val="24"/>
                <w:szCs w:val="24"/>
              </w:rPr>
              <w:t>的通知</w:t>
            </w:r>
            <w:r>
              <w:rPr>
                <w:rFonts w:hint="eastAsia"/>
                <w:kern w:val="28"/>
                <w:sz w:val="24"/>
                <w:szCs w:val="24"/>
              </w:rPr>
              <w:t>》</w:t>
            </w:r>
            <w:r>
              <w:rPr>
                <w:kern w:val="28"/>
                <w:sz w:val="24"/>
                <w:szCs w:val="24"/>
              </w:rPr>
              <w:t>，火电、钢铁、水泥、造纸、印染行业建设项目重点污染物排放总量指标采用绩效方法核定</w:t>
            </w:r>
            <w:r>
              <w:rPr>
                <w:rFonts w:hint="eastAsia"/>
                <w:kern w:val="28"/>
                <w:sz w:val="24"/>
                <w:szCs w:val="24"/>
              </w:rPr>
              <w:t>，</w:t>
            </w:r>
            <w:r>
              <w:rPr>
                <w:kern w:val="28"/>
                <w:sz w:val="24"/>
                <w:szCs w:val="24"/>
              </w:rPr>
              <w:t>其他行业依照国家或地方污染物排放标准及单位产品基准排水量（行业最高允许排水量）、烟气量等予以核定。</w:t>
            </w:r>
          </w:p>
          <w:p w:rsidR="00F54C94" w:rsidRDefault="002B5410">
            <w:pPr>
              <w:spacing w:line="360" w:lineRule="auto"/>
              <w:ind w:firstLineChars="200" w:firstLine="480"/>
              <w:rPr>
                <w:sz w:val="24"/>
                <w:szCs w:val="24"/>
              </w:rPr>
            </w:pPr>
            <w:r>
              <w:rPr>
                <w:sz w:val="24"/>
                <w:szCs w:val="24"/>
              </w:rPr>
              <w:t>本项目污染物特点，确定</w:t>
            </w:r>
            <w:r>
              <w:rPr>
                <w:rFonts w:hint="eastAsia"/>
                <w:sz w:val="24"/>
                <w:szCs w:val="24"/>
              </w:rPr>
              <w:t>SO</w:t>
            </w:r>
            <w:r>
              <w:rPr>
                <w:rFonts w:hint="eastAsia"/>
                <w:sz w:val="24"/>
                <w:szCs w:val="24"/>
                <w:vertAlign w:val="subscript"/>
              </w:rPr>
              <w:t>2</w:t>
            </w:r>
            <w:r>
              <w:rPr>
                <w:rFonts w:hint="eastAsia"/>
                <w:sz w:val="24"/>
                <w:szCs w:val="24"/>
              </w:rPr>
              <w:t>、</w:t>
            </w:r>
            <w:r>
              <w:rPr>
                <w:rFonts w:hint="eastAsia"/>
                <w:sz w:val="24"/>
                <w:szCs w:val="24"/>
              </w:rPr>
              <w:t>NO</w:t>
            </w:r>
            <w:r>
              <w:rPr>
                <w:rFonts w:hint="eastAsia"/>
                <w:sz w:val="24"/>
                <w:szCs w:val="24"/>
                <w:vertAlign w:val="subscript"/>
              </w:rPr>
              <w:t>X</w:t>
            </w:r>
            <w:r>
              <w:rPr>
                <w:rFonts w:hint="eastAsia"/>
                <w:sz w:val="24"/>
                <w:szCs w:val="24"/>
              </w:rPr>
              <w:t>、</w:t>
            </w:r>
            <w:r>
              <w:rPr>
                <w:sz w:val="24"/>
                <w:szCs w:val="24"/>
              </w:rPr>
              <w:t>COD</w:t>
            </w:r>
            <w:r>
              <w:rPr>
                <w:sz w:val="24"/>
                <w:szCs w:val="24"/>
              </w:rPr>
              <w:t>、氨氮</w:t>
            </w:r>
            <w:r>
              <w:rPr>
                <w:rFonts w:hint="eastAsia"/>
                <w:sz w:val="24"/>
                <w:szCs w:val="24"/>
              </w:rPr>
              <w:t>、</w:t>
            </w:r>
            <w:r>
              <w:rPr>
                <w:sz w:val="24"/>
                <w:szCs w:val="24"/>
              </w:rPr>
              <w:t>为本项目污染物总量控制因子。</w:t>
            </w:r>
          </w:p>
          <w:p w:rsidR="00F54C94" w:rsidRDefault="00E04B11">
            <w:pPr>
              <w:spacing w:line="360" w:lineRule="auto"/>
              <w:rPr>
                <w:b/>
                <w:sz w:val="24"/>
                <w:szCs w:val="24"/>
              </w:rPr>
            </w:pPr>
            <w:r>
              <w:rPr>
                <w:rFonts w:hint="eastAsia"/>
                <w:b/>
                <w:sz w:val="24"/>
                <w:szCs w:val="24"/>
              </w:rPr>
              <w:t>7</w:t>
            </w:r>
            <w:r w:rsidR="002B5410">
              <w:rPr>
                <w:rFonts w:hint="eastAsia"/>
                <w:b/>
                <w:sz w:val="24"/>
                <w:szCs w:val="24"/>
              </w:rPr>
              <w:t>.1</w:t>
            </w:r>
            <w:r w:rsidR="002B5410">
              <w:rPr>
                <w:rFonts w:hint="eastAsia"/>
                <w:b/>
                <w:sz w:val="24"/>
                <w:szCs w:val="24"/>
              </w:rPr>
              <w:t>废水总量指标</w:t>
            </w:r>
          </w:p>
          <w:p w:rsidR="00F54C94" w:rsidRDefault="002B5410">
            <w:pPr>
              <w:spacing w:line="360" w:lineRule="auto"/>
              <w:ind w:firstLineChars="200" w:firstLine="480"/>
              <w:rPr>
                <w:rFonts w:hAnsi="宋体"/>
                <w:bCs/>
                <w:sz w:val="24"/>
                <w:szCs w:val="24"/>
              </w:rPr>
            </w:pPr>
            <w:r>
              <w:rPr>
                <w:rFonts w:hint="eastAsia"/>
                <w:sz w:val="24"/>
                <w:szCs w:val="24"/>
              </w:rPr>
              <w:t>本项目实施后，</w:t>
            </w:r>
            <w:r w:rsidR="00552F16">
              <w:rPr>
                <w:rFonts w:hint="eastAsia"/>
                <w:sz w:val="24"/>
                <w:szCs w:val="24"/>
              </w:rPr>
              <w:t>无生产废水外排，</w:t>
            </w:r>
            <w:r>
              <w:rPr>
                <w:rFonts w:hAnsi="宋体" w:hint="eastAsia"/>
                <w:bCs/>
                <w:sz w:val="24"/>
                <w:szCs w:val="24"/>
              </w:rPr>
              <w:t>生活污水产生量为</w:t>
            </w:r>
            <w:r>
              <w:rPr>
                <w:rFonts w:hAnsi="宋体" w:hint="eastAsia"/>
                <w:bCs/>
                <w:sz w:val="24"/>
                <w:szCs w:val="24"/>
              </w:rPr>
              <w:t>1056m</w:t>
            </w:r>
            <w:r>
              <w:rPr>
                <w:rFonts w:hAnsi="宋体" w:hint="eastAsia"/>
                <w:bCs/>
                <w:sz w:val="24"/>
                <w:szCs w:val="24"/>
                <w:vertAlign w:val="superscript"/>
              </w:rPr>
              <w:t>3</w:t>
            </w:r>
            <w:r>
              <w:rPr>
                <w:rFonts w:hAnsi="宋体" w:hint="eastAsia"/>
                <w:bCs/>
                <w:sz w:val="24"/>
                <w:szCs w:val="24"/>
              </w:rPr>
              <w:t>/a</w:t>
            </w:r>
            <w:r>
              <w:rPr>
                <w:rFonts w:hAnsi="宋体" w:hint="eastAsia"/>
                <w:bCs/>
                <w:sz w:val="24"/>
                <w:szCs w:val="24"/>
              </w:rPr>
              <w:t>，经化粪池处理后通过</w:t>
            </w:r>
            <w:r w:rsidR="00E04B11">
              <w:rPr>
                <w:rFonts w:hAnsi="宋体" w:hint="eastAsia"/>
                <w:bCs/>
                <w:sz w:val="24"/>
                <w:szCs w:val="24"/>
              </w:rPr>
              <w:t>集聚区污水管网</w:t>
            </w:r>
            <w:r>
              <w:rPr>
                <w:rFonts w:hAnsi="宋体" w:hint="eastAsia"/>
                <w:bCs/>
                <w:sz w:val="24"/>
                <w:szCs w:val="24"/>
              </w:rPr>
              <w:t>，排入</w:t>
            </w:r>
            <w:r w:rsidR="00444375">
              <w:rPr>
                <w:rFonts w:hint="eastAsia"/>
                <w:sz w:val="24"/>
                <w:szCs w:val="24"/>
              </w:rPr>
              <w:t>偃师市第三污水处理厂</w:t>
            </w:r>
            <w:r>
              <w:rPr>
                <w:rFonts w:hint="eastAsia"/>
                <w:sz w:val="24"/>
                <w:szCs w:val="24"/>
              </w:rPr>
              <w:t>处理。</w:t>
            </w:r>
          </w:p>
          <w:p w:rsidR="00F54C94" w:rsidRDefault="002B5410">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）生活污水</w:t>
            </w:r>
          </w:p>
          <w:p w:rsidR="00F54C94" w:rsidRDefault="002B5410">
            <w:pPr>
              <w:spacing w:line="360" w:lineRule="auto"/>
              <w:ind w:firstLineChars="200" w:firstLine="480"/>
              <w:rPr>
                <w:sz w:val="24"/>
                <w:szCs w:val="24"/>
              </w:rPr>
            </w:pPr>
            <w:r>
              <w:rPr>
                <w:rFonts w:hint="eastAsia"/>
                <w:sz w:val="24"/>
                <w:szCs w:val="24"/>
              </w:rPr>
              <w:t>本项目</w:t>
            </w:r>
            <w:r>
              <w:rPr>
                <w:rFonts w:hAnsi="宋体" w:hint="eastAsia"/>
                <w:bCs/>
                <w:sz w:val="24"/>
                <w:szCs w:val="24"/>
              </w:rPr>
              <w:t>生活污水产生量为</w:t>
            </w:r>
            <w:r>
              <w:rPr>
                <w:rFonts w:hAnsi="宋体" w:hint="eastAsia"/>
                <w:bCs/>
                <w:sz w:val="24"/>
                <w:szCs w:val="24"/>
              </w:rPr>
              <w:t>1056m</w:t>
            </w:r>
            <w:r>
              <w:rPr>
                <w:rFonts w:hAnsi="宋体" w:hint="eastAsia"/>
                <w:bCs/>
                <w:sz w:val="24"/>
                <w:szCs w:val="24"/>
                <w:vertAlign w:val="superscript"/>
              </w:rPr>
              <w:t>3</w:t>
            </w:r>
            <w:r>
              <w:rPr>
                <w:rFonts w:hAnsi="宋体" w:hint="eastAsia"/>
                <w:bCs/>
                <w:sz w:val="24"/>
                <w:szCs w:val="24"/>
              </w:rPr>
              <w:t>/a</w:t>
            </w:r>
            <w:r>
              <w:rPr>
                <w:rFonts w:hAnsi="宋体" w:hint="eastAsia"/>
                <w:bCs/>
                <w:sz w:val="24"/>
                <w:szCs w:val="24"/>
              </w:rPr>
              <w:t>，</w:t>
            </w:r>
            <w:r>
              <w:rPr>
                <w:rFonts w:hint="eastAsia"/>
                <w:sz w:val="24"/>
                <w:szCs w:val="24"/>
              </w:rPr>
              <w:t>经化粪池处理后</w:t>
            </w:r>
            <w:r>
              <w:rPr>
                <w:rFonts w:hint="eastAsia"/>
                <w:sz w:val="24"/>
                <w:szCs w:val="24"/>
              </w:rPr>
              <w:t>COD</w:t>
            </w:r>
            <w:r>
              <w:rPr>
                <w:rFonts w:hint="eastAsia"/>
                <w:sz w:val="24"/>
                <w:szCs w:val="24"/>
              </w:rPr>
              <w:t>、氨氮浓度分别为</w:t>
            </w:r>
            <w:r>
              <w:rPr>
                <w:rFonts w:hint="eastAsia"/>
                <w:sz w:val="24"/>
                <w:szCs w:val="24"/>
              </w:rPr>
              <w:t>280mg/L</w:t>
            </w:r>
            <w:r>
              <w:rPr>
                <w:rFonts w:hint="eastAsia"/>
                <w:sz w:val="24"/>
                <w:szCs w:val="24"/>
              </w:rPr>
              <w:t>、</w:t>
            </w:r>
            <w:r>
              <w:rPr>
                <w:rFonts w:hint="eastAsia"/>
                <w:sz w:val="24"/>
                <w:szCs w:val="24"/>
              </w:rPr>
              <w:t>24.25mg/L</w:t>
            </w:r>
            <w:r>
              <w:rPr>
                <w:rFonts w:hint="eastAsia"/>
                <w:sz w:val="24"/>
                <w:szCs w:val="24"/>
              </w:rPr>
              <w:t>，生活污水经化粪池处理后，通过</w:t>
            </w:r>
            <w:r w:rsidR="00E04B11">
              <w:rPr>
                <w:rFonts w:hint="eastAsia"/>
                <w:sz w:val="24"/>
                <w:szCs w:val="24"/>
              </w:rPr>
              <w:t>集聚区污水管网</w:t>
            </w:r>
            <w:r>
              <w:rPr>
                <w:rFonts w:hint="eastAsia"/>
                <w:sz w:val="24"/>
                <w:szCs w:val="24"/>
              </w:rPr>
              <w:t>进入偃师市第三污水处理厂。</w:t>
            </w:r>
          </w:p>
          <w:p w:rsidR="00F54C94" w:rsidRDefault="002B5410">
            <w:pPr>
              <w:spacing w:line="360" w:lineRule="auto"/>
              <w:ind w:firstLineChars="200" w:firstLine="480"/>
              <w:rPr>
                <w:sz w:val="24"/>
                <w:szCs w:val="24"/>
              </w:rPr>
            </w:pPr>
            <w:r>
              <w:rPr>
                <w:rFonts w:hint="eastAsia"/>
                <w:sz w:val="24"/>
                <w:szCs w:val="24"/>
              </w:rPr>
              <w:t>生活污水</w:t>
            </w:r>
            <w:r>
              <w:rPr>
                <w:sz w:val="24"/>
                <w:szCs w:val="24"/>
              </w:rPr>
              <w:t>COD</w:t>
            </w:r>
            <w:r>
              <w:rPr>
                <w:sz w:val="24"/>
                <w:szCs w:val="24"/>
              </w:rPr>
              <w:t>：</w:t>
            </w:r>
            <w:r>
              <w:rPr>
                <w:rFonts w:hint="eastAsia"/>
                <w:sz w:val="24"/>
                <w:szCs w:val="24"/>
              </w:rPr>
              <w:t>1056</w:t>
            </w:r>
            <w:r>
              <w:rPr>
                <w:sz w:val="24"/>
                <w:szCs w:val="24"/>
              </w:rPr>
              <w:t>m</w:t>
            </w:r>
            <w:r>
              <w:rPr>
                <w:sz w:val="24"/>
                <w:szCs w:val="24"/>
                <w:vertAlign w:val="superscript"/>
              </w:rPr>
              <w:t>3</w:t>
            </w:r>
            <w:r>
              <w:rPr>
                <w:sz w:val="24"/>
                <w:szCs w:val="24"/>
              </w:rPr>
              <w:t>/a×</w:t>
            </w:r>
            <w:r>
              <w:rPr>
                <w:rFonts w:hint="eastAsia"/>
                <w:sz w:val="24"/>
                <w:szCs w:val="24"/>
              </w:rPr>
              <w:t>280</w:t>
            </w:r>
            <w:r>
              <w:rPr>
                <w:sz w:val="24"/>
                <w:szCs w:val="24"/>
              </w:rPr>
              <w:t>mg/L =</w:t>
            </w:r>
            <w:r>
              <w:rPr>
                <w:rFonts w:hint="eastAsia"/>
                <w:sz w:val="24"/>
                <w:szCs w:val="24"/>
              </w:rPr>
              <w:t>0.2957</w:t>
            </w:r>
            <w:r>
              <w:rPr>
                <w:sz w:val="24"/>
                <w:szCs w:val="24"/>
              </w:rPr>
              <w:t>t/a</w:t>
            </w:r>
          </w:p>
          <w:p w:rsidR="00F54C94" w:rsidRDefault="002B5410">
            <w:pPr>
              <w:spacing w:line="360" w:lineRule="auto"/>
              <w:ind w:firstLineChars="200" w:firstLine="480"/>
              <w:rPr>
                <w:sz w:val="24"/>
                <w:szCs w:val="24"/>
              </w:rPr>
            </w:pPr>
            <w:r>
              <w:rPr>
                <w:rFonts w:hint="eastAsia"/>
                <w:sz w:val="24"/>
                <w:szCs w:val="24"/>
              </w:rPr>
              <w:t>生活污水</w:t>
            </w:r>
            <w:r>
              <w:rPr>
                <w:sz w:val="24"/>
                <w:szCs w:val="24"/>
              </w:rPr>
              <w:t>氨氮：</w:t>
            </w:r>
            <w:r>
              <w:rPr>
                <w:rFonts w:hint="eastAsia"/>
                <w:sz w:val="24"/>
                <w:szCs w:val="24"/>
              </w:rPr>
              <w:t>1056</w:t>
            </w:r>
            <w:r>
              <w:rPr>
                <w:sz w:val="24"/>
                <w:szCs w:val="24"/>
              </w:rPr>
              <w:t>m</w:t>
            </w:r>
            <w:r>
              <w:rPr>
                <w:sz w:val="24"/>
                <w:szCs w:val="24"/>
                <w:vertAlign w:val="superscript"/>
              </w:rPr>
              <w:t>3</w:t>
            </w:r>
            <w:r>
              <w:rPr>
                <w:sz w:val="24"/>
                <w:szCs w:val="24"/>
              </w:rPr>
              <w:t>/a×</w:t>
            </w:r>
            <w:r>
              <w:rPr>
                <w:rFonts w:hint="eastAsia"/>
                <w:sz w:val="24"/>
                <w:szCs w:val="24"/>
              </w:rPr>
              <w:t>24.25</w:t>
            </w:r>
            <w:r>
              <w:rPr>
                <w:sz w:val="24"/>
                <w:szCs w:val="24"/>
              </w:rPr>
              <w:t>mg/L=</w:t>
            </w:r>
            <w:r>
              <w:rPr>
                <w:rFonts w:hint="eastAsia"/>
                <w:sz w:val="24"/>
                <w:szCs w:val="24"/>
              </w:rPr>
              <w:t>0.0256</w:t>
            </w:r>
            <w:r>
              <w:rPr>
                <w:sz w:val="24"/>
                <w:szCs w:val="24"/>
              </w:rPr>
              <w:t>t/a</w:t>
            </w:r>
          </w:p>
          <w:p w:rsidR="00F54C94" w:rsidRDefault="002B5410">
            <w:pPr>
              <w:spacing w:line="360" w:lineRule="auto"/>
              <w:ind w:firstLineChars="200" w:firstLine="480"/>
              <w:rPr>
                <w:sz w:val="24"/>
                <w:szCs w:val="24"/>
              </w:rPr>
            </w:pPr>
            <w:r>
              <w:rPr>
                <w:rFonts w:hint="eastAsia"/>
                <w:sz w:val="24"/>
                <w:szCs w:val="24"/>
              </w:rPr>
              <w:lastRenderedPageBreak/>
              <w:t>（</w:t>
            </w:r>
            <w:r w:rsidR="00E04B11">
              <w:rPr>
                <w:rFonts w:hint="eastAsia"/>
                <w:sz w:val="24"/>
                <w:szCs w:val="24"/>
              </w:rPr>
              <w:t>2</w:t>
            </w:r>
            <w:r>
              <w:rPr>
                <w:rFonts w:hint="eastAsia"/>
                <w:sz w:val="24"/>
                <w:szCs w:val="24"/>
              </w:rPr>
              <w:t>）本项目废水经污水处理厂处理后入河量</w:t>
            </w:r>
          </w:p>
          <w:p w:rsidR="00F54C94" w:rsidRDefault="002B5410">
            <w:pPr>
              <w:spacing w:line="360" w:lineRule="auto"/>
              <w:ind w:firstLineChars="200" w:firstLine="480"/>
              <w:rPr>
                <w:sz w:val="24"/>
                <w:szCs w:val="24"/>
              </w:rPr>
            </w:pPr>
            <w:r>
              <w:rPr>
                <w:rFonts w:hint="eastAsia"/>
                <w:sz w:val="24"/>
                <w:szCs w:val="24"/>
              </w:rPr>
              <w:t>本项目</w:t>
            </w:r>
            <w:r>
              <w:rPr>
                <w:rFonts w:hAnsi="宋体" w:hint="eastAsia"/>
                <w:bCs/>
                <w:sz w:val="24"/>
                <w:szCs w:val="24"/>
              </w:rPr>
              <w:t>生活污水</w:t>
            </w:r>
            <w:r w:rsidR="00E04B11">
              <w:rPr>
                <w:rFonts w:hint="eastAsia"/>
                <w:sz w:val="24"/>
                <w:szCs w:val="24"/>
              </w:rPr>
              <w:t>经偃师市第三污水处理厂</w:t>
            </w:r>
            <w:r>
              <w:rPr>
                <w:rFonts w:hint="eastAsia"/>
                <w:sz w:val="24"/>
                <w:szCs w:val="24"/>
              </w:rPr>
              <w:t>处理，</w:t>
            </w:r>
            <w:r>
              <w:rPr>
                <w:rFonts w:hAnsi="宋体" w:hint="eastAsia"/>
                <w:sz w:val="24"/>
                <w:szCs w:val="24"/>
              </w:rPr>
              <w:t>处理达到</w:t>
            </w:r>
            <w:r>
              <w:rPr>
                <w:rFonts w:hAnsi="宋体"/>
                <w:sz w:val="24"/>
                <w:szCs w:val="24"/>
              </w:rPr>
              <w:t>《城镇污水处理厂污染物排放标准》（</w:t>
            </w:r>
            <w:r>
              <w:rPr>
                <w:sz w:val="24"/>
                <w:szCs w:val="24"/>
              </w:rPr>
              <w:t>GB18918-2002</w:t>
            </w:r>
            <w:r>
              <w:rPr>
                <w:rFonts w:hAnsi="宋体"/>
                <w:sz w:val="24"/>
                <w:szCs w:val="24"/>
              </w:rPr>
              <w:t>）的一级</w:t>
            </w:r>
            <w:r>
              <w:rPr>
                <w:sz w:val="24"/>
                <w:szCs w:val="24"/>
              </w:rPr>
              <w:t>A</w:t>
            </w:r>
            <w:r>
              <w:rPr>
                <w:rFonts w:hAnsi="宋体"/>
                <w:sz w:val="24"/>
                <w:szCs w:val="24"/>
              </w:rPr>
              <w:t>标准（</w:t>
            </w:r>
            <w:r>
              <w:rPr>
                <w:sz w:val="24"/>
                <w:szCs w:val="24"/>
              </w:rPr>
              <w:t>COD</w:t>
            </w:r>
            <w:r>
              <w:rPr>
                <w:rFonts w:hAnsi="宋体"/>
                <w:sz w:val="24"/>
                <w:szCs w:val="24"/>
              </w:rPr>
              <w:t>：</w:t>
            </w:r>
            <w:r>
              <w:rPr>
                <w:sz w:val="24"/>
                <w:szCs w:val="24"/>
              </w:rPr>
              <w:t>50mg/L</w:t>
            </w:r>
            <w:r>
              <w:rPr>
                <w:rFonts w:hAnsi="宋体"/>
                <w:sz w:val="24"/>
                <w:szCs w:val="24"/>
              </w:rPr>
              <w:t>、</w:t>
            </w:r>
            <w:r>
              <w:rPr>
                <w:sz w:val="24"/>
                <w:szCs w:val="24"/>
              </w:rPr>
              <w:t>NH</w:t>
            </w:r>
            <w:r>
              <w:rPr>
                <w:sz w:val="24"/>
                <w:szCs w:val="24"/>
                <w:vertAlign w:val="subscript"/>
              </w:rPr>
              <w:t>3</w:t>
            </w:r>
            <w:r>
              <w:rPr>
                <w:sz w:val="24"/>
                <w:szCs w:val="24"/>
              </w:rPr>
              <w:t>-N</w:t>
            </w:r>
            <w:r>
              <w:rPr>
                <w:rFonts w:hAnsi="宋体"/>
                <w:sz w:val="24"/>
                <w:szCs w:val="24"/>
              </w:rPr>
              <w:t>：</w:t>
            </w:r>
            <w:r>
              <w:rPr>
                <w:rFonts w:hint="eastAsia"/>
                <w:sz w:val="24"/>
                <w:szCs w:val="24"/>
              </w:rPr>
              <w:t>8</w:t>
            </w:r>
            <w:r>
              <w:rPr>
                <w:sz w:val="24"/>
                <w:szCs w:val="24"/>
              </w:rPr>
              <w:t>mg/L</w:t>
            </w:r>
            <w:r>
              <w:rPr>
                <w:rFonts w:hAnsi="宋体"/>
                <w:sz w:val="24"/>
                <w:szCs w:val="24"/>
              </w:rPr>
              <w:t>）</w:t>
            </w:r>
            <w:r>
              <w:rPr>
                <w:rFonts w:hAnsi="宋体" w:hint="eastAsia"/>
                <w:sz w:val="24"/>
                <w:szCs w:val="24"/>
              </w:rPr>
              <w:t>。</w:t>
            </w:r>
          </w:p>
          <w:p w:rsidR="00F54C94" w:rsidRDefault="002B5410">
            <w:pPr>
              <w:spacing w:line="360" w:lineRule="auto"/>
              <w:ind w:firstLineChars="200" w:firstLine="480"/>
              <w:rPr>
                <w:sz w:val="24"/>
                <w:szCs w:val="24"/>
              </w:rPr>
            </w:pPr>
            <w:r>
              <w:rPr>
                <w:rFonts w:hint="eastAsia"/>
                <w:sz w:val="24"/>
                <w:szCs w:val="24"/>
              </w:rPr>
              <w:t>生活污水</w:t>
            </w:r>
            <w:r>
              <w:rPr>
                <w:sz w:val="24"/>
                <w:szCs w:val="24"/>
              </w:rPr>
              <w:t>COD</w:t>
            </w:r>
            <w:r>
              <w:rPr>
                <w:sz w:val="24"/>
                <w:szCs w:val="24"/>
              </w:rPr>
              <w:t>：</w:t>
            </w:r>
            <w:r>
              <w:rPr>
                <w:rFonts w:hint="eastAsia"/>
                <w:sz w:val="24"/>
                <w:szCs w:val="24"/>
              </w:rPr>
              <w:t>1056</w:t>
            </w:r>
            <w:r>
              <w:rPr>
                <w:sz w:val="24"/>
                <w:szCs w:val="24"/>
              </w:rPr>
              <w:t>m</w:t>
            </w:r>
            <w:r>
              <w:rPr>
                <w:sz w:val="24"/>
                <w:szCs w:val="24"/>
                <w:vertAlign w:val="superscript"/>
              </w:rPr>
              <w:t>3</w:t>
            </w:r>
            <w:r>
              <w:rPr>
                <w:sz w:val="24"/>
                <w:szCs w:val="24"/>
              </w:rPr>
              <w:t>/a×</w:t>
            </w:r>
            <w:r>
              <w:rPr>
                <w:rFonts w:hint="eastAsia"/>
                <w:sz w:val="24"/>
                <w:szCs w:val="24"/>
              </w:rPr>
              <w:t>50</w:t>
            </w:r>
            <w:r>
              <w:rPr>
                <w:sz w:val="24"/>
                <w:szCs w:val="24"/>
              </w:rPr>
              <w:t>mg/L =</w:t>
            </w:r>
            <w:r>
              <w:rPr>
                <w:rFonts w:hint="eastAsia"/>
                <w:sz w:val="24"/>
                <w:szCs w:val="24"/>
              </w:rPr>
              <w:t>0.0528</w:t>
            </w:r>
            <w:r>
              <w:rPr>
                <w:sz w:val="24"/>
                <w:szCs w:val="24"/>
              </w:rPr>
              <w:t>t/a</w:t>
            </w:r>
          </w:p>
          <w:p w:rsidR="00F54C94" w:rsidRDefault="002B5410">
            <w:pPr>
              <w:spacing w:line="360" w:lineRule="auto"/>
              <w:ind w:firstLineChars="200" w:firstLine="480"/>
              <w:rPr>
                <w:sz w:val="24"/>
                <w:szCs w:val="24"/>
              </w:rPr>
            </w:pPr>
            <w:r>
              <w:rPr>
                <w:rFonts w:hint="eastAsia"/>
                <w:sz w:val="24"/>
                <w:szCs w:val="24"/>
              </w:rPr>
              <w:t>生活污水</w:t>
            </w:r>
            <w:r>
              <w:rPr>
                <w:sz w:val="24"/>
                <w:szCs w:val="24"/>
              </w:rPr>
              <w:t>氨氮：</w:t>
            </w:r>
            <w:r>
              <w:rPr>
                <w:rFonts w:hint="eastAsia"/>
                <w:sz w:val="24"/>
                <w:szCs w:val="24"/>
              </w:rPr>
              <w:t>1056</w:t>
            </w:r>
            <w:r>
              <w:rPr>
                <w:sz w:val="24"/>
                <w:szCs w:val="24"/>
              </w:rPr>
              <w:t>m</w:t>
            </w:r>
            <w:r>
              <w:rPr>
                <w:sz w:val="24"/>
                <w:szCs w:val="24"/>
                <w:vertAlign w:val="superscript"/>
              </w:rPr>
              <w:t>3</w:t>
            </w:r>
            <w:r>
              <w:rPr>
                <w:sz w:val="24"/>
                <w:szCs w:val="24"/>
              </w:rPr>
              <w:t>/a×</w:t>
            </w:r>
            <w:r>
              <w:rPr>
                <w:rFonts w:hint="eastAsia"/>
                <w:sz w:val="24"/>
                <w:szCs w:val="24"/>
              </w:rPr>
              <w:t>8</w:t>
            </w:r>
            <w:r>
              <w:rPr>
                <w:sz w:val="24"/>
                <w:szCs w:val="24"/>
              </w:rPr>
              <w:t>mg/L=</w:t>
            </w:r>
            <w:r>
              <w:rPr>
                <w:rFonts w:hint="eastAsia"/>
                <w:sz w:val="24"/>
                <w:szCs w:val="24"/>
              </w:rPr>
              <w:t>0.0084</w:t>
            </w:r>
            <w:r>
              <w:rPr>
                <w:sz w:val="24"/>
                <w:szCs w:val="24"/>
              </w:rPr>
              <w:t>t/a</w:t>
            </w:r>
          </w:p>
          <w:p w:rsidR="00F54C94" w:rsidRDefault="002B5410">
            <w:pPr>
              <w:spacing w:line="360" w:lineRule="auto"/>
              <w:ind w:firstLineChars="200" w:firstLine="480"/>
              <w:rPr>
                <w:sz w:val="24"/>
                <w:szCs w:val="24"/>
              </w:rPr>
            </w:pPr>
            <w:r>
              <w:rPr>
                <w:rFonts w:hint="eastAsia"/>
                <w:sz w:val="24"/>
                <w:szCs w:val="24"/>
              </w:rPr>
              <w:t>因此本项目废水经污水处理厂处理</w:t>
            </w:r>
            <w:proofErr w:type="gramStart"/>
            <w:r>
              <w:rPr>
                <w:rFonts w:hint="eastAsia"/>
                <w:sz w:val="24"/>
                <w:szCs w:val="24"/>
              </w:rPr>
              <w:t>后入河量为</w:t>
            </w:r>
            <w:proofErr w:type="gramEnd"/>
            <w:r>
              <w:rPr>
                <w:rFonts w:hint="eastAsia"/>
                <w:sz w:val="24"/>
                <w:szCs w:val="24"/>
              </w:rPr>
              <w:t>COD</w:t>
            </w:r>
            <w:r>
              <w:rPr>
                <w:rFonts w:hint="eastAsia"/>
                <w:sz w:val="24"/>
                <w:szCs w:val="24"/>
              </w:rPr>
              <w:t>：</w:t>
            </w:r>
            <w:r w:rsidR="00E04B11">
              <w:rPr>
                <w:rFonts w:hint="eastAsia"/>
                <w:sz w:val="24"/>
                <w:szCs w:val="24"/>
              </w:rPr>
              <w:t>0.0528</w:t>
            </w:r>
            <w:r>
              <w:rPr>
                <w:rFonts w:hint="eastAsia"/>
                <w:sz w:val="24"/>
                <w:szCs w:val="24"/>
              </w:rPr>
              <w:t>t/a</w:t>
            </w:r>
            <w:r>
              <w:rPr>
                <w:rFonts w:hint="eastAsia"/>
                <w:sz w:val="24"/>
                <w:szCs w:val="24"/>
              </w:rPr>
              <w:t>，氨氮：</w:t>
            </w:r>
            <w:r>
              <w:rPr>
                <w:rFonts w:hint="eastAsia"/>
                <w:sz w:val="24"/>
                <w:szCs w:val="24"/>
              </w:rPr>
              <w:t>0.0084t/a</w:t>
            </w:r>
            <w:r>
              <w:rPr>
                <w:rFonts w:hint="eastAsia"/>
                <w:sz w:val="24"/>
                <w:szCs w:val="24"/>
              </w:rPr>
              <w:t>。</w:t>
            </w:r>
          </w:p>
          <w:p w:rsidR="00F54C94" w:rsidRDefault="00814D9F">
            <w:pPr>
              <w:spacing w:line="360" w:lineRule="auto"/>
              <w:rPr>
                <w:b/>
                <w:sz w:val="24"/>
                <w:szCs w:val="24"/>
              </w:rPr>
            </w:pPr>
            <w:r>
              <w:rPr>
                <w:rFonts w:hint="eastAsia"/>
                <w:b/>
                <w:sz w:val="24"/>
                <w:szCs w:val="24"/>
              </w:rPr>
              <w:t>7</w:t>
            </w:r>
            <w:r w:rsidR="002B5410">
              <w:rPr>
                <w:rFonts w:hint="eastAsia"/>
                <w:b/>
                <w:sz w:val="24"/>
                <w:szCs w:val="24"/>
              </w:rPr>
              <w:t>.2</w:t>
            </w:r>
            <w:r w:rsidR="002B5410">
              <w:rPr>
                <w:rFonts w:hint="eastAsia"/>
                <w:b/>
                <w:sz w:val="24"/>
                <w:szCs w:val="24"/>
              </w:rPr>
              <w:t>废气总量指标</w:t>
            </w:r>
          </w:p>
          <w:p w:rsidR="00CC5A94" w:rsidRDefault="002B5410" w:rsidP="00CC5A94">
            <w:pPr>
              <w:spacing w:line="360" w:lineRule="auto"/>
              <w:ind w:firstLine="480"/>
              <w:rPr>
                <w:sz w:val="24"/>
                <w:szCs w:val="24"/>
              </w:rPr>
            </w:pPr>
            <w:r>
              <w:rPr>
                <w:rFonts w:hint="eastAsia"/>
                <w:sz w:val="24"/>
                <w:szCs w:val="24"/>
              </w:rPr>
              <w:t>本项目天然气总用量为</w:t>
            </w:r>
            <w:r>
              <w:rPr>
                <w:rFonts w:hint="eastAsia"/>
                <w:sz w:val="24"/>
                <w:szCs w:val="24"/>
              </w:rPr>
              <w:t>120</w:t>
            </w:r>
            <w:r>
              <w:rPr>
                <w:rFonts w:hint="eastAsia"/>
                <w:sz w:val="24"/>
                <w:szCs w:val="24"/>
              </w:rPr>
              <w:t>万</w:t>
            </w:r>
            <w:r>
              <w:rPr>
                <w:rFonts w:hint="eastAsia"/>
                <w:sz w:val="24"/>
                <w:szCs w:val="24"/>
              </w:rPr>
              <w:t>m</w:t>
            </w:r>
            <w:r>
              <w:rPr>
                <w:rFonts w:hint="eastAsia"/>
                <w:sz w:val="24"/>
                <w:szCs w:val="24"/>
                <w:vertAlign w:val="superscript"/>
              </w:rPr>
              <w:t>3</w:t>
            </w:r>
            <w:r>
              <w:rPr>
                <w:rFonts w:hint="eastAsia"/>
                <w:sz w:val="24"/>
                <w:szCs w:val="24"/>
              </w:rPr>
              <w:t>/a</w:t>
            </w:r>
            <w:r>
              <w:rPr>
                <w:rFonts w:hint="eastAsia"/>
                <w:sz w:val="24"/>
                <w:szCs w:val="24"/>
              </w:rPr>
              <w:t>，</w:t>
            </w:r>
            <w:r>
              <w:rPr>
                <w:rFonts w:hint="eastAsia"/>
                <w:sz w:val="24"/>
                <w:szCs w:val="24"/>
              </w:rPr>
              <w:t>NO</w:t>
            </w:r>
            <w:r>
              <w:rPr>
                <w:rFonts w:hint="eastAsia"/>
                <w:sz w:val="24"/>
                <w:szCs w:val="24"/>
                <w:vertAlign w:val="subscript"/>
              </w:rPr>
              <w:t>X</w:t>
            </w:r>
            <w:r>
              <w:rPr>
                <w:rFonts w:hint="eastAsia"/>
                <w:bCs/>
                <w:sz w:val="24"/>
                <w:szCs w:val="24"/>
              </w:rPr>
              <w:t>、</w:t>
            </w:r>
            <w:r>
              <w:rPr>
                <w:bCs/>
                <w:sz w:val="24"/>
                <w:szCs w:val="24"/>
              </w:rPr>
              <w:t>SO</w:t>
            </w:r>
            <w:r>
              <w:rPr>
                <w:bCs/>
                <w:sz w:val="24"/>
                <w:szCs w:val="24"/>
                <w:vertAlign w:val="subscript"/>
              </w:rPr>
              <w:t>2</w:t>
            </w:r>
            <w:proofErr w:type="gramStart"/>
            <w:r>
              <w:rPr>
                <w:bCs/>
                <w:sz w:val="24"/>
                <w:szCs w:val="24"/>
              </w:rPr>
              <w:t>产污系数</w:t>
            </w:r>
            <w:proofErr w:type="gramEnd"/>
            <w:r>
              <w:rPr>
                <w:bCs/>
                <w:sz w:val="24"/>
                <w:szCs w:val="24"/>
              </w:rPr>
              <w:t>根据</w:t>
            </w:r>
            <w:r>
              <w:rPr>
                <w:rFonts w:eastAsiaTheme="minorEastAsia"/>
                <w:sz w:val="24"/>
                <w:szCs w:val="24"/>
              </w:rPr>
              <w:t>《污染源源强核算技术指南</w:t>
            </w:r>
            <w:r>
              <w:rPr>
                <w:rFonts w:eastAsiaTheme="minorEastAsia"/>
                <w:sz w:val="24"/>
                <w:szCs w:val="24"/>
              </w:rPr>
              <w:t xml:space="preserve"> </w:t>
            </w:r>
            <w:r>
              <w:rPr>
                <w:rFonts w:eastAsiaTheme="minorEastAsia"/>
                <w:sz w:val="24"/>
                <w:szCs w:val="24"/>
              </w:rPr>
              <w:t>锅炉》</w:t>
            </w:r>
            <w:r>
              <w:rPr>
                <w:bCs/>
                <w:sz w:val="24"/>
                <w:szCs w:val="24"/>
              </w:rPr>
              <w:t>计算，</w:t>
            </w:r>
            <w:r>
              <w:rPr>
                <w:rFonts w:hint="eastAsia"/>
                <w:sz w:val="24"/>
                <w:szCs w:val="24"/>
              </w:rPr>
              <w:t>本项目废气污染物总量指标为：</w:t>
            </w:r>
            <w:r>
              <w:rPr>
                <w:rFonts w:hint="eastAsia"/>
                <w:sz w:val="24"/>
                <w:szCs w:val="24"/>
              </w:rPr>
              <w:t>SO</w:t>
            </w:r>
            <w:r>
              <w:rPr>
                <w:rFonts w:hint="eastAsia"/>
                <w:sz w:val="24"/>
                <w:szCs w:val="24"/>
                <w:vertAlign w:val="subscript"/>
              </w:rPr>
              <w:t>2</w:t>
            </w:r>
            <w:r>
              <w:rPr>
                <w:rFonts w:hint="eastAsia"/>
                <w:sz w:val="24"/>
                <w:szCs w:val="24"/>
              </w:rPr>
              <w:t>0.</w:t>
            </w:r>
            <w:r w:rsidR="00E04B11">
              <w:rPr>
                <w:rFonts w:hint="eastAsia"/>
                <w:sz w:val="24"/>
                <w:szCs w:val="24"/>
              </w:rPr>
              <w:t>144</w:t>
            </w:r>
            <w:r>
              <w:rPr>
                <w:rFonts w:hint="eastAsia"/>
                <w:sz w:val="24"/>
                <w:szCs w:val="24"/>
              </w:rPr>
              <w:t>t/a</w:t>
            </w:r>
            <w:r>
              <w:rPr>
                <w:rFonts w:hint="eastAsia"/>
                <w:sz w:val="24"/>
                <w:szCs w:val="24"/>
              </w:rPr>
              <w:t>、</w:t>
            </w:r>
            <w:r>
              <w:rPr>
                <w:rFonts w:hint="eastAsia"/>
                <w:sz w:val="24"/>
                <w:szCs w:val="24"/>
              </w:rPr>
              <w:t>NO</w:t>
            </w:r>
            <w:r>
              <w:rPr>
                <w:rFonts w:hint="eastAsia"/>
                <w:sz w:val="24"/>
                <w:szCs w:val="24"/>
                <w:vertAlign w:val="subscript"/>
              </w:rPr>
              <w:t>X</w:t>
            </w:r>
            <w:r>
              <w:rPr>
                <w:rFonts w:hint="eastAsia"/>
                <w:sz w:val="24"/>
                <w:szCs w:val="24"/>
              </w:rPr>
              <w:t>0.4905t/a</w:t>
            </w:r>
            <w:r>
              <w:rPr>
                <w:rFonts w:hint="eastAsia"/>
                <w:sz w:val="24"/>
                <w:szCs w:val="24"/>
              </w:rPr>
              <w:t>。</w:t>
            </w:r>
          </w:p>
          <w:p w:rsidR="00CC5A94" w:rsidRPr="00A9410F" w:rsidRDefault="00CC5A94" w:rsidP="00CC5A94">
            <w:pPr>
              <w:spacing w:line="360" w:lineRule="auto"/>
              <w:rPr>
                <w:b/>
                <w:sz w:val="24"/>
                <w:szCs w:val="24"/>
              </w:rPr>
            </w:pPr>
            <w:r w:rsidRPr="00CC5A94">
              <w:rPr>
                <w:rFonts w:hint="eastAsia"/>
                <w:b/>
                <w:sz w:val="24"/>
                <w:szCs w:val="24"/>
              </w:rPr>
              <w:t>7.3</w:t>
            </w:r>
            <w:r>
              <w:rPr>
                <w:rFonts w:hint="eastAsia"/>
                <w:b/>
                <w:sz w:val="24"/>
                <w:szCs w:val="24"/>
              </w:rPr>
              <w:t xml:space="preserve"> </w:t>
            </w:r>
            <w:r w:rsidRPr="00CC5A94">
              <w:rPr>
                <w:rFonts w:hint="eastAsia"/>
                <w:b/>
                <w:sz w:val="24"/>
                <w:szCs w:val="24"/>
              </w:rPr>
              <w:t>VOCs</w:t>
            </w:r>
            <w:r w:rsidRPr="00CC5A94">
              <w:rPr>
                <w:rFonts w:hint="eastAsia"/>
                <w:b/>
                <w:sz w:val="24"/>
                <w:szCs w:val="24"/>
              </w:rPr>
              <w:t>废气指标</w:t>
            </w:r>
          </w:p>
          <w:p w:rsidR="00CC5A94" w:rsidRPr="00A9410F" w:rsidRDefault="00CC5A94" w:rsidP="00CC5A94">
            <w:pPr>
              <w:spacing w:line="360" w:lineRule="auto"/>
              <w:ind w:firstLineChars="200" w:firstLine="480"/>
              <w:rPr>
                <w:sz w:val="24"/>
                <w:szCs w:val="24"/>
                <w:u w:val="single"/>
              </w:rPr>
            </w:pPr>
            <w:r w:rsidRPr="00A9410F">
              <w:rPr>
                <w:rFonts w:hint="eastAsia"/>
                <w:sz w:val="24"/>
                <w:szCs w:val="24"/>
                <w:u w:val="single"/>
              </w:rPr>
              <w:t>非甲烷总烃作为本项目特征大气污染物，应对其进行目标考核。本项目非甲烷总烃排放总量为</w:t>
            </w:r>
            <w:r w:rsidRPr="00A9410F">
              <w:rPr>
                <w:rFonts w:hint="eastAsia"/>
                <w:sz w:val="24"/>
                <w:szCs w:val="24"/>
                <w:u w:val="single"/>
              </w:rPr>
              <w:t>0.028t/a</w:t>
            </w:r>
            <w:r w:rsidRPr="00A9410F">
              <w:rPr>
                <w:rFonts w:hint="eastAsia"/>
                <w:sz w:val="24"/>
                <w:szCs w:val="24"/>
                <w:u w:val="single"/>
              </w:rPr>
              <w:t>。</w:t>
            </w:r>
          </w:p>
          <w:p w:rsidR="00CC5A94" w:rsidRPr="00A9410F" w:rsidRDefault="00CC5A94" w:rsidP="00CC5A94">
            <w:pPr>
              <w:pStyle w:val="1"/>
              <w:ind w:left="840"/>
            </w:pPr>
            <w:r w:rsidRPr="00A9410F">
              <w:rPr>
                <w:rFonts w:hint="eastAsia"/>
              </w:rPr>
              <w:t xml:space="preserve">         </w:t>
            </w:r>
            <w:r w:rsidRPr="00A9410F">
              <w:rPr>
                <w:rFonts w:hint="eastAsia"/>
              </w:rPr>
              <w:t>本项目</w:t>
            </w:r>
            <w:r w:rsidRPr="00A9410F">
              <w:t>总量控制建议指标</w:t>
            </w:r>
            <w:r w:rsidRPr="00A9410F">
              <w:rPr>
                <w:rFonts w:hint="eastAsia"/>
              </w:rPr>
              <w:t>一览表</w:t>
            </w:r>
            <w:r w:rsidRPr="00A9410F">
              <w:rPr>
                <w:rFonts w:hint="eastAsia"/>
              </w:rPr>
              <w:t xml:space="preserve">           </w:t>
            </w:r>
            <w:r w:rsidRPr="00A9410F">
              <w:rPr>
                <w:rFonts w:hint="eastAsia"/>
              </w:rPr>
              <w:t>单位：</w:t>
            </w:r>
            <w:r w:rsidRPr="00A9410F">
              <w:rPr>
                <w:rFonts w:hint="eastAsia"/>
              </w:rPr>
              <w:t>t/a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1016"/>
              <w:gridCol w:w="1136"/>
              <w:gridCol w:w="887"/>
              <w:gridCol w:w="1392"/>
              <w:gridCol w:w="1263"/>
              <w:gridCol w:w="1390"/>
              <w:gridCol w:w="1256"/>
            </w:tblGrid>
            <w:tr w:rsidR="003058E0" w:rsidRPr="00A9410F" w:rsidTr="003058E0">
              <w:trPr>
                <w:trHeight w:val="369"/>
                <w:jc w:val="center"/>
              </w:trPr>
              <w:tc>
                <w:tcPr>
                  <w:tcW w:w="2167" w:type="pct"/>
                  <w:gridSpan w:val="4"/>
                  <w:vAlign w:val="center"/>
                </w:tcPr>
                <w:p w:rsidR="003058E0" w:rsidRPr="00A9410F" w:rsidRDefault="003058E0" w:rsidP="003058E0">
                  <w:pPr>
                    <w:adjustRightInd w:val="0"/>
                    <w:snapToGrid w:val="0"/>
                    <w:spacing w:line="240" w:lineRule="exact"/>
                    <w:jc w:val="center"/>
                    <w:rPr>
                      <w:spacing w:val="-20"/>
                      <w:szCs w:val="21"/>
                    </w:rPr>
                  </w:pPr>
                  <w:r w:rsidRPr="00A9410F">
                    <w:rPr>
                      <w:rFonts w:hint="eastAsia"/>
                      <w:spacing w:val="-20"/>
                      <w:szCs w:val="21"/>
                    </w:rPr>
                    <w:t>废气</w:t>
                  </w:r>
                </w:p>
              </w:tc>
              <w:tc>
                <w:tcPr>
                  <w:tcW w:w="2833" w:type="pct"/>
                  <w:gridSpan w:val="4"/>
                  <w:vAlign w:val="center"/>
                </w:tcPr>
                <w:p w:rsidR="003058E0" w:rsidRPr="00A9410F" w:rsidRDefault="003058E0" w:rsidP="003058E0">
                  <w:pPr>
                    <w:adjustRightInd w:val="0"/>
                    <w:snapToGrid w:val="0"/>
                    <w:spacing w:line="240" w:lineRule="exact"/>
                    <w:jc w:val="center"/>
                    <w:rPr>
                      <w:szCs w:val="21"/>
                    </w:rPr>
                  </w:pPr>
                  <w:r w:rsidRPr="00A9410F">
                    <w:rPr>
                      <w:rFonts w:hint="eastAsia"/>
                      <w:szCs w:val="21"/>
                    </w:rPr>
                    <w:t>废水</w:t>
                  </w:r>
                </w:p>
              </w:tc>
            </w:tr>
            <w:tr w:rsidR="003058E0" w:rsidRPr="00A9410F" w:rsidTr="003058E0">
              <w:trPr>
                <w:trHeight w:val="369"/>
                <w:jc w:val="center"/>
              </w:trPr>
              <w:tc>
                <w:tcPr>
                  <w:tcW w:w="543" w:type="pct"/>
                  <w:vMerge w:val="restart"/>
                  <w:vAlign w:val="center"/>
                </w:tcPr>
                <w:p w:rsidR="003058E0" w:rsidRPr="00A9410F" w:rsidRDefault="003058E0" w:rsidP="003058E0">
                  <w:pPr>
                    <w:adjustRightInd w:val="0"/>
                    <w:snapToGrid w:val="0"/>
                    <w:spacing w:line="240" w:lineRule="exact"/>
                    <w:jc w:val="center"/>
                    <w:rPr>
                      <w:szCs w:val="21"/>
                    </w:rPr>
                  </w:pPr>
                  <w:r w:rsidRPr="00A9410F">
                    <w:rPr>
                      <w:rFonts w:hint="eastAsia"/>
                      <w:szCs w:val="21"/>
                    </w:rPr>
                    <w:t>颗粒物</w:t>
                  </w:r>
                </w:p>
              </w:tc>
              <w:tc>
                <w:tcPr>
                  <w:tcW w:w="543" w:type="pct"/>
                  <w:vMerge w:val="restart"/>
                  <w:vAlign w:val="center"/>
                </w:tcPr>
                <w:p w:rsidR="003058E0" w:rsidRPr="00A9410F" w:rsidRDefault="003058E0" w:rsidP="003058E0">
                  <w:pPr>
                    <w:adjustRightInd w:val="0"/>
                    <w:snapToGrid w:val="0"/>
                    <w:spacing w:line="240" w:lineRule="exact"/>
                    <w:jc w:val="center"/>
                    <w:rPr>
                      <w:szCs w:val="21"/>
                    </w:rPr>
                  </w:pPr>
                  <w:r w:rsidRPr="00A9410F">
                    <w:rPr>
                      <w:rFonts w:hint="eastAsia"/>
                      <w:szCs w:val="21"/>
                    </w:rPr>
                    <w:t>SO</w:t>
                  </w:r>
                  <w:r w:rsidRPr="00A9410F">
                    <w:rPr>
                      <w:rFonts w:hint="eastAsia"/>
                      <w:szCs w:val="21"/>
                      <w:vertAlign w:val="subscript"/>
                    </w:rPr>
                    <w:t>2</w:t>
                  </w:r>
                </w:p>
              </w:tc>
              <w:tc>
                <w:tcPr>
                  <w:tcW w:w="607" w:type="pct"/>
                  <w:vMerge w:val="restart"/>
                  <w:vAlign w:val="center"/>
                </w:tcPr>
                <w:p w:rsidR="003058E0" w:rsidRPr="00A9410F" w:rsidRDefault="003058E0" w:rsidP="003058E0">
                  <w:pPr>
                    <w:adjustRightInd w:val="0"/>
                    <w:snapToGrid w:val="0"/>
                    <w:spacing w:line="240" w:lineRule="exact"/>
                    <w:jc w:val="center"/>
                    <w:rPr>
                      <w:szCs w:val="21"/>
                    </w:rPr>
                  </w:pPr>
                  <w:r w:rsidRPr="00A9410F">
                    <w:rPr>
                      <w:rFonts w:hint="eastAsia"/>
                      <w:szCs w:val="21"/>
                    </w:rPr>
                    <w:t>NO</w:t>
                  </w:r>
                  <w:r w:rsidRPr="00A9410F">
                    <w:rPr>
                      <w:rFonts w:hint="eastAsia"/>
                      <w:szCs w:val="21"/>
                      <w:vertAlign w:val="subscript"/>
                    </w:rPr>
                    <w:t>x</w:t>
                  </w:r>
                </w:p>
              </w:tc>
              <w:tc>
                <w:tcPr>
                  <w:tcW w:w="474" w:type="pct"/>
                  <w:vMerge w:val="restart"/>
                  <w:vAlign w:val="center"/>
                </w:tcPr>
                <w:p w:rsidR="003058E0" w:rsidRPr="00A9410F" w:rsidRDefault="003058E0" w:rsidP="003058E0">
                  <w:pPr>
                    <w:adjustRightInd w:val="0"/>
                    <w:snapToGrid w:val="0"/>
                    <w:spacing w:line="240" w:lineRule="exact"/>
                    <w:jc w:val="center"/>
                    <w:rPr>
                      <w:spacing w:val="-20"/>
                      <w:szCs w:val="21"/>
                    </w:rPr>
                  </w:pPr>
                  <w:r w:rsidRPr="00A9410F">
                    <w:rPr>
                      <w:rFonts w:hint="eastAsia"/>
                      <w:spacing w:val="-20"/>
                      <w:szCs w:val="21"/>
                    </w:rPr>
                    <w:t>VOCs</w:t>
                  </w:r>
                </w:p>
              </w:tc>
              <w:tc>
                <w:tcPr>
                  <w:tcW w:w="1419" w:type="pct"/>
                  <w:gridSpan w:val="2"/>
                  <w:vAlign w:val="center"/>
                </w:tcPr>
                <w:p w:rsidR="003058E0" w:rsidRPr="00A9410F" w:rsidRDefault="003058E0" w:rsidP="003058E0">
                  <w:pPr>
                    <w:adjustRightInd w:val="0"/>
                    <w:snapToGrid w:val="0"/>
                    <w:spacing w:line="240" w:lineRule="exact"/>
                    <w:jc w:val="center"/>
                    <w:rPr>
                      <w:szCs w:val="21"/>
                    </w:rPr>
                  </w:pPr>
                  <w:r w:rsidRPr="00A9410F">
                    <w:rPr>
                      <w:rFonts w:hint="eastAsia"/>
                      <w:szCs w:val="21"/>
                    </w:rPr>
                    <w:t>接管总量（</w:t>
                  </w:r>
                  <w:proofErr w:type="gramStart"/>
                  <w:r w:rsidRPr="00A9410F">
                    <w:rPr>
                      <w:rFonts w:hint="eastAsia"/>
                      <w:szCs w:val="21"/>
                    </w:rPr>
                    <w:t>厂区总</w:t>
                  </w:r>
                  <w:proofErr w:type="gramEnd"/>
                  <w:r w:rsidRPr="00A9410F">
                    <w:rPr>
                      <w:rFonts w:hint="eastAsia"/>
                      <w:szCs w:val="21"/>
                    </w:rPr>
                    <w:t>排口）</w:t>
                  </w:r>
                </w:p>
              </w:tc>
              <w:tc>
                <w:tcPr>
                  <w:tcW w:w="1414" w:type="pct"/>
                  <w:gridSpan w:val="2"/>
                  <w:vAlign w:val="center"/>
                </w:tcPr>
                <w:p w:rsidR="003058E0" w:rsidRPr="00A9410F" w:rsidRDefault="003058E0" w:rsidP="003058E0">
                  <w:pPr>
                    <w:adjustRightInd w:val="0"/>
                    <w:snapToGrid w:val="0"/>
                    <w:spacing w:line="240" w:lineRule="exact"/>
                    <w:jc w:val="center"/>
                    <w:rPr>
                      <w:szCs w:val="21"/>
                    </w:rPr>
                  </w:pPr>
                  <w:r w:rsidRPr="00A9410F">
                    <w:rPr>
                      <w:rFonts w:hint="eastAsia"/>
                      <w:szCs w:val="21"/>
                    </w:rPr>
                    <w:t>排放总量（</w:t>
                  </w:r>
                  <w:proofErr w:type="gramStart"/>
                  <w:r w:rsidRPr="00A9410F">
                    <w:rPr>
                      <w:rFonts w:hint="eastAsia"/>
                      <w:szCs w:val="21"/>
                    </w:rPr>
                    <w:t>污水处理厂排口</w:t>
                  </w:r>
                  <w:proofErr w:type="gramEnd"/>
                  <w:r w:rsidRPr="00A9410F">
                    <w:rPr>
                      <w:rFonts w:hint="eastAsia"/>
                      <w:szCs w:val="21"/>
                    </w:rPr>
                    <w:t>）</w:t>
                  </w:r>
                </w:p>
              </w:tc>
            </w:tr>
            <w:tr w:rsidR="003058E0" w:rsidRPr="00A9410F" w:rsidTr="003058E0">
              <w:trPr>
                <w:trHeight w:val="369"/>
                <w:jc w:val="center"/>
              </w:trPr>
              <w:tc>
                <w:tcPr>
                  <w:tcW w:w="543" w:type="pct"/>
                  <w:vMerge/>
                  <w:vAlign w:val="center"/>
                </w:tcPr>
                <w:p w:rsidR="003058E0" w:rsidRPr="00A9410F" w:rsidRDefault="003058E0" w:rsidP="003058E0">
                  <w:pPr>
                    <w:adjustRightInd w:val="0"/>
                    <w:snapToGrid w:val="0"/>
                    <w:spacing w:line="240" w:lineRule="exact"/>
                    <w:jc w:val="center"/>
                    <w:rPr>
                      <w:szCs w:val="21"/>
                    </w:rPr>
                  </w:pPr>
                </w:p>
              </w:tc>
              <w:tc>
                <w:tcPr>
                  <w:tcW w:w="543" w:type="pct"/>
                  <w:vMerge/>
                  <w:vAlign w:val="center"/>
                </w:tcPr>
                <w:p w:rsidR="003058E0" w:rsidRPr="00A9410F" w:rsidRDefault="003058E0" w:rsidP="003058E0">
                  <w:pPr>
                    <w:adjustRightInd w:val="0"/>
                    <w:snapToGrid w:val="0"/>
                    <w:spacing w:line="240" w:lineRule="exact"/>
                    <w:jc w:val="center"/>
                    <w:rPr>
                      <w:szCs w:val="21"/>
                    </w:rPr>
                  </w:pPr>
                </w:p>
              </w:tc>
              <w:tc>
                <w:tcPr>
                  <w:tcW w:w="607" w:type="pct"/>
                  <w:vMerge/>
                  <w:vAlign w:val="center"/>
                </w:tcPr>
                <w:p w:rsidR="003058E0" w:rsidRPr="00A9410F" w:rsidRDefault="003058E0" w:rsidP="003058E0">
                  <w:pPr>
                    <w:adjustRightInd w:val="0"/>
                    <w:snapToGrid w:val="0"/>
                    <w:spacing w:line="240" w:lineRule="exact"/>
                    <w:jc w:val="center"/>
                    <w:rPr>
                      <w:szCs w:val="21"/>
                    </w:rPr>
                  </w:pPr>
                </w:p>
              </w:tc>
              <w:tc>
                <w:tcPr>
                  <w:tcW w:w="474" w:type="pct"/>
                  <w:vMerge/>
                  <w:vAlign w:val="center"/>
                </w:tcPr>
                <w:p w:rsidR="003058E0" w:rsidRPr="00A9410F" w:rsidRDefault="003058E0" w:rsidP="003058E0">
                  <w:pPr>
                    <w:adjustRightInd w:val="0"/>
                    <w:snapToGrid w:val="0"/>
                    <w:spacing w:line="240" w:lineRule="exact"/>
                    <w:jc w:val="center"/>
                    <w:rPr>
                      <w:szCs w:val="21"/>
                    </w:rPr>
                  </w:pPr>
                </w:p>
              </w:tc>
              <w:tc>
                <w:tcPr>
                  <w:tcW w:w="744" w:type="pct"/>
                  <w:vAlign w:val="center"/>
                </w:tcPr>
                <w:p w:rsidR="003058E0" w:rsidRPr="00A9410F" w:rsidRDefault="003058E0" w:rsidP="003058E0">
                  <w:pPr>
                    <w:adjustRightInd w:val="0"/>
                    <w:snapToGrid w:val="0"/>
                    <w:spacing w:line="240" w:lineRule="exact"/>
                    <w:jc w:val="center"/>
                    <w:rPr>
                      <w:szCs w:val="21"/>
                    </w:rPr>
                  </w:pPr>
                  <w:r w:rsidRPr="00A9410F">
                    <w:rPr>
                      <w:szCs w:val="21"/>
                    </w:rPr>
                    <w:t>COD</w:t>
                  </w:r>
                </w:p>
              </w:tc>
              <w:tc>
                <w:tcPr>
                  <w:tcW w:w="675" w:type="pct"/>
                  <w:vAlign w:val="center"/>
                </w:tcPr>
                <w:p w:rsidR="003058E0" w:rsidRPr="00A9410F" w:rsidRDefault="003058E0" w:rsidP="003058E0">
                  <w:pPr>
                    <w:adjustRightInd w:val="0"/>
                    <w:snapToGrid w:val="0"/>
                    <w:spacing w:line="240" w:lineRule="exact"/>
                    <w:jc w:val="center"/>
                    <w:rPr>
                      <w:szCs w:val="21"/>
                    </w:rPr>
                  </w:pPr>
                  <w:r w:rsidRPr="00A9410F">
                    <w:rPr>
                      <w:szCs w:val="21"/>
                    </w:rPr>
                    <w:t>氨氮</w:t>
                  </w:r>
                </w:p>
              </w:tc>
              <w:tc>
                <w:tcPr>
                  <w:tcW w:w="743" w:type="pct"/>
                  <w:vAlign w:val="center"/>
                </w:tcPr>
                <w:p w:rsidR="003058E0" w:rsidRPr="00A9410F" w:rsidRDefault="003058E0" w:rsidP="003058E0">
                  <w:pPr>
                    <w:adjustRightInd w:val="0"/>
                    <w:snapToGrid w:val="0"/>
                    <w:spacing w:line="240" w:lineRule="exact"/>
                    <w:jc w:val="center"/>
                    <w:rPr>
                      <w:szCs w:val="21"/>
                    </w:rPr>
                  </w:pPr>
                  <w:r w:rsidRPr="00A9410F">
                    <w:rPr>
                      <w:szCs w:val="21"/>
                    </w:rPr>
                    <w:t>COD</w:t>
                  </w:r>
                </w:p>
              </w:tc>
              <w:tc>
                <w:tcPr>
                  <w:tcW w:w="671" w:type="pct"/>
                  <w:vAlign w:val="center"/>
                </w:tcPr>
                <w:p w:rsidR="003058E0" w:rsidRPr="00A9410F" w:rsidRDefault="003058E0" w:rsidP="003058E0">
                  <w:pPr>
                    <w:adjustRightInd w:val="0"/>
                    <w:snapToGrid w:val="0"/>
                    <w:spacing w:line="240" w:lineRule="exact"/>
                    <w:jc w:val="center"/>
                    <w:rPr>
                      <w:szCs w:val="21"/>
                    </w:rPr>
                  </w:pPr>
                  <w:r w:rsidRPr="00A9410F">
                    <w:rPr>
                      <w:szCs w:val="21"/>
                    </w:rPr>
                    <w:t>氨氮</w:t>
                  </w:r>
                </w:p>
              </w:tc>
            </w:tr>
            <w:tr w:rsidR="003058E0" w:rsidRPr="00A9410F" w:rsidTr="003058E0">
              <w:trPr>
                <w:trHeight w:val="369"/>
                <w:jc w:val="center"/>
              </w:trPr>
              <w:tc>
                <w:tcPr>
                  <w:tcW w:w="543" w:type="pct"/>
                  <w:vAlign w:val="center"/>
                </w:tcPr>
                <w:p w:rsidR="003058E0" w:rsidRPr="00A9410F" w:rsidRDefault="003058E0" w:rsidP="003058E0">
                  <w:pPr>
                    <w:adjustRightInd w:val="0"/>
                    <w:snapToGrid w:val="0"/>
                    <w:spacing w:line="240" w:lineRule="exact"/>
                    <w:jc w:val="center"/>
                    <w:rPr>
                      <w:szCs w:val="21"/>
                    </w:rPr>
                  </w:pPr>
                  <w:r w:rsidRPr="00A9410F">
                    <w:rPr>
                      <w:rFonts w:hint="eastAsia"/>
                      <w:szCs w:val="21"/>
                    </w:rPr>
                    <w:t>0.0636</w:t>
                  </w:r>
                </w:p>
              </w:tc>
              <w:tc>
                <w:tcPr>
                  <w:tcW w:w="543" w:type="pct"/>
                  <w:vAlign w:val="center"/>
                </w:tcPr>
                <w:p w:rsidR="003058E0" w:rsidRPr="00A9410F" w:rsidRDefault="003058E0" w:rsidP="00FB3AA4">
                  <w:pPr>
                    <w:adjustRightInd w:val="0"/>
                    <w:snapToGrid w:val="0"/>
                    <w:spacing w:line="240" w:lineRule="exact"/>
                    <w:jc w:val="center"/>
                    <w:rPr>
                      <w:szCs w:val="21"/>
                      <w:u w:val="single"/>
                    </w:rPr>
                  </w:pPr>
                  <w:r w:rsidRPr="00A9410F">
                    <w:rPr>
                      <w:rFonts w:hint="eastAsia"/>
                      <w:szCs w:val="21"/>
                      <w:u w:val="single"/>
                    </w:rPr>
                    <w:t>0.144</w:t>
                  </w:r>
                </w:p>
              </w:tc>
              <w:tc>
                <w:tcPr>
                  <w:tcW w:w="607" w:type="pct"/>
                  <w:vAlign w:val="center"/>
                </w:tcPr>
                <w:p w:rsidR="003058E0" w:rsidRPr="00A9410F" w:rsidRDefault="003058E0" w:rsidP="00FB3AA4">
                  <w:pPr>
                    <w:adjustRightInd w:val="0"/>
                    <w:snapToGrid w:val="0"/>
                    <w:spacing w:line="240" w:lineRule="exact"/>
                    <w:jc w:val="center"/>
                    <w:rPr>
                      <w:szCs w:val="21"/>
                    </w:rPr>
                  </w:pPr>
                  <w:r w:rsidRPr="00A9410F">
                    <w:rPr>
                      <w:rFonts w:hint="eastAsia"/>
                      <w:szCs w:val="21"/>
                    </w:rPr>
                    <w:t>0.4905</w:t>
                  </w:r>
                </w:p>
              </w:tc>
              <w:tc>
                <w:tcPr>
                  <w:tcW w:w="474" w:type="pct"/>
                  <w:vAlign w:val="center"/>
                </w:tcPr>
                <w:p w:rsidR="003058E0" w:rsidRPr="00A9410F" w:rsidRDefault="003058E0" w:rsidP="00FB3AA4">
                  <w:pPr>
                    <w:adjustRightInd w:val="0"/>
                    <w:snapToGrid w:val="0"/>
                    <w:spacing w:line="240" w:lineRule="exact"/>
                    <w:jc w:val="center"/>
                    <w:rPr>
                      <w:szCs w:val="21"/>
                    </w:rPr>
                  </w:pPr>
                  <w:r w:rsidRPr="00A9410F">
                    <w:rPr>
                      <w:rFonts w:hint="eastAsia"/>
                      <w:szCs w:val="21"/>
                    </w:rPr>
                    <w:t>0.028</w:t>
                  </w:r>
                </w:p>
              </w:tc>
              <w:tc>
                <w:tcPr>
                  <w:tcW w:w="744" w:type="pct"/>
                  <w:vAlign w:val="center"/>
                </w:tcPr>
                <w:p w:rsidR="003058E0" w:rsidRPr="00A9410F" w:rsidRDefault="003058E0" w:rsidP="003058E0">
                  <w:pPr>
                    <w:adjustRightInd w:val="0"/>
                    <w:snapToGrid w:val="0"/>
                    <w:spacing w:line="240" w:lineRule="exact"/>
                    <w:jc w:val="center"/>
                    <w:rPr>
                      <w:szCs w:val="21"/>
                    </w:rPr>
                  </w:pPr>
                  <w:r w:rsidRPr="00A9410F">
                    <w:rPr>
                      <w:rFonts w:hint="eastAsia"/>
                      <w:szCs w:val="21"/>
                    </w:rPr>
                    <w:t>生活</w:t>
                  </w:r>
                </w:p>
              </w:tc>
              <w:tc>
                <w:tcPr>
                  <w:tcW w:w="675" w:type="pct"/>
                  <w:vAlign w:val="center"/>
                </w:tcPr>
                <w:p w:rsidR="003058E0" w:rsidRPr="00A9410F" w:rsidRDefault="003058E0" w:rsidP="003058E0">
                  <w:pPr>
                    <w:adjustRightInd w:val="0"/>
                    <w:snapToGrid w:val="0"/>
                    <w:spacing w:line="240" w:lineRule="exact"/>
                    <w:jc w:val="center"/>
                    <w:rPr>
                      <w:szCs w:val="21"/>
                    </w:rPr>
                  </w:pPr>
                  <w:r w:rsidRPr="00A9410F">
                    <w:rPr>
                      <w:rFonts w:hint="eastAsia"/>
                      <w:szCs w:val="21"/>
                    </w:rPr>
                    <w:t>生活</w:t>
                  </w:r>
                </w:p>
              </w:tc>
              <w:tc>
                <w:tcPr>
                  <w:tcW w:w="743" w:type="pct"/>
                  <w:vAlign w:val="center"/>
                </w:tcPr>
                <w:p w:rsidR="003058E0" w:rsidRPr="00A9410F" w:rsidRDefault="003058E0" w:rsidP="003058E0">
                  <w:pPr>
                    <w:adjustRightInd w:val="0"/>
                    <w:snapToGrid w:val="0"/>
                    <w:spacing w:line="240" w:lineRule="exact"/>
                    <w:jc w:val="center"/>
                    <w:rPr>
                      <w:szCs w:val="21"/>
                    </w:rPr>
                  </w:pPr>
                  <w:r w:rsidRPr="00A9410F">
                    <w:rPr>
                      <w:rFonts w:hint="eastAsia"/>
                      <w:szCs w:val="21"/>
                    </w:rPr>
                    <w:t>生活</w:t>
                  </w:r>
                </w:p>
              </w:tc>
              <w:tc>
                <w:tcPr>
                  <w:tcW w:w="671" w:type="pct"/>
                  <w:vAlign w:val="center"/>
                </w:tcPr>
                <w:p w:rsidR="003058E0" w:rsidRPr="00A9410F" w:rsidRDefault="003058E0" w:rsidP="003058E0">
                  <w:pPr>
                    <w:adjustRightInd w:val="0"/>
                    <w:snapToGrid w:val="0"/>
                    <w:spacing w:line="240" w:lineRule="exact"/>
                    <w:jc w:val="center"/>
                    <w:rPr>
                      <w:szCs w:val="21"/>
                    </w:rPr>
                  </w:pPr>
                  <w:r w:rsidRPr="00A9410F">
                    <w:rPr>
                      <w:rFonts w:hint="eastAsia"/>
                      <w:szCs w:val="21"/>
                    </w:rPr>
                    <w:t>生活</w:t>
                  </w:r>
                </w:p>
              </w:tc>
            </w:tr>
            <w:tr w:rsidR="003058E0" w:rsidRPr="00A9410F" w:rsidTr="003058E0">
              <w:trPr>
                <w:trHeight w:val="369"/>
                <w:jc w:val="center"/>
              </w:trPr>
              <w:tc>
                <w:tcPr>
                  <w:tcW w:w="543" w:type="pct"/>
                  <w:vAlign w:val="center"/>
                </w:tcPr>
                <w:p w:rsidR="003058E0" w:rsidRPr="00A9410F" w:rsidRDefault="003058E0" w:rsidP="003058E0">
                  <w:pPr>
                    <w:adjustRightInd w:val="0"/>
                    <w:snapToGrid w:val="0"/>
                    <w:spacing w:line="240" w:lineRule="exact"/>
                    <w:jc w:val="center"/>
                    <w:rPr>
                      <w:szCs w:val="21"/>
                    </w:rPr>
                  </w:pPr>
                  <w:r w:rsidRPr="00A9410F">
                    <w:rPr>
                      <w:rFonts w:hint="eastAsia"/>
                      <w:szCs w:val="21"/>
                    </w:rPr>
                    <w:t>/</w:t>
                  </w:r>
                </w:p>
              </w:tc>
              <w:tc>
                <w:tcPr>
                  <w:tcW w:w="543" w:type="pct"/>
                  <w:vAlign w:val="center"/>
                </w:tcPr>
                <w:p w:rsidR="003058E0" w:rsidRPr="00A9410F" w:rsidRDefault="003058E0" w:rsidP="003058E0">
                  <w:pPr>
                    <w:adjustRightInd w:val="0"/>
                    <w:snapToGrid w:val="0"/>
                    <w:spacing w:line="240" w:lineRule="exact"/>
                    <w:jc w:val="center"/>
                    <w:rPr>
                      <w:szCs w:val="21"/>
                    </w:rPr>
                  </w:pPr>
                  <w:r w:rsidRPr="00A9410F">
                    <w:rPr>
                      <w:rFonts w:hint="eastAsia"/>
                      <w:szCs w:val="21"/>
                    </w:rPr>
                    <w:t>/</w:t>
                  </w:r>
                </w:p>
              </w:tc>
              <w:tc>
                <w:tcPr>
                  <w:tcW w:w="607" w:type="pct"/>
                  <w:vAlign w:val="center"/>
                </w:tcPr>
                <w:p w:rsidR="003058E0" w:rsidRPr="00A9410F" w:rsidRDefault="003058E0" w:rsidP="003058E0">
                  <w:pPr>
                    <w:adjustRightInd w:val="0"/>
                    <w:snapToGrid w:val="0"/>
                    <w:spacing w:line="240" w:lineRule="exact"/>
                    <w:jc w:val="center"/>
                    <w:rPr>
                      <w:szCs w:val="21"/>
                    </w:rPr>
                  </w:pPr>
                  <w:r w:rsidRPr="00A9410F">
                    <w:rPr>
                      <w:rFonts w:hint="eastAsia"/>
                      <w:szCs w:val="21"/>
                    </w:rPr>
                    <w:t>/</w:t>
                  </w:r>
                </w:p>
              </w:tc>
              <w:tc>
                <w:tcPr>
                  <w:tcW w:w="474" w:type="pct"/>
                  <w:vAlign w:val="center"/>
                </w:tcPr>
                <w:p w:rsidR="003058E0" w:rsidRPr="00A9410F" w:rsidRDefault="003058E0" w:rsidP="003058E0">
                  <w:pPr>
                    <w:adjustRightInd w:val="0"/>
                    <w:snapToGrid w:val="0"/>
                    <w:spacing w:line="240" w:lineRule="exact"/>
                    <w:jc w:val="center"/>
                    <w:rPr>
                      <w:szCs w:val="21"/>
                    </w:rPr>
                  </w:pPr>
                  <w:r w:rsidRPr="00A9410F">
                    <w:rPr>
                      <w:rFonts w:hint="eastAsia"/>
                      <w:szCs w:val="21"/>
                    </w:rPr>
                    <w:t>/</w:t>
                  </w:r>
                </w:p>
              </w:tc>
              <w:tc>
                <w:tcPr>
                  <w:tcW w:w="744" w:type="pct"/>
                  <w:vAlign w:val="center"/>
                </w:tcPr>
                <w:p w:rsidR="003058E0" w:rsidRPr="00A9410F" w:rsidRDefault="003058E0" w:rsidP="003058E0">
                  <w:pPr>
                    <w:adjustRightInd w:val="0"/>
                    <w:snapToGrid w:val="0"/>
                    <w:spacing w:line="240" w:lineRule="exact"/>
                    <w:jc w:val="center"/>
                    <w:rPr>
                      <w:szCs w:val="21"/>
                    </w:rPr>
                  </w:pPr>
                  <w:r w:rsidRPr="00A9410F">
                    <w:rPr>
                      <w:rFonts w:hint="eastAsia"/>
                      <w:szCs w:val="21"/>
                    </w:rPr>
                    <w:t>0.2957</w:t>
                  </w:r>
                </w:p>
              </w:tc>
              <w:tc>
                <w:tcPr>
                  <w:tcW w:w="675" w:type="pct"/>
                  <w:vAlign w:val="center"/>
                </w:tcPr>
                <w:p w:rsidR="003058E0" w:rsidRPr="00A9410F" w:rsidRDefault="003058E0" w:rsidP="003058E0">
                  <w:pPr>
                    <w:adjustRightInd w:val="0"/>
                    <w:snapToGrid w:val="0"/>
                    <w:spacing w:line="240" w:lineRule="exact"/>
                    <w:jc w:val="center"/>
                    <w:rPr>
                      <w:szCs w:val="21"/>
                    </w:rPr>
                  </w:pPr>
                  <w:r w:rsidRPr="00A9410F">
                    <w:rPr>
                      <w:rFonts w:hint="eastAsia"/>
                      <w:szCs w:val="21"/>
                    </w:rPr>
                    <w:t>0.0256</w:t>
                  </w:r>
                </w:p>
              </w:tc>
              <w:tc>
                <w:tcPr>
                  <w:tcW w:w="743" w:type="pct"/>
                  <w:vAlign w:val="center"/>
                </w:tcPr>
                <w:p w:rsidR="003058E0" w:rsidRPr="00A9410F" w:rsidRDefault="003058E0" w:rsidP="003058E0">
                  <w:pPr>
                    <w:adjustRightInd w:val="0"/>
                    <w:snapToGrid w:val="0"/>
                    <w:spacing w:line="240" w:lineRule="exact"/>
                    <w:jc w:val="center"/>
                    <w:rPr>
                      <w:szCs w:val="21"/>
                      <w:u w:val="single"/>
                    </w:rPr>
                  </w:pPr>
                  <w:r w:rsidRPr="00A9410F">
                    <w:rPr>
                      <w:rFonts w:hint="eastAsia"/>
                      <w:szCs w:val="21"/>
                      <w:u w:val="single"/>
                    </w:rPr>
                    <w:t>0.0528</w:t>
                  </w:r>
                </w:p>
              </w:tc>
              <w:tc>
                <w:tcPr>
                  <w:tcW w:w="671" w:type="pct"/>
                  <w:vAlign w:val="center"/>
                </w:tcPr>
                <w:p w:rsidR="003058E0" w:rsidRPr="00A9410F" w:rsidRDefault="003058E0" w:rsidP="003058E0">
                  <w:pPr>
                    <w:adjustRightInd w:val="0"/>
                    <w:snapToGrid w:val="0"/>
                    <w:spacing w:line="240" w:lineRule="exact"/>
                    <w:jc w:val="center"/>
                    <w:rPr>
                      <w:szCs w:val="21"/>
                      <w:u w:val="single"/>
                    </w:rPr>
                  </w:pPr>
                  <w:r w:rsidRPr="00A9410F">
                    <w:rPr>
                      <w:rFonts w:hint="eastAsia"/>
                      <w:szCs w:val="21"/>
                      <w:u w:val="single"/>
                    </w:rPr>
                    <w:t>0.0084</w:t>
                  </w:r>
                </w:p>
              </w:tc>
            </w:tr>
          </w:tbl>
          <w:p w:rsidR="00F54C94" w:rsidRPr="00A9410F" w:rsidRDefault="002B5410">
            <w:pPr>
              <w:spacing w:line="360" w:lineRule="auto"/>
              <w:ind w:firstLineChars="200" w:firstLine="480"/>
              <w:rPr>
                <w:sz w:val="24"/>
                <w:szCs w:val="24"/>
              </w:rPr>
            </w:pPr>
            <w:r w:rsidRPr="00A9410F">
              <w:rPr>
                <w:rFonts w:hint="eastAsia"/>
                <w:sz w:val="24"/>
              </w:rPr>
              <w:t>本项目污染物排放指标从偃师</w:t>
            </w:r>
            <w:proofErr w:type="gramStart"/>
            <w:r w:rsidRPr="00A9410F">
              <w:rPr>
                <w:rFonts w:hint="eastAsia"/>
                <w:sz w:val="24"/>
              </w:rPr>
              <w:t>市污染</w:t>
            </w:r>
            <w:proofErr w:type="gramEnd"/>
            <w:r w:rsidRPr="00A9410F">
              <w:rPr>
                <w:rFonts w:hint="eastAsia"/>
                <w:sz w:val="24"/>
              </w:rPr>
              <w:t>负荷消减量中调剂。</w:t>
            </w:r>
          </w:p>
          <w:p w:rsidR="00F54C94" w:rsidRPr="00A9410F" w:rsidRDefault="002B5410">
            <w:pPr>
              <w:spacing w:line="360" w:lineRule="auto"/>
              <w:rPr>
                <w:b/>
                <w:sz w:val="24"/>
                <w:szCs w:val="24"/>
              </w:rPr>
            </w:pPr>
            <w:r w:rsidRPr="00A9410F">
              <w:rPr>
                <w:rFonts w:hint="eastAsia"/>
                <w:b/>
                <w:sz w:val="24"/>
                <w:szCs w:val="24"/>
              </w:rPr>
              <w:t>7</w:t>
            </w:r>
            <w:r w:rsidRPr="00A9410F">
              <w:rPr>
                <w:b/>
                <w:sz w:val="24"/>
                <w:szCs w:val="24"/>
              </w:rPr>
              <w:t>环保投资估算</w:t>
            </w:r>
          </w:p>
          <w:p w:rsidR="00F54C94" w:rsidRPr="00A9410F" w:rsidRDefault="002B5410">
            <w:pPr>
              <w:widowControl/>
              <w:spacing w:line="360" w:lineRule="auto"/>
              <w:ind w:firstLineChars="200" w:firstLine="480"/>
              <w:rPr>
                <w:bCs/>
                <w:sz w:val="24"/>
                <w:szCs w:val="24"/>
              </w:rPr>
            </w:pPr>
            <w:r w:rsidRPr="00A9410F">
              <w:rPr>
                <w:bCs/>
                <w:sz w:val="24"/>
                <w:szCs w:val="24"/>
              </w:rPr>
              <w:t>本项目总投资为</w:t>
            </w:r>
            <w:r w:rsidRPr="00A9410F">
              <w:rPr>
                <w:rFonts w:hint="eastAsia"/>
                <w:bCs/>
                <w:sz w:val="24"/>
                <w:szCs w:val="24"/>
              </w:rPr>
              <w:t>800</w:t>
            </w:r>
            <w:r w:rsidRPr="00A9410F">
              <w:rPr>
                <w:bCs/>
                <w:sz w:val="24"/>
                <w:szCs w:val="24"/>
              </w:rPr>
              <w:t>万元，</w:t>
            </w:r>
            <w:r w:rsidRPr="00A9410F">
              <w:rPr>
                <w:bCs/>
                <w:sz w:val="24"/>
                <w:szCs w:val="24"/>
                <w:u w:val="single"/>
              </w:rPr>
              <w:t>环保投资为</w:t>
            </w:r>
            <w:r w:rsidR="00025430" w:rsidRPr="00A9410F">
              <w:rPr>
                <w:rFonts w:hint="eastAsia"/>
                <w:bCs/>
                <w:sz w:val="24"/>
                <w:szCs w:val="24"/>
                <w:u w:val="single"/>
              </w:rPr>
              <w:t>35</w:t>
            </w:r>
            <w:r w:rsidRPr="00A9410F">
              <w:rPr>
                <w:rFonts w:hint="eastAsia"/>
                <w:bCs/>
                <w:sz w:val="24"/>
                <w:szCs w:val="24"/>
                <w:u w:val="single"/>
              </w:rPr>
              <w:t>.7</w:t>
            </w:r>
            <w:r w:rsidRPr="00A9410F">
              <w:rPr>
                <w:bCs/>
                <w:sz w:val="24"/>
                <w:szCs w:val="24"/>
                <w:u w:val="single"/>
              </w:rPr>
              <w:t>万元，占总投资的</w:t>
            </w:r>
            <w:r w:rsidR="00025430" w:rsidRPr="00A9410F">
              <w:rPr>
                <w:rFonts w:hint="eastAsia"/>
                <w:bCs/>
                <w:sz w:val="24"/>
                <w:szCs w:val="24"/>
                <w:u w:val="single"/>
              </w:rPr>
              <w:t>4.46</w:t>
            </w:r>
            <w:r w:rsidRPr="00A9410F">
              <w:rPr>
                <w:bCs/>
                <w:sz w:val="24"/>
                <w:szCs w:val="24"/>
                <w:u w:val="single"/>
              </w:rPr>
              <w:t>%</w:t>
            </w:r>
            <w:r w:rsidRPr="00A9410F">
              <w:rPr>
                <w:bCs/>
                <w:sz w:val="24"/>
                <w:szCs w:val="24"/>
              </w:rPr>
              <w:t>。环保投资估算见</w:t>
            </w:r>
            <w:r w:rsidRPr="00A9410F">
              <w:rPr>
                <w:rFonts w:hint="eastAsia"/>
                <w:bCs/>
                <w:sz w:val="24"/>
                <w:szCs w:val="24"/>
              </w:rPr>
              <w:t>下表</w:t>
            </w:r>
            <w:r w:rsidRPr="00A9410F">
              <w:rPr>
                <w:bCs/>
                <w:sz w:val="24"/>
                <w:szCs w:val="24"/>
              </w:rPr>
              <w:t>。</w:t>
            </w:r>
          </w:p>
          <w:p w:rsidR="00F54C94" w:rsidRPr="00A9410F" w:rsidRDefault="002B5410">
            <w:pPr>
              <w:pStyle w:val="1"/>
              <w:ind w:left="840"/>
            </w:pPr>
            <w:r w:rsidRPr="00A9410F">
              <w:rPr>
                <w:rFonts w:hint="eastAsia"/>
              </w:rPr>
              <w:t xml:space="preserve">                    </w:t>
            </w:r>
            <w:r w:rsidRPr="00A9410F">
              <w:rPr>
                <w:rFonts w:hint="eastAsia"/>
              </w:rPr>
              <w:t>环保投资估算一览表</w:t>
            </w:r>
          </w:p>
          <w:tbl>
            <w:tblPr>
              <w:tblW w:w="93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34"/>
              <w:gridCol w:w="1761"/>
              <w:gridCol w:w="5103"/>
              <w:gridCol w:w="1558"/>
            </w:tblGrid>
            <w:tr w:rsidR="00F54C94" w:rsidRPr="00A9410F" w:rsidTr="00972E6A">
              <w:trPr>
                <w:trHeight w:val="369"/>
                <w:jc w:val="center"/>
              </w:trPr>
              <w:tc>
                <w:tcPr>
                  <w:tcW w:w="2695" w:type="dxa"/>
                  <w:gridSpan w:val="2"/>
                  <w:tcBorders>
                    <w:right w:val="single" w:sz="4" w:space="0" w:color="auto"/>
                  </w:tcBorders>
                  <w:vAlign w:val="center"/>
                </w:tcPr>
                <w:p w:rsidR="00F54C94" w:rsidRPr="00A9410F" w:rsidRDefault="002B5410">
                  <w:pPr>
                    <w:jc w:val="center"/>
                    <w:rPr>
                      <w:szCs w:val="21"/>
                    </w:rPr>
                  </w:pPr>
                  <w:r w:rsidRPr="00A9410F">
                    <w:rPr>
                      <w:szCs w:val="21"/>
                    </w:rPr>
                    <w:t>项目</w:t>
                  </w:r>
                </w:p>
              </w:tc>
              <w:tc>
                <w:tcPr>
                  <w:tcW w:w="5103" w:type="dxa"/>
                  <w:tcBorders>
                    <w:left w:val="single" w:sz="4" w:space="0" w:color="auto"/>
                  </w:tcBorders>
                  <w:vAlign w:val="center"/>
                </w:tcPr>
                <w:p w:rsidR="00F54C94" w:rsidRPr="00A9410F" w:rsidRDefault="002B5410">
                  <w:pPr>
                    <w:jc w:val="center"/>
                    <w:rPr>
                      <w:szCs w:val="21"/>
                    </w:rPr>
                  </w:pPr>
                  <w:r w:rsidRPr="00A9410F">
                    <w:rPr>
                      <w:szCs w:val="21"/>
                    </w:rPr>
                    <w:t>环保设施</w:t>
                  </w:r>
                </w:p>
              </w:tc>
              <w:tc>
                <w:tcPr>
                  <w:tcW w:w="1558" w:type="dxa"/>
                  <w:vAlign w:val="center"/>
                </w:tcPr>
                <w:p w:rsidR="00F54C94" w:rsidRPr="00A9410F" w:rsidRDefault="002B5410">
                  <w:pPr>
                    <w:jc w:val="center"/>
                    <w:rPr>
                      <w:szCs w:val="21"/>
                    </w:rPr>
                  </w:pPr>
                  <w:r w:rsidRPr="00A9410F">
                    <w:rPr>
                      <w:szCs w:val="21"/>
                    </w:rPr>
                    <w:t>投资（万元）</w:t>
                  </w:r>
                </w:p>
              </w:tc>
            </w:tr>
            <w:tr w:rsidR="00F54C94" w:rsidRPr="00A9410F" w:rsidTr="00972E6A">
              <w:trPr>
                <w:trHeight w:val="369"/>
                <w:jc w:val="center"/>
              </w:trPr>
              <w:tc>
                <w:tcPr>
                  <w:tcW w:w="934" w:type="dxa"/>
                  <w:vMerge w:val="restart"/>
                  <w:vAlign w:val="center"/>
                </w:tcPr>
                <w:p w:rsidR="00F54C94" w:rsidRPr="00A9410F" w:rsidRDefault="002B5410">
                  <w:pPr>
                    <w:jc w:val="center"/>
                    <w:rPr>
                      <w:szCs w:val="21"/>
                    </w:rPr>
                  </w:pPr>
                  <w:r w:rsidRPr="00A9410F">
                    <w:rPr>
                      <w:szCs w:val="21"/>
                    </w:rPr>
                    <w:t>废气</w:t>
                  </w:r>
                </w:p>
              </w:tc>
              <w:tc>
                <w:tcPr>
                  <w:tcW w:w="1761" w:type="dxa"/>
                  <w:tcBorders>
                    <w:right w:val="single" w:sz="4" w:space="0" w:color="auto"/>
                  </w:tcBorders>
                  <w:vAlign w:val="center"/>
                </w:tcPr>
                <w:p w:rsidR="00F54C94" w:rsidRPr="00A9410F" w:rsidRDefault="002B5410">
                  <w:pPr>
                    <w:jc w:val="center"/>
                    <w:rPr>
                      <w:szCs w:val="21"/>
                    </w:rPr>
                  </w:pPr>
                  <w:r w:rsidRPr="00A9410F">
                    <w:rPr>
                      <w:szCs w:val="21"/>
                    </w:rPr>
                    <w:t>天然气锅炉废气</w:t>
                  </w:r>
                </w:p>
              </w:tc>
              <w:tc>
                <w:tcPr>
                  <w:tcW w:w="5103" w:type="dxa"/>
                  <w:tcBorders>
                    <w:left w:val="single" w:sz="4" w:space="0" w:color="auto"/>
                  </w:tcBorders>
                  <w:vAlign w:val="center"/>
                </w:tcPr>
                <w:p w:rsidR="00F54C94" w:rsidRPr="00A9410F" w:rsidRDefault="002B5410" w:rsidP="00025430">
                  <w:pPr>
                    <w:jc w:val="center"/>
                    <w:rPr>
                      <w:szCs w:val="21"/>
                    </w:rPr>
                  </w:pPr>
                  <w:proofErr w:type="gramStart"/>
                  <w:r w:rsidRPr="00A9410F">
                    <w:rPr>
                      <w:szCs w:val="21"/>
                    </w:rPr>
                    <w:t>1</w:t>
                  </w:r>
                  <w:r w:rsidRPr="00A9410F">
                    <w:rPr>
                      <w:szCs w:val="21"/>
                    </w:rPr>
                    <w:t>套低氮燃烧器</w:t>
                  </w:r>
                  <w:proofErr w:type="gramEnd"/>
                  <w:r w:rsidRPr="00A9410F">
                    <w:rPr>
                      <w:szCs w:val="21"/>
                    </w:rPr>
                    <w:t>，</w:t>
                  </w:r>
                  <w:r w:rsidRPr="00A9410F">
                    <w:rPr>
                      <w:szCs w:val="21"/>
                    </w:rPr>
                    <w:t>1</w:t>
                  </w:r>
                  <w:r w:rsidRPr="00A9410F">
                    <w:rPr>
                      <w:szCs w:val="21"/>
                    </w:rPr>
                    <w:t>根</w:t>
                  </w:r>
                  <w:r w:rsidR="00025430" w:rsidRPr="00A9410F">
                    <w:rPr>
                      <w:rFonts w:hint="eastAsia"/>
                      <w:szCs w:val="21"/>
                    </w:rPr>
                    <w:t>15</w:t>
                  </w:r>
                  <w:r w:rsidRPr="00A9410F">
                    <w:rPr>
                      <w:szCs w:val="21"/>
                    </w:rPr>
                    <w:t>m</w:t>
                  </w:r>
                  <w:r w:rsidRPr="00A9410F">
                    <w:rPr>
                      <w:szCs w:val="21"/>
                    </w:rPr>
                    <w:t>排气筒</w:t>
                  </w:r>
                </w:p>
              </w:tc>
              <w:tc>
                <w:tcPr>
                  <w:tcW w:w="1558" w:type="dxa"/>
                  <w:vAlign w:val="center"/>
                </w:tcPr>
                <w:p w:rsidR="00F54C94" w:rsidRPr="00A9410F" w:rsidRDefault="002B5410">
                  <w:pPr>
                    <w:jc w:val="center"/>
                    <w:rPr>
                      <w:szCs w:val="21"/>
                    </w:rPr>
                  </w:pPr>
                  <w:r w:rsidRPr="00A9410F">
                    <w:rPr>
                      <w:szCs w:val="21"/>
                    </w:rPr>
                    <w:t>8</w:t>
                  </w:r>
                </w:p>
              </w:tc>
            </w:tr>
            <w:tr w:rsidR="00F54C94" w:rsidRPr="00A9410F" w:rsidTr="00972E6A">
              <w:trPr>
                <w:trHeight w:val="369"/>
                <w:jc w:val="center"/>
              </w:trPr>
              <w:tc>
                <w:tcPr>
                  <w:tcW w:w="934" w:type="dxa"/>
                  <w:vMerge/>
                  <w:vAlign w:val="center"/>
                </w:tcPr>
                <w:p w:rsidR="00F54C94" w:rsidRPr="00A9410F" w:rsidRDefault="00F54C94">
                  <w:pPr>
                    <w:jc w:val="center"/>
                    <w:rPr>
                      <w:szCs w:val="21"/>
                    </w:rPr>
                  </w:pPr>
                </w:p>
              </w:tc>
              <w:tc>
                <w:tcPr>
                  <w:tcW w:w="1761" w:type="dxa"/>
                  <w:tcBorders>
                    <w:right w:val="single" w:sz="4" w:space="0" w:color="auto"/>
                  </w:tcBorders>
                  <w:vAlign w:val="center"/>
                </w:tcPr>
                <w:p w:rsidR="00F54C94" w:rsidRPr="00A9410F" w:rsidRDefault="002B5410">
                  <w:pPr>
                    <w:jc w:val="center"/>
                    <w:rPr>
                      <w:szCs w:val="21"/>
                    </w:rPr>
                  </w:pPr>
                  <w:r w:rsidRPr="00A9410F">
                    <w:rPr>
                      <w:szCs w:val="21"/>
                    </w:rPr>
                    <w:t>印刷</w:t>
                  </w:r>
                </w:p>
              </w:tc>
              <w:tc>
                <w:tcPr>
                  <w:tcW w:w="5103" w:type="dxa"/>
                  <w:tcBorders>
                    <w:left w:val="single" w:sz="4" w:space="0" w:color="auto"/>
                  </w:tcBorders>
                  <w:vAlign w:val="center"/>
                </w:tcPr>
                <w:p w:rsidR="00F54C94" w:rsidRPr="00A9410F" w:rsidRDefault="002B5410" w:rsidP="00DD4DA2">
                  <w:pPr>
                    <w:rPr>
                      <w:szCs w:val="21"/>
                      <w:u w:val="single"/>
                    </w:rPr>
                  </w:pPr>
                  <w:r w:rsidRPr="00A9410F">
                    <w:rPr>
                      <w:szCs w:val="21"/>
                      <w:u w:val="single"/>
                    </w:rPr>
                    <w:t>将两台印刷机置于密闭操作间中，各印刷机的上方设置集气罩（共两个），</w:t>
                  </w:r>
                  <w:r w:rsidRPr="00A9410F">
                    <w:rPr>
                      <w:szCs w:val="21"/>
                      <w:u w:val="single"/>
                    </w:rPr>
                    <w:t xml:space="preserve"> “UV</w:t>
                  </w:r>
                  <w:r w:rsidRPr="00A9410F">
                    <w:rPr>
                      <w:szCs w:val="21"/>
                      <w:u w:val="single"/>
                    </w:rPr>
                    <w:t>光解</w:t>
                  </w:r>
                  <w:r w:rsidRPr="00A9410F">
                    <w:rPr>
                      <w:szCs w:val="21"/>
                      <w:u w:val="single"/>
                    </w:rPr>
                    <w:t>+</w:t>
                  </w:r>
                  <w:r w:rsidRPr="00A9410F">
                    <w:rPr>
                      <w:szCs w:val="21"/>
                      <w:u w:val="single"/>
                    </w:rPr>
                    <w:t>活性炭吸附</w:t>
                  </w:r>
                  <w:r w:rsidRPr="00A9410F">
                    <w:rPr>
                      <w:szCs w:val="21"/>
                      <w:u w:val="single"/>
                    </w:rPr>
                    <w:t>”</w:t>
                  </w:r>
                  <w:r w:rsidRPr="00A9410F">
                    <w:rPr>
                      <w:szCs w:val="21"/>
                      <w:u w:val="single"/>
                    </w:rPr>
                    <w:t>装置</w:t>
                  </w:r>
                  <w:r w:rsidRPr="00A9410F">
                    <w:rPr>
                      <w:szCs w:val="21"/>
                      <w:u w:val="single"/>
                    </w:rPr>
                    <w:t>+15m</w:t>
                  </w:r>
                  <w:r w:rsidRPr="00A9410F">
                    <w:rPr>
                      <w:szCs w:val="21"/>
                      <w:u w:val="single"/>
                    </w:rPr>
                    <w:t>高排气筒，</w:t>
                  </w:r>
                  <w:r w:rsidRPr="00A9410F">
                    <w:rPr>
                      <w:szCs w:val="21"/>
                      <w:u w:val="single"/>
                    </w:rPr>
                    <w:t>1</w:t>
                  </w:r>
                  <w:r w:rsidRPr="00A9410F">
                    <w:rPr>
                      <w:szCs w:val="21"/>
                      <w:u w:val="single"/>
                    </w:rPr>
                    <w:t>套</w:t>
                  </w:r>
                </w:p>
              </w:tc>
              <w:tc>
                <w:tcPr>
                  <w:tcW w:w="1558" w:type="dxa"/>
                  <w:vAlign w:val="center"/>
                </w:tcPr>
                <w:p w:rsidR="00F54C94" w:rsidRPr="00A9410F" w:rsidRDefault="002B5410">
                  <w:pPr>
                    <w:jc w:val="center"/>
                    <w:rPr>
                      <w:szCs w:val="21"/>
                    </w:rPr>
                  </w:pPr>
                  <w:r w:rsidRPr="00A9410F">
                    <w:rPr>
                      <w:szCs w:val="21"/>
                    </w:rPr>
                    <w:t>20</w:t>
                  </w:r>
                </w:p>
              </w:tc>
            </w:tr>
            <w:tr w:rsidR="00025430" w:rsidRPr="00A9410F" w:rsidTr="00972E6A">
              <w:trPr>
                <w:trHeight w:val="369"/>
                <w:jc w:val="center"/>
              </w:trPr>
              <w:tc>
                <w:tcPr>
                  <w:tcW w:w="934" w:type="dxa"/>
                  <w:vMerge/>
                  <w:vAlign w:val="center"/>
                </w:tcPr>
                <w:p w:rsidR="00025430" w:rsidRPr="00A9410F" w:rsidRDefault="00025430">
                  <w:pPr>
                    <w:jc w:val="center"/>
                    <w:rPr>
                      <w:szCs w:val="21"/>
                    </w:rPr>
                  </w:pPr>
                </w:p>
              </w:tc>
              <w:tc>
                <w:tcPr>
                  <w:tcW w:w="1761" w:type="dxa"/>
                  <w:tcBorders>
                    <w:right w:val="single" w:sz="4" w:space="0" w:color="auto"/>
                  </w:tcBorders>
                  <w:vAlign w:val="center"/>
                </w:tcPr>
                <w:p w:rsidR="00025430" w:rsidRPr="00A9410F" w:rsidRDefault="00025430">
                  <w:pPr>
                    <w:jc w:val="center"/>
                    <w:rPr>
                      <w:szCs w:val="21"/>
                      <w:u w:val="single"/>
                    </w:rPr>
                  </w:pPr>
                  <w:r w:rsidRPr="00A9410F">
                    <w:rPr>
                      <w:rFonts w:hint="eastAsia"/>
                      <w:szCs w:val="21"/>
                      <w:u w:val="single"/>
                    </w:rPr>
                    <w:t>玉米淀粉胶配置</w:t>
                  </w:r>
                </w:p>
              </w:tc>
              <w:tc>
                <w:tcPr>
                  <w:tcW w:w="5103" w:type="dxa"/>
                  <w:tcBorders>
                    <w:left w:val="single" w:sz="4" w:space="0" w:color="auto"/>
                  </w:tcBorders>
                  <w:vAlign w:val="center"/>
                </w:tcPr>
                <w:p w:rsidR="00025430" w:rsidRPr="00A9410F" w:rsidRDefault="00025430">
                  <w:pPr>
                    <w:jc w:val="center"/>
                    <w:rPr>
                      <w:szCs w:val="21"/>
                      <w:u w:val="single"/>
                    </w:rPr>
                  </w:pPr>
                  <w:r w:rsidRPr="00A9410F">
                    <w:rPr>
                      <w:rFonts w:hint="eastAsia"/>
                      <w:szCs w:val="21"/>
                      <w:u w:val="single"/>
                    </w:rPr>
                    <w:t>车间内设封闭隔间</w:t>
                  </w:r>
                </w:p>
              </w:tc>
              <w:tc>
                <w:tcPr>
                  <w:tcW w:w="1558" w:type="dxa"/>
                  <w:vAlign w:val="center"/>
                </w:tcPr>
                <w:p w:rsidR="00025430" w:rsidRPr="00A9410F" w:rsidRDefault="00025430">
                  <w:pPr>
                    <w:jc w:val="center"/>
                    <w:rPr>
                      <w:szCs w:val="21"/>
                      <w:u w:val="single"/>
                    </w:rPr>
                  </w:pPr>
                  <w:r w:rsidRPr="00A9410F">
                    <w:rPr>
                      <w:rFonts w:hint="eastAsia"/>
                      <w:szCs w:val="21"/>
                      <w:u w:val="single"/>
                    </w:rPr>
                    <w:t>1</w:t>
                  </w:r>
                </w:p>
              </w:tc>
            </w:tr>
            <w:tr w:rsidR="00F54C94" w:rsidRPr="00A9410F" w:rsidTr="00972E6A">
              <w:trPr>
                <w:trHeight w:val="369"/>
                <w:jc w:val="center"/>
              </w:trPr>
              <w:tc>
                <w:tcPr>
                  <w:tcW w:w="934" w:type="dxa"/>
                  <w:vMerge/>
                  <w:vAlign w:val="center"/>
                </w:tcPr>
                <w:p w:rsidR="00F54C94" w:rsidRPr="00A9410F" w:rsidRDefault="00F54C94">
                  <w:pPr>
                    <w:jc w:val="center"/>
                    <w:rPr>
                      <w:szCs w:val="21"/>
                    </w:rPr>
                  </w:pPr>
                </w:p>
              </w:tc>
              <w:tc>
                <w:tcPr>
                  <w:tcW w:w="1761" w:type="dxa"/>
                  <w:tcBorders>
                    <w:right w:val="single" w:sz="4" w:space="0" w:color="auto"/>
                  </w:tcBorders>
                  <w:vAlign w:val="center"/>
                </w:tcPr>
                <w:p w:rsidR="00F54C94" w:rsidRPr="00A9410F" w:rsidRDefault="002B5410">
                  <w:pPr>
                    <w:jc w:val="center"/>
                    <w:rPr>
                      <w:szCs w:val="21"/>
                    </w:rPr>
                  </w:pPr>
                  <w:r w:rsidRPr="00A9410F">
                    <w:rPr>
                      <w:rFonts w:hint="eastAsia"/>
                      <w:szCs w:val="21"/>
                    </w:rPr>
                    <w:t>食堂油烟</w:t>
                  </w:r>
                </w:p>
              </w:tc>
              <w:tc>
                <w:tcPr>
                  <w:tcW w:w="5103" w:type="dxa"/>
                  <w:tcBorders>
                    <w:left w:val="single" w:sz="4" w:space="0" w:color="auto"/>
                  </w:tcBorders>
                  <w:vAlign w:val="center"/>
                </w:tcPr>
                <w:p w:rsidR="00F54C94" w:rsidRPr="00A9410F" w:rsidRDefault="002B5410">
                  <w:pPr>
                    <w:jc w:val="center"/>
                    <w:rPr>
                      <w:szCs w:val="21"/>
                    </w:rPr>
                  </w:pPr>
                  <w:r w:rsidRPr="00A9410F">
                    <w:rPr>
                      <w:rFonts w:hint="eastAsia"/>
                      <w:szCs w:val="21"/>
                    </w:rPr>
                    <w:t>油烟净化器</w:t>
                  </w:r>
                  <w:r w:rsidRPr="00A9410F">
                    <w:rPr>
                      <w:rFonts w:hint="eastAsia"/>
                      <w:szCs w:val="21"/>
                    </w:rPr>
                    <w:t>+</w:t>
                  </w:r>
                  <w:r w:rsidRPr="00A9410F">
                    <w:rPr>
                      <w:rFonts w:hint="eastAsia"/>
                      <w:szCs w:val="21"/>
                    </w:rPr>
                    <w:t>排气筒，</w:t>
                  </w:r>
                  <w:r w:rsidRPr="00A9410F">
                    <w:rPr>
                      <w:szCs w:val="21"/>
                    </w:rPr>
                    <w:t>1</w:t>
                  </w:r>
                  <w:r w:rsidRPr="00A9410F">
                    <w:rPr>
                      <w:szCs w:val="21"/>
                    </w:rPr>
                    <w:t>套</w:t>
                  </w:r>
                </w:p>
              </w:tc>
              <w:tc>
                <w:tcPr>
                  <w:tcW w:w="1558" w:type="dxa"/>
                  <w:vAlign w:val="center"/>
                </w:tcPr>
                <w:p w:rsidR="00F54C94" w:rsidRPr="00A9410F" w:rsidRDefault="002B5410">
                  <w:pPr>
                    <w:jc w:val="center"/>
                    <w:rPr>
                      <w:szCs w:val="21"/>
                    </w:rPr>
                  </w:pPr>
                  <w:r w:rsidRPr="00A9410F">
                    <w:rPr>
                      <w:rFonts w:hint="eastAsia"/>
                      <w:szCs w:val="21"/>
                    </w:rPr>
                    <w:t>1</w:t>
                  </w:r>
                </w:p>
              </w:tc>
            </w:tr>
            <w:tr w:rsidR="00F54C94" w:rsidRPr="00A9410F" w:rsidTr="00972E6A">
              <w:trPr>
                <w:trHeight w:val="369"/>
                <w:jc w:val="center"/>
              </w:trPr>
              <w:tc>
                <w:tcPr>
                  <w:tcW w:w="934" w:type="dxa"/>
                  <w:vAlign w:val="center"/>
                </w:tcPr>
                <w:p w:rsidR="00F54C94" w:rsidRPr="00A9410F" w:rsidRDefault="002B5410">
                  <w:pPr>
                    <w:jc w:val="center"/>
                    <w:rPr>
                      <w:szCs w:val="21"/>
                    </w:rPr>
                  </w:pPr>
                  <w:r w:rsidRPr="00A9410F">
                    <w:rPr>
                      <w:szCs w:val="21"/>
                    </w:rPr>
                    <w:t>废水</w:t>
                  </w:r>
                </w:p>
              </w:tc>
              <w:tc>
                <w:tcPr>
                  <w:tcW w:w="1761" w:type="dxa"/>
                  <w:tcBorders>
                    <w:right w:val="single" w:sz="4" w:space="0" w:color="auto"/>
                  </w:tcBorders>
                  <w:vAlign w:val="center"/>
                </w:tcPr>
                <w:p w:rsidR="00F54C94" w:rsidRPr="00A9410F" w:rsidRDefault="002B5410">
                  <w:pPr>
                    <w:jc w:val="center"/>
                    <w:rPr>
                      <w:szCs w:val="21"/>
                    </w:rPr>
                  </w:pPr>
                  <w:r w:rsidRPr="00A9410F">
                    <w:rPr>
                      <w:szCs w:val="21"/>
                    </w:rPr>
                    <w:t>生活污水</w:t>
                  </w:r>
                </w:p>
              </w:tc>
              <w:tc>
                <w:tcPr>
                  <w:tcW w:w="5103" w:type="dxa"/>
                  <w:tcBorders>
                    <w:left w:val="single" w:sz="4" w:space="0" w:color="auto"/>
                  </w:tcBorders>
                  <w:vAlign w:val="center"/>
                </w:tcPr>
                <w:p w:rsidR="00F54C94" w:rsidRPr="00A9410F" w:rsidRDefault="002B5410">
                  <w:pPr>
                    <w:adjustRightInd w:val="0"/>
                    <w:snapToGrid w:val="0"/>
                    <w:jc w:val="center"/>
                    <w:rPr>
                      <w:kern w:val="0"/>
                      <w:szCs w:val="21"/>
                    </w:rPr>
                  </w:pPr>
                  <w:r w:rsidRPr="00A9410F">
                    <w:rPr>
                      <w:kern w:val="0"/>
                      <w:szCs w:val="21"/>
                    </w:rPr>
                    <w:t>1</w:t>
                  </w:r>
                  <w:r w:rsidRPr="00A9410F">
                    <w:rPr>
                      <w:kern w:val="0"/>
                      <w:szCs w:val="21"/>
                    </w:rPr>
                    <w:t>个</w:t>
                  </w:r>
                  <w:r w:rsidRPr="00A9410F">
                    <w:rPr>
                      <w:kern w:val="0"/>
                      <w:szCs w:val="21"/>
                    </w:rPr>
                    <w:t>10m</w:t>
                  </w:r>
                  <w:r w:rsidRPr="00A9410F">
                    <w:rPr>
                      <w:kern w:val="0"/>
                      <w:szCs w:val="21"/>
                      <w:vertAlign w:val="superscript"/>
                    </w:rPr>
                    <w:t>3</w:t>
                  </w:r>
                  <w:r w:rsidRPr="00A9410F">
                    <w:rPr>
                      <w:kern w:val="0"/>
                      <w:szCs w:val="21"/>
                    </w:rPr>
                    <w:t>化粪池</w:t>
                  </w:r>
                </w:p>
              </w:tc>
              <w:tc>
                <w:tcPr>
                  <w:tcW w:w="1558" w:type="dxa"/>
                  <w:vAlign w:val="center"/>
                </w:tcPr>
                <w:p w:rsidR="00F54C94" w:rsidRPr="00A9410F" w:rsidRDefault="002B5410">
                  <w:pPr>
                    <w:adjustRightInd w:val="0"/>
                    <w:snapToGrid w:val="0"/>
                    <w:jc w:val="center"/>
                    <w:rPr>
                      <w:kern w:val="0"/>
                      <w:szCs w:val="21"/>
                    </w:rPr>
                  </w:pPr>
                  <w:r w:rsidRPr="00A9410F">
                    <w:rPr>
                      <w:rFonts w:hint="eastAsia"/>
                      <w:kern w:val="0"/>
                      <w:szCs w:val="21"/>
                    </w:rPr>
                    <w:t>2</w:t>
                  </w:r>
                </w:p>
              </w:tc>
            </w:tr>
            <w:tr w:rsidR="00F54C94" w:rsidRPr="00A9410F" w:rsidTr="00972E6A">
              <w:trPr>
                <w:trHeight w:val="369"/>
                <w:jc w:val="center"/>
              </w:trPr>
              <w:tc>
                <w:tcPr>
                  <w:tcW w:w="934" w:type="dxa"/>
                  <w:vAlign w:val="center"/>
                </w:tcPr>
                <w:p w:rsidR="00F54C94" w:rsidRPr="00A9410F" w:rsidRDefault="002B5410">
                  <w:pPr>
                    <w:jc w:val="center"/>
                    <w:rPr>
                      <w:szCs w:val="21"/>
                    </w:rPr>
                  </w:pPr>
                  <w:r w:rsidRPr="00A9410F">
                    <w:rPr>
                      <w:szCs w:val="21"/>
                    </w:rPr>
                    <w:t>噪声</w:t>
                  </w:r>
                </w:p>
              </w:tc>
              <w:tc>
                <w:tcPr>
                  <w:tcW w:w="1761" w:type="dxa"/>
                  <w:tcBorders>
                    <w:right w:val="single" w:sz="4" w:space="0" w:color="auto"/>
                  </w:tcBorders>
                  <w:vAlign w:val="center"/>
                </w:tcPr>
                <w:p w:rsidR="00F54C94" w:rsidRPr="00A9410F" w:rsidRDefault="002B5410">
                  <w:pPr>
                    <w:jc w:val="center"/>
                    <w:rPr>
                      <w:szCs w:val="21"/>
                    </w:rPr>
                  </w:pPr>
                  <w:r w:rsidRPr="00A9410F">
                    <w:rPr>
                      <w:szCs w:val="21"/>
                    </w:rPr>
                    <w:t>生产设备</w:t>
                  </w:r>
                </w:p>
              </w:tc>
              <w:tc>
                <w:tcPr>
                  <w:tcW w:w="5103" w:type="dxa"/>
                  <w:tcBorders>
                    <w:left w:val="single" w:sz="4" w:space="0" w:color="auto"/>
                  </w:tcBorders>
                  <w:vAlign w:val="center"/>
                </w:tcPr>
                <w:p w:rsidR="00F54C94" w:rsidRPr="00A9410F" w:rsidRDefault="002B5410" w:rsidP="00D82DA1">
                  <w:pPr>
                    <w:pStyle w:val="ab"/>
                    <w:jc w:val="center"/>
                    <w:rPr>
                      <w:rFonts w:ascii="Times New Roman" w:hAnsi="Times New Roman" w:cs="Times New Roman"/>
                      <w:kern w:val="0"/>
                      <w:sz w:val="21"/>
                      <w:szCs w:val="21"/>
                    </w:rPr>
                  </w:pPr>
                  <w:r w:rsidRPr="00A9410F">
                    <w:rPr>
                      <w:rFonts w:ascii="Times New Roman" w:cs="Times New Roman"/>
                      <w:kern w:val="0"/>
                      <w:sz w:val="21"/>
                      <w:szCs w:val="21"/>
                    </w:rPr>
                    <w:t>厂房隔音</w:t>
                  </w:r>
                </w:p>
              </w:tc>
              <w:tc>
                <w:tcPr>
                  <w:tcW w:w="1558" w:type="dxa"/>
                  <w:vAlign w:val="center"/>
                </w:tcPr>
                <w:p w:rsidR="00F54C94" w:rsidRPr="00A9410F" w:rsidRDefault="002B5410">
                  <w:pPr>
                    <w:jc w:val="center"/>
                    <w:rPr>
                      <w:szCs w:val="21"/>
                    </w:rPr>
                  </w:pPr>
                  <w:r w:rsidRPr="00A9410F">
                    <w:rPr>
                      <w:szCs w:val="21"/>
                    </w:rPr>
                    <w:t>1.5</w:t>
                  </w:r>
                </w:p>
              </w:tc>
            </w:tr>
            <w:tr w:rsidR="00F54C94" w:rsidRPr="00A9410F" w:rsidTr="00972E6A">
              <w:trPr>
                <w:trHeight w:val="369"/>
                <w:jc w:val="center"/>
              </w:trPr>
              <w:tc>
                <w:tcPr>
                  <w:tcW w:w="934" w:type="dxa"/>
                  <w:vMerge w:val="restart"/>
                  <w:vAlign w:val="center"/>
                </w:tcPr>
                <w:p w:rsidR="00F54C94" w:rsidRPr="00A9410F" w:rsidRDefault="002B5410">
                  <w:pPr>
                    <w:jc w:val="center"/>
                    <w:rPr>
                      <w:szCs w:val="21"/>
                    </w:rPr>
                  </w:pPr>
                  <w:r w:rsidRPr="00A9410F">
                    <w:rPr>
                      <w:szCs w:val="21"/>
                    </w:rPr>
                    <w:t>固废</w:t>
                  </w:r>
                </w:p>
              </w:tc>
              <w:tc>
                <w:tcPr>
                  <w:tcW w:w="1761" w:type="dxa"/>
                  <w:tcBorders>
                    <w:right w:val="single" w:sz="4" w:space="0" w:color="auto"/>
                  </w:tcBorders>
                  <w:vAlign w:val="center"/>
                </w:tcPr>
                <w:p w:rsidR="00F54C94" w:rsidRPr="00A9410F" w:rsidRDefault="002B5410">
                  <w:pPr>
                    <w:jc w:val="center"/>
                    <w:rPr>
                      <w:szCs w:val="21"/>
                    </w:rPr>
                  </w:pPr>
                  <w:r w:rsidRPr="00A9410F">
                    <w:rPr>
                      <w:szCs w:val="21"/>
                    </w:rPr>
                    <w:t>生活垃圾</w:t>
                  </w:r>
                </w:p>
              </w:tc>
              <w:tc>
                <w:tcPr>
                  <w:tcW w:w="5103" w:type="dxa"/>
                  <w:tcBorders>
                    <w:left w:val="single" w:sz="4" w:space="0" w:color="auto"/>
                  </w:tcBorders>
                  <w:vAlign w:val="center"/>
                </w:tcPr>
                <w:p w:rsidR="00F54C94" w:rsidRPr="00A9410F" w:rsidRDefault="002B5410">
                  <w:pPr>
                    <w:pStyle w:val="ab"/>
                    <w:jc w:val="center"/>
                    <w:rPr>
                      <w:rFonts w:ascii="Times New Roman" w:hAnsi="Times New Roman" w:cs="Times New Roman"/>
                      <w:kern w:val="0"/>
                      <w:sz w:val="21"/>
                      <w:szCs w:val="21"/>
                    </w:rPr>
                  </w:pPr>
                  <w:r w:rsidRPr="00A9410F">
                    <w:rPr>
                      <w:rFonts w:ascii="Times New Roman" w:cs="Times New Roman"/>
                      <w:kern w:val="0"/>
                      <w:sz w:val="21"/>
                      <w:szCs w:val="21"/>
                    </w:rPr>
                    <w:t>垃圾桶，若干</w:t>
                  </w:r>
                </w:p>
              </w:tc>
              <w:tc>
                <w:tcPr>
                  <w:tcW w:w="1558" w:type="dxa"/>
                  <w:vAlign w:val="center"/>
                </w:tcPr>
                <w:p w:rsidR="00F54C94" w:rsidRPr="00A9410F" w:rsidRDefault="002B5410">
                  <w:pPr>
                    <w:jc w:val="center"/>
                    <w:rPr>
                      <w:szCs w:val="21"/>
                    </w:rPr>
                  </w:pPr>
                  <w:r w:rsidRPr="00A9410F">
                    <w:rPr>
                      <w:szCs w:val="21"/>
                    </w:rPr>
                    <w:t>0.2</w:t>
                  </w:r>
                </w:p>
              </w:tc>
            </w:tr>
            <w:tr w:rsidR="00F54C94" w:rsidRPr="00A9410F" w:rsidTr="00972E6A">
              <w:trPr>
                <w:trHeight w:val="369"/>
                <w:jc w:val="center"/>
              </w:trPr>
              <w:tc>
                <w:tcPr>
                  <w:tcW w:w="934" w:type="dxa"/>
                  <w:vMerge/>
                  <w:vAlign w:val="center"/>
                </w:tcPr>
                <w:p w:rsidR="00F54C94" w:rsidRPr="00A9410F" w:rsidRDefault="00F54C94">
                  <w:pPr>
                    <w:jc w:val="center"/>
                    <w:rPr>
                      <w:szCs w:val="21"/>
                    </w:rPr>
                  </w:pPr>
                </w:p>
              </w:tc>
              <w:tc>
                <w:tcPr>
                  <w:tcW w:w="1761" w:type="dxa"/>
                  <w:tcBorders>
                    <w:right w:val="single" w:sz="4" w:space="0" w:color="auto"/>
                  </w:tcBorders>
                  <w:vAlign w:val="center"/>
                </w:tcPr>
                <w:p w:rsidR="00F54C94" w:rsidRPr="00A9410F" w:rsidRDefault="002B5410">
                  <w:pPr>
                    <w:jc w:val="center"/>
                    <w:rPr>
                      <w:szCs w:val="21"/>
                    </w:rPr>
                  </w:pPr>
                  <w:r w:rsidRPr="00A9410F">
                    <w:rPr>
                      <w:szCs w:val="21"/>
                    </w:rPr>
                    <w:t>一般固废</w:t>
                  </w:r>
                </w:p>
              </w:tc>
              <w:tc>
                <w:tcPr>
                  <w:tcW w:w="5103" w:type="dxa"/>
                  <w:tcBorders>
                    <w:left w:val="single" w:sz="4" w:space="0" w:color="auto"/>
                  </w:tcBorders>
                  <w:vAlign w:val="center"/>
                </w:tcPr>
                <w:p w:rsidR="00F54C94" w:rsidRPr="00A9410F" w:rsidRDefault="002B5410" w:rsidP="009E47B0">
                  <w:pPr>
                    <w:pStyle w:val="ab"/>
                    <w:jc w:val="center"/>
                    <w:rPr>
                      <w:rFonts w:ascii="Times New Roman" w:hAnsi="Times New Roman" w:cs="Times New Roman"/>
                      <w:kern w:val="0"/>
                      <w:sz w:val="21"/>
                      <w:szCs w:val="21"/>
                    </w:rPr>
                  </w:pPr>
                  <w:r w:rsidRPr="00A9410F">
                    <w:rPr>
                      <w:rFonts w:ascii="Times New Roman" w:hAnsi="Times New Roman" w:cs="Times New Roman"/>
                      <w:kern w:val="0"/>
                      <w:sz w:val="21"/>
                      <w:szCs w:val="21"/>
                    </w:rPr>
                    <w:t>1</w:t>
                  </w:r>
                  <w:r w:rsidRPr="00A9410F">
                    <w:rPr>
                      <w:rFonts w:ascii="Times New Roman" w:cs="Times New Roman"/>
                      <w:kern w:val="0"/>
                      <w:sz w:val="21"/>
                      <w:szCs w:val="21"/>
                    </w:rPr>
                    <w:t>个</w:t>
                  </w:r>
                  <w:r w:rsidR="009E47B0" w:rsidRPr="00A9410F">
                    <w:rPr>
                      <w:rFonts w:ascii="Times New Roman" w:hAnsi="Times New Roman" w:cs="Times New Roman" w:hint="eastAsia"/>
                      <w:kern w:val="0"/>
                      <w:sz w:val="21"/>
                      <w:szCs w:val="21"/>
                    </w:rPr>
                    <w:t>6</w:t>
                  </w:r>
                  <w:r w:rsidRPr="00A9410F">
                    <w:rPr>
                      <w:rFonts w:ascii="Times New Roman" w:hAnsi="Times New Roman" w:cs="Times New Roman"/>
                      <w:kern w:val="0"/>
                      <w:sz w:val="21"/>
                      <w:szCs w:val="21"/>
                    </w:rPr>
                    <w:t>0</w:t>
                  </w:r>
                  <w:r w:rsidRPr="00A9410F">
                    <w:rPr>
                      <w:rFonts w:ascii="Times New Roman" w:hAnsi="Times New Roman" w:cs="Times New Roman"/>
                      <w:sz w:val="21"/>
                      <w:szCs w:val="21"/>
                    </w:rPr>
                    <w:t>m</w:t>
                  </w:r>
                  <w:r w:rsidRPr="00A9410F">
                    <w:rPr>
                      <w:rFonts w:ascii="Times New Roman" w:hAnsi="Times New Roman" w:cs="Times New Roman"/>
                      <w:sz w:val="21"/>
                      <w:szCs w:val="21"/>
                      <w:vertAlign w:val="superscript"/>
                    </w:rPr>
                    <w:t>2</w:t>
                  </w:r>
                  <w:r w:rsidRPr="00A9410F">
                    <w:rPr>
                      <w:rFonts w:ascii="Times New Roman" w:cs="Times New Roman"/>
                      <w:sz w:val="21"/>
                      <w:szCs w:val="21"/>
                    </w:rPr>
                    <w:t>一般固废暂存区</w:t>
                  </w:r>
                </w:p>
              </w:tc>
              <w:tc>
                <w:tcPr>
                  <w:tcW w:w="1558" w:type="dxa"/>
                  <w:vAlign w:val="center"/>
                </w:tcPr>
                <w:p w:rsidR="00F54C94" w:rsidRPr="00A9410F" w:rsidRDefault="002B5410">
                  <w:pPr>
                    <w:jc w:val="center"/>
                    <w:rPr>
                      <w:szCs w:val="21"/>
                    </w:rPr>
                  </w:pPr>
                  <w:r w:rsidRPr="00A9410F">
                    <w:rPr>
                      <w:rFonts w:hint="eastAsia"/>
                      <w:szCs w:val="21"/>
                    </w:rPr>
                    <w:t>1</w:t>
                  </w:r>
                </w:p>
              </w:tc>
            </w:tr>
            <w:tr w:rsidR="00F54C94" w:rsidRPr="00A9410F" w:rsidTr="00972E6A">
              <w:trPr>
                <w:trHeight w:val="369"/>
                <w:jc w:val="center"/>
              </w:trPr>
              <w:tc>
                <w:tcPr>
                  <w:tcW w:w="934" w:type="dxa"/>
                  <w:vMerge/>
                  <w:vAlign w:val="center"/>
                </w:tcPr>
                <w:p w:rsidR="00F54C94" w:rsidRPr="00A9410F" w:rsidRDefault="00F54C94">
                  <w:pPr>
                    <w:jc w:val="center"/>
                    <w:rPr>
                      <w:szCs w:val="21"/>
                    </w:rPr>
                  </w:pPr>
                </w:p>
              </w:tc>
              <w:tc>
                <w:tcPr>
                  <w:tcW w:w="1761" w:type="dxa"/>
                  <w:tcBorders>
                    <w:right w:val="single" w:sz="4" w:space="0" w:color="auto"/>
                  </w:tcBorders>
                  <w:vAlign w:val="center"/>
                </w:tcPr>
                <w:p w:rsidR="00F54C94" w:rsidRPr="00A9410F" w:rsidRDefault="002B5410">
                  <w:pPr>
                    <w:jc w:val="center"/>
                    <w:rPr>
                      <w:szCs w:val="21"/>
                    </w:rPr>
                  </w:pPr>
                  <w:proofErr w:type="gramStart"/>
                  <w:r w:rsidRPr="00A9410F">
                    <w:rPr>
                      <w:szCs w:val="21"/>
                    </w:rPr>
                    <w:t>危废固废</w:t>
                  </w:r>
                  <w:proofErr w:type="gramEnd"/>
                </w:p>
              </w:tc>
              <w:tc>
                <w:tcPr>
                  <w:tcW w:w="5103" w:type="dxa"/>
                  <w:tcBorders>
                    <w:left w:val="single" w:sz="4" w:space="0" w:color="auto"/>
                  </w:tcBorders>
                  <w:vAlign w:val="center"/>
                </w:tcPr>
                <w:p w:rsidR="00F54C94" w:rsidRPr="00A9410F" w:rsidRDefault="002B5410">
                  <w:pPr>
                    <w:pStyle w:val="ab"/>
                    <w:jc w:val="center"/>
                    <w:rPr>
                      <w:rFonts w:ascii="Times New Roman" w:hAnsi="Times New Roman" w:cs="Times New Roman"/>
                      <w:kern w:val="0"/>
                      <w:sz w:val="21"/>
                      <w:szCs w:val="21"/>
                    </w:rPr>
                  </w:pPr>
                  <w:r w:rsidRPr="00A9410F">
                    <w:rPr>
                      <w:rFonts w:ascii="Times New Roman" w:hAnsi="Times New Roman" w:cs="Times New Roman"/>
                      <w:kern w:val="0"/>
                      <w:sz w:val="21"/>
                      <w:szCs w:val="21"/>
                    </w:rPr>
                    <w:t>1</w:t>
                  </w:r>
                  <w:r w:rsidRPr="00A9410F">
                    <w:rPr>
                      <w:rFonts w:ascii="Times New Roman" w:cs="Times New Roman"/>
                      <w:kern w:val="0"/>
                      <w:sz w:val="21"/>
                      <w:szCs w:val="21"/>
                    </w:rPr>
                    <w:t>个</w:t>
                  </w:r>
                  <w:r w:rsidRPr="00A9410F">
                    <w:rPr>
                      <w:rFonts w:ascii="Times New Roman" w:hAnsi="Times New Roman" w:cs="Times New Roman"/>
                      <w:kern w:val="0"/>
                      <w:sz w:val="21"/>
                      <w:szCs w:val="21"/>
                    </w:rPr>
                    <w:t>10m</w:t>
                  </w:r>
                  <w:r w:rsidRPr="00A9410F">
                    <w:rPr>
                      <w:rFonts w:ascii="Times New Roman" w:hAnsi="Times New Roman" w:cs="Times New Roman"/>
                      <w:kern w:val="0"/>
                      <w:sz w:val="21"/>
                      <w:szCs w:val="21"/>
                      <w:vertAlign w:val="superscript"/>
                    </w:rPr>
                    <w:t>2</w:t>
                  </w:r>
                  <w:proofErr w:type="gramStart"/>
                  <w:r w:rsidRPr="00A9410F">
                    <w:rPr>
                      <w:rFonts w:ascii="Times New Roman" w:cs="Times New Roman"/>
                      <w:kern w:val="0"/>
                      <w:sz w:val="21"/>
                      <w:szCs w:val="21"/>
                    </w:rPr>
                    <w:t>危废暂存</w:t>
                  </w:r>
                  <w:proofErr w:type="gramEnd"/>
                  <w:r w:rsidR="00814D9F" w:rsidRPr="00A9410F">
                    <w:rPr>
                      <w:rFonts w:ascii="Times New Roman" w:cs="Times New Roman" w:hint="eastAsia"/>
                      <w:kern w:val="0"/>
                      <w:sz w:val="21"/>
                      <w:szCs w:val="21"/>
                    </w:rPr>
                    <w:t>间</w:t>
                  </w:r>
                </w:p>
              </w:tc>
              <w:tc>
                <w:tcPr>
                  <w:tcW w:w="1558" w:type="dxa"/>
                  <w:vAlign w:val="center"/>
                </w:tcPr>
                <w:p w:rsidR="00F54C94" w:rsidRPr="00A9410F" w:rsidRDefault="002B5410">
                  <w:pPr>
                    <w:jc w:val="center"/>
                    <w:rPr>
                      <w:szCs w:val="21"/>
                    </w:rPr>
                  </w:pPr>
                  <w:r w:rsidRPr="00A9410F">
                    <w:rPr>
                      <w:szCs w:val="21"/>
                    </w:rPr>
                    <w:t>1</w:t>
                  </w:r>
                </w:p>
              </w:tc>
            </w:tr>
            <w:tr w:rsidR="00F54C94" w:rsidRPr="00A9410F" w:rsidTr="00972E6A">
              <w:trPr>
                <w:trHeight w:val="369"/>
                <w:jc w:val="center"/>
              </w:trPr>
              <w:tc>
                <w:tcPr>
                  <w:tcW w:w="7798" w:type="dxa"/>
                  <w:gridSpan w:val="3"/>
                  <w:vAlign w:val="center"/>
                </w:tcPr>
                <w:p w:rsidR="00F54C94" w:rsidRPr="00A9410F" w:rsidRDefault="002B5410">
                  <w:pPr>
                    <w:jc w:val="center"/>
                    <w:rPr>
                      <w:szCs w:val="21"/>
                    </w:rPr>
                  </w:pPr>
                  <w:r w:rsidRPr="00A9410F">
                    <w:rPr>
                      <w:szCs w:val="21"/>
                    </w:rPr>
                    <w:t>合计</w:t>
                  </w:r>
                </w:p>
              </w:tc>
              <w:tc>
                <w:tcPr>
                  <w:tcW w:w="1558" w:type="dxa"/>
                  <w:vAlign w:val="center"/>
                </w:tcPr>
                <w:p w:rsidR="00F54C94" w:rsidRPr="00A9410F" w:rsidRDefault="002B5410" w:rsidP="00025430">
                  <w:pPr>
                    <w:jc w:val="center"/>
                    <w:rPr>
                      <w:szCs w:val="21"/>
                    </w:rPr>
                  </w:pPr>
                  <w:r w:rsidRPr="00A9410F">
                    <w:rPr>
                      <w:rFonts w:hint="eastAsia"/>
                      <w:szCs w:val="21"/>
                    </w:rPr>
                    <w:t>3</w:t>
                  </w:r>
                  <w:r w:rsidR="00025430" w:rsidRPr="00A9410F">
                    <w:rPr>
                      <w:rFonts w:hint="eastAsia"/>
                      <w:szCs w:val="21"/>
                    </w:rPr>
                    <w:t>5</w:t>
                  </w:r>
                  <w:r w:rsidRPr="00A9410F">
                    <w:rPr>
                      <w:rFonts w:hint="eastAsia"/>
                      <w:szCs w:val="21"/>
                    </w:rPr>
                    <w:t>.7</w:t>
                  </w:r>
                </w:p>
              </w:tc>
            </w:tr>
          </w:tbl>
          <w:p w:rsidR="00F54C94" w:rsidRPr="00A9410F" w:rsidRDefault="002B5410">
            <w:pPr>
              <w:spacing w:line="360" w:lineRule="auto"/>
              <w:rPr>
                <w:b/>
                <w:sz w:val="24"/>
                <w:szCs w:val="24"/>
              </w:rPr>
            </w:pPr>
            <w:r w:rsidRPr="00A9410F">
              <w:rPr>
                <w:rFonts w:hint="eastAsia"/>
                <w:b/>
                <w:sz w:val="24"/>
                <w:szCs w:val="24"/>
              </w:rPr>
              <w:t>8</w:t>
            </w:r>
            <w:r w:rsidRPr="00A9410F">
              <w:rPr>
                <w:rFonts w:hint="eastAsia"/>
                <w:b/>
                <w:sz w:val="24"/>
                <w:szCs w:val="24"/>
              </w:rPr>
              <w:t>企业自行</w:t>
            </w:r>
            <w:r w:rsidRPr="00A9410F">
              <w:rPr>
                <w:rFonts w:hint="eastAsia"/>
                <w:b/>
                <w:bCs/>
                <w:sz w:val="24"/>
                <w:szCs w:val="24"/>
              </w:rPr>
              <w:t>监测计划</w:t>
            </w:r>
          </w:p>
          <w:p w:rsidR="00F54C94" w:rsidRPr="00A9410F" w:rsidRDefault="002B5410" w:rsidP="002B4033">
            <w:pPr>
              <w:spacing w:line="360" w:lineRule="auto"/>
              <w:ind w:firstLineChars="200" w:firstLine="472"/>
              <w:rPr>
                <w:spacing w:val="-2"/>
                <w:sz w:val="24"/>
                <w:szCs w:val="24"/>
              </w:rPr>
            </w:pPr>
            <w:r w:rsidRPr="00A9410F">
              <w:rPr>
                <w:rFonts w:hint="eastAsia"/>
                <w:spacing w:val="-2"/>
                <w:sz w:val="24"/>
                <w:szCs w:val="24"/>
              </w:rPr>
              <w:t>本项目环境监测任务外委环境监测站完成，公司不设环境监测机构。公司环境管理部门负责配合、协调环境监测站完成监测工作。</w:t>
            </w:r>
            <w:r w:rsidRPr="00A9410F">
              <w:rPr>
                <w:rFonts w:hint="eastAsia"/>
                <w:spacing w:val="-2"/>
                <w:sz w:val="24"/>
                <w:szCs w:val="24"/>
                <w:u w:val="single"/>
              </w:rPr>
              <w:t>根据《排污单位自行监测技术指南</w:t>
            </w:r>
            <w:r w:rsidRPr="00A9410F">
              <w:rPr>
                <w:rFonts w:hint="eastAsia"/>
                <w:spacing w:val="-2"/>
                <w:sz w:val="24"/>
                <w:szCs w:val="24"/>
                <w:u w:val="single"/>
              </w:rPr>
              <w:t xml:space="preserve"> </w:t>
            </w:r>
            <w:r w:rsidRPr="00A9410F">
              <w:rPr>
                <w:rFonts w:hint="eastAsia"/>
                <w:spacing w:val="-2"/>
                <w:sz w:val="24"/>
                <w:szCs w:val="24"/>
                <w:u w:val="single"/>
              </w:rPr>
              <w:t>总则》（</w:t>
            </w:r>
            <w:r w:rsidRPr="00A9410F">
              <w:rPr>
                <w:rFonts w:hint="eastAsia"/>
                <w:spacing w:val="-2"/>
                <w:sz w:val="24"/>
                <w:szCs w:val="24"/>
                <w:u w:val="single"/>
              </w:rPr>
              <w:t>HJ819-2017</w:t>
            </w:r>
            <w:r w:rsidRPr="00A9410F">
              <w:rPr>
                <w:rFonts w:hint="eastAsia"/>
                <w:spacing w:val="-2"/>
                <w:sz w:val="24"/>
                <w:szCs w:val="24"/>
                <w:u w:val="single"/>
              </w:rPr>
              <w:t>）</w:t>
            </w:r>
            <w:r w:rsidR="002B4033" w:rsidRPr="00A9410F">
              <w:rPr>
                <w:rFonts w:hint="eastAsia"/>
                <w:spacing w:val="-2"/>
                <w:sz w:val="24"/>
                <w:szCs w:val="24"/>
                <w:u w:val="single"/>
              </w:rPr>
              <w:t>、《排污许可证申请与核发技术规范</w:t>
            </w:r>
            <w:r w:rsidR="002B4033" w:rsidRPr="00A9410F">
              <w:rPr>
                <w:rFonts w:hint="eastAsia"/>
                <w:spacing w:val="-2"/>
                <w:sz w:val="24"/>
                <w:szCs w:val="24"/>
                <w:u w:val="single"/>
              </w:rPr>
              <w:t xml:space="preserve"> </w:t>
            </w:r>
            <w:r w:rsidR="002B4033" w:rsidRPr="00A9410F">
              <w:rPr>
                <w:rFonts w:hint="eastAsia"/>
                <w:spacing w:val="-2"/>
                <w:sz w:val="24"/>
                <w:szCs w:val="24"/>
                <w:u w:val="single"/>
              </w:rPr>
              <w:t>锅炉》（</w:t>
            </w:r>
            <w:r w:rsidR="002B4033" w:rsidRPr="00A9410F">
              <w:rPr>
                <w:rFonts w:hint="eastAsia"/>
                <w:spacing w:val="-2"/>
                <w:sz w:val="24"/>
                <w:szCs w:val="24"/>
                <w:u w:val="single"/>
              </w:rPr>
              <w:t>HJ953-2018</w:t>
            </w:r>
            <w:r w:rsidR="002B4033" w:rsidRPr="00A9410F">
              <w:rPr>
                <w:rFonts w:hint="eastAsia"/>
                <w:spacing w:val="-2"/>
                <w:sz w:val="24"/>
                <w:szCs w:val="24"/>
                <w:u w:val="single"/>
              </w:rPr>
              <w:t>）、《排污许可证申请与核发技术规范</w:t>
            </w:r>
            <w:r w:rsidR="002B4033" w:rsidRPr="00A9410F">
              <w:rPr>
                <w:rFonts w:hint="eastAsia"/>
                <w:spacing w:val="-2"/>
                <w:sz w:val="24"/>
                <w:szCs w:val="24"/>
                <w:u w:val="single"/>
              </w:rPr>
              <w:t xml:space="preserve"> </w:t>
            </w:r>
            <w:r w:rsidR="002B4033" w:rsidRPr="00A9410F">
              <w:rPr>
                <w:rFonts w:hint="eastAsia"/>
                <w:spacing w:val="-2"/>
                <w:sz w:val="24"/>
                <w:szCs w:val="24"/>
                <w:u w:val="single"/>
              </w:rPr>
              <w:t>印刷工业》（</w:t>
            </w:r>
            <w:r w:rsidR="002B4033" w:rsidRPr="00A9410F">
              <w:rPr>
                <w:rFonts w:hint="eastAsia"/>
                <w:spacing w:val="-2"/>
                <w:sz w:val="24"/>
                <w:szCs w:val="24"/>
                <w:u w:val="single"/>
              </w:rPr>
              <w:t>HJ 1066</w:t>
            </w:r>
            <w:r w:rsidR="002B4033" w:rsidRPr="00A9410F">
              <w:rPr>
                <w:rFonts w:hint="eastAsia"/>
                <w:spacing w:val="-2"/>
                <w:sz w:val="24"/>
                <w:szCs w:val="24"/>
                <w:u w:val="single"/>
              </w:rPr>
              <w:t>－</w:t>
            </w:r>
            <w:r w:rsidR="002B4033" w:rsidRPr="00A9410F">
              <w:rPr>
                <w:rFonts w:hint="eastAsia"/>
                <w:spacing w:val="-2"/>
                <w:sz w:val="24"/>
                <w:szCs w:val="24"/>
                <w:u w:val="single"/>
              </w:rPr>
              <w:t>2019</w:t>
            </w:r>
            <w:r w:rsidR="002B4033" w:rsidRPr="00A9410F">
              <w:rPr>
                <w:rFonts w:hint="eastAsia"/>
                <w:spacing w:val="-2"/>
                <w:sz w:val="24"/>
                <w:szCs w:val="24"/>
                <w:u w:val="single"/>
              </w:rPr>
              <w:t>）</w:t>
            </w:r>
            <w:r w:rsidRPr="00A9410F">
              <w:rPr>
                <w:rFonts w:hint="eastAsia"/>
                <w:sz w:val="24"/>
                <w:szCs w:val="24"/>
              </w:rPr>
              <w:t>及本项目排污特点，</w:t>
            </w:r>
            <w:r w:rsidRPr="00A9410F">
              <w:rPr>
                <w:rFonts w:hint="eastAsia"/>
                <w:spacing w:val="-2"/>
                <w:sz w:val="24"/>
                <w:szCs w:val="24"/>
              </w:rPr>
              <w:t>本项目监测计划见下表。</w:t>
            </w:r>
          </w:p>
          <w:p w:rsidR="00F54C94" w:rsidRPr="00A9410F" w:rsidRDefault="002B5410">
            <w:pPr>
              <w:pStyle w:val="1"/>
              <w:ind w:left="840"/>
            </w:pPr>
            <w:r w:rsidRPr="00A9410F">
              <w:rPr>
                <w:rFonts w:hint="eastAsia"/>
              </w:rPr>
              <w:t xml:space="preserve">                </w:t>
            </w:r>
            <w:r w:rsidRPr="00A9410F">
              <w:rPr>
                <w:rFonts w:hint="eastAsia"/>
              </w:rPr>
              <w:t>污染源监测计划表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832"/>
              <w:gridCol w:w="1086"/>
              <w:gridCol w:w="1521"/>
              <w:gridCol w:w="1067"/>
              <w:gridCol w:w="4016"/>
            </w:tblGrid>
            <w:tr w:rsidR="00F54C94" w:rsidRPr="00A9410F" w:rsidTr="00972E6A">
              <w:trPr>
                <w:trHeight w:val="369"/>
                <w:jc w:val="center"/>
              </w:trPr>
              <w:tc>
                <w:tcPr>
                  <w:tcW w:w="834" w:type="dxa"/>
                  <w:vAlign w:val="center"/>
                </w:tcPr>
                <w:p w:rsidR="00F54C94" w:rsidRPr="00A9410F" w:rsidRDefault="002B5410">
                  <w:pPr>
                    <w:jc w:val="center"/>
                    <w:rPr>
                      <w:rFonts w:eastAsiaTheme="minorEastAsia" w:hAnsiTheme="minorEastAsia"/>
                      <w:szCs w:val="21"/>
                    </w:rPr>
                  </w:pPr>
                  <w:r w:rsidRPr="00A9410F">
                    <w:rPr>
                      <w:rFonts w:eastAsiaTheme="minorEastAsia" w:hAnsiTheme="minorEastAsia" w:hint="eastAsia"/>
                      <w:szCs w:val="21"/>
                    </w:rPr>
                    <w:t>项目</w:t>
                  </w:r>
                </w:p>
              </w:tc>
              <w:tc>
                <w:tcPr>
                  <w:tcW w:w="1918" w:type="dxa"/>
                  <w:gridSpan w:val="2"/>
                  <w:shd w:val="clear" w:color="auto" w:fill="auto"/>
                  <w:vAlign w:val="center"/>
                </w:tcPr>
                <w:p w:rsidR="00F54C94" w:rsidRPr="00A9410F" w:rsidRDefault="002B5410">
                  <w:pPr>
                    <w:jc w:val="center"/>
                    <w:rPr>
                      <w:rFonts w:eastAsiaTheme="minorEastAsia"/>
                      <w:szCs w:val="21"/>
                    </w:rPr>
                  </w:pPr>
                  <w:r w:rsidRPr="00A9410F">
                    <w:rPr>
                      <w:rFonts w:eastAsiaTheme="minorEastAsia" w:hAnsiTheme="minorEastAsia"/>
                      <w:szCs w:val="21"/>
                    </w:rPr>
                    <w:t>监测点位</w:t>
                  </w:r>
                </w:p>
              </w:tc>
              <w:tc>
                <w:tcPr>
                  <w:tcW w:w="1521" w:type="dxa"/>
                  <w:shd w:val="clear" w:color="auto" w:fill="auto"/>
                  <w:vAlign w:val="center"/>
                </w:tcPr>
                <w:p w:rsidR="00F54C94" w:rsidRPr="00A9410F" w:rsidRDefault="002B5410">
                  <w:pPr>
                    <w:jc w:val="center"/>
                    <w:rPr>
                      <w:rFonts w:eastAsiaTheme="minorEastAsia"/>
                      <w:szCs w:val="21"/>
                    </w:rPr>
                  </w:pPr>
                  <w:r w:rsidRPr="00A9410F">
                    <w:rPr>
                      <w:rFonts w:eastAsiaTheme="minorEastAsia" w:hAnsiTheme="minorEastAsia"/>
                      <w:szCs w:val="21"/>
                    </w:rPr>
                    <w:t>监测指标</w:t>
                  </w:r>
                </w:p>
              </w:tc>
              <w:tc>
                <w:tcPr>
                  <w:tcW w:w="1067" w:type="dxa"/>
                  <w:vAlign w:val="center"/>
                </w:tcPr>
                <w:p w:rsidR="00F54C94" w:rsidRPr="00A9410F" w:rsidRDefault="002B5410">
                  <w:pPr>
                    <w:jc w:val="center"/>
                    <w:rPr>
                      <w:rFonts w:eastAsiaTheme="minorEastAsia"/>
                      <w:szCs w:val="21"/>
                    </w:rPr>
                  </w:pPr>
                  <w:r w:rsidRPr="00A9410F">
                    <w:rPr>
                      <w:rFonts w:eastAsiaTheme="minorEastAsia" w:hAnsiTheme="minorEastAsia"/>
                      <w:szCs w:val="21"/>
                    </w:rPr>
                    <w:t>监测频次</w:t>
                  </w:r>
                </w:p>
              </w:tc>
              <w:tc>
                <w:tcPr>
                  <w:tcW w:w="4016" w:type="dxa"/>
                  <w:shd w:val="clear" w:color="auto" w:fill="auto"/>
                  <w:vAlign w:val="center"/>
                </w:tcPr>
                <w:p w:rsidR="00F54C94" w:rsidRPr="00A9410F" w:rsidRDefault="002B5410">
                  <w:pPr>
                    <w:jc w:val="center"/>
                    <w:rPr>
                      <w:rFonts w:eastAsiaTheme="minorEastAsia"/>
                      <w:szCs w:val="21"/>
                    </w:rPr>
                  </w:pPr>
                  <w:r w:rsidRPr="00A9410F">
                    <w:rPr>
                      <w:rFonts w:eastAsiaTheme="minorEastAsia" w:hAnsiTheme="minorEastAsia"/>
                      <w:szCs w:val="21"/>
                    </w:rPr>
                    <w:t>执行排放标准</w:t>
                  </w:r>
                </w:p>
              </w:tc>
            </w:tr>
            <w:tr w:rsidR="002B4033" w:rsidRPr="00A9410F" w:rsidTr="00972E6A">
              <w:trPr>
                <w:trHeight w:val="369"/>
                <w:jc w:val="center"/>
              </w:trPr>
              <w:tc>
                <w:tcPr>
                  <w:tcW w:w="834" w:type="dxa"/>
                  <w:vMerge w:val="restart"/>
                  <w:vAlign w:val="center"/>
                </w:tcPr>
                <w:p w:rsidR="002B4033" w:rsidRPr="00A9410F" w:rsidRDefault="002B4033">
                  <w:pPr>
                    <w:jc w:val="center"/>
                    <w:rPr>
                      <w:rFonts w:eastAsiaTheme="minorEastAsia" w:hAnsiTheme="minorEastAsia"/>
                      <w:szCs w:val="21"/>
                    </w:rPr>
                  </w:pPr>
                  <w:r w:rsidRPr="00A9410F">
                    <w:rPr>
                      <w:rFonts w:eastAsiaTheme="minorEastAsia" w:hAnsiTheme="minorEastAsia" w:hint="eastAsia"/>
                      <w:szCs w:val="21"/>
                    </w:rPr>
                    <w:t>废气</w:t>
                  </w:r>
                </w:p>
              </w:tc>
              <w:tc>
                <w:tcPr>
                  <w:tcW w:w="1918" w:type="dxa"/>
                  <w:gridSpan w:val="2"/>
                  <w:vMerge w:val="restart"/>
                  <w:shd w:val="clear" w:color="auto" w:fill="auto"/>
                  <w:vAlign w:val="center"/>
                </w:tcPr>
                <w:p w:rsidR="002B4033" w:rsidRPr="00A9410F" w:rsidRDefault="002B4033">
                  <w:pPr>
                    <w:jc w:val="center"/>
                    <w:rPr>
                      <w:rFonts w:eastAsiaTheme="minorEastAsia"/>
                      <w:bCs/>
                      <w:szCs w:val="21"/>
                    </w:rPr>
                  </w:pPr>
                  <w:r w:rsidRPr="00A9410F">
                    <w:rPr>
                      <w:rFonts w:eastAsiaTheme="minorEastAsia" w:hAnsiTheme="minorEastAsia"/>
                      <w:szCs w:val="21"/>
                    </w:rPr>
                    <w:t>锅炉废气排气筒</w:t>
                  </w:r>
                </w:p>
              </w:tc>
              <w:tc>
                <w:tcPr>
                  <w:tcW w:w="1521" w:type="dxa"/>
                  <w:shd w:val="clear" w:color="auto" w:fill="auto"/>
                  <w:vAlign w:val="center"/>
                </w:tcPr>
                <w:p w:rsidR="002B4033" w:rsidRPr="00A9410F" w:rsidRDefault="002B4033">
                  <w:pPr>
                    <w:jc w:val="center"/>
                    <w:rPr>
                      <w:rFonts w:eastAsiaTheme="minorEastAsia"/>
                      <w:szCs w:val="21"/>
                    </w:rPr>
                  </w:pPr>
                  <w:r w:rsidRPr="00A9410F">
                    <w:rPr>
                      <w:rFonts w:eastAsiaTheme="minorEastAsia" w:hAnsiTheme="minorEastAsia"/>
                      <w:szCs w:val="21"/>
                    </w:rPr>
                    <w:t>颗粒物</w:t>
                  </w:r>
                </w:p>
              </w:tc>
              <w:tc>
                <w:tcPr>
                  <w:tcW w:w="1067" w:type="dxa"/>
                  <w:vMerge w:val="restart"/>
                  <w:vAlign w:val="center"/>
                </w:tcPr>
                <w:p w:rsidR="002B4033" w:rsidRPr="00A9410F" w:rsidRDefault="002B4033">
                  <w:pPr>
                    <w:tabs>
                      <w:tab w:val="left" w:pos="5760"/>
                    </w:tabs>
                    <w:adjustRightInd w:val="0"/>
                    <w:snapToGrid w:val="0"/>
                    <w:jc w:val="center"/>
                    <w:rPr>
                      <w:rFonts w:eastAsiaTheme="minorEastAsia"/>
                      <w:bCs/>
                      <w:szCs w:val="21"/>
                    </w:rPr>
                  </w:pPr>
                  <w:r w:rsidRPr="00A9410F">
                    <w:rPr>
                      <w:rFonts w:eastAsiaTheme="minorEastAsia"/>
                      <w:bCs/>
                      <w:szCs w:val="21"/>
                    </w:rPr>
                    <w:t>1</w:t>
                  </w:r>
                  <w:r w:rsidRPr="00A9410F">
                    <w:rPr>
                      <w:rFonts w:eastAsiaTheme="minorEastAsia" w:hAnsiTheme="minorEastAsia"/>
                      <w:bCs/>
                      <w:szCs w:val="21"/>
                    </w:rPr>
                    <w:t>次</w:t>
                  </w:r>
                  <w:r w:rsidRPr="00A9410F">
                    <w:rPr>
                      <w:rFonts w:eastAsiaTheme="minorEastAsia"/>
                      <w:bCs/>
                      <w:szCs w:val="21"/>
                    </w:rPr>
                    <w:t>/</w:t>
                  </w:r>
                  <w:r w:rsidRPr="00A9410F">
                    <w:rPr>
                      <w:rFonts w:eastAsiaTheme="minorEastAsia" w:hAnsiTheme="minorEastAsia"/>
                      <w:bCs/>
                      <w:szCs w:val="21"/>
                    </w:rPr>
                    <w:t>年</w:t>
                  </w:r>
                </w:p>
              </w:tc>
              <w:tc>
                <w:tcPr>
                  <w:tcW w:w="4016" w:type="dxa"/>
                  <w:vMerge w:val="restart"/>
                  <w:shd w:val="clear" w:color="auto" w:fill="auto"/>
                  <w:vAlign w:val="center"/>
                </w:tcPr>
                <w:p w:rsidR="002B4033" w:rsidRPr="00A9410F" w:rsidRDefault="002B4033" w:rsidP="00A74877">
                  <w:pPr>
                    <w:rPr>
                      <w:rFonts w:eastAsiaTheme="minorEastAsia"/>
                      <w:szCs w:val="21"/>
                    </w:rPr>
                  </w:pPr>
                  <w:r w:rsidRPr="00A9410F">
                    <w:rPr>
                      <w:rFonts w:eastAsiaTheme="minorEastAsia" w:hAnsiTheme="minorEastAsia"/>
                      <w:szCs w:val="21"/>
                    </w:rPr>
                    <w:t>《锅炉大气污染物排放标准》（</w:t>
                  </w:r>
                  <w:r w:rsidRPr="00A9410F">
                    <w:rPr>
                      <w:rFonts w:eastAsiaTheme="minorEastAsia"/>
                      <w:szCs w:val="21"/>
                    </w:rPr>
                    <w:t>GB13271-2014</w:t>
                  </w:r>
                  <w:r w:rsidRPr="00A9410F">
                    <w:rPr>
                      <w:rFonts w:eastAsiaTheme="minorEastAsia" w:hAnsiTheme="minorEastAsia"/>
                      <w:szCs w:val="21"/>
                    </w:rPr>
                    <w:t>）表</w:t>
                  </w:r>
                  <w:r w:rsidRPr="00A9410F">
                    <w:rPr>
                      <w:rFonts w:eastAsiaTheme="minorEastAsia"/>
                      <w:szCs w:val="21"/>
                    </w:rPr>
                    <w:t>3</w:t>
                  </w:r>
                  <w:r w:rsidRPr="00A9410F">
                    <w:rPr>
                      <w:rFonts w:eastAsiaTheme="minorEastAsia" w:hAnsiTheme="minorEastAsia"/>
                      <w:szCs w:val="21"/>
                    </w:rPr>
                    <w:t>（燃气锅炉特排）；同时满足</w:t>
                  </w:r>
                  <w:r w:rsidRPr="00A9410F">
                    <w:rPr>
                      <w:rFonts w:eastAsiaTheme="minorEastAsia" w:hAnsiTheme="minorEastAsia"/>
                      <w:bCs/>
                      <w:szCs w:val="21"/>
                    </w:rPr>
                    <w:t>《洛阳市</w:t>
                  </w:r>
                  <w:r w:rsidRPr="00A9410F">
                    <w:rPr>
                      <w:rFonts w:eastAsiaTheme="minorEastAsia"/>
                      <w:bCs/>
                      <w:szCs w:val="21"/>
                    </w:rPr>
                    <w:t>2020</w:t>
                  </w:r>
                  <w:r w:rsidRPr="00A9410F">
                    <w:rPr>
                      <w:rFonts w:eastAsiaTheme="minorEastAsia" w:hAnsiTheme="minorEastAsia"/>
                      <w:bCs/>
                      <w:szCs w:val="21"/>
                    </w:rPr>
                    <w:t>年大气污染防治攻坚战实施方案》（</w:t>
                  </w:r>
                  <w:proofErr w:type="gramStart"/>
                  <w:r w:rsidRPr="00A9410F">
                    <w:rPr>
                      <w:rFonts w:eastAsiaTheme="minorEastAsia" w:hAnsiTheme="minorEastAsia"/>
                      <w:bCs/>
                      <w:szCs w:val="21"/>
                    </w:rPr>
                    <w:t>洛</w:t>
                  </w:r>
                  <w:proofErr w:type="gramEnd"/>
                  <w:r w:rsidRPr="00A9410F">
                    <w:rPr>
                      <w:rFonts w:eastAsiaTheme="minorEastAsia" w:hAnsiTheme="minorEastAsia"/>
                      <w:bCs/>
                      <w:szCs w:val="21"/>
                    </w:rPr>
                    <w:t>环攻坚〔</w:t>
                  </w:r>
                  <w:r w:rsidRPr="00A9410F">
                    <w:rPr>
                      <w:rFonts w:eastAsiaTheme="minorEastAsia"/>
                      <w:bCs/>
                      <w:szCs w:val="21"/>
                    </w:rPr>
                    <w:t>2020</w:t>
                  </w:r>
                  <w:r w:rsidRPr="00A9410F">
                    <w:rPr>
                      <w:rFonts w:eastAsiaTheme="minorEastAsia" w:hAnsiTheme="minorEastAsia"/>
                      <w:bCs/>
                      <w:szCs w:val="21"/>
                    </w:rPr>
                    <w:t>〕</w:t>
                  </w:r>
                  <w:r w:rsidRPr="00A9410F">
                    <w:rPr>
                      <w:rFonts w:eastAsiaTheme="minorEastAsia"/>
                      <w:bCs/>
                      <w:szCs w:val="21"/>
                    </w:rPr>
                    <w:t>2</w:t>
                  </w:r>
                  <w:r w:rsidRPr="00A9410F">
                    <w:rPr>
                      <w:rFonts w:eastAsiaTheme="minorEastAsia" w:hAnsiTheme="minorEastAsia"/>
                      <w:bCs/>
                      <w:szCs w:val="21"/>
                    </w:rPr>
                    <w:t>号）：</w:t>
                  </w:r>
                  <w:r w:rsidRPr="00A9410F">
                    <w:rPr>
                      <w:rFonts w:eastAsiaTheme="minorEastAsia" w:hAnsiTheme="minorEastAsia"/>
                      <w:kern w:val="0"/>
                      <w:szCs w:val="21"/>
                      <w:lang w:val="zh-CN"/>
                    </w:rPr>
                    <w:t>燃气锅炉在基准氧含量</w:t>
                  </w:r>
                  <w:r w:rsidRPr="00A9410F">
                    <w:rPr>
                      <w:rFonts w:eastAsiaTheme="minorEastAsia"/>
                      <w:kern w:val="0"/>
                      <w:szCs w:val="21"/>
                      <w:lang w:val="zh-CN"/>
                    </w:rPr>
                    <w:t>3.5%</w:t>
                  </w:r>
                  <w:r w:rsidRPr="00A9410F">
                    <w:rPr>
                      <w:rFonts w:eastAsiaTheme="minorEastAsia" w:hAnsiTheme="minorEastAsia"/>
                      <w:kern w:val="0"/>
                      <w:szCs w:val="21"/>
                      <w:lang w:val="zh-CN"/>
                    </w:rPr>
                    <w:t>的条件下，烟尘、二氧化硫、氮氧化物排放浓度分别不高于</w:t>
                  </w:r>
                  <w:r w:rsidRPr="00A9410F">
                    <w:rPr>
                      <w:rFonts w:eastAsiaTheme="minorEastAsia"/>
                      <w:kern w:val="0"/>
                      <w:szCs w:val="21"/>
                      <w:lang w:val="zh-CN"/>
                    </w:rPr>
                    <w:t>5</w:t>
                  </w:r>
                  <w:r w:rsidRPr="00A9410F">
                    <w:rPr>
                      <w:rFonts w:eastAsiaTheme="minorEastAsia" w:hAnsiTheme="minorEastAsia"/>
                      <w:kern w:val="0"/>
                      <w:szCs w:val="21"/>
                      <w:lang w:val="zh-CN"/>
                    </w:rPr>
                    <w:t>、</w:t>
                  </w:r>
                  <w:r w:rsidRPr="00A9410F">
                    <w:rPr>
                      <w:rFonts w:eastAsiaTheme="minorEastAsia"/>
                      <w:kern w:val="0"/>
                      <w:szCs w:val="21"/>
                      <w:lang w:val="zh-CN"/>
                    </w:rPr>
                    <w:t>10</w:t>
                  </w:r>
                  <w:r w:rsidRPr="00A9410F">
                    <w:rPr>
                      <w:rFonts w:eastAsiaTheme="minorEastAsia" w:hAnsiTheme="minorEastAsia"/>
                      <w:kern w:val="0"/>
                      <w:szCs w:val="21"/>
                      <w:lang w:val="zh-CN"/>
                    </w:rPr>
                    <w:t>、</w:t>
                  </w:r>
                  <w:r w:rsidRPr="00A9410F">
                    <w:rPr>
                      <w:rFonts w:eastAsiaTheme="minorEastAsia"/>
                      <w:kern w:val="0"/>
                      <w:szCs w:val="21"/>
                      <w:lang w:val="zh-CN"/>
                    </w:rPr>
                    <w:t>50mg/m</w:t>
                  </w:r>
                  <w:r w:rsidRPr="00A9410F">
                    <w:rPr>
                      <w:rFonts w:eastAsiaTheme="minorEastAsia"/>
                      <w:kern w:val="0"/>
                      <w:szCs w:val="21"/>
                      <w:vertAlign w:val="superscript"/>
                      <w:lang w:val="zh-CN"/>
                    </w:rPr>
                    <w:t>3</w:t>
                  </w:r>
                  <w:r w:rsidRPr="00A9410F">
                    <w:rPr>
                      <w:rFonts w:eastAsiaTheme="minorEastAsia" w:hAnsiTheme="minorEastAsia"/>
                      <w:kern w:val="0"/>
                      <w:szCs w:val="21"/>
                      <w:lang w:val="zh-CN"/>
                    </w:rPr>
                    <w:t>限值要求（新建燃气锅炉氮氧化物排放浓度不高于</w:t>
                  </w:r>
                  <w:r w:rsidRPr="00A9410F">
                    <w:rPr>
                      <w:rFonts w:eastAsiaTheme="minorEastAsia"/>
                      <w:kern w:val="0"/>
                      <w:szCs w:val="21"/>
                      <w:lang w:val="zh-CN"/>
                    </w:rPr>
                    <w:t>30mg/m</w:t>
                  </w:r>
                  <w:r w:rsidRPr="00A9410F">
                    <w:rPr>
                      <w:rFonts w:eastAsiaTheme="minorEastAsia"/>
                      <w:kern w:val="0"/>
                      <w:szCs w:val="21"/>
                      <w:vertAlign w:val="superscript"/>
                      <w:lang w:val="zh-CN"/>
                    </w:rPr>
                    <w:t>3</w:t>
                  </w:r>
                  <w:r w:rsidRPr="00A9410F">
                    <w:rPr>
                      <w:rFonts w:eastAsiaTheme="minorEastAsia" w:hAnsiTheme="minorEastAsia"/>
                      <w:kern w:val="0"/>
                      <w:szCs w:val="21"/>
                      <w:lang w:val="zh-CN"/>
                    </w:rPr>
                    <w:t>）。</w:t>
                  </w:r>
                </w:p>
              </w:tc>
            </w:tr>
            <w:tr w:rsidR="002B4033" w:rsidRPr="00A9410F" w:rsidTr="00972E6A">
              <w:trPr>
                <w:trHeight w:val="369"/>
                <w:jc w:val="center"/>
              </w:trPr>
              <w:tc>
                <w:tcPr>
                  <w:tcW w:w="834" w:type="dxa"/>
                  <w:vMerge/>
                  <w:vAlign w:val="center"/>
                </w:tcPr>
                <w:p w:rsidR="002B4033" w:rsidRPr="00A9410F" w:rsidRDefault="002B4033">
                  <w:pPr>
                    <w:jc w:val="center"/>
                    <w:rPr>
                      <w:rFonts w:eastAsiaTheme="minorEastAsia"/>
                      <w:szCs w:val="21"/>
                    </w:rPr>
                  </w:pPr>
                </w:p>
              </w:tc>
              <w:tc>
                <w:tcPr>
                  <w:tcW w:w="1918" w:type="dxa"/>
                  <w:gridSpan w:val="2"/>
                  <w:vMerge/>
                  <w:shd w:val="clear" w:color="auto" w:fill="auto"/>
                  <w:vAlign w:val="center"/>
                </w:tcPr>
                <w:p w:rsidR="002B4033" w:rsidRPr="00A9410F" w:rsidRDefault="002B4033">
                  <w:pPr>
                    <w:jc w:val="center"/>
                    <w:rPr>
                      <w:rFonts w:eastAsiaTheme="minorEastAsia"/>
                      <w:szCs w:val="21"/>
                    </w:rPr>
                  </w:pPr>
                </w:p>
              </w:tc>
              <w:tc>
                <w:tcPr>
                  <w:tcW w:w="1521" w:type="dxa"/>
                  <w:shd w:val="clear" w:color="auto" w:fill="auto"/>
                  <w:vAlign w:val="center"/>
                </w:tcPr>
                <w:p w:rsidR="002B4033" w:rsidRPr="00A9410F" w:rsidRDefault="002B4033">
                  <w:pPr>
                    <w:snapToGrid w:val="0"/>
                    <w:jc w:val="center"/>
                    <w:rPr>
                      <w:rFonts w:eastAsiaTheme="minorEastAsia"/>
                      <w:kern w:val="0"/>
                      <w:szCs w:val="21"/>
                    </w:rPr>
                  </w:pPr>
                  <w:r w:rsidRPr="00A9410F">
                    <w:rPr>
                      <w:rFonts w:eastAsiaTheme="minorEastAsia"/>
                      <w:kern w:val="0"/>
                      <w:szCs w:val="21"/>
                    </w:rPr>
                    <w:t>SO</w:t>
                  </w:r>
                  <w:r w:rsidRPr="00A9410F">
                    <w:rPr>
                      <w:rFonts w:eastAsiaTheme="minorEastAsia"/>
                      <w:kern w:val="0"/>
                      <w:szCs w:val="21"/>
                      <w:vertAlign w:val="subscript"/>
                    </w:rPr>
                    <w:t>2</w:t>
                  </w:r>
                </w:p>
              </w:tc>
              <w:tc>
                <w:tcPr>
                  <w:tcW w:w="1067" w:type="dxa"/>
                  <w:vMerge/>
                  <w:vAlign w:val="center"/>
                </w:tcPr>
                <w:p w:rsidR="002B4033" w:rsidRPr="00A9410F" w:rsidRDefault="002B4033">
                  <w:pPr>
                    <w:tabs>
                      <w:tab w:val="left" w:pos="5760"/>
                    </w:tabs>
                    <w:adjustRightInd w:val="0"/>
                    <w:snapToGrid w:val="0"/>
                    <w:jc w:val="center"/>
                    <w:rPr>
                      <w:rFonts w:eastAsiaTheme="minorEastAsia"/>
                      <w:bCs/>
                      <w:szCs w:val="21"/>
                    </w:rPr>
                  </w:pPr>
                </w:p>
              </w:tc>
              <w:tc>
                <w:tcPr>
                  <w:tcW w:w="4016" w:type="dxa"/>
                  <w:vMerge/>
                  <w:shd w:val="clear" w:color="auto" w:fill="auto"/>
                  <w:vAlign w:val="center"/>
                </w:tcPr>
                <w:p w:rsidR="002B4033" w:rsidRPr="00A9410F" w:rsidRDefault="002B4033">
                  <w:pPr>
                    <w:tabs>
                      <w:tab w:val="left" w:pos="5760"/>
                    </w:tabs>
                    <w:adjustRightInd w:val="0"/>
                    <w:snapToGrid w:val="0"/>
                    <w:rPr>
                      <w:rFonts w:eastAsiaTheme="minorEastAsia"/>
                      <w:bCs/>
                      <w:szCs w:val="21"/>
                    </w:rPr>
                  </w:pPr>
                </w:p>
              </w:tc>
            </w:tr>
            <w:tr w:rsidR="00F54C94" w:rsidRPr="00A9410F" w:rsidTr="00972E6A">
              <w:trPr>
                <w:trHeight w:val="369"/>
                <w:jc w:val="center"/>
              </w:trPr>
              <w:tc>
                <w:tcPr>
                  <w:tcW w:w="834" w:type="dxa"/>
                  <w:vMerge/>
                  <w:vAlign w:val="center"/>
                </w:tcPr>
                <w:p w:rsidR="00F54C94" w:rsidRPr="00A9410F" w:rsidRDefault="00F54C94">
                  <w:pPr>
                    <w:jc w:val="center"/>
                    <w:rPr>
                      <w:rFonts w:eastAsiaTheme="minorEastAsia"/>
                      <w:szCs w:val="21"/>
                    </w:rPr>
                  </w:pPr>
                </w:p>
              </w:tc>
              <w:tc>
                <w:tcPr>
                  <w:tcW w:w="1918" w:type="dxa"/>
                  <w:gridSpan w:val="2"/>
                  <w:vMerge/>
                  <w:shd w:val="clear" w:color="auto" w:fill="auto"/>
                  <w:vAlign w:val="center"/>
                </w:tcPr>
                <w:p w:rsidR="00F54C94" w:rsidRPr="00A9410F" w:rsidRDefault="00F54C94">
                  <w:pPr>
                    <w:jc w:val="center"/>
                    <w:rPr>
                      <w:rFonts w:eastAsiaTheme="minorEastAsia"/>
                      <w:szCs w:val="21"/>
                    </w:rPr>
                  </w:pPr>
                </w:p>
              </w:tc>
              <w:tc>
                <w:tcPr>
                  <w:tcW w:w="1521" w:type="dxa"/>
                  <w:shd w:val="clear" w:color="auto" w:fill="auto"/>
                  <w:vAlign w:val="center"/>
                </w:tcPr>
                <w:p w:rsidR="00F54C94" w:rsidRPr="00A9410F" w:rsidRDefault="002B5410">
                  <w:pPr>
                    <w:snapToGrid w:val="0"/>
                    <w:jc w:val="center"/>
                    <w:rPr>
                      <w:rFonts w:eastAsiaTheme="minorEastAsia"/>
                      <w:kern w:val="0"/>
                      <w:szCs w:val="21"/>
                    </w:rPr>
                  </w:pPr>
                  <w:r w:rsidRPr="00A9410F">
                    <w:rPr>
                      <w:rFonts w:eastAsiaTheme="minorEastAsia"/>
                      <w:kern w:val="0"/>
                      <w:szCs w:val="21"/>
                    </w:rPr>
                    <w:t>NO</w:t>
                  </w:r>
                  <w:r w:rsidRPr="00A9410F">
                    <w:rPr>
                      <w:rFonts w:eastAsiaTheme="minorEastAsia"/>
                      <w:kern w:val="0"/>
                      <w:szCs w:val="21"/>
                      <w:vertAlign w:val="subscript"/>
                    </w:rPr>
                    <w:t>x</w:t>
                  </w:r>
                </w:p>
              </w:tc>
              <w:tc>
                <w:tcPr>
                  <w:tcW w:w="1067" w:type="dxa"/>
                  <w:vAlign w:val="center"/>
                </w:tcPr>
                <w:p w:rsidR="00F54C94" w:rsidRPr="00A9410F" w:rsidRDefault="002B4033">
                  <w:pPr>
                    <w:tabs>
                      <w:tab w:val="left" w:pos="5760"/>
                    </w:tabs>
                    <w:adjustRightInd w:val="0"/>
                    <w:snapToGrid w:val="0"/>
                    <w:jc w:val="center"/>
                    <w:rPr>
                      <w:rFonts w:eastAsiaTheme="minorEastAsia"/>
                      <w:bCs/>
                      <w:szCs w:val="21"/>
                      <w:u w:val="single"/>
                    </w:rPr>
                  </w:pPr>
                  <w:r w:rsidRPr="00A9410F">
                    <w:rPr>
                      <w:rFonts w:eastAsiaTheme="minorEastAsia"/>
                      <w:bCs/>
                      <w:szCs w:val="21"/>
                      <w:u w:val="single"/>
                    </w:rPr>
                    <w:t>1</w:t>
                  </w:r>
                  <w:r w:rsidRPr="00A9410F">
                    <w:rPr>
                      <w:rFonts w:eastAsiaTheme="minorEastAsia" w:hAnsiTheme="minorEastAsia" w:hint="eastAsia"/>
                      <w:bCs/>
                      <w:szCs w:val="21"/>
                      <w:u w:val="single"/>
                    </w:rPr>
                    <w:t>次</w:t>
                  </w:r>
                  <w:r w:rsidRPr="00A9410F">
                    <w:rPr>
                      <w:rFonts w:eastAsiaTheme="minorEastAsia" w:hAnsiTheme="minorEastAsia" w:hint="eastAsia"/>
                      <w:bCs/>
                      <w:szCs w:val="21"/>
                      <w:u w:val="single"/>
                    </w:rPr>
                    <w:t>/</w:t>
                  </w:r>
                  <w:r w:rsidRPr="00A9410F">
                    <w:rPr>
                      <w:rFonts w:eastAsiaTheme="minorEastAsia" w:hAnsiTheme="minorEastAsia" w:hint="eastAsia"/>
                      <w:bCs/>
                      <w:szCs w:val="21"/>
                      <w:u w:val="single"/>
                    </w:rPr>
                    <w:t>月</w:t>
                  </w:r>
                </w:p>
              </w:tc>
              <w:tc>
                <w:tcPr>
                  <w:tcW w:w="4016" w:type="dxa"/>
                  <w:vMerge/>
                  <w:shd w:val="clear" w:color="auto" w:fill="auto"/>
                  <w:vAlign w:val="center"/>
                </w:tcPr>
                <w:p w:rsidR="00F54C94" w:rsidRPr="00A9410F" w:rsidRDefault="00F54C94">
                  <w:pPr>
                    <w:tabs>
                      <w:tab w:val="left" w:pos="5760"/>
                    </w:tabs>
                    <w:adjustRightInd w:val="0"/>
                    <w:snapToGrid w:val="0"/>
                    <w:rPr>
                      <w:rFonts w:eastAsiaTheme="minorEastAsia"/>
                      <w:bCs/>
                      <w:szCs w:val="21"/>
                    </w:rPr>
                  </w:pPr>
                </w:p>
              </w:tc>
            </w:tr>
            <w:tr w:rsidR="00F54C94" w:rsidRPr="00A9410F" w:rsidTr="00972E6A">
              <w:trPr>
                <w:trHeight w:val="369"/>
                <w:jc w:val="center"/>
              </w:trPr>
              <w:tc>
                <w:tcPr>
                  <w:tcW w:w="834" w:type="dxa"/>
                  <w:vMerge/>
                  <w:vAlign w:val="center"/>
                </w:tcPr>
                <w:p w:rsidR="00F54C94" w:rsidRPr="00A9410F" w:rsidRDefault="00F54C94">
                  <w:pPr>
                    <w:jc w:val="center"/>
                    <w:rPr>
                      <w:rFonts w:eastAsiaTheme="minorEastAsia" w:hAnsiTheme="minorEastAsia"/>
                      <w:szCs w:val="21"/>
                    </w:rPr>
                  </w:pPr>
                </w:p>
              </w:tc>
              <w:tc>
                <w:tcPr>
                  <w:tcW w:w="1918" w:type="dxa"/>
                  <w:gridSpan w:val="2"/>
                  <w:shd w:val="clear" w:color="auto" w:fill="auto"/>
                  <w:vAlign w:val="center"/>
                </w:tcPr>
                <w:p w:rsidR="00F54C94" w:rsidRPr="00A9410F" w:rsidRDefault="002B5410">
                  <w:pPr>
                    <w:jc w:val="center"/>
                    <w:rPr>
                      <w:rFonts w:eastAsiaTheme="minorEastAsia"/>
                      <w:szCs w:val="21"/>
                    </w:rPr>
                  </w:pPr>
                  <w:r w:rsidRPr="00A9410F">
                    <w:rPr>
                      <w:rFonts w:eastAsiaTheme="minorEastAsia" w:hAnsiTheme="minorEastAsia"/>
                      <w:szCs w:val="21"/>
                    </w:rPr>
                    <w:t>印刷机废气排气筒</w:t>
                  </w:r>
                </w:p>
              </w:tc>
              <w:tc>
                <w:tcPr>
                  <w:tcW w:w="1521" w:type="dxa"/>
                  <w:shd w:val="clear" w:color="auto" w:fill="auto"/>
                  <w:vAlign w:val="center"/>
                </w:tcPr>
                <w:p w:rsidR="00F54C94" w:rsidRPr="00A9410F" w:rsidRDefault="002B5410">
                  <w:pPr>
                    <w:jc w:val="center"/>
                    <w:rPr>
                      <w:rFonts w:eastAsiaTheme="minorEastAsia"/>
                      <w:szCs w:val="21"/>
                    </w:rPr>
                  </w:pPr>
                  <w:r w:rsidRPr="00A9410F">
                    <w:rPr>
                      <w:rFonts w:eastAsiaTheme="minorEastAsia" w:hAnsiTheme="minorEastAsia"/>
                      <w:szCs w:val="21"/>
                    </w:rPr>
                    <w:t>非甲烷总烃</w:t>
                  </w:r>
                </w:p>
              </w:tc>
              <w:tc>
                <w:tcPr>
                  <w:tcW w:w="1067" w:type="dxa"/>
                  <w:vAlign w:val="center"/>
                </w:tcPr>
                <w:p w:rsidR="00F54C94" w:rsidRPr="00A9410F" w:rsidRDefault="002B5410">
                  <w:pPr>
                    <w:jc w:val="center"/>
                    <w:rPr>
                      <w:rFonts w:eastAsiaTheme="minorEastAsia"/>
                      <w:szCs w:val="21"/>
                    </w:rPr>
                  </w:pPr>
                  <w:r w:rsidRPr="00A9410F">
                    <w:rPr>
                      <w:rFonts w:eastAsiaTheme="minorEastAsia"/>
                      <w:bCs/>
                      <w:szCs w:val="21"/>
                    </w:rPr>
                    <w:t>1</w:t>
                  </w:r>
                  <w:r w:rsidRPr="00A9410F">
                    <w:rPr>
                      <w:rFonts w:eastAsiaTheme="minorEastAsia" w:hAnsiTheme="minorEastAsia"/>
                      <w:bCs/>
                      <w:szCs w:val="21"/>
                    </w:rPr>
                    <w:t>次</w:t>
                  </w:r>
                  <w:r w:rsidRPr="00A9410F">
                    <w:rPr>
                      <w:rFonts w:eastAsiaTheme="minorEastAsia"/>
                      <w:bCs/>
                      <w:szCs w:val="21"/>
                    </w:rPr>
                    <w:t>/</w:t>
                  </w:r>
                  <w:r w:rsidRPr="00A9410F">
                    <w:rPr>
                      <w:rFonts w:eastAsiaTheme="minorEastAsia" w:hAnsiTheme="minorEastAsia"/>
                      <w:bCs/>
                      <w:szCs w:val="21"/>
                    </w:rPr>
                    <w:t>年</w:t>
                  </w:r>
                </w:p>
              </w:tc>
              <w:tc>
                <w:tcPr>
                  <w:tcW w:w="4016" w:type="dxa"/>
                  <w:shd w:val="clear" w:color="auto" w:fill="auto"/>
                  <w:vAlign w:val="center"/>
                </w:tcPr>
                <w:p w:rsidR="00F54C94" w:rsidRPr="00A9410F" w:rsidRDefault="002B5410">
                  <w:pPr>
                    <w:rPr>
                      <w:rFonts w:eastAsiaTheme="minorEastAsia"/>
                      <w:szCs w:val="21"/>
                    </w:rPr>
                  </w:pPr>
                  <w:r w:rsidRPr="00A9410F">
                    <w:rPr>
                      <w:rFonts w:eastAsiaTheme="minorEastAsia" w:hAnsiTheme="minorEastAsia"/>
                      <w:szCs w:val="21"/>
                    </w:rPr>
                    <w:t>《印刷工业挥发性有机物排放标准》（</w:t>
                  </w:r>
                  <w:r w:rsidRPr="00A9410F">
                    <w:rPr>
                      <w:rFonts w:eastAsiaTheme="minorEastAsia"/>
                      <w:szCs w:val="21"/>
                    </w:rPr>
                    <w:t>DB41/1956-2020</w:t>
                  </w:r>
                  <w:r w:rsidRPr="00A9410F">
                    <w:rPr>
                      <w:rFonts w:eastAsiaTheme="minorEastAsia" w:hAnsiTheme="minorEastAsia"/>
                      <w:szCs w:val="21"/>
                    </w:rPr>
                    <w:t>）</w:t>
                  </w:r>
                </w:p>
              </w:tc>
            </w:tr>
            <w:tr w:rsidR="00F54C94" w:rsidRPr="00A9410F" w:rsidTr="00972E6A">
              <w:trPr>
                <w:trHeight w:val="369"/>
                <w:jc w:val="center"/>
              </w:trPr>
              <w:tc>
                <w:tcPr>
                  <w:tcW w:w="834" w:type="dxa"/>
                  <w:vMerge/>
                  <w:vAlign w:val="center"/>
                </w:tcPr>
                <w:p w:rsidR="00F54C94" w:rsidRPr="00A9410F" w:rsidRDefault="00F54C94">
                  <w:pPr>
                    <w:jc w:val="center"/>
                    <w:rPr>
                      <w:rFonts w:eastAsiaTheme="minorEastAsia" w:hAnsiTheme="minorEastAsia"/>
                      <w:szCs w:val="21"/>
                    </w:rPr>
                  </w:pPr>
                </w:p>
              </w:tc>
              <w:tc>
                <w:tcPr>
                  <w:tcW w:w="832" w:type="dxa"/>
                  <w:vMerge w:val="restart"/>
                  <w:shd w:val="clear" w:color="auto" w:fill="auto"/>
                  <w:vAlign w:val="center"/>
                </w:tcPr>
                <w:p w:rsidR="00F54C94" w:rsidRPr="00A9410F" w:rsidRDefault="002B5410">
                  <w:pPr>
                    <w:jc w:val="center"/>
                    <w:rPr>
                      <w:rFonts w:eastAsiaTheme="minorEastAsia"/>
                      <w:szCs w:val="21"/>
                    </w:rPr>
                  </w:pPr>
                  <w:r w:rsidRPr="00A9410F">
                    <w:rPr>
                      <w:rFonts w:eastAsiaTheme="minorEastAsia" w:hAnsiTheme="minorEastAsia"/>
                      <w:szCs w:val="21"/>
                    </w:rPr>
                    <w:t>无组织监测</w:t>
                  </w:r>
                </w:p>
              </w:tc>
              <w:tc>
                <w:tcPr>
                  <w:tcW w:w="1086" w:type="dxa"/>
                  <w:shd w:val="clear" w:color="auto" w:fill="auto"/>
                  <w:vAlign w:val="center"/>
                </w:tcPr>
                <w:p w:rsidR="00F54C94" w:rsidRPr="00A9410F" w:rsidRDefault="002B5410">
                  <w:pPr>
                    <w:jc w:val="center"/>
                    <w:rPr>
                      <w:rFonts w:eastAsiaTheme="minorEastAsia"/>
                      <w:szCs w:val="21"/>
                    </w:rPr>
                  </w:pPr>
                  <w:r w:rsidRPr="00A9410F">
                    <w:rPr>
                      <w:rFonts w:eastAsiaTheme="minorEastAsia" w:hAnsiTheme="minorEastAsia"/>
                      <w:szCs w:val="21"/>
                    </w:rPr>
                    <w:t>厂界</w:t>
                  </w:r>
                </w:p>
              </w:tc>
              <w:tc>
                <w:tcPr>
                  <w:tcW w:w="1521" w:type="dxa"/>
                  <w:shd w:val="clear" w:color="auto" w:fill="auto"/>
                  <w:vAlign w:val="center"/>
                </w:tcPr>
                <w:p w:rsidR="00F54C94" w:rsidRPr="00A9410F" w:rsidRDefault="002B5410">
                  <w:pPr>
                    <w:jc w:val="center"/>
                    <w:rPr>
                      <w:rFonts w:eastAsiaTheme="minorEastAsia"/>
                      <w:szCs w:val="21"/>
                    </w:rPr>
                  </w:pPr>
                  <w:r w:rsidRPr="00A9410F">
                    <w:rPr>
                      <w:rFonts w:eastAsiaTheme="minorEastAsia" w:hAnsiTheme="minorEastAsia"/>
                      <w:szCs w:val="21"/>
                    </w:rPr>
                    <w:t>非甲烷总烃</w:t>
                  </w:r>
                </w:p>
              </w:tc>
              <w:tc>
                <w:tcPr>
                  <w:tcW w:w="1067" w:type="dxa"/>
                  <w:vAlign w:val="center"/>
                </w:tcPr>
                <w:p w:rsidR="00F54C94" w:rsidRPr="00A9410F" w:rsidRDefault="002B5410">
                  <w:pPr>
                    <w:jc w:val="center"/>
                    <w:rPr>
                      <w:rFonts w:eastAsiaTheme="minorEastAsia"/>
                      <w:bCs/>
                      <w:szCs w:val="21"/>
                    </w:rPr>
                  </w:pPr>
                  <w:r w:rsidRPr="00A9410F">
                    <w:rPr>
                      <w:rFonts w:eastAsiaTheme="minorEastAsia"/>
                      <w:bCs/>
                      <w:szCs w:val="21"/>
                    </w:rPr>
                    <w:t>1</w:t>
                  </w:r>
                  <w:r w:rsidRPr="00A9410F">
                    <w:rPr>
                      <w:rFonts w:eastAsiaTheme="minorEastAsia" w:hAnsiTheme="minorEastAsia"/>
                      <w:bCs/>
                      <w:szCs w:val="21"/>
                    </w:rPr>
                    <w:t>次</w:t>
                  </w:r>
                  <w:r w:rsidRPr="00A9410F">
                    <w:rPr>
                      <w:rFonts w:eastAsiaTheme="minorEastAsia"/>
                      <w:bCs/>
                      <w:szCs w:val="21"/>
                    </w:rPr>
                    <w:t>/</w:t>
                  </w:r>
                  <w:r w:rsidRPr="00A9410F">
                    <w:rPr>
                      <w:rFonts w:eastAsiaTheme="minorEastAsia" w:hAnsiTheme="minorEastAsia"/>
                      <w:bCs/>
                      <w:szCs w:val="21"/>
                    </w:rPr>
                    <w:t>年</w:t>
                  </w:r>
                </w:p>
              </w:tc>
              <w:tc>
                <w:tcPr>
                  <w:tcW w:w="4016" w:type="dxa"/>
                  <w:shd w:val="clear" w:color="auto" w:fill="auto"/>
                  <w:vAlign w:val="center"/>
                </w:tcPr>
                <w:p w:rsidR="00F54C94" w:rsidRPr="00A9410F" w:rsidRDefault="002B5410">
                  <w:pPr>
                    <w:rPr>
                      <w:rFonts w:eastAsiaTheme="minorEastAsia"/>
                      <w:szCs w:val="21"/>
                    </w:rPr>
                  </w:pPr>
                  <w:r w:rsidRPr="00A9410F">
                    <w:rPr>
                      <w:rFonts w:eastAsiaTheme="minorEastAsia" w:hAnsiTheme="minorEastAsia"/>
                      <w:szCs w:val="21"/>
                    </w:rPr>
                    <w:t>《关于全省开展工业企业挥发性有机物专项治理工作中排放建议值的通知》（</w:t>
                  </w:r>
                  <w:proofErr w:type="gramStart"/>
                  <w:r w:rsidRPr="00A9410F">
                    <w:rPr>
                      <w:rFonts w:eastAsiaTheme="minorEastAsia" w:hAnsiTheme="minorEastAsia"/>
                      <w:szCs w:val="21"/>
                    </w:rPr>
                    <w:t>豫环攻坚办</w:t>
                  </w:r>
                  <w:proofErr w:type="gramEnd"/>
                  <w:r w:rsidRPr="00A9410F">
                    <w:rPr>
                      <w:rFonts w:eastAsiaTheme="minorEastAsia" w:hAnsiTheme="minorEastAsia"/>
                      <w:szCs w:val="21"/>
                    </w:rPr>
                    <w:t>〔</w:t>
                  </w:r>
                  <w:r w:rsidRPr="00A9410F">
                    <w:rPr>
                      <w:rFonts w:eastAsiaTheme="minorEastAsia"/>
                      <w:szCs w:val="21"/>
                    </w:rPr>
                    <w:t>2017</w:t>
                  </w:r>
                  <w:r w:rsidRPr="00A9410F">
                    <w:rPr>
                      <w:rFonts w:eastAsiaTheme="minorEastAsia" w:hAnsiTheme="minorEastAsia"/>
                      <w:szCs w:val="21"/>
                    </w:rPr>
                    <w:t>〕</w:t>
                  </w:r>
                  <w:r w:rsidRPr="00A9410F">
                    <w:rPr>
                      <w:rFonts w:eastAsiaTheme="minorEastAsia"/>
                      <w:szCs w:val="21"/>
                    </w:rPr>
                    <w:t>162</w:t>
                  </w:r>
                  <w:r w:rsidRPr="00A9410F">
                    <w:rPr>
                      <w:rFonts w:eastAsiaTheme="minorEastAsia" w:hAnsiTheme="minorEastAsia"/>
                      <w:szCs w:val="21"/>
                    </w:rPr>
                    <w:t>号）工业企业边界挥发性有机物建议</w:t>
                  </w:r>
                  <w:proofErr w:type="gramStart"/>
                  <w:r w:rsidRPr="00A9410F">
                    <w:rPr>
                      <w:rFonts w:eastAsiaTheme="minorEastAsia" w:hAnsiTheme="minorEastAsia"/>
                      <w:szCs w:val="21"/>
                    </w:rPr>
                    <w:t>排放值</w:t>
                  </w:r>
                  <w:proofErr w:type="gramEnd"/>
                  <w:r w:rsidRPr="00A9410F">
                    <w:rPr>
                      <w:rFonts w:eastAsiaTheme="minorEastAsia"/>
                      <w:szCs w:val="21"/>
                    </w:rPr>
                    <w:t>2.0mg/m</w:t>
                  </w:r>
                  <w:r w:rsidRPr="00A9410F">
                    <w:rPr>
                      <w:rFonts w:eastAsiaTheme="minorEastAsia"/>
                      <w:szCs w:val="21"/>
                      <w:vertAlign w:val="superscript"/>
                    </w:rPr>
                    <w:t>3</w:t>
                  </w:r>
                </w:p>
              </w:tc>
            </w:tr>
            <w:tr w:rsidR="00F54C94" w:rsidRPr="00A9410F" w:rsidTr="00972E6A">
              <w:trPr>
                <w:trHeight w:val="369"/>
                <w:jc w:val="center"/>
              </w:trPr>
              <w:tc>
                <w:tcPr>
                  <w:tcW w:w="834" w:type="dxa"/>
                  <w:vMerge/>
                  <w:vAlign w:val="center"/>
                </w:tcPr>
                <w:p w:rsidR="00F54C94" w:rsidRPr="00A9410F" w:rsidRDefault="00F54C94">
                  <w:pPr>
                    <w:jc w:val="center"/>
                    <w:rPr>
                      <w:rFonts w:eastAsiaTheme="minorEastAsia"/>
                      <w:szCs w:val="21"/>
                    </w:rPr>
                  </w:pPr>
                </w:p>
              </w:tc>
              <w:tc>
                <w:tcPr>
                  <w:tcW w:w="832" w:type="dxa"/>
                  <w:vMerge/>
                  <w:shd w:val="clear" w:color="auto" w:fill="auto"/>
                  <w:vAlign w:val="center"/>
                </w:tcPr>
                <w:p w:rsidR="00F54C94" w:rsidRPr="00A9410F" w:rsidRDefault="00F54C94">
                  <w:pPr>
                    <w:jc w:val="center"/>
                    <w:rPr>
                      <w:rFonts w:eastAsiaTheme="minorEastAsia"/>
                      <w:szCs w:val="21"/>
                    </w:rPr>
                  </w:pPr>
                </w:p>
              </w:tc>
              <w:tc>
                <w:tcPr>
                  <w:tcW w:w="1086" w:type="dxa"/>
                  <w:shd w:val="clear" w:color="auto" w:fill="auto"/>
                  <w:vAlign w:val="center"/>
                </w:tcPr>
                <w:p w:rsidR="00F54C94" w:rsidRPr="00A9410F" w:rsidRDefault="002B5410">
                  <w:pPr>
                    <w:jc w:val="center"/>
                    <w:rPr>
                      <w:rFonts w:eastAsiaTheme="minorEastAsia"/>
                      <w:szCs w:val="21"/>
                    </w:rPr>
                  </w:pPr>
                  <w:r w:rsidRPr="00A9410F">
                    <w:rPr>
                      <w:rFonts w:eastAsiaTheme="minorEastAsia" w:hAnsiTheme="minorEastAsia"/>
                      <w:szCs w:val="21"/>
                    </w:rPr>
                    <w:t>厂区内车间外</w:t>
                  </w:r>
                </w:p>
              </w:tc>
              <w:tc>
                <w:tcPr>
                  <w:tcW w:w="1521" w:type="dxa"/>
                  <w:shd w:val="clear" w:color="auto" w:fill="auto"/>
                  <w:vAlign w:val="center"/>
                </w:tcPr>
                <w:p w:rsidR="00F54C94" w:rsidRPr="00A9410F" w:rsidRDefault="002B5410">
                  <w:pPr>
                    <w:jc w:val="center"/>
                    <w:rPr>
                      <w:rFonts w:eastAsiaTheme="minorEastAsia"/>
                      <w:szCs w:val="21"/>
                    </w:rPr>
                  </w:pPr>
                  <w:r w:rsidRPr="00A9410F">
                    <w:rPr>
                      <w:rFonts w:eastAsiaTheme="minorEastAsia" w:hAnsiTheme="minorEastAsia"/>
                      <w:szCs w:val="21"/>
                    </w:rPr>
                    <w:t>非甲烷总烃</w:t>
                  </w:r>
                </w:p>
              </w:tc>
              <w:tc>
                <w:tcPr>
                  <w:tcW w:w="1067" w:type="dxa"/>
                  <w:vAlign w:val="center"/>
                </w:tcPr>
                <w:p w:rsidR="00F54C94" w:rsidRPr="00A9410F" w:rsidRDefault="002B5410">
                  <w:pPr>
                    <w:jc w:val="center"/>
                    <w:rPr>
                      <w:rFonts w:eastAsiaTheme="minorEastAsia"/>
                      <w:bCs/>
                      <w:szCs w:val="21"/>
                    </w:rPr>
                  </w:pPr>
                  <w:r w:rsidRPr="00A9410F">
                    <w:rPr>
                      <w:rFonts w:eastAsiaTheme="minorEastAsia"/>
                      <w:bCs/>
                      <w:szCs w:val="21"/>
                    </w:rPr>
                    <w:t>1</w:t>
                  </w:r>
                  <w:r w:rsidRPr="00A9410F">
                    <w:rPr>
                      <w:rFonts w:eastAsiaTheme="minorEastAsia" w:hAnsiTheme="minorEastAsia"/>
                      <w:bCs/>
                      <w:szCs w:val="21"/>
                    </w:rPr>
                    <w:t>次</w:t>
                  </w:r>
                  <w:r w:rsidRPr="00A9410F">
                    <w:rPr>
                      <w:rFonts w:eastAsiaTheme="minorEastAsia"/>
                      <w:bCs/>
                      <w:szCs w:val="21"/>
                    </w:rPr>
                    <w:t>/</w:t>
                  </w:r>
                  <w:r w:rsidRPr="00A9410F">
                    <w:rPr>
                      <w:rFonts w:eastAsiaTheme="minorEastAsia" w:hAnsiTheme="minorEastAsia"/>
                      <w:bCs/>
                      <w:szCs w:val="21"/>
                    </w:rPr>
                    <w:t>年</w:t>
                  </w:r>
                </w:p>
              </w:tc>
              <w:tc>
                <w:tcPr>
                  <w:tcW w:w="4016" w:type="dxa"/>
                  <w:shd w:val="clear" w:color="auto" w:fill="auto"/>
                  <w:vAlign w:val="center"/>
                </w:tcPr>
                <w:p w:rsidR="00F54C94" w:rsidRPr="00A9410F" w:rsidRDefault="002B5410">
                  <w:pPr>
                    <w:rPr>
                      <w:rFonts w:eastAsiaTheme="minorEastAsia"/>
                      <w:szCs w:val="21"/>
                    </w:rPr>
                  </w:pPr>
                  <w:r w:rsidRPr="00A9410F">
                    <w:rPr>
                      <w:rFonts w:eastAsiaTheme="minorEastAsia" w:hAnsiTheme="minorEastAsia"/>
                      <w:szCs w:val="21"/>
                    </w:rPr>
                    <w:t>《印刷工业挥发性有机物排放标准》（</w:t>
                  </w:r>
                  <w:r w:rsidRPr="00A9410F">
                    <w:rPr>
                      <w:rFonts w:eastAsiaTheme="minorEastAsia"/>
                      <w:szCs w:val="21"/>
                    </w:rPr>
                    <w:t>DB41/1956-2020</w:t>
                  </w:r>
                  <w:r w:rsidRPr="00A9410F">
                    <w:rPr>
                      <w:rFonts w:eastAsiaTheme="minorEastAsia" w:hAnsiTheme="minorEastAsia"/>
                      <w:szCs w:val="21"/>
                    </w:rPr>
                    <w:t>）</w:t>
                  </w:r>
                </w:p>
              </w:tc>
            </w:tr>
            <w:tr w:rsidR="00F54C94" w:rsidRPr="00A9410F" w:rsidTr="00972E6A">
              <w:trPr>
                <w:trHeight w:val="369"/>
                <w:jc w:val="center"/>
              </w:trPr>
              <w:tc>
                <w:tcPr>
                  <w:tcW w:w="834" w:type="dxa"/>
                  <w:vAlign w:val="center"/>
                </w:tcPr>
                <w:p w:rsidR="00F54C94" w:rsidRPr="00A9410F" w:rsidRDefault="002B5410">
                  <w:pPr>
                    <w:jc w:val="center"/>
                    <w:rPr>
                      <w:rFonts w:eastAsiaTheme="minorEastAsia"/>
                      <w:szCs w:val="21"/>
                    </w:rPr>
                  </w:pPr>
                  <w:r w:rsidRPr="00A9410F">
                    <w:rPr>
                      <w:rFonts w:eastAsiaTheme="minorEastAsia" w:hint="eastAsia"/>
                      <w:szCs w:val="21"/>
                    </w:rPr>
                    <w:t>废水</w:t>
                  </w:r>
                </w:p>
              </w:tc>
              <w:tc>
                <w:tcPr>
                  <w:tcW w:w="1918" w:type="dxa"/>
                  <w:gridSpan w:val="2"/>
                  <w:shd w:val="clear" w:color="auto" w:fill="auto"/>
                  <w:vAlign w:val="center"/>
                </w:tcPr>
                <w:p w:rsidR="00F54C94" w:rsidRPr="00A9410F" w:rsidRDefault="002B5410">
                  <w:pPr>
                    <w:jc w:val="center"/>
                    <w:rPr>
                      <w:szCs w:val="21"/>
                    </w:rPr>
                  </w:pPr>
                  <w:r w:rsidRPr="00A9410F">
                    <w:rPr>
                      <w:rFonts w:hint="eastAsia"/>
                    </w:rPr>
                    <w:t>废水总排口</w:t>
                  </w:r>
                </w:p>
              </w:tc>
              <w:tc>
                <w:tcPr>
                  <w:tcW w:w="1521" w:type="dxa"/>
                  <w:shd w:val="clear" w:color="auto" w:fill="auto"/>
                  <w:vAlign w:val="center"/>
                </w:tcPr>
                <w:p w:rsidR="00F54C94" w:rsidRPr="00A9410F" w:rsidRDefault="002B5410">
                  <w:pPr>
                    <w:jc w:val="center"/>
                    <w:rPr>
                      <w:rFonts w:eastAsiaTheme="minorEastAsia" w:hAnsiTheme="minorEastAsia"/>
                      <w:szCs w:val="21"/>
                    </w:rPr>
                  </w:pPr>
                  <w:r w:rsidRPr="00A9410F">
                    <w:rPr>
                      <w:rFonts w:hint="eastAsia"/>
                      <w:szCs w:val="21"/>
                    </w:rPr>
                    <w:t>流量、</w:t>
                  </w:r>
                  <w:r w:rsidRPr="00A9410F">
                    <w:rPr>
                      <w:rFonts w:eastAsiaTheme="minorEastAsia"/>
                      <w:bCs/>
                      <w:kern w:val="0"/>
                      <w:szCs w:val="21"/>
                    </w:rPr>
                    <w:t>COD</w:t>
                  </w:r>
                  <w:r w:rsidRPr="00A9410F">
                    <w:rPr>
                      <w:rFonts w:eastAsiaTheme="minorEastAsia" w:hint="eastAsia"/>
                      <w:bCs/>
                      <w:kern w:val="0"/>
                      <w:szCs w:val="21"/>
                    </w:rPr>
                    <w:t>、</w:t>
                  </w:r>
                  <w:r w:rsidRPr="00A9410F">
                    <w:rPr>
                      <w:rFonts w:eastAsiaTheme="minorEastAsia" w:hAnsiTheme="minorEastAsia" w:hint="eastAsia"/>
                      <w:bCs/>
                      <w:kern w:val="0"/>
                      <w:szCs w:val="21"/>
                    </w:rPr>
                    <w:t>氨氮</w:t>
                  </w:r>
                </w:p>
              </w:tc>
              <w:tc>
                <w:tcPr>
                  <w:tcW w:w="1067" w:type="dxa"/>
                  <w:vAlign w:val="center"/>
                </w:tcPr>
                <w:p w:rsidR="00F54C94" w:rsidRPr="00A9410F" w:rsidRDefault="002B5410">
                  <w:pPr>
                    <w:jc w:val="center"/>
                    <w:rPr>
                      <w:rFonts w:eastAsiaTheme="minorEastAsia"/>
                      <w:bCs/>
                      <w:szCs w:val="21"/>
                    </w:rPr>
                  </w:pPr>
                  <w:r w:rsidRPr="00A9410F">
                    <w:rPr>
                      <w:rFonts w:eastAsiaTheme="minorEastAsia" w:hint="eastAsia"/>
                      <w:bCs/>
                      <w:szCs w:val="21"/>
                    </w:rPr>
                    <w:t>1</w:t>
                  </w:r>
                  <w:r w:rsidRPr="00A9410F">
                    <w:rPr>
                      <w:rFonts w:eastAsiaTheme="minorEastAsia" w:hint="eastAsia"/>
                      <w:bCs/>
                      <w:szCs w:val="21"/>
                    </w:rPr>
                    <w:t>次</w:t>
                  </w:r>
                  <w:r w:rsidRPr="00A9410F">
                    <w:rPr>
                      <w:rFonts w:eastAsiaTheme="minorEastAsia" w:hint="eastAsia"/>
                      <w:bCs/>
                      <w:szCs w:val="21"/>
                    </w:rPr>
                    <w:t>/</w:t>
                  </w:r>
                  <w:r w:rsidRPr="00A9410F">
                    <w:rPr>
                      <w:rFonts w:eastAsiaTheme="minorEastAsia" w:hint="eastAsia"/>
                      <w:bCs/>
                      <w:szCs w:val="21"/>
                    </w:rPr>
                    <w:t>年</w:t>
                  </w:r>
                </w:p>
              </w:tc>
              <w:tc>
                <w:tcPr>
                  <w:tcW w:w="4016" w:type="dxa"/>
                  <w:shd w:val="clear" w:color="auto" w:fill="auto"/>
                  <w:vAlign w:val="center"/>
                </w:tcPr>
                <w:p w:rsidR="00F54C94" w:rsidRPr="00A9410F" w:rsidRDefault="002B5410">
                  <w:pPr>
                    <w:rPr>
                      <w:szCs w:val="21"/>
                    </w:rPr>
                  </w:pPr>
                  <w:r w:rsidRPr="00A9410F">
                    <w:rPr>
                      <w:szCs w:val="21"/>
                    </w:rPr>
                    <w:t>《污水综合排放标准》（</w:t>
                  </w:r>
                  <w:r w:rsidRPr="00A9410F">
                    <w:rPr>
                      <w:szCs w:val="21"/>
                    </w:rPr>
                    <w:t>GB8978-1996</w:t>
                  </w:r>
                  <w:r w:rsidRPr="00A9410F">
                    <w:rPr>
                      <w:szCs w:val="21"/>
                    </w:rPr>
                    <w:t>）</w:t>
                  </w:r>
                  <w:r w:rsidRPr="00A9410F">
                    <w:rPr>
                      <w:rFonts w:hint="eastAsia"/>
                      <w:szCs w:val="21"/>
                    </w:rPr>
                    <w:t>表</w:t>
                  </w:r>
                  <w:r w:rsidRPr="00A9410F">
                    <w:rPr>
                      <w:rFonts w:hint="eastAsia"/>
                      <w:szCs w:val="21"/>
                    </w:rPr>
                    <w:t>4</w:t>
                  </w:r>
                  <w:proofErr w:type="gramStart"/>
                  <w:r w:rsidRPr="00A9410F">
                    <w:rPr>
                      <w:rFonts w:hint="eastAsia"/>
                      <w:szCs w:val="21"/>
                    </w:rPr>
                    <w:t>三级</w:t>
                  </w:r>
                  <w:r w:rsidRPr="00A9410F">
                    <w:rPr>
                      <w:szCs w:val="21"/>
                    </w:rPr>
                    <w:t>级</w:t>
                  </w:r>
                  <w:r w:rsidRPr="00A9410F">
                    <w:rPr>
                      <w:rFonts w:hint="eastAsia"/>
                      <w:szCs w:val="21"/>
                    </w:rPr>
                    <w:t>标准</w:t>
                  </w:r>
                  <w:proofErr w:type="gramEnd"/>
                </w:p>
              </w:tc>
            </w:tr>
            <w:tr w:rsidR="00F54C94" w:rsidRPr="00A9410F" w:rsidTr="00972E6A">
              <w:trPr>
                <w:trHeight w:val="369"/>
                <w:jc w:val="center"/>
              </w:trPr>
              <w:tc>
                <w:tcPr>
                  <w:tcW w:w="834" w:type="dxa"/>
                  <w:vAlign w:val="center"/>
                </w:tcPr>
                <w:p w:rsidR="00F54C94" w:rsidRPr="00A9410F" w:rsidRDefault="002B5410">
                  <w:pPr>
                    <w:jc w:val="center"/>
                    <w:rPr>
                      <w:rFonts w:eastAsiaTheme="minorEastAsia"/>
                      <w:szCs w:val="21"/>
                    </w:rPr>
                  </w:pPr>
                  <w:r w:rsidRPr="00A9410F">
                    <w:rPr>
                      <w:rFonts w:eastAsiaTheme="minorEastAsia" w:hint="eastAsia"/>
                      <w:szCs w:val="21"/>
                    </w:rPr>
                    <w:t>噪声</w:t>
                  </w:r>
                </w:p>
              </w:tc>
              <w:tc>
                <w:tcPr>
                  <w:tcW w:w="1918" w:type="dxa"/>
                  <w:gridSpan w:val="2"/>
                  <w:shd w:val="clear" w:color="auto" w:fill="auto"/>
                  <w:vAlign w:val="center"/>
                </w:tcPr>
                <w:p w:rsidR="00F54C94" w:rsidRPr="00A9410F" w:rsidRDefault="002B5410">
                  <w:pPr>
                    <w:jc w:val="center"/>
                    <w:rPr>
                      <w:szCs w:val="21"/>
                    </w:rPr>
                  </w:pPr>
                  <w:r w:rsidRPr="00A9410F">
                    <w:rPr>
                      <w:rFonts w:hint="eastAsia"/>
                      <w:szCs w:val="21"/>
                    </w:rPr>
                    <w:t>厂界</w:t>
                  </w:r>
                </w:p>
              </w:tc>
              <w:tc>
                <w:tcPr>
                  <w:tcW w:w="1521" w:type="dxa"/>
                  <w:shd w:val="clear" w:color="auto" w:fill="auto"/>
                  <w:vAlign w:val="center"/>
                </w:tcPr>
                <w:p w:rsidR="00F54C94" w:rsidRPr="00A9410F" w:rsidRDefault="002B5410">
                  <w:pPr>
                    <w:jc w:val="center"/>
                    <w:rPr>
                      <w:szCs w:val="21"/>
                    </w:rPr>
                  </w:pPr>
                  <w:r w:rsidRPr="00A9410F">
                    <w:rPr>
                      <w:rFonts w:hint="eastAsia"/>
                    </w:rPr>
                    <w:t>昼、夜间噪声</w:t>
                  </w:r>
                </w:p>
              </w:tc>
              <w:tc>
                <w:tcPr>
                  <w:tcW w:w="1067" w:type="dxa"/>
                  <w:vAlign w:val="center"/>
                </w:tcPr>
                <w:p w:rsidR="00F54C94" w:rsidRPr="00A9410F" w:rsidRDefault="002B5410">
                  <w:pPr>
                    <w:jc w:val="center"/>
                    <w:rPr>
                      <w:rFonts w:eastAsiaTheme="minorEastAsia"/>
                      <w:bCs/>
                      <w:szCs w:val="21"/>
                    </w:rPr>
                  </w:pPr>
                  <w:r w:rsidRPr="00A9410F">
                    <w:rPr>
                      <w:rFonts w:eastAsiaTheme="minorEastAsia" w:hint="eastAsia"/>
                      <w:bCs/>
                      <w:szCs w:val="21"/>
                    </w:rPr>
                    <w:t>1</w:t>
                  </w:r>
                  <w:r w:rsidRPr="00A9410F">
                    <w:rPr>
                      <w:rFonts w:eastAsiaTheme="minorEastAsia" w:hint="eastAsia"/>
                      <w:bCs/>
                      <w:szCs w:val="21"/>
                    </w:rPr>
                    <w:t>次</w:t>
                  </w:r>
                  <w:r w:rsidRPr="00A9410F">
                    <w:rPr>
                      <w:rFonts w:eastAsiaTheme="minorEastAsia" w:hint="eastAsia"/>
                      <w:bCs/>
                      <w:szCs w:val="21"/>
                    </w:rPr>
                    <w:t>/</w:t>
                  </w:r>
                  <w:r w:rsidRPr="00A9410F">
                    <w:rPr>
                      <w:rFonts w:eastAsiaTheme="minorEastAsia" w:hint="eastAsia"/>
                      <w:bCs/>
                      <w:szCs w:val="21"/>
                    </w:rPr>
                    <w:t>季度</w:t>
                  </w:r>
                </w:p>
              </w:tc>
              <w:tc>
                <w:tcPr>
                  <w:tcW w:w="4016" w:type="dxa"/>
                  <w:shd w:val="clear" w:color="auto" w:fill="auto"/>
                  <w:vAlign w:val="center"/>
                </w:tcPr>
                <w:p w:rsidR="00F54C94" w:rsidRPr="00A9410F" w:rsidRDefault="002B5410">
                  <w:pPr>
                    <w:rPr>
                      <w:szCs w:val="21"/>
                    </w:rPr>
                  </w:pPr>
                  <w:r w:rsidRPr="00A9410F">
                    <w:rPr>
                      <w:rFonts w:eastAsiaTheme="minorEastAsia" w:hAnsiTheme="minorEastAsia"/>
                      <w:szCs w:val="21"/>
                    </w:rPr>
                    <w:t>《工业企业厂界环境噪声排放标准》（</w:t>
                  </w:r>
                  <w:r w:rsidRPr="00A9410F">
                    <w:rPr>
                      <w:rFonts w:eastAsiaTheme="minorEastAsia"/>
                      <w:szCs w:val="21"/>
                    </w:rPr>
                    <w:t>GB12348-2008</w:t>
                  </w:r>
                  <w:r w:rsidRPr="00A9410F">
                    <w:rPr>
                      <w:rFonts w:eastAsiaTheme="minorEastAsia" w:hAnsiTheme="minorEastAsia"/>
                      <w:szCs w:val="21"/>
                    </w:rPr>
                    <w:t>）</w:t>
                  </w:r>
                  <w:r w:rsidRPr="00A9410F">
                    <w:rPr>
                      <w:rFonts w:eastAsiaTheme="minorEastAsia" w:hint="eastAsia"/>
                      <w:szCs w:val="21"/>
                    </w:rPr>
                    <w:t>3</w:t>
                  </w:r>
                  <w:r w:rsidRPr="00A9410F">
                    <w:rPr>
                      <w:rFonts w:eastAsiaTheme="minorEastAsia" w:hAnsiTheme="minorEastAsia"/>
                      <w:szCs w:val="21"/>
                    </w:rPr>
                    <w:t>类</w:t>
                  </w:r>
                  <w:r w:rsidRPr="00A9410F">
                    <w:rPr>
                      <w:rFonts w:eastAsiaTheme="minorEastAsia" w:hAnsiTheme="minorEastAsia" w:hint="eastAsia"/>
                      <w:szCs w:val="21"/>
                    </w:rPr>
                    <w:t>、</w:t>
                  </w:r>
                  <w:r w:rsidRPr="00A9410F">
                    <w:rPr>
                      <w:rFonts w:eastAsiaTheme="minorEastAsia" w:hAnsiTheme="minorEastAsia" w:hint="eastAsia"/>
                      <w:szCs w:val="21"/>
                    </w:rPr>
                    <w:t>4</w:t>
                  </w:r>
                  <w:r w:rsidRPr="00A9410F">
                    <w:rPr>
                      <w:rFonts w:eastAsiaTheme="minorEastAsia" w:hAnsiTheme="minorEastAsia" w:hint="eastAsia"/>
                      <w:szCs w:val="21"/>
                    </w:rPr>
                    <w:t>类</w:t>
                  </w:r>
                  <w:r w:rsidRPr="00A9410F">
                    <w:rPr>
                      <w:rFonts w:eastAsiaTheme="minorEastAsia" w:hAnsiTheme="minorEastAsia"/>
                      <w:szCs w:val="21"/>
                    </w:rPr>
                    <w:t>标准</w:t>
                  </w:r>
                </w:p>
              </w:tc>
            </w:tr>
          </w:tbl>
          <w:p w:rsidR="00F54C94" w:rsidRPr="00A9410F" w:rsidRDefault="002B5410">
            <w:pPr>
              <w:spacing w:line="360" w:lineRule="auto"/>
              <w:rPr>
                <w:b/>
                <w:sz w:val="24"/>
                <w:szCs w:val="24"/>
              </w:rPr>
            </w:pPr>
            <w:r w:rsidRPr="00A9410F">
              <w:rPr>
                <w:rFonts w:hint="eastAsia"/>
                <w:b/>
                <w:sz w:val="24"/>
                <w:szCs w:val="24"/>
              </w:rPr>
              <w:t>9</w:t>
            </w:r>
            <w:r w:rsidRPr="00A9410F">
              <w:rPr>
                <w:rFonts w:hint="eastAsia"/>
                <w:b/>
                <w:sz w:val="24"/>
                <w:szCs w:val="24"/>
              </w:rPr>
              <w:t>产业政策相符性分析</w:t>
            </w:r>
          </w:p>
          <w:p w:rsidR="00F54C94" w:rsidRDefault="002B5410">
            <w:pPr>
              <w:spacing w:line="360" w:lineRule="auto"/>
              <w:rPr>
                <w:b/>
                <w:sz w:val="24"/>
                <w:szCs w:val="24"/>
              </w:rPr>
            </w:pPr>
            <w:r w:rsidRPr="00A9410F">
              <w:rPr>
                <w:rFonts w:hint="eastAsia"/>
                <w:b/>
                <w:sz w:val="24"/>
                <w:szCs w:val="24"/>
              </w:rPr>
              <w:t>9.1</w:t>
            </w:r>
            <w:r w:rsidRPr="00A9410F">
              <w:rPr>
                <w:b/>
                <w:bCs/>
                <w:sz w:val="24"/>
                <w:szCs w:val="24"/>
              </w:rPr>
              <w:t>《产业结构调整指导目录（</w:t>
            </w:r>
            <w:r w:rsidRPr="00A9410F">
              <w:rPr>
                <w:b/>
                <w:bCs/>
                <w:sz w:val="24"/>
                <w:szCs w:val="24"/>
              </w:rPr>
              <w:t>20</w:t>
            </w:r>
            <w:r w:rsidRPr="00A9410F">
              <w:rPr>
                <w:rFonts w:hint="eastAsia"/>
                <w:b/>
                <w:bCs/>
                <w:sz w:val="24"/>
                <w:szCs w:val="24"/>
              </w:rPr>
              <w:t>19</w:t>
            </w:r>
            <w:r w:rsidRPr="00A9410F">
              <w:rPr>
                <w:b/>
                <w:bCs/>
                <w:sz w:val="24"/>
                <w:szCs w:val="24"/>
              </w:rPr>
              <w:t>年本）》</w:t>
            </w:r>
            <w:r>
              <w:rPr>
                <w:rFonts w:hint="eastAsia"/>
                <w:b/>
                <w:sz w:val="24"/>
                <w:szCs w:val="24"/>
              </w:rPr>
              <w:t>相符性分析</w:t>
            </w:r>
          </w:p>
          <w:p w:rsidR="00F54C94" w:rsidRDefault="002B5410">
            <w:pPr>
              <w:spacing w:line="360" w:lineRule="auto"/>
              <w:ind w:firstLineChars="200" w:firstLine="480"/>
              <w:rPr>
                <w:bCs/>
                <w:sz w:val="24"/>
                <w:szCs w:val="24"/>
              </w:rPr>
            </w:pPr>
            <w:r>
              <w:rPr>
                <w:rFonts w:hint="eastAsia"/>
                <w:sz w:val="24"/>
                <w:szCs w:val="24"/>
              </w:rPr>
              <w:t>对照</w:t>
            </w:r>
            <w:r>
              <w:rPr>
                <w:bCs/>
                <w:sz w:val="24"/>
                <w:szCs w:val="24"/>
              </w:rPr>
              <w:t>《产业结构调整指导目录（</w:t>
            </w:r>
            <w:r>
              <w:rPr>
                <w:bCs/>
                <w:sz w:val="24"/>
                <w:szCs w:val="24"/>
              </w:rPr>
              <w:t>20</w:t>
            </w:r>
            <w:r>
              <w:rPr>
                <w:rFonts w:hint="eastAsia"/>
                <w:bCs/>
                <w:sz w:val="24"/>
                <w:szCs w:val="24"/>
              </w:rPr>
              <w:t>19</w:t>
            </w:r>
            <w:r>
              <w:rPr>
                <w:bCs/>
                <w:sz w:val="24"/>
                <w:szCs w:val="24"/>
              </w:rPr>
              <w:t>年本）》</w:t>
            </w:r>
            <w:r>
              <w:rPr>
                <w:rFonts w:hint="eastAsia"/>
                <w:bCs/>
                <w:sz w:val="24"/>
                <w:szCs w:val="24"/>
              </w:rPr>
              <w:t>，本项目不属于限制类、淘汰类项目，属于允许建设项目，本</w:t>
            </w:r>
            <w:r>
              <w:rPr>
                <w:bCs/>
                <w:sz w:val="24"/>
                <w:szCs w:val="24"/>
              </w:rPr>
              <w:t>项目的建设符合国家产业政策。本项目已</w:t>
            </w:r>
            <w:r>
              <w:rPr>
                <w:rFonts w:hint="eastAsia"/>
                <w:bCs/>
                <w:sz w:val="24"/>
                <w:szCs w:val="24"/>
              </w:rPr>
              <w:t>经偃师市发展和改革委员会</w:t>
            </w:r>
            <w:r>
              <w:rPr>
                <w:bCs/>
                <w:sz w:val="24"/>
                <w:szCs w:val="24"/>
              </w:rPr>
              <w:t>备案，</w:t>
            </w:r>
            <w:r>
              <w:rPr>
                <w:rFonts w:hint="eastAsia"/>
                <w:bCs/>
                <w:sz w:val="24"/>
                <w:szCs w:val="24"/>
              </w:rPr>
              <w:t>项目代码为：</w:t>
            </w:r>
            <w:r>
              <w:rPr>
                <w:rFonts w:hint="eastAsia"/>
                <w:sz w:val="24"/>
                <w:szCs w:val="24"/>
              </w:rPr>
              <w:t>2020-410381-22-03-085660</w:t>
            </w:r>
            <w:r>
              <w:rPr>
                <w:rFonts w:hint="eastAsia"/>
                <w:sz w:val="24"/>
                <w:szCs w:val="24"/>
              </w:rPr>
              <w:t>。</w:t>
            </w:r>
          </w:p>
          <w:p w:rsidR="00F54C94" w:rsidRDefault="002B5410">
            <w:pPr>
              <w:widowControl/>
              <w:spacing w:line="360" w:lineRule="auto"/>
              <w:rPr>
                <w:b/>
                <w:bCs/>
                <w:sz w:val="24"/>
                <w:szCs w:val="24"/>
              </w:rPr>
            </w:pPr>
            <w:r>
              <w:rPr>
                <w:rFonts w:hint="eastAsia"/>
                <w:b/>
                <w:bCs/>
                <w:sz w:val="24"/>
                <w:szCs w:val="24"/>
              </w:rPr>
              <w:t>9.2</w:t>
            </w:r>
            <w:r>
              <w:rPr>
                <w:rFonts w:hint="eastAsia"/>
                <w:b/>
                <w:bCs/>
                <w:sz w:val="24"/>
                <w:szCs w:val="24"/>
              </w:rPr>
              <w:t>“十三五”挥发性有机物污染防治工作方案相符性分析</w:t>
            </w:r>
          </w:p>
          <w:p w:rsidR="00F54C94" w:rsidRDefault="002B5410">
            <w:pPr>
              <w:spacing w:line="360" w:lineRule="auto"/>
              <w:ind w:firstLineChars="150" w:firstLine="360"/>
              <w:rPr>
                <w:sz w:val="24"/>
                <w:szCs w:val="24"/>
              </w:rPr>
            </w:pPr>
            <w:r>
              <w:rPr>
                <w:rFonts w:eastAsiaTheme="minorEastAsia"/>
                <w:sz w:val="24"/>
                <w:szCs w:val="24"/>
              </w:rPr>
              <w:t>根据</w:t>
            </w:r>
            <w:r>
              <w:rPr>
                <w:rFonts w:hint="eastAsia"/>
                <w:sz w:val="24"/>
                <w:szCs w:val="24"/>
              </w:rPr>
              <w:t>“十三五”挥发性有机物污染防治工作方案，本项目主要涉及内容如下：</w:t>
            </w:r>
          </w:p>
          <w:p w:rsidR="00F54C94" w:rsidRDefault="002B5410">
            <w:pPr>
              <w:pStyle w:val="1"/>
              <w:ind w:left="840"/>
            </w:pPr>
            <w:r>
              <w:rPr>
                <w:rFonts w:hint="eastAsia"/>
              </w:rPr>
              <w:lastRenderedPageBreak/>
              <w:t>“十三五”挥发性有机物污染防治工作方案相符性分析一览表</w:t>
            </w:r>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852"/>
              <w:gridCol w:w="4819"/>
              <w:gridCol w:w="2779"/>
              <w:gridCol w:w="906"/>
            </w:tblGrid>
            <w:tr w:rsidR="00F54C94" w:rsidTr="00972E6A">
              <w:trPr>
                <w:trHeight w:val="369"/>
                <w:jc w:val="center"/>
              </w:trPr>
              <w:tc>
                <w:tcPr>
                  <w:tcW w:w="852" w:type="dxa"/>
                  <w:tcBorders>
                    <w:left w:val="single" w:sz="4" w:space="0" w:color="auto"/>
                    <w:right w:val="single" w:sz="4" w:space="0" w:color="auto"/>
                  </w:tcBorders>
                  <w:vAlign w:val="center"/>
                </w:tcPr>
                <w:p w:rsidR="00F54C94" w:rsidRDefault="002B5410">
                  <w:pPr>
                    <w:snapToGrid w:val="0"/>
                    <w:jc w:val="center"/>
                    <w:rPr>
                      <w:kern w:val="0"/>
                      <w:szCs w:val="21"/>
                    </w:rPr>
                  </w:pPr>
                  <w:r>
                    <w:rPr>
                      <w:kern w:val="0"/>
                      <w:szCs w:val="21"/>
                    </w:rPr>
                    <w:t>项目</w:t>
                  </w:r>
                </w:p>
              </w:tc>
              <w:tc>
                <w:tcPr>
                  <w:tcW w:w="4819" w:type="dxa"/>
                  <w:tcBorders>
                    <w:left w:val="single" w:sz="4" w:space="0" w:color="auto"/>
                  </w:tcBorders>
                  <w:vAlign w:val="center"/>
                </w:tcPr>
                <w:p w:rsidR="00F54C94" w:rsidRDefault="002B5410">
                  <w:pPr>
                    <w:snapToGrid w:val="0"/>
                    <w:jc w:val="center"/>
                    <w:rPr>
                      <w:kern w:val="0"/>
                      <w:szCs w:val="21"/>
                    </w:rPr>
                  </w:pPr>
                  <w:r>
                    <w:rPr>
                      <w:kern w:val="0"/>
                      <w:szCs w:val="21"/>
                    </w:rPr>
                    <w:t>要求内容</w:t>
                  </w:r>
                </w:p>
              </w:tc>
              <w:tc>
                <w:tcPr>
                  <w:tcW w:w="2779" w:type="dxa"/>
                  <w:tcBorders>
                    <w:bottom w:val="single" w:sz="4" w:space="0" w:color="auto"/>
                  </w:tcBorders>
                  <w:vAlign w:val="center"/>
                </w:tcPr>
                <w:p w:rsidR="00F54C94" w:rsidRDefault="002B5410">
                  <w:pPr>
                    <w:snapToGrid w:val="0"/>
                    <w:jc w:val="center"/>
                    <w:rPr>
                      <w:kern w:val="0"/>
                      <w:szCs w:val="21"/>
                    </w:rPr>
                  </w:pPr>
                  <w:r>
                    <w:rPr>
                      <w:kern w:val="0"/>
                      <w:szCs w:val="21"/>
                    </w:rPr>
                    <w:t>本项目情况</w:t>
                  </w:r>
                </w:p>
              </w:tc>
              <w:tc>
                <w:tcPr>
                  <w:tcW w:w="906" w:type="dxa"/>
                  <w:tcBorders>
                    <w:bottom w:val="single" w:sz="4" w:space="0" w:color="auto"/>
                  </w:tcBorders>
                  <w:vAlign w:val="center"/>
                </w:tcPr>
                <w:p w:rsidR="00F54C94" w:rsidRDefault="002B5410">
                  <w:pPr>
                    <w:snapToGrid w:val="0"/>
                    <w:jc w:val="center"/>
                    <w:rPr>
                      <w:kern w:val="0"/>
                      <w:szCs w:val="21"/>
                    </w:rPr>
                  </w:pPr>
                  <w:r>
                    <w:rPr>
                      <w:kern w:val="0"/>
                      <w:szCs w:val="21"/>
                    </w:rPr>
                    <w:t>相符性</w:t>
                  </w:r>
                </w:p>
              </w:tc>
            </w:tr>
            <w:tr w:rsidR="00F54C94" w:rsidTr="00972E6A">
              <w:trPr>
                <w:trHeight w:val="369"/>
                <w:jc w:val="center"/>
              </w:trPr>
              <w:tc>
                <w:tcPr>
                  <w:tcW w:w="852" w:type="dxa"/>
                  <w:tcBorders>
                    <w:left w:val="single" w:sz="4" w:space="0" w:color="auto"/>
                    <w:right w:val="single" w:sz="4" w:space="0" w:color="auto"/>
                  </w:tcBorders>
                  <w:vAlign w:val="center"/>
                </w:tcPr>
                <w:p w:rsidR="00F54C94" w:rsidRDefault="002B5410">
                  <w:pPr>
                    <w:snapToGrid w:val="0"/>
                    <w:rPr>
                      <w:kern w:val="0"/>
                      <w:szCs w:val="21"/>
                    </w:rPr>
                  </w:pPr>
                  <w:r>
                    <w:rPr>
                      <w:kern w:val="0"/>
                      <w:szCs w:val="21"/>
                    </w:rPr>
                    <w:t>（一）加大产业结构调整力度。</w:t>
                  </w:r>
                </w:p>
              </w:tc>
              <w:tc>
                <w:tcPr>
                  <w:tcW w:w="4819" w:type="dxa"/>
                  <w:tcBorders>
                    <w:left w:val="single" w:sz="4" w:space="0" w:color="auto"/>
                  </w:tcBorders>
                  <w:vAlign w:val="center"/>
                </w:tcPr>
                <w:p w:rsidR="00F54C94" w:rsidRPr="00CC5A94" w:rsidRDefault="002B5410">
                  <w:pPr>
                    <w:snapToGrid w:val="0"/>
                    <w:rPr>
                      <w:kern w:val="0"/>
                      <w:szCs w:val="21"/>
                    </w:rPr>
                  </w:pPr>
                  <w:r>
                    <w:rPr>
                      <w:kern w:val="0"/>
                      <w:szCs w:val="21"/>
                    </w:rPr>
                    <w:t>2.</w:t>
                  </w:r>
                  <w:r>
                    <w:rPr>
                      <w:kern w:val="0"/>
                      <w:szCs w:val="21"/>
                    </w:rPr>
                    <w:t>严格建设项目环境准入。提高</w:t>
                  </w:r>
                  <w:r>
                    <w:rPr>
                      <w:kern w:val="0"/>
                      <w:szCs w:val="21"/>
                    </w:rPr>
                    <w:t xml:space="preserve">VOCs </w:t>
                  </w:r>
                  <w:r>
                    <w:rPr>
                      <w:kern w:val="0"/>
                      <w:szCs w:val="21"/>
                    </w:rPr>
                    <w:t>排放重点</w:t>
                  </w:r>
                  <w:proofErr w:type="gramStart"/>
                  <w:r>
                    <w:rPr>
                      <w:kern w:val="0"/>
                      <w:szCs w:val="21"/>
                    </w:rPr>
                    <w:t>行业环</w:t>
                  </w:r>
                  <w:proofErr w:type="gramEnd"/>
                  <w:r>
                    <w:rPr>
                      <w:kern w:val="0"/>
                      <w:szCs w:val="21"/>
                    </w:rPr>
                    <w:t>保准入门槛，严格控制新增污染物排放量。重点地区要严格限制石化、化工、包装印刷、工业涂装等高</w:t>
                  </w:r>
                  <w:r>
                    <w:rPr>
                      <w:kern w:val="0"/>
                      <w:szCs w:val="21"/>
                    </w:rPr>
                    <w:t xml:space="preserve">VOCs </w:t>
                  </w:r>
                  <w:r>
                    <w:rPr>
                      <w:kern w:val="0"/>
                      <w:szCs w:val="21"/>
                    </w:rPr>
                    <w:t>排放建设项目。新建涉</w:t>
                  </w:r>
                  <w:r>
                    <w:rPr>
                      <w:kern w:val="0"/>
                      <w:szCs w:val="21"/>
                    </w:rPr>
                    <w:t xml:space="preserve">VOCs </w:t>
                  </w:r>
                  <w:r>
                    <w:rPr>
                      <w:kern w:val="0"/>
                      <w:szCs w:val="21"/>
                    </w:rPr>
                    <w:t>排放的工业企业要入园区。未纳入《石化产业规划布局方案》的新建炼化项目一律不得建设。严格涉</w:t>
                  </w:r>
                  <w:r>
                    <w:rPr>
                      <w:kern w:val="0"/>
                      <w:szCs w:val="21"/>
                    </w:rPr>
                    <w:t xml:space="preserve">VOCs </w:t>
                  </w:r>
                  <w:r>
                    <w:rPr>
                      <w:kern w:val="0"/>
                      <w:szCs w:val="21"/>
                    </w:rPr>
                    <w:t>建设项目环境影响评价，实行区域内</w:t>
                  </w:r>
                  <w:r>
                    <w:rPr>
                      <w:kern w:val="0"/>
                      <w:szCs w:val="21"/>
                    </w:rPr>
                    <w:t xml:space="preserve">VOCs </w:t>
                  </w:r>
                  <w:r>
                    <w:rPr>
                      <w:kern w:val="0"/>
                      <w:szCs w:val="21"/>
                    </w:rPr>
                    <w:t>排放等量或</w:t>
                  </w:r>
                  <w:proofErr w:type="gramStart"/>
                  <w:r>
                    <w:rPr>
                      <w:kern w:val="0"/>
                      <w:szCs w:val="21"/>
                    </w:rPr>
                    <w:t>倍</w:t>
                  </w:r>
                  <w:proofErr w:type="gramEnd"/>
                  <w:r>
                    <w:rPr>
                      <w:kern w:val="0"/>
                      <w:szCs w:val="21"/>
                    </w:rPr>
                    <w:t>量削减替代，并将替代方案落实到企业排污许可证中，纳入环境执法管理。新、改、扩建涉</w:t>
                  </w:r>
                  <w:r>
                    <w:rPr>
                      <w:kern w:val="0"/>
                      <w:szCs w:val="21"/>
                    </w:rPr>
                    <w:t xml:space="preserve">VOCs </w:t>
                  </w:r>
                  <w:r>
                    <w:rPr>
                      <w:kern w:val="0"/>
                      <w:szCs w:val="21"/>
                    </w:rPr>
                    <w:t>排放项目，应从源头加强控制，使用低（无）</w:t>
                  </w:r>
                  <w:r>
                    <w:rPr>
                      <w:kern w:val="0"/>
                      <w:szCs w:val="21"/>
                    </w:rPr>
                    <w:t xml:space="preserve">VOCs </w:t>
                  </w:r>
                  <w:r>
                    <w:rPr>
                      <w:kern w:val="0"/>
                      <w:szCs w:val="21"/>
                    </w:rPr>
                    <w:t>含量的原辅材料，加强废气收集，安装高效治理设施。</w:t>
                  </w:r>
                </w:p>
              </w:tc>
              <w:tc>
                <w:tcPr>
                  <w:tcW w:w="2779" w:type="dxa"/>
                  <w:vAlign w:val="center"/>
                </w:tcPr>
                <w:p w:rsidR="00F54C94" w:rsidRDefault="002B5410">
                  <w:pPr>
                    <w:snapToGrid w:val="0"/>
                    <w:rPr>
                      <w:bCs/>
                      <w:kern w:val="0"/>
                      <w:szCs w:val="21"/>
                    </w:rPr>
                  </w:pPr>
                  <w:r>
                    <w:rPr>
                      <w:kern w:val="0"/>
                      <w:szCs w:val="21"/>
                    </w:rPr>
                    <w:t>本项目</w:t>
                  </w:r>
                  <w:r w:rsidR="00CC5A94">
                    <w:rPr>
                      <w:rFonts w:hint="eastAsia"/>
                      <w:kern w:val="0"/>
                      <w:szCs w:val="21"/>
                    </w:rPr>
                    <w:t>属于</w:t>
                  </w:r>
                  <w:r>
                    <w:rPr>
                      <w:rFonts w:hint="eastAsia"/>
                      <w:kern w:val="0"/>
                      <w:szCs w:val="21"/>
                    </w:rPr>
                    <w:t>纸制品制造项目</w:t>
                  </w:r>
                  <w:r w:rsidR="00A405B9" w:rsidRPr="00794BA5">
                    <w:rPr>
                      <w:rFonts w:hint="eastAsia"/>
                      <w:szCs w:val="21"/>
                    </w:rPr>
                    <w:t>，涉及印刷</w:t>
                  </w:r>
                  <w:r w:rsidRPr="00794BA5">
                    <w:rPr>
                      <w:rFonts w:hint="eastAsia"/>
                      <w:kern w:val="0"/>
                      <w:szCs w:val="21"/>
                    </w:rPr>
                    <w:t>，选址位于偃师市产业集聚区，项目所使用油墨为水性油墨</w:t>
                  </w:r>
                  <w:r w:rsidR="00CC5A94" w:rsidRPr="00794BA5">
                    <w:rPr>
                      <w:rFonts w:hint="eastAsia"/>
                      <w:kern w:val="0"/>
                      <w:szCs w:val="21"/>
                    </w:rPr>
                    <w:t>（</w:t>
                  </w:r>
                  <w:r w:rsidR="00CC5A94" w:rsidRPr="00794BA5">
                    <w:rPr>
                      <w:bCs/>
                      <w:kern w:val="0"/>
                      <w:szCs w:val="21"/>
                    </w:rPr>
                    <w:t>VOCs</w:t>
                  </w:r>
                  <w:r w:rsidR="00CC5A94" w:rsidRPr="00794BA5">
                    <w:rPr>
                      <w:rFonts w:hint="eastAsia"/>
                      <w:szCs w:val="21"/>
                    </w:rPr>
                    <w:t>≤</w:t>
                  </w:r>
                  <w:r w:rsidR="00CC5A94" w:rsidRPr="00794BA5">
                    <w:rPr>
                      <w:szCs w:val="21"/>
                    </w:rPr>
                    <w:t>5%</w:t>
                  </w:r>
                  <w:r w:rsidR="00CC5A94" w:rsidRPr="00794BA5">
                    <w:rPr>
                      <w:rFonts w:hint="eastAsia"/>
                      <w:kern w:val="0"/>
                      <w:szCs w:val="21"/>
                    </w:rPr>
                    <w:t>）</w:t>
                  </w:r>
                  <w:r>
                    <w:rPr>
                      <w:rFonts w:hint="eastAsia"/>
                      <w:kern w:val="0"/>
                      <w:szCs w:val="21"/>
                    </w:rPr>
                    <w:t>，</w:t>
                  </w:r>
                  <w:r>
                    <w:rPr>
                      <w:kern w:val="0"/>
                      <w:szCs w:val="21"/>
                    </w:rPr>
                    <w:t>不属于</w:t>
                  </w:r>
                  <w:r>
                    <w:rPr>
                      <w:bCs/>
                      <w:kern w:val="0"/>
                      <w:szCs w:val="21"/>
                    </w:rPr>
                    <w:t>生产和使用高</w:t>
                  </w:r>
                  <w:r>
                    <w:rPr>
                      <w:bCs/>
                      <w:kern w:val="0"/>
                      <w:szCs w:val="21"/>
                    </w:rPr>
                    <w:t>VOCs</w:t>
                  </w:r>
                  <w:r>
                    <w:rPr>
                      <w:bCs/>
                      <w:kern w:val="0"/>
                      <w:szCs w:val="21"/>
                    </w:rPr>
                    <w:t>含量的溶剂型涂料、油墨、胶粘剂等项目；生产过程中产生的有机废气</w:t>
                  </w:r>
                  <w:r>
                    <w:rPr>
                      <w:rFonts w:hint="eastAsia"/>
                      <w:bCs/>
                      <w:kern w:val="0"/>
                      <w:szCs w:val="21"/>
                    </w:rPr>
                    <w:t>经密闭操作间和集气罩收集，进入“</w:t>
                  </w:r>
                  <w:r>
                    <w:rPr>
                      <w:rFonts w:hint="eastAsia"/>
                      <w:bCs/>
                      <w:kern w:val="0"/>
                      <w:szCs w:val="21"/>
                    </w:rPr>
                    <w:t>UV</w:t>
                  </w:r>
                  <w:r>
                    <w:rPr>
                      <w:rFonts w:hint="eastAsia"/>
                      <w:bCs/>
                      <w:kern w:val="0"/>
                      <w:szCs w:val="21"/>
                    </w:rPr>
                    <w:t>光氧催化</w:t>
                  </w:r>
                  <w:r>
                    <w:rPr>
                      <w:rFonts w:hint="eastAsia"/>
                      <w:bCs/>
                      <w:kern w:val="0"/>
                      <w:szCs w:val="21"/>
                    </w:rPr>
                    <w:t>+</w:t>
                  </w:r>
                  <w:r>
                    <w:rPr>
                      <w:rFonts w:hint="eastAsia"/>
                      <w:bCs/>
                      <w:kern w:val="0"/>
                      <w:szCs w:val="21"/>
                    </w:rPr>
                    <w:t>活性炭吸附”装置进行处理后达标排放，处理效率</w:t>
                  </w:r>
                  <w:r>
                    <w:rPr>
                      <w:rFonts w:hint="eastAsia"/>
                      <w:bCs/>
                      <w:kern w:val="0"/>
                      <w:szCs w:val="21"/>
                    </w:rPr>
                    <w:t>80%</w:t>
                  </w:r>
                  <w:r w:rsidR="00CC5A94">
                    <w:rPr>
                      <w:rFonts w:hint="eastAsia"/>
                      <w:bCs/>
                      <w:kern w:val="0"/>
                      <w:szCs w:val="21"/>
                    </w:rPr>
                    <w:t>。</w:t>
                  </w:r>
                </w:p>
              </w:tc>
              <w:tc>
                <w:tcPr>
                  <w:tcW w:w="906" w:type="dxa"/>
                  <w:tcBorders>
                    <w:bottom w:val="single" w:sz="4" w:space="0" w:color="auto"/>
                  </w:tcBorders>
                  <w:vAlign w:val="center"/>
                </w:tcPr>
                <w:p w:rsidR="00F54C94" w:rsidRDefault="002B5410">
                  <w:pPr>
                    <w:snapToGrid w:val="0"/>
                    <w:jc w:val="center"/>
                    <w:rPr>
                      <w:kern w:val="0"/>
                      <w:szCs w:val="21"/>
                    </w:rPr>
                  </w:pPr>
                  <w:r>
                    <w:rPr>
                      <w:kern w:val="0"/>
                      <w:szCs w:val="21"/>
                    </w:rPr>
                    <w:t>相符</w:t>
                  </w:r>
                </w:p>
              </w:tc>
            </w:tr>
          </w:tbl>
          <w:p w:rsidR="00F54C94" w:rsidRDefault="002B5410">
            <w:pPr>
              <w:spacing w:line="360" w:lineRule="auto"/>
              <w:ind w:firstLineChars="150" w:firstLine="360"/>
              <w:rPr>
                <w:sz w:val="24"/>
                <w:szCs w:val="24"/>
              </w:rPr>
            </w:pPr>
            <w:r>
              <w:rPr>
                <w:rFonts w:hint="eastAsia"/>
                <w:sz w:val="24"/>
                <w:szCs w:val="24"/>
              </w:rPr>
              <w:t>根据以上分析内容，本项目符合“十三五”挥发性有机物污染防治工作方案要求。</w:t>
            </w:r>
          </w:p>
          <w:p w:rsidR="00F54C94" w:rsidRDefault="002B5410">
            <w:pPr>
              <w:widowControl/>
              <w:spacing w:line="360" w:lineRule="auto"/>
              <w:rPr>
                <w:bCs/>
                <w:sz w:val="24"/>
                <w:szCs w:val="24"/>
              </w:rPr>
            </w:pPr>
            <w:r>
              <w:rPr>
                <w:rFonts w:hint="eastAsia"/>
                <w:b/>
                <w:sz w:val="24"/>
                <w:szCs w:val="24"/>
              </w:rPr>
              <w:t>9.3</w:t>
            </w:r>
            <w:r>
              <w:rPr>
                <w:rFonts w:hint="eastAsia"/>
                <w:b/>
                <w:color w:val="000000" w:themeColor="text1"/>
                <w:sz w:val="24"/>
                <w:szCs w:val="24"/>
              </w:rPr>
              <w:t>《</w:t>
            </w:r>
            <w:r>
              <w:rPr>
                <w:rFonts w:hint="eastAsia"/>
                <w:b/>
                <w:color w:val="000000" w:themeColor="text1"/>
                <w:sz w:val="24"/>
                <w:szCs w:val="24"/>
              </w:rPr>
              <w:t>2020</w:t>
            </w:r>
            <w:r>
              <w:rPr>
                <w:rFonts w:hint="eastAsia"/>
                <w:b/>
                <w:color w:val="000000" w:themeColor="text1"/>
                <w:sz w:val="24"/>
                <w:szCs w:val="24"/>
              </w:rPr>
              <w:t>年挥发性有机物治理攻坚方案》（环大气〔</w:t>
            </w:r>
            <w:r>
              <w:rPr>
                <w:rFonts w:hint="eastAsia"/>
                <w:b/>
                <w:color w:val="000000" w:themeColor="text1"/>
                <w:sz w:val="24"/>
                <w:szCs w:val="24"/>
              </w:rPr>
              <w:t>2020</w:t>
            </w:r>
            <w:r>
              <w:rPr>
                <w:rFonts w:hint="eastAsia"/>
                <w:b/>
                <w:color w:val="000000" w:themeColor="text1"/>
                <w:sz w:val="24"/>
                <w:szCs w:val="24"/>
              </w:rPr>
              <w:t>〕</w:t>
            </w:r>
            <w:r>
              <w:rPr>
                <w:rFonts w:hint="eastAsia"/>
                <w:b/>
                <w:color w:val="000000" w:themeColor="text1"/>
                <w:sz w:val="24"/>
                <w:szCs w:val="24"/>
              </w:rPr>
              <w:t>33</w:t>
            </w:r>
            <w:r>
              <w:rPr>
                <w:rFonts w:hint="eastAsia"/>
                <w:b/>
                <w:color w:val="000000" w:themeColor="text1"/>
                <w:sz w:val="24"/>
                <w:szCs w:val="24"/>
              </w:rPr>
              <w:t>号）相符性分析</w:t>
            </w:r>
          </w:p>
          <w:p w:rsidR="00F54C94" w:rsidRDefault="002B5410">
            <w:pPr>
              <w:pStyle w:val="1"/>
              <w:ind w:left="840"/>
            </w:pPr>
            <w:r>
              <w:rPr>
                <w:rFonts w:hint="eastAsia"/>
              </w:rPr>
              <w:t>《</w:t>
            </w:r>
            <w:r>
              <w:rPr>
                <w:rFonts w:hint="eastAsia"/>
              </w:rPr>
              <w:t>2020</w:t>
            </w:r>
            <w:r>
              <w:rPr>
                <w:rFonts w:hint="eastAsia"/>
              </w:rPr>
              <w:t>年挥发性有机物治理攻坚方案》相符性分析一览表</w:t>
            </w:r>
          </w:p>
          <w:tbl>
            <w:tblPr>
              <w:tblW w:w="9356"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994"/>
              <w:gridCol w:w="4961"/>
              <w:gridCol w:w="2483"/>
              <w:gridCol w:w="918"/>
            </w:tblGrid>
            <w:tr w:rsidR="00F54C94" w:rsidTr="00972E6A">
              <w:trPr>
                <w:trHeight w:val="369"/>
                <w:jc w:val="center"/>
              </w:trPr>
              <w:tc>
                <w:tcPr>
                  <w:tcW w:w="994" w:type="dxa"/>
                  <w:vAlign w:val="center"/>
                </w:tcPr>
                <w:p w:rsidR="00F54C94" w:rsidRDefault="002B5410">
                  <w:pPr>
                    <w:snapToGrid w:val="0"/>
                    <w:jc w:val="center"/>
                    <w:rPr>
                      <w:kern w:val="0"/>
                      <w:szCs w:val="21"/>
                    </w:rPr>
                  </w:pPr>
                  <w:r>
                    <w:rPr>
                      <w:kern w:val="0"/>
                      <w:szCs w:val="21"/>
                    </w:rPr>
                    <w:t>项目</w:t>
                  </w:r>
                </w:p>
              </w:tc>
              <w:tc>
                <w:tcPr>
                  <w:tcW w:w="4961" w:type="dxa"/>
                  <w:vAlign w:val="center"/>
                </w:tcPr>
                <w:p w:rsidR="00F54C94" w:rsidRDefault="002B5410">
                  <w:pPr>
                    <w:snapToGrid w:val="0"/>
                    <w:jc w:val="center"/>
                    <w:rPr>
                      <w:kern w:val="0"/>
                      <w:szCs w:val="21"/>
                    </w:rPr>
                  </w:pPr>
                  <w:r>
                    <w:rPr>
                      <w:kern w:val="0"/>
                      <w:szCs w:val="21"/>
                    </w:rPr>
                    <w:t>要求内容</w:t>
                  </w:r>
                </w:p>
              </w:tc>
              <w:tc>
                <w:tcPr>
                  <w:tcW w:w="2483" w:type="dxa"/>
                  <w:vAlign w:val="center"/>
                </w:tcPr>
                <w:p w:rsidR="00F54C94" w:rsidRDefault="002B5410">
                  <w:pPr>
                    <w:snapToGrid w:val="0"/>
                    <w:jc w:val="center"/>
                    <w:rPr>
                      <w:kern w:val="0"/>
                      <w:szCs w:val="21"/>
                    </w:rPr>
                  </w:pPr>
                  <w:r>
                    <w:rPr>
                      <w:kern w:val="0"/>
                      <w:szCs w:val="21"/>
                    </w:rPr>
                    <w:t>本项目情况</w:t>
                  </w:r>
                </w:p>
              </w:tc>
              <w:tc>
                <w:tcPr>
                  <w:tcW w:w="918" w:type="dxa"/>
                  <w:vAlign w:val="center"/>
                </w:tcPr>
                <w:p w:rsidR="00F54C94" w:rsidRDefault="002B5410">
                  <w:pPr>
                    <w:snapToGrid w:val="0"/>
                    <w:jc w:val="center"/>
                    <w:rPr>
                      <w:kern w:val="0"/>
                      <w:szCs w:val="21"/>
                    </w:rPr>
                  </w:pPr>
                  <w:r>
                    <w:rPr>
                      <w:kern w:val="0"/>
                      <w:szCs w:val="21"/>
                    </w:rPr>
                    <w:t>相符性</w:t>
                  </w:r>
                </w:p>
              </w:tc>
            </w:tr>
            <w:tr w:rsidR="00F54C94" w:rsidTr="00972E6A">
              <w:trPr>
                <w:trHeight w:val="369"/>
                <w:jc w:val="center"/>
              </w:trPr>
              <w:tc>
                <w:tcPr>
                  <w:tcW w:w="994" w:type="dxa"/>
                  <w:vAlign w:val="center"/>
                </w:tcPr>
                <w:p w:rsidR="00F54C94" w:rsidRDefault="002B5410">
                  <w:pPr>
                    <w:snapToGrid w:val="0"/>
                    <w:rPr>
                      <w:snapToGrid w:val="0"/>
                      <w:kern w:val="0"/>
                      <w:szCs w:val="21"/>
                    </w:rPr>
                  </w:pPr>
                  <w:r>
                    <w:rPr>
                      <w:rFonts w:hint="eastAsia"/>
                      <w:snapToGrid w:val="0"/>
                      <w:kern w:val="0"/>
                      <w:szCs w:val="21"/>
                    </w:rPr>
                    <w:t>二、全面落实标准要求，强化无组织排放控制</w:t>
                  </w:r>
                </w:p>
              </w:tc>
              <w:tc>
                <w:tcPr>
                  <w:tcW w:w="4961" w:type="dxa"/>
                  <w:vAlign w:val="center"/>
                </w:tcPr>
                <w:p w:rsidR="00F54C94" w:rsidRDefault="002B5410">
                  <w:pPr>
                    <w:snapToGrid w:val="0"/>
                    <w:jc w:val="left"/>
                    <w:rPr>
                      <w:snapToGrid w:val="0"/>
                      <w:kern w:val="0"/>
                      <w:szCs w:val="21"/>
                    </w:rPr>
                  </w:pPr>
                  <w:r>
                    <w:rPr>
                      <w:snapToGrid w:val="0"/>
                      <w:kern w:val="0"/>
                      <w:szCs w:val="21"/>
                    </w:rPr>
                    <w:t xml:space="preserve">2020 </w:t>
                  </w:r>
                  <w:r>
                    <w:rPr>
                      <w:rFonts w:hint="eastAsia"/>
                      <w:snapToGrid w:val="0"/>
                      <w:kern w:val="0"/>
                      <w:szCs w:val="21"/>
                    </w:rPr>
                    <w:t>年</w:t>
                  </w:r>
                  <w:r>
                    <w:rPr>
                      <w:snapToGrid w:val="0"/>
                      <w:kern w:val="0"/>
                      <w:szCs w:val="21"/>
                    </w:rPr>
                    <w:t xml:space="preserve">7 </w:t>
                  </w:r>
                  <w:r>
                    <w:rPr>
                      <w:rFonts w:hint="eastAsia"/>
                      <w:snapToGrid w:val="0"/>
                      <w:kern w:val="0"/>
                      <w:szCs w:val="21"/>
                    </w:rPr>
                    <w:t>月</w:t>
                  </w:r>
                  <w:r>
                    <w:rPr>
                      <w:snapToGrid w:val="0"/>
                      <w:kern w:val="0"/>
                      <w:szCs w:val="21"/>
                    </w:rPr>
                    <w:t xml:space="preserve">1 </w:t>
                  </w:r>
                  <w:r>
                    <w:rPr>
                      <w:rFonts w:hint="eastAsia"/>
                      <w:snapToGrid w:val="0"/>
                      <w:kern w:val="0"/>
                      <w:szCs w:val="21"/>
                    </w:rPr>
                    <w:t>日起，全面执行《挥发性有机物无组织排放控制标准》，重点区域应落实无组织排放特别控制要求。各地要加大标准生效时间、涉及行业及控制要求等宣贯力度，通过现场指导、组织培训、新媒体信息推送、发放明白纸等多种方式，督促指导企业对照标准要求开展含</w:t>
                  </w:r>
                  <w:r>
                    <w:rPr>
                      <w:snapToGrid w:val="0"/>
                      <w:kern w:val="0"/>
                      <w:szCs w:val="21"/>
                    </w:rPr>
                    <w:t xml:space="preserve">VOCs </w:t>
                  </w:r>
                  <w:r>
                    <w:rPr>
                      <w:rFonts w:hint="eastAsia"/>
                      <w:snapToGrid w:val="0"/>
                      <w:kern w:val="0"/>
                      <w:szCs w:val="21"/>
                    </w:rPr>
                    <w:t>物料（包括含</w:t>
                  </w:r>
                  <w:r>
                    <w:rPr>
                      <w:snapToGrid w:val="0"/>
                      <w:kern w:val="0"/>
                      <w:szCs w:val="21"/>
                    </w:rPr>
                    <w:t xml:space="preserve">VOCs </w:t>
                  </w:r>
                  <w:r>
                    <w:rPr>
                      <w:rFonts w:hint="eastAsia"/>
                      <w:snapToGrid w:val="0"/>
                      <w:kern w:val="0"/>
                      <w:szCs w:val="21"/>
                    </w:rPr>
                    <w:t>原辅材料、含</w:t>
                  </w:r>
                  <w:r>
                    <w:rPr>
                      <w:snapToGrid w:val="0"/>
                      <w:kern w:val="0"/>
                      <w:szCs w:val="21"/>
                    </w:rPr>
                    <w:t xml:space="preserve">VOCs </w:t>
                  </w:r>
                  <w:r>
                    <w:rPr>
                      <w:rFonts w:hint="eastAsia"/>
                      <w:snapToGrid w:val="0"/>
                      <w:kern w:val="0"/>
                      <w:szCs w:val="21"/>
                    </w:rPr>
                    <w:t>产品、含</w:t>
                  </w:r>
                  <w:r>
                    <w:rPr>
                      <w:snapToGrid w:val="0"/>
                      <w:kern w:val="0"/>
                      <w:szCs w:val="21"/>
                    </w:rPr>
                    <w:t xml:space="preserve">VOCs </w:t>
                  </w:r>
                  <w:r>
                    <w:rPr>
                      <w:rFonts w:hint="eastAsia"/>
                      <w:snapToGrid w:val="0"/>
                      <w:kern w:val="0"/>
                      <w:szCs w:val="21"/>
                    </w:rPr>
                    <w:t>废料以及有机聚合物材料等）储存、转移和输送、设备与管线组件泄漏、敞开液面逸散以及工艺过程等无组织排放环节排查整治，对达不到要求的加快整改。</w:t>
                  </w:r>
                </w:p>
              </w:tc>
              <w:tc>
                <w:tcPr>
                  <w:tcW w:w="2483" w:type="dxa"/>
                  <w:vAlign w:val="center"/>
                </w:tcPr>
                <w:p w:rsidR="00F54C94" w:rsidRDefault="002B5410">
                  <w:pPr>
                    <w:snapToGrid w:val="0"/>
                    <w:rPr>
                      <w:kern w:val="0"/>
                      <w:szCs w:val="21"/>
                    </w:rPr>
                  </w:pPr>
                  <w:r>
                    <w:rPr>
                      <w:szCs w:val="21"/>
                    </w:rPr>
                    <w:t>本项目</w:t>
                  </w:r>
                  <w:r>
                    <w:rPr>
                      <w:rFonts w:hint="eastAsia"/>
                      <w:szCs w:val="21"/>
                    </w:rPr>
                    <w:t>印刷机均进行二次密闭，印刷工序有机废气</w:t>
                  </w:r>
                  <w:proofErr w:type="gramStart"/>
                  <w:r>
                    <w:rPr>
                      <w:rFonts w:hint="eastAsia"/>
                      <w:szCs w:val="21"/>
                    </w:rPr>
                    <w:t>经光氧催化</w:t>
                  </w:r>
                  <w:proofErr w:type="gramEnd"/>
                  <w:r>
                    <w:rPr>
                      <w:rFonts w:hint="eastAsia"/>
                      <w:szCs w:val="21"/>
                    </w:rPr>
                    <w:t>+</w:t>
                  </w:r>
                  <w:r>
                    <w:rPr>
                      <w:rFonts w:hint="eastAsia"/>
                      <w:szCs w:val="21"/>
                    </w:rPr>
                    <w:t>活性炭吸附装置处理</w:t>
                  </w:r>
                  <w:r>
                    <w:rPr>
                      <w:snapToGrid w:val="0"/>
                      <w:kern w:val="0"/>
                      <w:szCs w:val="21"/>
                    </w:rPr>
                    <w:t>，属于</w:t>
                  </w:r>
                  <w:r>
                    <w:rPr>
                      <w:snapToGrid w:val="0"/>
                      <w:kern w:val="0"/>
                      <w:szCs w:val="21"/>
                    </w:rPr>
                    <w:t>“A+B”</w:t>
                  </w:r>
                  <w:r>
                    <w:rPr>
                      <w:snapToGrid w:val="0"/>
                      <w:kern w:val="0"/>
                      <w:szCs w:val="21"/>
                    </w:rPr>
                    <w:t>复合净化技术。非甲烷总烃去除效率</w:t>
                  </w:r>
                  <w:r>
                    <w:rPr>
                      <w:rFonts w:hint="eastAsia"/>
                      <w:snapToGrid w:val="0"/>
                      <w:kern w:val="0"/>
                      <w:szCs w:val="21"/>
                    </w:rPr>
                    <w:t>80</w:t>
                  </w:r>
                  <w:r>
                    <w:rPr>
                      <w:snapToGrid w:val="0"/>
                      <w:kern w:val="0"/>
                      <w:szCs w:val="21"/>
                    </w:rPr>
                    <w:t>%</w:t>
                  </w:r>
                </w:p>
              </w:tc>
              <w:tc>
                <w:tcPr>
                  <w:tcW w:w="918" w:type="dxa"/>
                  <w:vAlign w:val="center"/>
                </w:tcPr>
                <w:p w:rsidR="00F54C94" w:rsidRDefault="002B5410">
                  <w:pPr>
                    <w:snapToGrid w:val="0"/>
                    <w:jc w:val="center"/>
                    <w:rPr>
                      <w:kern w:val="0"/>
                      <w:szCs w:val="21"/>
                    </w:rPr>
                  </w:pPr>
                  <w:r>
                    <w:rPr>
                      <w:rFonts w:hint="eastAsia"/>
                      <w:kern w:val="0"/>
                      <w:szCs w:val="21"/>
                    </w:rPr>
                    <w:t>相符</w:t>
                  </w:r>
                </w:p>
              </w:tc>
            </w:tr>
            <w:tr w:rsidR="00F54C94" w:rsidTr="00972E6A">
              <w:trPr>
                <w:trHeight w:val="369"/>
                <w:jc w:val="center"/>
              </w:trPr>
              <w:tc>
                <w:tcPr>
                  <w:tcW w:w="994" w:type="dxa"/>
                  <w:vAlign w:val="center"/>
                </w:tcPr>
                <w:p w:rsidR="00F54C94" w:rsidRDefault="002B5410">
                  <w:pPr>
                    <w:snapToGrid w:val="0"/>
                    <w:rPr>
                      <w:kern w:val="0"/>
                      <w:szCs w:val="21"/>
                    </w:rPr>
                  </w:pPr>
                  <w:r>
                    <w:rPr>
                      <w:rFonts w:hint="eastAsia"/>
                      <w:snapToGrid w:val="0"/>
                      <w:kern w:val="0"/>
                      <w:szCs w:val="21"/>
                    </w:rPr>
                    <w:t>三、聚焦治污设施“三率”，提升综合治理效率</w:t>
                  </w:r>
                </w:p>
              </w:tc>
              <w:tc>
                <w:tcPr>
                  <w:tcW w:w="4961" w:type="dxa"/>
                  <w:vAlign w:val="center"/>
                </w:tcPr>
                <w:p w:rsidR="00F54C94" w:rsidRDefault="002B5410">
                  <w:pPr>
                    <w:snapToGrid w:val="0"/>
                    <w:rPr>
                      <w:kern w:val="0"/>
                      <w:sz w:val="24"/>
                      <w:szCs w:val="22"/>
                    </w:rPr>
                  </w:pPr>
                  <w:r>
                    <w:rPr>
                      <w:rFonts w:hint="eastAsia"/>
                      <w:snapToGrid w:val="0"/>
                      <w:kern w:val="0"/>
                      <w:szCs w:val="21"/>
                    </w:rPr>
                    <w:t>组织企业对现有</w:t>
                  </w:r>
                  <w:r>
                    <w:rPr>
                      <w:snapToGrid w:val="0"/>
                      <w:kern w:val="0"/>
                      <w:szCs w:val="21"/>
                    </w:rPr>
                    <w:t xml:space="preserve">VOCs </w:t>
                  </w:r>
                  <w:r>
                    <w:rPr>
                      <w:rFonts w:hint="eastAsia"/>
                      <w:snapToGrid w:val="0"/>
                      <w:kern w:val="0"/>
                      <w:szCs w:val="21"/>
                    </w:rPr>
                    <w:t>废气收集率、治理设施同步运行率和去除率开展自查，重点关注单一采用光氧化、光催化、低温等离子、一次性活性炭吸附、喷淋吸收等工艺的治理设施，</w:t>
                  </w:r>
                  <w:r>
                    <w:rPr>
                      <w:snapToGrid w:val="0"/>
                      <w:kern w:val="0"/>
                      <w:szCs w:val="21"/>
                    </w:rPr>
                    <w:t xml:space="preserve">7 </w:t>
                  </w:r>
                  <w:r>
                    <w:rPr>
                      <w:rFonts w:hint="eastAsia"/>
                      <w:snapToGrid w:val="0"/>
                      <w:kern w:val="0"/>
                      <w:szCs w:val="21"/>
                    </w:rPr>
                    <w:t>月</w:t>
                  </w:r>
                  <w:r>
                    <w:rPr>
                      <w:snapToGrid w:val="0"/>
                      <w:kern w:val="0"/>
                      <w:szCs w:val="21"/>
                    </w:rPr>
                    <w:t xml:space="preserve">15 </w:t>
                  </w:r>
                  <w:r>
                    <w:rPr>
                      <w:rFonts w:hint="eastAsia"/>
                      <w:snapToGrid w:val="0"/>
                      <w:kern w:val="0"/>
                      <w:szCs w:val="21"/>
                    </w:rPr>
                    <w:t>日前完成。对达不到要求的</w:t>
                  </w:r>
                  <w:r>
                    <w:rPr>
                      <w:snapToGrid w:val="0"/>
                      <w:kern w:val="0"/>
                      <w:szCs w:val="21"/>
                    </w:rPr>
                    <w:t xml:space="preserve">VOCs </w:t>
                  </w:r>
                  <w:r>
                    <w:rPr>
                      <w:rFonts w:hint="eastAsia"/>
                      <w:snapToGrid w:val="0"/>
                      <w:kern w:val="0"/>
                      <w:szCs w:val="21"/>
                    </w:rPr>
                    <w:t>收集、治理设施进行更换或升级改造，确保实现达标排放。</w:t>
                  </w:r>
                </w:p>
              </w:tc>
              <w:tc>
                <w:tcPr>
                  <w:tcW w:w="2483" w:type="dxa"/>
                  <w:vAlign w:val="center"/>
                </w:tcPr>
                <w:p w:rsidR="00F54C94" w:rsidRDefault="00CC5A94" w:rsidP="00CC5A94">
                  <w:pPr>
                    <w:snapToGrid w:val="0"/>
                    <w:rPr>
                      <w:bCs/>
                      <w:kern w:val="0"/>
                      <w:szCs w:val="21"/>
                    </w:rPr>
                  </w:pPr>
                  <w:r>
                    <w:rPr>
                      <w:kern w:val="0"/>
                      <w:szCs w:val="21"/>
                    </w:rPr>
                    <w:t>项目</w:t>
                  </w:r>
                  <w:r>
                    <w:rPr>
                      <w:rFonts w:hint="eastAsia"/>
                      <w:kern w:val="0"/>
                      <w:szCs w:val="21"/>
                    </w:rPr>
                    <w:t>属于纸制品制造项目</w:t>
                  </w:r>
                  <w:r w:rsidR="002B5410">
                    <w:rPr>
                      <w:kern w:val="0"/>
                      <w:szCs w:val="21"/>
                    </w:rPr>
                    <w:t>，位于偃师市</w:t>
                  </w:r>
                  <w:r w:rsidR="002B5410">
                    <w:rPr>
                      <w:rFonts w:hint="eastAsia"/>
                      <w:kern w:val="0"/>
                      <w:szCs w:val="21"/>
                    </w:rPr>
                    <w:t>产业集聚区</w:t>
                  </w:r>
                  <w:r w:rsidR="002B5410">
                    <w:rPr>
                      <w:kern w:val="0"/>
                      <w:szCs w:val="21"/>
                    </w:rPr>
                    <w:t>，</w:t>
                  </w:r>
                  <w:r w:rsidR="002B5410">
                    <w:rPr>
                      <w:rFonts w:hint="eastAsia"/>
                      <w:szCs w:val="21"/>
                    </w:rPr>
                    <w:t>印刷工序</w:t>
                  </w:r>
                  <w:r w:rsidR="002B5410">
                    <w:rPr>
                      <w:snapToGrid w:val="0"/>
                      <w:kern w:val="0"/>
                      <w:szCs w:val="21"/>
                    </w:rPr>
                    <w:t>VOCs</w:t>
                  </w:r>
                  <w:r w:rsidR="002B5410">
                    <w:rPr>
                      <w:snapToGrid w:val="0"/>
                      <w:kern w:val="0"/>
                      <w:szCs w:val="21"/>
                    </w:rPr>
                    <w:t>废气</w:t>
                  </w:r>
                  <w:proofErr w:type="gramStart"/>
                  <w:r w:rsidR="002B5410">
                    <w:rPr>
                      <w:snapToGrid w:val="0"/>
                      <w:kern w:val="0"/>
                      <w:szCs w:val="21"/>
                    </w:rPr>
                    <w:t>采用</w:t>
                  </w:r>
                  <w:r w:rsidR="002B5410">
                    <w:rPr>
                      <w:rFonts w:hint="eastAsia"/>
                      <w:snapToGrid w:val="0"/>
                      <w:kern w:val="0"/>
                      <w:szCs w:val="21"/>
                    </w:rPr>
                    <w:t>光氧催化</w:t>
                  </w:r>
                  <w:proofErr w:type="gramEnd"/>
                  <w:r w:rsidR="002B5410">
                    <w:rPr>
                      <w:snapToGrid w:val="0"/>
                      <w:kern w:val="0"/>
                      <w:szCs w:val="21"/>
                    </w:rPr>
                    <w:t>+</w:t>
                  </w:r>
                  <w:r w:rsidR="002B5410">
                    <w:rPr>
                      <w:snapToGrid w:val="0"/>
                      <w:kern w:val="0"/>
                      <w:szCs w:val="21"/>
                    </w:rPr>
                    <w:t>活性炭吸附装置进行处理，属于</w:t>
                  </w:r>
                  <w:r w:rsidR="002B5410">
                    <w:rPr>
                      <w:snapToGrid w:val="0"/>
                      <w:kern w:val="0"/>
                      <w:szCs w:val="21"/>
                    </w:rPr>
                    <w:t>“A+B”</w:t>
                  </w:r>
                  <w:r w:rsidR="002B5410">
                    <w:rPr>
                      <w:snapToGrid w:val="0"/>
                      <w:kern w:val="0"/>
                      <w:szCs w:val="21"/>
                    </w:rPr>
                    <w:t>复合净化技术。非甲烷总烃去除效率</w:t>
                  </w:r>
                  <w:r w:rsidR="002B5410">
                    <w:rPr>
                      <w:rFonts w:hint="eastAsia"/>
                      <w:snapToGrid w:val="0"/>
                      <w:kern w:val="0"/>
                      <w:szCs w:val="21"/>
                    </w:rPr>
                    <w:t>80</w:t>
                  </w:r>
                  <w:r w:rsidR="002B5410">
                    <w:rPr>
                      <w:snapToGrid w:val="0"/>
                      <w:kern w:val="0"/>
                      <w:szCs w:val="21"/>
                    </w:rPr>
                    <w:t>%</w:t>
                  </w:r>
                </w:p>
              </w:tc>
              <w:tc>
                <w:tcPr>
                  <w:tcW w:w="918" w:type="dxa"/>
                  <w:vAlign w:val="center"/>
                </w:tcPr>
                <w:p w:rsidR="00F54C94" w:rsidRDefault="002B5410">
                  <w:pPr>
                    <w:snapToGrid w:val="0"/>
                    <w:jc w:val="center"/>
                    <w:rPr>
                      <w:kern w:val="0"/>
                      <w:szCs w:val="21"/>
                    </w:rPr>
                  </w:pPr>
                  <w:r>
                    <w:rPr>
                      <w:kern w:val="0"/>
                      <w:szCs w:val="21"/>
                    </w:rPr>
                    <w:t>相符</w:t>
                  </w:r>
                </w:p>
              </w:tc>
            </w:tr>
          </w:tbl>
          <w:p w:rsidR="00F54C94" w:rsidRDefault="002B5410">
            <w:pPr>
              <w:widowControl/>
              <w:spacing w:line="360" w:lineRule="auto"/>
              <w:ind w:firstLineChars="200" w:firstLine="480"/>
              <w:rPr>
                <w:bCs/>
                <w:sz w:val="24"/>
                <w:szCs w:val="24"/>
              </w:rPr>
            </w:pPr>
            <w:r>
              <w:rPr>
                <w:rFonts w:hint="eastAsia"/>
                <w:bCs/>
                <w:sz w:val="24"/>
                <w:szCs w:val="24"/>
              </w:rPr>
              <w:t>根据上表可知，本项目符合《</w:t>
            </w:r>
            <w:r>
              <w:rPr>
                <w:rFonts w:hint="eastAsia"/>
                <w:bCs/>
                <w:sz w:val="24"/>
                <w:szCs w:val="24"/>
              </w:rPr>
              <w:t>2020</w:t>
            </w:r>
            <w:r>
              <w:rPr>
                <w:rFonts w:hint="eastAsia"/>
                <w:bCs/>
                <w:sz w:val="24"/>
                <w:szCs w:val="24"/>
              </w:rPr>
              <w:t>年挥发性有机物治理攻坚方案》相关要求。</w:t>
            </w:r>
          </w:p>
          <w:p w:rsidR="00F54C94" w:rsidRDefault="002B5410">
            <w:pPr>
              <w:widowControl/>
              <w:spacing w:line="360" w:lineRule="auto"/>
              <w:rPr>
                <w:b/>
                <w:sz w:val="24"/>
                <w:szCs w:val="24"/>
              </w:rPr>
            </w:pPr>
            <w:r>
              <w:rPr>
                <w:rFonts w:hint="eastAsia"/>
                <w:b/>
                <w:sz w:val="24"/>
                <w:szCs w:val="24"/>
              </w:rPr>
              <w:t>9.4</w:t>
            </w:r>
            <w:r>
              <w:rPr>
                <w:rFonts w:hint="eastAsia"/>
                <w:b/>
                <w:sz w:val="24"/>
                <w:szCs w:val="24"/>
              </w:rPr>
              <w:t>《重点行业挥发性有机物综合治理方案》（环大气〔</w:t>
            </w:r>
            <w:r>
              <w:rPr>
                <w:rFonts w:hint="eastAsia"/>
                <w:b/>
                <w:sz w:val="24"/>
                <w:szCs w:val="24"/>
              </w:rPr>
              <w:t>2019</w:t>
            </w:r>
            <w:r>
              <w:rPr>
                <w:rFonts w:hint="eastAsia"/>
                <w:b/>
                <w:sz w:val="24"/>
                <w:szCs w:val="24"/>
              </w:rPr>
              <w:t>〕</w:t>
            </w:r>
            <w:r>
              <w:rPr>
                <w:rFonts w:hint="eastAsia"/>
                <w:b/>
                <w:sz w:val="24"/>
                <w:szCs w:val="24"/>
              </w:rPr>
              <w:t>53</w:t>
            </w:r>
            <w:r>
              <w:rPr>
                <w:rFonts w:hint="eastAsia"/>
                <w:b/>
                <w:sz w:val="24"/>
                <w:szCs w:val="24"/>
              </w:rPr>
              <w:t>号）相符性分析</w:t>
            </w:r>
          </w:p>
          <w:p w:rsidR="00F54C94" w:rsidRDefault="002B5410">
            <w:pPr>
              <w:pStyle w:val="1"/>
              <w:ind w:left="840"/>
            </w:pPr>
            <w:r>
              <w:t>《</w:t>
            </w:r>
            <w:r>
              <w:rPr>
                <w:rFonts w:hint="eastAsia"/>
              </w:rPr>
              <w:t>重点行业挥发性有机物综合治理方案》相符性分析一览表</w:t>
            </w:r>
          </w:p>
          <w:tbl>
            <w:tblPr>
              <w:tblW w:w="93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59"/>
              <w:gridCol w:w="852"/>
              <w:gridCol w:w="4727"/>
              <w:gridCol w:w="2235"/>
              <w:gridCol w:w="883"/>
            </w:tblGrid>
            <w:tr w:rsidR="00F54C94" w:rsidTr="00972E6A">
              <w:trPr>
                <w:trHeight w:val="369"/>
                <w:jc w:val="center"/>
              </w:trPr>
              <w:tc>
                <w:tcPr>
                  <w:tcW w:w="1511" w:type="dxa"/>
                  <w:gridSpan w:val="2"/>
                  <w:vAlign w:val="center"/>
                </w:tcPr>
                <w:p w:rsidR="00F54C94" w:rsidRDefault="002B5410">
                  <w:pPr>
                    <w:snapToGrid w:val="0"/>
                    <w:jc w:val="center"/>
                    <w:rPr>
                      <w:kern w:val="0"/>
                      <w:szCs w:val="21"/>
                    </w:rPr>
                  </w:pPr>
                  <w:r>
                    <w:rPr>
                      <w:kern w:val="0"/>
                      <w:szCs w:val="21"/>
                    </w:rPr>
                    <w:t>项目</w:t>
                  </w:r>
                </w:p>
              </w:tc>
              <w:tc>
                <w:tcPr>
                  <w:tcW w:w="4727" w:type="dxa"/>
                  <w:vAlign w:val="center"/>
                </w:tcPr>
                <w:p w:rsidR="00F54C94" w:rsidRDefault="002B5410">
                  <w:pPr>
                    <w:snapToGrid w:val="0"/>
                    <w:jc w:val="center"/>
                    <w:rPr>
                      <w:kern w:val="0"/>
                      <w:szCs w:val="21"/>
                    </w:rPr>
                  </w:pPr>
                  <w:r>
                    <w:rPr>
                      <w:kern w:val="0"/>
                      <w:szCs w:val="21"/>
                    </w:rPr>
                    <w:t>要求内容</w:t>
                  </w:r>
                </w:p>
              </w:tc>
              <w:tc>
                <w:tcPr>
                  <w:tcW w:w="2235" w:type="dxa"/>
                  <w:vAlign w:val="center"/>
                </w:tcPr>
                <w:p w:rsidR="00F54C94" w:rsidRDefault="002B5410">
                  <w:pPr>
                    <w:snapToGrid w:val="0"/>
                    <w:jc w:val="center"/>
                    <w:rPr>
                      <w:kern w:val="0"/>
                      <w:szCs w:val="21"/>
                    </w:rPr>
                  </w:pPr>
                  <w:r>
                    <w:rPr>
                      <w:kern w:val="0"/>
                      <w:szCs w:val="21"/>
                    </w:rPr>
                    <w:t>本项目情况</w:t>
                  </w:r>
                </w:p>
              </w:tc>
              <w:tc>
                <w:tcPr>
                  <w:tcW w:w="883" w:type="dxa"/>
                  <w:vAlign w:val="center"/>
                </w:tcPr>
                <w:p w:rsidR="00F54C94" w:rsidRDefault="002B5410">
                  <w:pPr>
                    <w:snapToGrid w:val="0"/>
                    <w:jc w:val="center"/>
                    <w:rPr>
                      <w:kern w:val="0"/>
                      <w:szCs w:val="21"/>
                    </w:rPr>
                  </w:pPr>
                  <w:r>
                    <w:rPr>
                      <w:kern w:val="0"/>
                      <w:szCs w:val="21"/>
                    </w:rPr>
                    <w:t>相符性</w:t>
                  </w:r>
                </w:p>
              </w:tc>
            </w:tr>
            <w:tr w:rsidR="00F54C94" w:rsidTr="00972E6A">
              <w:trPr>
                <w:trHeight w:val="369"/>
                <w:jc w:val="center"/>
              </w:trPr>
              <w:tc>
                <w:tcPr>
                  <w:tcW w:w="659" w:type="dxa"/>
                  <w:vMerge w:val="restart"/>
                  <w:vAlign w:val="center"/>
                </w:tcPr>
                <w:p w:rsidR="00F54C94" w:rsidRDefault="002B5410">
                  <w:pPr>
                    <w:snapToGrid w:val="0"/>
                    <w:rPr>
                      <w:kern w:val="0"/>
                      <w:szCs w:val="21"/>
                    </w:rPr>
                  </w:pPr>
                  <w:r>
                    <w:rPr>
                      <w:rFonts w:hint="eastAsia"/>
                      <w:kern w:val="0"/>
                      <w:szCs w:val="21"/>
                    </w:rPr>
                    <w:t>三、控制思路与要求</w:t>
                  </w:r>
                </w:p>
              </w:tc>
              <w:tc>
                <w:tcPr>
                  <w:tcW w:w="852" w:type="dxa"/>
                  <w:vAlign w:val="center"/>
                </w:tcPr>
                <w:p w:rsidR="00F54C94" w:rsidRDefault="002B5410">
                  <w:pPr>
                    <w:snapToGrid w:val="0"/>
                    <w:rPr>
                      <w:kern w:val="0"/>
                      <w:szCs w:val="21"/>
                    </w:rPr>
                  </w:pPr>
                  <w:r>
                    <w:rPr>
                      <w:rFonts w:hint="eastAsia"/>
                      <w:kern w:val="0"/>
                      <w:szCs w:val="21"/>
                    </w:rPr>
                    <w:t>（一）大力推进源头替代。</w:t>
                  </w:r>
                </w:p>
              </w:tc>
              <w:tc>
                <w:tcPr>
                  <w:tcW w:w="4727" w:type="dxa"/>
                  <w:vAlign w:val="center"/>
                </w:tcPr>
                <w:p w:rsidR="00F54C94" w:rsidRDefault="002B5410">
                  <w:pPr>
                    <w:snapToGrid w:val="0"/>
                    <w:rPr>
                      <w:kern w:val="0"/>
                      <w:szCs w:val="21"/>
                    </w:rPr>
                  </w:pPr>
                  <w:r>
                    <w:rPr>
                      <w:rFonts w:hint="eastAsia"/>
                      <w:bCs/>
                      <w:kern w:val="0"/>
                      <w:szCs w:val="21"/>
                    </w:rPr>
                    <w:t>通过使用水性、粉末、高固体分、无溶剂、辐射固化等低</w:t>
                  </w:r>
                  <w:r>
                    <w:rPr>
                      <w:rFonts w:hint="eastAsia"/>
                      <w:bCs/>
                      <w:kern w:val="0"/>
                      <w:szCs w:val="21"/>
                    </w:rPr>
                    <w:t>VOCs</w:t>
                  </w:r>
                  <w:r>
                    <w:rPr>
                      <w:rFonts w:hint="eastAsia"/>
                      <w:bCs/>
                      <w:kern w:val="0"/>
                      <w:szCs w:val="21"/>
                    </w:rPr>
                    <w:t>含量的涂料，水性、辐射固化、植物基等低</w:t>
                  </w:r>
                  <w:r>
                    <w:rPr>
                      <w:rFonts w:hint="eastAsia"/>
                      <w:bCs/>
                      <w:kern w:val="0"/>
                      <w:szCs w:val="21"/>
                    </w:rPr>
                    <w:t>VOCs</w:t>
                  </w:r>
                  <w:r>
                    <w:rPr>
                      <w:rFonts w:hint="eastAsia"/>
                      <w:bCs/>
                      <w:kern w:val="0"/>
                      <w:szCs w:val="21"/>
                    </w:rPr>
                    <w:t>含量的油墨，水基、热熔、无溶剂、辐射固化、改性、生物降解等低</w:t>
                  </w:r>
                  <w:r>
                    <w:rPr>
                      <w:rFonts w:hint="eastAsia"/>
                      <w:bCs/>
                      <w:kern w:val="0"/>
                      <w:szCs w:val="21"/>
                    </w:rPr>
                    <w:t>VOCs</w:t>
                  </w:r>
                  <w:r>
                    <w:rPr>
                      <w:rFonts w:hint="eastAsia"/>
                      <w:bCs/>
                      <w:kern w:val="0"/>
                      <w:szCs w:val="21"/>
                    </w:rPr>
                    <w:t>含量的胶粘剂，以及低</w:t>
                  </w:r>
                  <w:r>
                    <w:rPr>
                      <w:rFonts w:hint="eastAsia"/>
                      <w:bCs/>
                      <w:kern w:val="0"/>
                      <w:szCs w:val="21"/>
                    </w:rPr>
                    <w:t>VOCs</w:t>
                  </w:r>
                  <w:r>
                    <w:rPr>
                      <w:rFonts w:hint="eastAsia"/>
                      <w:bCs/>
                      <w:kern w:val="0"/>
                      <w:szCs w:val="21"/>
                    </w:rPr>
                    <w:t>含量、低反应活性的清洗剂等，替代溶剂型涂料、油墨、胶粘剂、清洗剂等，从源头减少</w:t>
                  </w:r>
                  <w:r>
                    <w:rPr>
                      <w:rFonts w:hint="eastAsia"/>
                      <w:bCs/>
                      <w:kern w:val="0"/>
                      <w:szCs w:val="21"/>
                    </w:rPr>
                    <w:t>VOCs</w:t>
                  </w:r>
                  <w:r>
                    <w:rPr>
                      <w:rFonts w:hint="eastAsia"/>
                      <w:bCs/>
                      <w:kern w:val="0"/>
                      <w:szCs w:val="21"/>
                    </w:rPr>
                    <w:t>产生。</w:t>
                  </w:r>
                </w:p>
              </w:tc>
              <w:tc>
                <w:tcPr>
                  <w:tcW w:w="2235" w:type="dxa"/>
                  <w:vAlign w:val="center"/>
                </w:tcPr>
                <w:p w:rsidR="00F54C94" w:rsidRDefault="002B5410">
                  <w:pPr>
                    <w:snapToGrid w:val="0"/>
                    <w:rPr>
                      <w:kern w:val="0"/>
                      <w:szCs w:val="21"/>
                    </w:rPr>
                  </w:pPr>
                  <w:r>
                    <w:rPr>
                      <w:kern w:val="0"/>
                      <w:szCs w:val="21"/>
                    </w:rPr>
                    <w:t>本项目为</w:t>
                  </w:r>
                  <w:r>
                    <w:rPr>
                      <w:rFonts w:hint="eastAsia"/>
                      <w:kern w:val="0"/>
                      <w:szCs w:val="21"/>
                    </w:rPr>
                    <w:t>纸制品制造项目，需要对部分产品进行印刷，印刷油墨为水性油墨</w:t>
                  </w:r>
                  <w:r w:rsidR="00CC5A94" w:rsidRPr="00794BA5">
                    <w:rPr>
                      <w:rFonts w:hint="eastAsia"/>
                      <w:kern w:val="0"/>
                      <w:szCs w:val="21"/>
                      <w:u w:val="single"/>
                    </w:rPr>
                    <w:t>（</w:t>
                  </w:r>
                  <w:r w:rsidR="00CC5A94" w:rsidRPr="00794BA5">
                    <w:rPr>
                      <w:bCs/>
                      <w:kern w:val="0"/>
                      <w:szCs w:val="21"/>
                      <w:u w:val="single"/>
                    </w:rPr>
                    <w:t>VOCs</w:t>
                  </w:r>
                  <w:r w:rsidR="00CC5A94" w:rsidRPr="00794BA5">
                    <w:rPr>
                      <w:rFonts w:hint="eastAsia"/>
                      <w:szCs w:val="21"/>
                      <w:u w:val="single"/>
                    </w:rPr>
                    <w:t>≤</w:t>
                  </w:r>
                  <w:r w:rsidR="00CC5A94" w:rsidRPr="00794BA5">
                    <w:rPr>
                      <w:szCs w:val="21"/>
                      <w:u w:val="single"/>
                    </w:rPr>
                    <w:t>5%</w:t>
                  </w:r>
                  <w:r w:rsidR="00CC5A94" w:rsidRPr="00794BA5">
                    <w:rPr>
                      <w:rFonts w:hint="eastAsia"/>
                      <w:kern w:val="0"/>
                      <w:szCs w:val="21"/>
                      <w:u w:val="single"/>
                    </w:rPr>
                    <w:t>）</w:t>
                  </w:r>
                  <w:r w:rsidR="00CC5A94">
                    <w:rPr>
                      <w:rFonts w:hint="eastAsia"/>
                      <w:kern w:val="0"/>
                      <w:szCs w:val="21"/>
                    </w:rPr>
                    <w:t>，</w:t>
                  </w:r>
                  <w:r w:rsidR="00CC5A94">
                    <w:rPr>
                      <w:kern w:val="0"/>
                      <w:szCs w:val="21"/>
                    </w:rPr>
                    <w:t>不属于</w:t>
                  </w:r>
                  <w:r w:rsidR="00CC5A94">
                    <w:rPr>
                      <w:bCs/>
                      <w:kern w:val="0"/>
                      <w:szCs w:val="21"/>
                    </w:rPr>
                    <w:t>生产和使用高</w:t>
                  </w:r>
                  <w:r w:rsidR="00CC5A94">
                    <w:rPr>
                      <w:bCs/>
                      <w:kern w:val="0"/>
                      <w:szCs w:val="21"/>
                    </w:rPr>
                    <w:t>VOCs</w:t>
                  </w:r>
                  <w:r w:rsidR="00CC5A94">
                    <w:rPr>
                      <w:bCs/>
                      <w:kern w:val="0"/>
                      <w:szCs w:val="21"/>
                    </w:rPr>
                    <w:t>含量的溶剂型涂料、油墨、胶</w:t>
                  </w:r>
                  <w:r w:rsidR="00CC5A94">
                    <w:rPr>
                      <w:bCs/>
                      <w:kern w:val="0"/>
                      <w:szCs w:val="21"/>
                    </w:rPr>
                    <w:lastRenderedPageBreak/>
                    <w:t>粘剂等项目</w:t>
                  </w:r>
                  <w:r>
                    <w:rPr>
                      <w:rFonts w:hint="eastAsia"/>
                      <w:kern w:val="0"/>
                      <w:szCs w:val="21"/>
                    </w:rPr>
                    <w:t>。</w:t>
                  </w:r>
                </w:p>
              </w:tc>
              <w:tc>
                <w:tcPr>
                  <w:tcW w:w="883" w:type="dxa"/>
                  <w:vAlign w:val="center"/>
                </w:tcPr>
                <w:p w:rsidR="00F54C94" w:rsidRDefault="002B5410">
                  <w:pPr>
                    <w:snapToGrid w:val="0"/>
                    <w:jc w:val="center"/>
                    <w:rPr>
                      <w:kern w:val="0"/>
                      <w:szCs w:val="21"/>
                    </w:rPr>
                  </w:pPr>
                  <w:r>
                    <w:rPr>
                      <w:kern w:val="0"/>
                      <w:szCs w:val="21"/>
                    </w:rPr>
                    <w:lastRenderedPageBreak/>
                    <w:t>相符</w:t>
                  </w:r>
                </w:p>
              </w:tc>
            </w:tr>
            <w:tr w:rsidR="00F54C94" w:rsidTr="00972E6A">
              <w:trPr>
                <w:trHeight w:val="369"/>
                <w:jc w:val="center"/>
              </w:trPr>
              <w:tc>
                <w:tcPr>
                  <w:tcW w:w="659" w:type="dxa"/>
                  <w:vMerge/>
                  <w:vAlign w:val="center"/>
                </w:tcPr>
                <w:p w:rsidR="00F54C94" w:rsidRDefault="00F54C94">
                  <w:pPr>
                    <w:snapToGrid w:val="0"/>
                    <w:rPr>
                      <w:kern w:val="0"/>
                      <w:szCs w:val="21"/>
                    </w:rPr>
                  </w:pPr>
                </w:p>
              </w:tc>
              <w:tc>
                <w:tcPr>
                  <w:tcW w:w="852" w:type="dxa"/>
                  <w:vMerge w:val="restart"/>
                  <w:vAlign w:val="center"/>
                </w:tcPr>
                <w:p w:rsidR="00F54C94" w:rsidRDefault="002B5410">
                  <w:pPr>
                    <w:snapToGrid w:val="0"/>
                    <w:rPr>
                      <w:kern w:val="0"/>
                      <w:szCs w:val="21"/>
                    </w:rPr>
                  </w:pPr>
                  <w:r>
                    <w:rPr>
                      <w:rFonts w:hint="eastAsia"/>
                      <w:kern w:val="0"/>
                      <w:szCs w:val="21"/>
                    </w:rPr>
                    <w:t>（二）全面加强无组织排放控制。</w:t>
                  </w:r>
                </w:p>
              </w:tc>
              <w:tc>
                <w:tcPr>
                  <w:tcW w:w="4727" w:type="dxa"/>
                  <w:vAlign w:val="center"/>
                </w:tcPr>
                <w:p w:rsidR="00F54C94" w:rsidRDefault="002B5410">
                  <w:pPr>
                    <w:snapToGrid w:val="0"/>
                    <w:rPr>
                      <w:kern w:val="0"/>
                      <w:szCs w:val="21"/>
                    </w:rPr>
                  </w:pPr>
                  <w:r>
                    <w:rPr>
                      <w:rFonts w:hint="eastAsia"/>
                      <w:bCs/>
                      <w:kern w:val="0"/>
                      <w:szCs w:val="21"/>
                    </w:rPr>
                    <w:t>加强设备与场所密闭管理。含</w:t>
                  </w:r>
                  <w:r>
                    <w:rPr>
                      <w:rFonts w:hint="eastAsia"/>
                      <w:bCs/>
                      <w:kern w:val="0"/>
                      <w:szCs w:val="21"/>
                    </w:rPr>
                    <w:t>VOCs</w:t>
                  </w:r>
                  <w:r>
                    <w:rPr>
                      <w:rFonts w:hint="eastAsia"/>
                      <w:bCs/>
                      <w:kern w:val="0"/>
                      <w:szCs w:val="21"/>
                    </w:rPr>
                    <w:t>物料应储存于密闭容器、包装袋，高效密封储罐，封闭式储库、</w:t>
                  </w:r>
                  <w:proofErr w:type="gramStart"/>
                  <w:r>
                    <w:rPr>
                      <w:rFonts w:hint="eastAsia"/>
                      <w:bCs/>
                      <w:kern w:val="0"/>
                      <w:szCs w:val="21"/>
                    </w:rPr>
                    <w:t>料仓等</w:t>
                  </w:r>
                  <w:proofErr w:type="gramEnd"/>
                  <w:r>
                    <w:rPr>
                      <w:rFonts w:hint="eastAsia"/>
                      <w:bCs/>
                      <w:kern w:val="0"/>
                      <w:szCs w:val="21"/>
                    </w:rPr>
                    <w:t>。含</w:t>
                  </w:r>
                  <w:r>
                    <w:rPr>
                      <w:rFonts w:hint="eastAsia"/>
                      <w:bCs/>
                      <w:kern w:val="0"/>
                      <w:szCs w:val="21"/>
                    </w:rPr>
                    <w:t>VOCs</w:t>
                  </w:r>
                  <w:r>
                    <w:rPr>
                      <w:rFonts w:hint="eastAsia"/>
                      <w:bCs/>
                      <w:kern w:val="0"/>
                      <w:szCs w:val="21"/>
                    </w:rPr>
                    <w:t>物料转移和输送，应采用密闭管道或密闭容器、罐车等。</w:t>
                  </w:r>
                  <w:r>
                    <w:rPr>
                      <w:rFonts w:hint="eastAsia"/>
                      <w:kern w:val="0"/>
                      <w:szCs w:val="21"/>
                    </w:rPr>
                    <w:t>含</w:t>
                  </w:r>
                  <w:r>
                    <w:rPr>
                      <w:rFonts w:hint="eastAsia"/>
                      <w:kern w:val="0"/>
                      <w:szCs w:val="21"/>
                    </w:rPr>
                    <w:t>VOCs</w:t>
                  </w:r>
                  <w:r>
                    <w:rPr>
                      <w:rFonts w:hint="eastAsia"/>
                      <w:kern w:val="0"/>
                      <w:szCs w:val="21"/>
                    </w:rPr>
                    <w:t>物料生产和使用过程，应采取有效收集措施或在密闭空间中操作。采用局部集气罩的，</w:t>
                  </w:r>
                  <w:proofErr w:type="gramStart"/>
                  <w:r>
                    <w:rPr>
                      <w:rFonts w:hint="eastAsia"/>
                      <w:kern w:val="0"/>
                      <w:szCs w:val="21"/>
                    </w:rPr>
                    <w:t>距集气</w:t>
                  </w:r>
                  <w:proofErr w:type="gramEnd"/>
                  <w:r>
                    <w:rPr>
                      <w:rFonts w:hint="eastAsia"/>
                      <w:kern w:val="0"/>
                      <w:szCs w:val="21"/>
                    </w:rPr>
                    <w:t>罩开口面最远处的</w:t>
                  </w:r>
                  <w:r>
                    <w:rPr>
                      <w:rFonts w:hint="eastAsia"/>
                      <w:kern w:val="0"/>
                      <w:szCs w:val="21"/>
                    </w:rPr>
                    <w:t>VOCs</w:t>
                  </w:r>
                  <w:r>
                    <w:rPr>
                      <w:rFonts w:hint="eastAsia"/>
                      <w:kern w:val="0"/>
                      <w:szCs w:val="21"/>
                    </w:rPr>
                    <w:t>无组织排放位置，控制风速应不低于</w:t>
                  </w:r>
                  <w:r>
                    <w:rPr>
                      <w:rFonts w:hint="eastAsia"/>
                      <w:kern w:val="0"/>
                      <w:szCs w:val="21"/>
                    </w:rPr>
                    <w:t>0.3</w:t>
                  </w:r>
                  <w:r>
                    <w:rPr>
                      <w:rFonts w:hint="eastAsia"/>
                      <w:kern w:val="0"/>
                      <w:szCs w:val="21"/>
                    </w:rPr>
                    <w:t>米</w:t>
                  </w:r>
                  <w:r>
                    <w:rPr>
                      <w:rFonts w:hint="eastAsia"/>
                      <w:kern w:val="0"/>
                      <w:szCs w:val="21"/>
                    </w:rPr>
                    <w:t>/</w:t>
                  </w:r>
                  <w:r>
                    <w:rPr>
                      <w:rFonts w:hint="eastAsia"/>
                      <w:kern w:val="0"/>
                      <w:szCs w:val="21"/>
                    </w:rPr>
                    <w:t>秒，有行业要求的按相关规定执行。</w:t>
                  </w:r>
                </w:p>
              </w:tc>
              <w:tc>
                <w:tcPr>
                  <w:tcW w:w="2235" w:type="dxa"/>
                  <w:vAlign w:val="center"/>
                </w:tcPr>
                <w:p w:rsidR="00F54C94" w:rsidRDefault="002B5410">
                  <w:pPr>
                    <w:snapToGrid w:val="0"/>
                    <w:rPr>
                      <w:kern w:val="0"/>
                      <w:szCs w:val="21"/>
                    </w:rPr>
                  </w:pPr>
                  <w:r>
                    <w:rPr>
                      <w:kern w:val="0"/>
                      <w:szCs w:val="21"/>
                    </w:rPr>
                    <w:t>本项目</w:t>
                  </w:r>
                  <w:r>
                    <w:rPr>
                      <w:rFonts w:hint="eastAsia"/>
                      <w:kern w:val="0"/>
                      <w:szCs w:val="21"/>
                    </w:rPr>
                    <w:t>印刷所使用油墨均为桶装并密闭存放；印刷工序会产生有机废气，</w:t>
                  </w:r>
                  <w:r>
                    <w:rPr>
                      <w:rFonts w:hint="eastAsia"/>
                      <w:bCs/>
                      <w:kern w:val="0"/>
                      <w:szCs w:val="21"/>
                    </w:rPr>
                    <w:t>印刷工序设置二次封闭隔间对有机废气进行收集，控制风速不低于</w:t>
                  </w:r>
                  <w:r>
                    <w:rPr>
                      <w:rFonts w:hint="eastAsia"/>
                      <w:bCs/>
                      <w:kern w:val="0"/>
                      <w:szCs w:val="21"/>
                    </w:rPr>
                    <w:t>0.3m/s</w:t>
                  </w:r>
                  <w:r>
                    <w:rPr>
                      <w:rFonts w:hint="eastAsia"/>
                      <w:bCs/>
                      <w:kern w:val="0"/>
                      <w:szCs w:val="21"/>
                    </w:rPr>
                    <w:t>，废气收集后进入一套“</w:t>
                  </w:r>
                  <w:r>
                    <w:rPr>
                      <w:bCs/>
                      <w:kern w:val="0"/>
                      <w:szCs w:val="21"/>
                    </w:rPr>
                    <w:t>UV</w:t>
                  </w:r>
                  <w:r>
                    <w:rPr>
                      <w:bCs/>
                      <w:kern w:val="0"/>
                      <w:szCs w:val="21"/>
                    </w:rPr>
                    <w:t>光解</w:t>
                  </w:r>
                  <w:r>
                    <w:rPr>
                      <w:bCs/>
                      <w:kern w:val="0"/>
                      <w:szCs w:val="21"/>
                    </w:rPr>
                    <w:t>+</w:t>
                  </w:r>
                  <w:r>
                    <w:rPr>
                      <w:bCs/>
                      <w:kern w:val="0"/>
                      <w:szCs w:val="21"/>
                    </w:rPr>
                    <w:t>活性炭吸附装置</w:t>
                  </w:r>
                  <w:r>
                    <w:rPr>
                      <w:rFonts w:hint="eastAsia"/>
                      <w:bCs/>
                      <w:kern w:val="0"/>
                      <w:szCs w:val="21"/>
                    </w:rPr>
                    <w:t>”处理后达标排放</w:t>
                  </w:r>
                </w:p>
              </w:tc>
              <w:tc>
                <w:tcPr>
                  <w:tcW w:w="883" w:type="dxa"/>
                  <w:vAlign w:val="center"/>
                </w:tcPr>
                <w:p w:rsidR="00F54C94" w:rsidRDefault="002B5410">
                  <w:pPr>
                    <w:snapToGrid w:val="0"/>
                    <w:jc w:val="center"/>
                    <w:rPr>
                      <w:kern w:val="0"/>
                      <w:szCs w:val="21"/>
                    </w:rPr>
                  </w:pPr>
                  <w:r>
                    <w:rPr>
                      <w:kern w:val="0"/>
                      <w:szCs w:val="21"/>
                    </w:rPr>
                    <w:t>相符</w:t>
                  </w:r>
                </w:p>
              </w:tc>
            </w:tr>
            <w:tr w:rsidR="00F54C94" w:rsidTr="00972E6A">
              <w:trPr>
                <w:trHeight w:val="369"/>
                <w:jc w:val="center"/>
              </w:trPr>
              <w:tc>
                <w:tcPr>
                  <w:tcW w:w="659" w:type="dxa"/>
                  <w:vMerge/>
                  <w:vAlign w:val="center"/>
                </w:tcPr>
                <w:p w:rsidR="00F54C94" w:rsidRDefault="00F54C94">
                  <w:pPr>
                    <w:snapToGrid w:val="0"/>
                    <w:rPr>
                      <w:kern w:val="0"/>
                      <w:szCs w:val="21"/>
                    </w:rPr>
                  </w:pPr>
                </w:p>
              </w:tc>
              <w:tc>
                <w:tcPr>
                  <w:tcW w:w="852" w:type="dxa"/>
                  <w:vMerge/>
                  <w:vAlign w:val="center"/>
                </w:tcPr>
                <w:p w:rsidR="00F54C94" w:rsidRDefault="00F54C94">
                  <w:pPr>
                    <w:snapToGrid w:val="0"/>
                    <w:rPr>
                      <w:kern w:val="0"/>
                      <w:szCs w:val="21"/>
                    </w:rPr>
                  </w:pPr>
                </w:p>
              </w:tc>
              <w:tc>
                <w:tcPr>
                  <w:tcW w:w="4727" w:type="dxa"/>
                  <w:vAlign w:val="center"/>
                </w:tcPr>
                <w:p w:rsidR="00F54C94" w:rsidRDefault="002B5410">
                  <w:pPr>
                    <w:snapToGrid w:val="0"/>
                    <w:rPr>
                      <w:bCs/>
                      <w:kern w:val="0"/>
                      <w:szCs w:val="21"/>
                    </w:rPr>
                  </w:pPr>
                  <w:r>
                    <w:rPr>
                      <w:rFonts w:hint="eastAsia"/>
                      <w:bCs/>
                      <w:kern w:val="0"/>
                      <w:szCs w:val="21"/>
                    </w:rPr>
                    <w:t>提高废气收集率。遵循“应收尽收、分质收集”的原则，科学设计废气收集系统，将无组织排放转变为有组织排放进行控制。采用全密闭集气罩或密闭空间的，</w:t>
                  </w:r>
                  <w:proofErr w:type="gramStart"/>
                  <w:r>
                    <w:rPr>
                      <w:rFonts w:hint="eastAsia"/>
                      <w:bCs/>
                      <w:kern w:val="0"/>
                      <w:szCs w:val="21"/>
                    </w:rPr>
                    <w:t>除行业</w:t>
                  </w:r>
                  <w:proofErr w:type="gramEnd"/>
                  <w:r>
                    <w:rPr>
                      <w:rFonts w:hint="eastAsia"/>
                      <w:bCs/>
                      <w:kern w:val="0"/>
                      <w:szCs w:val="21"/>
                    </w:rPr>
                    <w:t>有特殊要求外，应保持微负压状态，并根据相关规范合理设置通风量。</w:t>
                  </w:r>
                </w:p>
              </w:tc>
              <w:tc>
                <w:tcPr>
                  <w:tcW w:w="2235" w:type="dxa"/>
                  <w:vAlign w:val="center"/>
                </w:tcPr>
                <w:p w:rsidR="00F54C94" w:rsidRDefault="002B5410" w:rsidP="00CC5A94">
                  <w:pPr>
                    <w:snapToGrid w:val="0"/>
                    <w:rPr>
                      <w:kern w:val="0"/>
                      <w:szCs w:val="21"/>
                    </w:rPr>
                  </w:pPr>
                  <w:r>
                    <w:rPr>
                      <w:rFonts w:hint="eastAsia"/>
                      <w:kern w:val="0"/>
                      <w:szCs w:val="21"/>
                    </w:rPr>
                    <w:t>印刷工序会产生有机废气，</w:t>
                  </w:r>
                  <w:r w:rsidR="00CC5A94">
                    <w:rPr>
                      <w:rFonts w:hint="eastAsia"/>
                      <w:bCs/>
                      <w:kern w:val="0"/>
                      <w:szCs w:val="21"/>
                    </w:rPr>
                    <w:t>印刷机</w:t>
                  </w:r>
                  <w:r>
                    <w:rPr>
                      <w:rFonts w:hint="eastAsia"/>
                      <w:bCs/>
                      <w:kern w:val="0"/>
                      <w:szCs w:val="21"/>
                    </w:rPr>
                    <w:t>设置二次封闭隔间</w:t>
                  </w:r>
                  <w:r w:rsidR="00CC5A94">
                    <w:rPr>
                      <w:rFonts w:hint="eastAsia"/>
                      <w:bCs/>
                      <w:kern w:val="0"/>
                      <w:szCs w:val="21"/>
                    </w:rPr>
                    <w:t>，</w:t>
                  </w:r>
                  <w:r>
                    <w:rPr>
                      <w:rFonts w:hint="eastAsia"/>
                      <w:bCs/>
                      <w:kern w:val="0"/>
                      <w:szCs w:val="21"/>
                    </w:rPr>
                    <w:t>对有机废气进行收集，隔间保持微负压，收集效率</w:t>
                  </w:r>
                  <w:r>
                    <w:rPr>
                      <w:rFonts w:hint="eastAsia"/>
                      <w:bCs/>
                      <w:kern w:val="0"/>
                      <w:szCs w:val="21"/>
                    </w:rPr>
                    <w:t>90%</w:t>
                  </w:r>
                  <w:r>
                    <w:rPr>
                      <w:rFonts w:hint="eastAsia"/>
                      <w:bCs/>
                      <w:kern w:val="0"/>
                      <w:szCs w:val="21"/>
                    </w:rPr>
                    <w:t>。</w:t>
                  </w:r>
                </w:p>
              </w:tc>
              <w:tc>
                <w:tcPr>
                  <w:tcW w:w="883" w:type="dxa"/>
                  <w:vAlign w:val="center"/>
                </w:tcPr>
                <w:p w:rsidR="00F54C94" w:rsidRDefault="002B5410">
                  <w:pPr>
                    <w:snapToGrid w:val="0"/>
                    <w:jc w:val="center"/>
                    <w:rPr>
                      <w:kern w:val="0"/>
                      <w:szCs w:val="21"/>
                    </w:rPr>
                  </w:pPr>
                  <w:r>
                    <w:rPr>
                      <w:kern w:val="0"/>
                      <w:szCs w:val="21"/>
                    </w:rPr>
                    <w:t>相符</w:t>
                  </w:r>
                </w:p>
              </w:tc>
            </w:tr>
            <w:tr w:rsidR="00F54C94" w:rsidTr="00972E6A">
              <w:trPr>
                <w:trHeight w:val="369"/>
                <w:jc w:val="center"/>
              </w:trPr>
              <w:tc>
                <w:tcPr>
                  <w:tcW w:w="659" w:type="dxa"/>
                  <w:vMerge/>
                  <w:vAlign w:val="center"/>
                </w:tcPr>
                <w:p w:rsidR="00F54C94" w:rsidRDefault="00F54C94">
                  <w:pPr>
                    <w:snapToGrid w:val="0"/>
                    <w:rPr>
                      <w:kern w:val="0"/>
                      <w:szCs w:val="21"/>
                    </w:rPr>
                  </w:pPr>
                </w:p>
              </w:tc>
              <w:tc>
                <w:tcPr>
                  <w:tcW w:w="852" w:type="dxa"/>
                  <w:vMerge w:val="restart"/>
                  <w:vAlign w:val="center"/>
                </w:tcPr>
                <w:p w:rsidR="00F54C94" w:rsidRDefault="002B5410">
                  <w:pPr>
                    <w:snapToGrid w:val="0"/>
                    <w:rPr>
                      <w:kern w:val="0"/>
                      <w:szCs w:val="21"/>
                    </w:rPr>
                  </w:pPr>
                  <w:r>
                    <w:rPr>
                      <w:rFonts w:hint="eastAsia"/>
                      <w:kern w:val="0"/>
                      <w:szCs w:val="21"/>
                    </w:rPr>
                    <w:t>（三）推进建设适宜高效的治污设施。</w:t>
                  </w:r>
                </w:p>
              </w:tc>
              <w:tc>
                <w:tcPr>
                  <w:tcW w:w="4727" w:type="dxa"/>
                  <w:vAlign w:val="center"/>
                </w:tcPr>
                <w:p w:rsidR="00F54C94" w:rsidRDefault="002B5410">
                  <w:pPr>
                    <w:snapToGrid w:val="0"/>
                    <w:rPr>
                      <w:bCs/>
                      <w:kern w:val="0"/>
                      <w:szCs w:val="21"/>
                    </w:rPr>
                  </w:pPr>
                  <w:r>
                    <w:rPr>
                      <w:rFonts w:hint="eastAsia"/>
                      <w:bCs/>
                      <w:kern w:val="0"/>
                      <w:szCs w:val="21"/>
                    </w:rPr>
                    <w:t>企业新建治污设施或对现有治污设施实施改造，应依据排放废气的浓度、组分、风量，温度、湿度、压力，以及生产工况等，合理选择治理技术。鼓励企业采用多种技术的组合工艺，提高</w:t>
                  </w:r>
                  <w:r>
                    <w:rPr>
                      <w:rFonts w:hint="eastAsia"/>
                      <w:bCs/>
                      <w:kern w:val="0"/>
                      <w:szCs w:val="21"/>
                    </w:rPr>
                    <w:t>VOCs</w:t>
                  </w:r>
                  <w:r>
                    <w:rPr>
                      <w:rFonts w:hint="eastAsia"/>
                      <w:bCs/>
                      <w:kern w:val="0"/>
                      <w:szCs w:val="21"/>
                    </w:rPr>
                    <w:t>治理效率。低浓度、大风量废气，宜采用沸石转轮吸附、活性炭吸附、</w:t>
                  </w:r>
                  <w:proofErr w:type="gramStart"/>
                  <w:r>
                    <w:rPr>
                      <w:rFonts w:hint="eastAsia"/>
                      <w:bCs/>
                      <w:kern w:val="0"/>
                      <w:szCs w:val="21"/>
                    </w:rPr>
                    <w:t>减风增</w:t>
                  </w:r>
                  <w:proofErr w:type="gramEnd"/>
                  <w:r>
                    <w:rPr>
                      <w:rFonts w:hint="eastAsia"/>
                      <w:bCs/>
                      <w:kern w:val="0"/>
                      <w:szCs w:val="21"/>
                    </w:rPr>
                    <w:t>浓等浓缩技术，提高</w:t>
                  </w:r>
                  <w:r>
                    <w:rPr>
                      <w:rFonts w:hint="eastAsia"/>
                      <w:bCs/>
                      <w:kern w:val="0"/>
                      <w:szCs w:val="21"/>
                    </w:rPr>
                    <w:t>VOCs</w:t>
                  </w:r>
                  <w:r>
                    <w:rPr>
                      <w:rFonts w:hint="eastAsia"/>
                      <w:bCs/>
                      <w:kern w:val="0"/>
                      <w:szCs w:val="21"/>
                    </w:rPr>
                    <w:t>浓度后净化处理；高浓度废气，优先进行溶剂回收，难以回收的，宜采用高温焚烧、催化燃烧等技术。油气（溶剂）回收宜采用冷凝</w:t>
                  </w:r>
                  <w:r>
                    <w:rPr>
                      <w:rFonts w:hint="eastAsia"/>
                      <w:bCs/>
                      <w:kern w:val="0"/>
                      <w:szCs w:val="21"/>
                    </w:rPr>
                    <w:t>+</w:t>
                  </w:r>
                  <w:r>
                    <w:rPr>
                      <w:rFonts w:hint="eastAsia"/>
                      <w:bCs/>
                      <w:kern w:val="0"/>
                      <w:szCs w:val="21"/>
                    </w:rPr>
                    <w:t>吸附、吸附</w:t>
                  </w:r>
                  <w:r>
                    <w:rPr>
                      <w:rFonts w:hint="eastAsia"/>
                      <w:bCs/>
                      <w:kern w:val="0"/>
                      <w:szCs w:val="21"/>
                    </w:rPr>
                    <w:t>+</w:t>
                  </w:r>
                  <w:r>
                    <w:rPr>
                      <w:rFonts w:hint="eastAsia"/>
                      <w:bCs/>
                      <w:kern w:val="0"/>
                      <w:szCs w:val="21"/>
                    </w:rPr>
                    <w:t>吸收、膜分离</w:t>
                  </w:r>
                  <w:r>
                    <w:rPr>
                      <w:rFonts w:hint="eastAsia"/>
                      <w:bCs/>
                      <w:kern w:val="0"/>
                      <w:szCs w:val="21"/>
                    </w:rPr>
                    <w:t>+</w:t>
                  </w:r>
                  <w:r>
                    <w:rPr>
                      <w:rFonts w:hint="eastAsia"/>
                      <w:bCs/>
                      <w:kern w:val="0"/>
                      <w:szCs w:val="21"/>
                    </w:rPr>
                    <w:t>吸附等技术。</w:t>
                  </w:r>
                </w:p>
              </w:tc>
              <w:tc>
                <w:tcPr>
                  <w:tcW w:w="2235" w:type="dxa"/>
                  <w:vMerge w:val="restart"/>
                  <w:vAlign w:val="center"/>
                </w:tcPr>
                <w:p w:rsidR="00F54C94" w:rsidRDefault="002B5410">
                  <w:pPr>
                    <w:snapToGrid w:val="0"/>
                    <w:rPr>
                      <w:kern w:val="0"/>
                      <w:szCs w:val="21"/>
                    </w:rPr>
                  </w:pPr>
                  <w:r>
                    <w:rPr>
                      <w:rFonts w:hint="eastAsia"/>
                      <w:kern w:val="0"/>
                      <w:szCs w:val="21"/>
                    </w:rPr>
                    <w:t>本项目印刷工序使用油墨为水性油墨，属于低</w:t>
                  </w:r>
                  <w:r>
                    <w:rPr>
                      <w:rFonts w:hint="eastAsia"/>
                      <w:bCs/>
                      <w:kern w:val="0"/>
                      <w:szCs w:val="21"/>
                    </w:rPr>
                    <w:t>VOCs</w:t>
                  </w:r>
                  <w:r>
                    <w:rPr>
                      <w:rFonts w:hint="eastAsia"/>
                      <w:bCs/>
                      <w:kern w:val="0"/>
                      <w:szCs w:val="21"/>
                    </w:rPr>
                    <w:t>含量原料，</w:t>
                  </w:r>
                  <w:r>
                    <w:rPr>
                      <w:rFonts w:hint="eastAsia"/>
                      <w:kern w:val="0"/>
                      <w:szCs w:val="21"/>
                    </w:rPr>
                    <w:t>有机废气初始产生速率小于</w:t>
                  </w:r>
                  <w:r>
                    <w:rPr>
                      <w:rFonts w:hint="eastAsia"/>
                      <w:kern w:val="0"/>
                      <w:szCs w:val="21"/>
                    </w:rPr>
                    <w:t>2kg/h</w:t>
                  </w:r>
                  <w:r>
                    <w:rPr>
                      <w:rFonts w:hint="eastAsia"/>
                      <w:kern w:val="0"/>
                      <w:szCs w:val="21"/>
                    </w:rPr>
                    <w:t>，采用</w:t>
                  </w:r>
                  <w:r>
                    <w:rPr>
                      <w:rFonts w:hint="eastAsia"/>
                      <w:bCs/>
                      <w:kern w:val="0"/>
                      <w:szCs w:val="21"/>
                    </w:rPr>
                    <w:t>“</w:t>
                  </w:r>
                  <w:r>
                    <w:rPr>
                      <w:bCs/>
                      <w:kern w:val="0"/>
                      <w:szCs w:val="21"/>
                    </w:rPr>
                    <w:t>UV</w:t>
                  </w:r>
                  <w:r>
                    <w:rPr>
                      <w:bCs/>
                      <w:kern w:val="0"/>
                      <w:szCs w:val="21"/>
                    </w:rPr>
                    <w:t>光解</w:t>
                  </w:r>
                  <w:r>
                    <w:rPr>
                      <w:bCs/>
                      <w:kern w:val="0"/>
                      <w:szCs w:val="21"/>
                    </w:rPr>
                    <w:t>+</w:t>
                  </w:r>
                  <w:r>
                    <w:rPr>
                      <w:bCs/>
                      <w:kern w:val="0"/>
                      <w:szCs w:val="21"/>
                    </w:rPr>
                    <w:t>活性炭吸附装置</w:t>
                  </w:r>
                  <w:r>
                    <w:rPr>
                      <w:rFonts w:hint="eastAsia"/>
                      <w:bCs/>
                      <w:kern w:val="0"/>
                      <w:szCs w:val="21"/>
                    </w:rPr>
                    <w:t>”进行处理，处理效率</w:t>
                  </w:r>
                  <w:r>
                    <w:rPr>
                      <w:rFonts w:hint="eastAsia"/>
                      <w:bCs/>
                      <w:kern w:val="0"/>
                      <w:szCs w:val="21"/>
                    </w:rPr>
                    <w:t>80%</w:t>
                  </w:r>
                  <w:r>
                    <w:rPr>
                      <w:rFonts w:hint="eastAsia"/>
                      <w:bCs/>
                      <w:kern w:val="0"/>
                      <w:szCs w:val="21"/>
                    </w:rPr>
                    <w:t>，满足左列要求。</w:t>
                  </w:r>
                </w:p>
              </w:tc>
              <w:tc>
                <w:tcPr>
                  <w:tcW w:w="883" w:type="dxa"/>
                  <w:vMerge w:val="restart"/>
                  <w:vAlign w:val="center"/>
                </w:tcPr>
                <w:p w:rsidR="00F54C94" w:rsidRDefault="002B5410">
                  <w:pPr>
                    <w:snapToGrid w:val="0"/>
                    <w:jc w:val="center"/>
                    <w:rPr>
                      <w:kern w:val="0"/>
                      <w:szCs w:val="21"/>
                    </w:rPr>
                  </w:pPr>
                  <w:r>
                    <w:rPr>
                      <w:kern w:val="0"/>
                      <w:szCs w:val="21"/>
                    </w:rPr>
                    <w:t>相符</w:t>
                  </w:r>
                </w:p>
              </w:tc>
            </w:tr>
            <w:tr w:rsidR="00F54C94" w:rsidTr="00972E6A">
              <w:trPr>
                <w:trHeight w:val="369"/>
                <w:jc w:val="center"/>
              </w:trPr>
              <w:tc>
                <w:tcPr>
                  <w:tcW w:w="659" w:type="dxa"/>
                  <w:vMerge/>
                  <w:vAlign w:val="center"/>
                </w:tcPr>
                <w:p w:rsidR="00F54C94" w:rsidRDefault="00F54C94">
                  <w:pPr>
                    <w:snapToGrid w:val="0"/>
                    <w:rPr>
                      <w:kern w:val="0"/>
                      <w:szCs w:val="21"/>
                    </w:rPr>
                  </w:pPr>
                </w:p>
              </w:tc>
              <w:tc>
                <w:tcPr>
                  <w:tcW w:w="852" w:type="dxa"/>
                  <w:vMerge/>
                  <w:vAlign w:val="center"/>
                </w:tcPr>
                <w:p w:rsidR="00F54C94" w:rsidRDefault="00F54C94">
                  <w:pPr>
                    <w:snapToGrid w:val="0"/>
                    <w:rPr>
                      <w:kern w:val="0"/>
                      <w:szCs w:val="21"/>
                    </w:rPr>
                  </w:pPr>
                </w:p>
              </w:tc>
              <w:tc>
                <w:tcPr>
                  <w:tcW w:w="4727" w:type="dxa"/>
                  <w:vAlign w:val="center"/>
                </w:tcPr>
                <w:p w:rsidR="00F54C94" w:rsidRDefault="002B5410">
                  <w:pPr>
                    <w:snapToGrid w:val="0"/>
                    <w:rPr>
                      <w:bCs/>
                      <w:kern w:val="0"/>
                      <w:szCs w:val="21"/>
                    </w:rPr>
                  </w:pPr>
                  <w:r>
                    <w:rPr>
                      <w:rFonts w:hint="eastAsia"/>
                      <w:bCs/>
                      <w:kern w:val="0"/>
                      <w:szCs w:val="21"/>
                    </w:rPr>
                    <w:t>实行重点排放源排放浓度与去除效率双重控制。车间或生产设施收集排放的废气，</w:t>
                  </w:r>
                  <w:r>
                    <w:rPr>
                      <w:rFonts w:hint="eastAsia"/>
                      <w:bCs/>
                      <w:kern w:val="0"/>
                      <w:szCs w:val="21"/>
                    </w:rPr>
                    <w:t>VOCs</w:t>
                  </w:r>
                  <w:r>
                    <w:rPr>
                      <w:rFonts w:hint="eastAsia"/>
                      <w:bCs/>
                      <w:kern w:val="0"/>
                      <w:szCs w:val="21"/>
                    </w:rPr>
                    <w:t>初始排放速率大于等于</w:t>
                  </w:r>
                  <w:r>
                    <w:rPr>
                      <w:rFonts w:hint="eastAsia"/>
                      <w:bCs/>
                      <w:kern w:val="0"/>
                      <w:szCs w:val="21"/>
                    </w:rPr>
                    <w:t>3</w:t>
                  </w:r>
                  <w:r>
                    <w:rPr>
                      <w:rFonts w:hint="eastAsia"/>
                      <w:bCs/>
                      <w:kern w:val="0"/>
                      <w:szCs w:val="21"/>
                    </w:rPr>
                    <w:t>千克</w:t>
                  </w:r>
                  <w:r>
                    <w:rPr>
                      <w:rFonts w:hint="eastAsia"/>
                      <w:bCs/>
                      <w:kern w:val="0"/>
                      <w:szCs w:val="21"/>
                    </w:rPr>
                    <w:t>/</w:t>
                  </w:r>
                  <w:r>
                    <w:rPr>
                      <w:rFonts w:hint="eastAsia"/>
                      <w:bCs/>
                      <w:kern w:val="0"/>
                      <w:szCs w:val="21"/>
                    </w:rPr>
                    <w:t>小时、重点区域大于等于</w:t>
                  </w:r>
                  <w:r>
                    <w:rPr>
                      <w:rFonts w:hint="eastAsia"/>
                      <w:bCs/>
                      <w:kern w:val="0"/>
                      <w:szCs w:val="21"/>
                    </w:rPr>
                    <w:t>2</w:t>
                  </w:r>
                  <w:r>
                    <w:rPr>
                      <w:rFonts w:hint="eastAsia"/>
                      <w:bCs/>
                      <w:kern w:val="0"/>
                      <w:szCs w:val="21"/>
                    </w:rPr>
                    <w:t>千克</w:t>
                  </w:r>
                  <w:r>
                    <w:rPr>
                      <w:rFonts w:hint="eastAsia"/>
                      <w:bCs/>
                      <w:kern w:val="0"/>
                      <w:szCs w:val="21"/>
                    </w:rPr>
                    <w:t>/</w:t>
                  </w:r>
                  <w:r>
                    <w:rPr>
                      <w:rFonts w:hint="eastAsia"/>
                      <w:bCs/>
                      <w:kern w:val="0"/>
                      <w:szCs w:val="21"/>
                    </w:rPr>
                    <w:t>小时的，应加大控制力度，除确保排放浓度稳定达标外，还应实行去除效率控制，去除效率不低于</w:t>
                  </w:r>
                  <w:r>
                    <w:rPr>
                      <w:rFonts w:hint="eastAsia"/>
                      <w:bCs/>
                      <w:kern w:val="0"/>
                      <w:szCs w:val="21"/>
                    </w:rPr>
                    <w:t>80%</w:t>
                  </w:r>
                  <w:r>
                    <w:rPr>
                      <w:rFonts w:hint="eastAsia"/>
                      <w:bCs/>
                      <w:kern w:val="0"/>
                      <w:szCs w:val="21"/>
                    </w:rPr>
                    <w:t>；采用的原辅材料符合国家有关低</w:t>
                  </w:r>
                  <w:r>
                    <w:rPr>
                      <w:rFonts w:hint="eastAsia"/>
                      <w:bCs/>
                      <w:kern w:val="0"/>
                      <w:szCs w:val="21"/>
                    </w:rPr>
                    <w:t>VOCs</w:t>
                  </w:r>
                  <w:r>
                    <w:rPr>
                      <w:rFonts w:hint="eastAsia"/>
                      <w:bCs/>
                      <w:kern w:val="0"/>
                      <w:szCs w:val="21"/>
                    </w:rPr>
                    <w:t>含量产品规定的除外，有行业排放标准的按其相关规定执行。</w:t>
                  </w:r>
                </w:p>
              </w:tc>
              <w:tc>
                <w:tcPr>
                  <w:tcW w:w="2235" w:type="dxa"/>
                  <w:vMerge/>
                  <w:vAlign w:val="center"/>
                </w:tcPr>
                <w:p w:rsidR="00F54C94" w:rsidRDefault="00F54C94">
                  <w:pPr>
                    <w:snapToGrid w:val="0"/>
                    <w:rPr>
                      <w:kern w:val="0"/>
                      <w:szCs w:val="21"/>
                    </w:rPr>
                  </w:pPr>
                </w:p>
              </w:tc>
              <w:tc>
                <w:tcPr>
                  <w:tcW w:w="883" w:type="dxa"/>
                  <w:vMerge/>
                  <w:vAlign w:val="center"/>
                </w:tcPr>
                <w:p w:rsidR="00F54C94" w:rsidRDefault="00F54C94">
                  <w:pPr>
                    <w:snapToGrid w:val="0"/>
                    <w:jc w:val="center"/>
                    <w:rPr>
                      <w:kern w:val="0"/>
                      <w:szCs w:val="21"/>
                    </w:rPr>
                  </w:pPr>
                </w:p>
              </w:tc>
            </w:tr>
          </w:tbl>
          <w:p w:rsidR="00F54C94" w:rsidRDefault="002B5410">
            <w:pPr>
              <w:widowControl/>
              <w:spacing w:line="360" w:lineRule="auto"/>
              <w:ind w:firstLineChars="200" w:firstLine="480"/>
              <w:rPr>
                <w:bCs/>
                <w:sz w:val="24"/>
                <w:szCs w:val="24"/>
              </w:rPr>
            </w:pPr>
            <w:r>
              <w:rPr>
                <w:rFonts w:hint="eastAsia"/>
                <w:bCs/>
                <w:sz w:val="24"/>
                <w:szCs w:val="24"/>
              </w:rPr>
              <w:t>根据上表可知，本项目建设符合《重点行业挥发性有机物综合治理方案》环大气〔</w:t>
            </w:r>
            <w:r>
              <w:rPr>
                <w:rFonts w:hint="eastAsia"/>
                <w:bCs/>
                <w:sz w:val="24"/>
                <w:szCs w:val="24"/>
              </w:rPr>
              <w:t>2019</w:t>
            </w:r>
            <w:r>
              <w:rPr>
                <w:rFonts w:hint="eastAsia"/>
                <w:bCs/>
                <w:sz w:val="24"/>
                <w:szCs w:val="24"/>
              </w:rPr>
              <w:t>〕</w:t>
            </w:r>
            <w:r>
              <w:rPr>
                <w:rFonts w:hint="eastAsia"/>
                <w:bCs/>
                <w:sz w:val="24"/>
                <w:szCs w:val="24"/>
              </w:rPr>
              <w:t>53</w:t>
            </w:r>
            <w:r>
              <w:rPr>
                <w:rFonts w:hint="eastAsia"/>
                <w:bCs/>
                <w:sz w:val="24"/>
                <w:szCs w:val="24"/>
              </w:rPr>
              <w:t>号</w:t>
            </w:r>
            <w:proofErr w:type="gramStart"/>
            <w:r>
              <w:rPr>
                <w:rFonts w:hint="eastAsia"/>
                <w:bCs/>
                <w:sz w:val="24"/>
                <w:szCs w:val="24"/>
              </w:rPr>
              <w:t>文相关</w:t>
            </w:r>
            <w:proofErr w:type="gramEnd"/>
            <w:r>
              <w:rPr>
                <w:rFonts w:hint="eastAsia"/>
                <w:bCs/>
                <w:sz w:val="24"/>
                <w:szCs w:val="24"/>
              </w:rPr>
              <w:t>要求。</w:t>
            </w:r>
          </w:p>
          <w:p w:rsidR="00F54C94" w:rsidRDefault="002B5410">
            <w:pPr>
              <w:widowControl/>
              <w:spacing w:line="360" w:lineRule="auto"/>
              <w:rPr>
                <w:b/>
                <w:sz w:val="24"/>
                <w:szCs w:val="24"/>
              </w:rPr>
            </w:pPr>
            <w:r>
              <w:rPr>
                <w:rFonts w:hint="eastAsia"/>
                <w:b/>
                <w:sz w:val="24"/>
                <w:szCs w:val="24"/>
              </w:rPr>
              <w:t>9.5</w:t>
            </w:r>
            <w:r>
              <w:rPr>
                <w:rFonts w:hint="eastAsia"/>
                <w:b/>
                <w:sz w:val="24"/>
                <w:szCs w:val="24"/>
              </w:rPr>
              <w:t>《洛阳市污染防治攻坚战三年行动计划（</w:t>
            </w:r>
            <w:r>
              <w:rPr>
                <w:rFonts w:hint="eastAsia"/>
                <w:b/>
                <w:sz w:val="24"/>
                <w:szCs w:val="24"/>
              </w:rPr>
              <w:t>2018-2020</w:t>
            </w:r>
            <w:r>
              <w:rPr>
                <w:rFonts w:hint="eastAsia"/>
                <w:b/>
                <w:sz w:val="24"/>
                <w:szCs w:val="24"/>
              </w:rPr>
              <w:t>年）》相符性分析</w:t>
            </w:r>
          </w:p>
          <w:p w:rsidR="00F54C94" w:rsidRDefault="002B5410">
            <w:pPr>
              <w:widowControl/>
              <w:spacing w:line="360" w:lineRule="auto"/>
              <w:ind w:firstLineChars="200" w:firstLine="480"/>
              <w:rPr>
                <w:bCs/>
                <w:sz w:val="24"/>
                <w:szCs w:val="24"/>
              </w:rPr>
            </w:pPr>
            <w:r>
              <w:rPr>
                <w:rFonts w:hint="eastAsia"/>
                <w:bCs/>
                <w:sz w:val="24"/>
                <w:szCs w:val="24"/>
              </w:rPr>
              <w:t>2018</w:t>
            </w:r>
            <w:r>
              <w:rPr>
                <w:rFonts w:hint="eastAsia"/>
                <w:bCs/>
                <w:sz w:val="24"/>
                <w:szCs w:val="24"/>
              </w:rPr>
              <w:t>年</w:t>
            </w:r>
            <w:r>
              <w:rPr>
                <w:rFonts w:hint="eastAsia"/>
                <w:bCs/>
                <w:sz w:val="24"/>
                <w:szCs w:val="24"/>
              </w:rPr>
              <w:t>10</w:t>
            </w:r>
            <w:r>
              <w:rPr>
                <w:rFonts w:hint="eastAsia"/>
                <w:bCs/>
                <w:sz w:val="24"/>
                <w:szCs w:val="24"/>
              </w:rPr>
              <w:t>月</w:t>
            </w:r>
            <w:r>
              <w:rPr>
                <w:rFonts w:hint="eastAsia"/>
                <w:bCs/>
                <w:sz w:val="24"/>
                <w:szCs w:val="24"/>
              </w:rPr>
              <w:t>18</w:t>
            </w:r>
            <w:r>
              <w:rPr>
                <w:rFonts w:hint="eastAsia"/>
                <w:bCs/>
                <w:sz w:val="24"/>
                <w:szCs w:val="24"/>
              </w:rPr>
              <w:t>日中共洛阳市委和洛阳市人民政府联合颁发《中共洛阳市委、洛阳市人民政府关于印发洛阳市污染防治攻坚战三年行动计划（</w:t>
            </w:r>
            <w:r>
              <w:rPr>
                <w:rFonts w:hint="eastAsia"/>
                <w:bCs/>
                <w:sz w:val="24"/>
                <w:szCs w:val="24"/>
              </w:rPr>
              <w:t>2018-2020</w:t>
            </w:r>
            <w:r>
              <w:rPr>
                <w:rFonts w:hint="eastAsia"/>
                <w:bCs/>
                <w:sz w:val="24"/>
                <w:szCs w:val="24"/>
              </w:rPr>
              <w:t>年）的通知》（</w:t>
            </w:r>
            <w:proofErr w:type="gramStart"/>
            <w:r>
              <w:rPr>
                <w:rFonts w:hint="eastAsia"/>
                <w:bCs/>
                <w:sz w:val="24"/>
                <w:szCs w:val="24"/>
              </w:rPr>
              <w:t>洛</w:t>
            </w:r>
            <w:proofErr w:type="gramEnd"/>
            <w:r>
              <w:rPr>
                <w:rFonts w:hint="eastAsia"/>
                <w:bCs/>
                <w:sz w:val="24"/>
                <w:szCs w:val="24"/>
              </w:rPr>
              <w:t>发〔</w:t>
            </w:r>
            <w:r>
              <w:rPr>
                <w:rFonts w:hint="eastAsia"/>
                <w:bCs/>
                <w:sz w:val="24"/>
                <w:szCs w:val="24"/>
              </w:rPr>
              <w:t>2018</w:t>
            </w:r>
            <w:r>
              <w:rPr>
                <w:rFonts w:hint="eastAsia"/>
                <w:bCs/>
                <w:sz w:val="24"/>
                <w:szCs w:val="24"/>
              </w:rPr>
              <w:t>〕</w:t>
            </w:r>
            <w:r>
              <w:rPr>
                <w:rFonts w:hint="eastAsia"/>
                <w:bCs/>
                <w:sz w:val="24"/>
                <w:szCs w:val="24"/>
              </w:rPr>
              <w:t>23</w:t>
            </w:r>
            <w:r>
              <w:rPr>
                <w:rFonts w:hint="eastAsia"/>
                <w:bCs/>
                <w:sz w:val="24"/>
                <w:szCs w:val="24"/>
              </w:rPr>
              <w:t>号），本项目与其相关规定的相符性如下：</w:t>
            </w:r>
          </w:p>
          <w:p w:rsidR="00F54C94" w:rsidRDefault="002B5410">
            <w:pPr>
              <w:pStyle w:val="1"/>
              <w:ind w:left="840"/>
            </w:pPr>
            <w:r>
              <w:rPr>
                <w:rFonts w:hint="eastAsia"/>
              </w:rPr>
              <w:t>《洛阳市污染防治攻坚战三年行动计划（</w:t>
            </w:r>
            <w:r>
              <w:rPr>
                <w:rFonts w:hint="eastAsia"/>
              </w:rPr>
              <w:t>2018-2020</w:t>
            </w:r>
            <w:r>
              <w:rPr>
                <w:rFonts w:hint="eastAsia"/>
              </w:rPr>
              <w:t>年）》相符性分析</w:t>
            </w:r>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651"/>
              <w:gridCol w:w="866"/>
              <w:gridCol w:w="4147"/>
              <w:gridCol w:w="2757"/>
              <w:gridCol w:w="935"/>
            </w:tblGrid>
            <w:tr w:rsidR="00F54C94" w:rsidTr="00972E6A">
              <w:trPr>
                <w:trHeight w:val="369"/>
                <w:jc w:val="center"/>
              </w:trPr>
              <w:tc>
                <w:tcPr>
                  <w:tcW w:w="1517" w:type="dxa"/>
                  <w:gridSpan w:val="2"/>
                  <w:tcBorders>
                    <w:left w:val="single" w:sz="4" w:space="0" w:color="auto"/>
                    <w:right w:val="single" w:sz="4" w:space="0" w:color="auto"/>
                  </w:tcBorders>
                  <w:vAlign w:val="center"/>
                </w:tcPr>
                <w:p w:rsidR="00F54C94" w:rsidRDefault="002B5410">
                  <w:pPr>
                    <w:snapToGrid w:val="0"/>
                    <w:jc w:val="center"/>
                    <w:rPr>
                      <w:kern w:val="0"/>
                      <w:szCs w:val="21"/>
                    </w:rPr>
                  </w:pPr>
                  <w:r>
                    <w:rPr>
                      <w:kern w:val="0"/>
                      <w:szCs w:val="21"/>
                    </w:rPr>
                    <w:t>项目</w:t>
                  </w:r>
                </w:p>
              </w:tc>
              <w:tc>
                <w:tcPr>
                  <w:tcW w:w="4147" w:type="dxa"/>
                  <w:tcBorders>
                    <w:left w:val="single" w:sz="4" w:space="0" w:color="auto"/>
                  </w:tcBorders>
                  <w:vAlign w:val="center"/>
                </w:tcPr>
                <w:p w:rsidR="00F54C94" w:rsidRDefault="002B5410">
                  <w:pPr>
                    <w:snapToGrid w:val="0"/>
                    <w:jc w:val="center"/>
                    <w:rPr>
                      <w:kern w:val="0"/>
                      <w:szCs w:val="21"/>
                    </w:rPr>
                  </w:pPr>
                  <w:r>
                    <w:rPr>
                      <w:kern w:val="0"/>
                      <w:szCs w:val="21"/>
                    </w:rPr>
                    <w:t>要求内容</w:t>
                  </w:r>
                </w:p>
              </w:tc>
              <w:tc>
                <w:tcPr>
                  <w:tcW w:w="2757" w:type="dxa"/>
                  <w:tcBorders>
                    <w:bottom w:val="single" w:sz="4" w:space="0" w:color="auto"/>
                  </w:tcBorders>
                  <w:vAlign w:val="center"/>
                </w:tcPr>
                <w:p w:rsidR="00F54C94" w:rsidRDefault="002B5410">
                  <w:pPr>
                    <w:snapToGrid w:val="0"/>
                    <w:jc w:val="center"/>
                    <w:rPr>
                      <w:kern w:val="0"/>
                      <w:szCs w:val="21"/>
                    </w:rPr>
                  </w:pPr>
                  <w:r>
                    <w:rPr>
                      <w:kern w:val="0"/>
                      <w:szCs w:val="21"/>
                    </w:rPr>
                    <w:t>本项目情况</w:t>
                  </w:r>
                </w:p>
              </w:tc>
              <w:tc>
                <w:tcPr>
                  <w:tcW w:w="935" w:type="dxa"/>
                  <w:tcBorders>
                    <w:bottom w:val="single" w:sz="4" w:space="0" w:color="auto"/>
                  </w:tcBorders>
                  <w:vAlign w:val="center"/>
                </w:tcPr>
                <w:p w:rsidR="00F54C94" w:rsidRDefault="002B5410">
                  <w:pPr>
                    <w:snapToGrid w:val="0"/>
                    <w:jc w:val="center"/>
                    <w:rPr>
                      <w:kern w:val="0"/>
                      <w:szCs w:val="21"/>
                    </w:rPr>
                  </w:pPr>
                  <w:r>
                    <w:rPr>
                      <w:kern w:val="0"/>
                      <w:szCs w:val="21"/>
                    </w:rPr>
                    <w:t>相符性</w:t>
                  </w:r>
                </w:p>
              </w:tc>
            </w:tr>
            <w:tr w:rsidR="00F54C94" w:rsidTr="00972E6A">
              <w:trPr>
                <w:trHeight w:val="369"/>
                <w:jc w:val="center"/>
              </w:trPr>
              <w:tc>
                <w:tcPr>
                  <w:tcW w:w="651" w:type="dxa"/>
                  <w:vMerge w:val="restart"/>
                  <w:tcBorders>
                    <w:left w:val="single" w:sz="4" w:space="0" w:color="auto"/>
                    <w:right w:val="single" w:sz="4" w:space="0" w:color="auto"/>
                  </w:tcBorders>
                  <w:vAlign w:val="center"/>
                </w:tcPr>
                <w:p w:rsidR="00F54C94" w:rsidRDefault="002B5410">
                  <w:pPr>
                    <w:snapToGrid w:val="0"/>
                    <w:rPr>
                      <w:kern w:val="0"/>
                      <w:szCs w:val="21"/>
                    </w:rPr>
                  </w:pPr>
                  <w:r>
                    <w:rPr>
                      <w:kern w:val="0"/>
                      <w:szCs w:val="21"/>
                    </w:rPr>
                    <w:t>二、坚决打赢</w:t>
                  </w:r>
                  <w:r>
                    <w:rPr>
                      <w:kern w:val="0"/>
                      <w:szCs w:val="21"/>
                    </w:rPr>
                    <w:lastRenderedPageBreak/>
                    <w:t>蓝天保卫战</w:t>
                  </w:r>
                </w:p>
              </w:tc>
              <w:tc>
                <w:tcPr>
                  <w:tcW w:w="866" w:type="dxa"/>
                  <w:tcBorders>
                    <w:left w:val="single" w:sz="4" w:space="0" w:color="auto"/>
                    <w:right w:val="single" w:sz="4" w:space="0" w:color="auto"/>
                  </w:tcBorders>
                  <w:vAlign w:val="center"/>
                </w:tcPr>
                <w:p w:rsidR="00F54C94" w:rsidRDefault="002B5410">
                  <w:pPr>
                    <w:snapToGrid w:val="0"/>
                    <w:rPr>
                      <w:kern w:val="0"/>
                      <w:szCs w:val="21"/>
                    </w:rPr>
                  </w:pPr>
                  <w:r>
                    <w:rPr>
                      <w:kern w:val="0"/>
                      <w:szCs w:val="21"/>
                    </w:rPr>
                    <w:lastRenderedPageBreak/>
                    <w:t>（二）调整优化产业</w:t>
                  </w:r>
                  <w:r>
                    <w:rPr>
                      <w:kern w:val="0"/>
                      <w:szCs w:val="21"/>
                    </w:rPr>
                    <w:lastRenderedPageBreak/>
                    <w:t>结构，推进产业绿色发展</w:t>
                  </w:r>
                </w:p>
              </w:tc>
              <w:tc>
                <w:tcPr>
                  <w:tcW w:w="4147" w:type="dxa"/>
                  <w:tcBorders>
                    <w:left w:val="single" w:sz="4" w:space="0" w:color="auto"/>
                  </w:tcBorders>
                  <w:vAlign w:val="center"/>
                </w:tcPr>
                <w:p w:rsidR="00F54C94" w:rsidRDefault="002B5410">
                  <w:pPr>
                    <w:snapToGrid w:val="0"/>
                    <w:rPr>
                      <w:kern w:val="0"/>
                      <w:sz w:val="24"/>
                      <w:szCs w:val="24"/>
                    </w:rPr>
                  </w:pPr>
                  <w:r>
                    <w:rPr>
                      <w:kern w:val="0"/>
                      <w:szCs w:val="21"/>
                    </w:rPr>
                    <w:lastRenderedPageBreak/>
                    <w:t>6.</w:t>
                  </w:r>
                  <w:r>
                    <w:rPr>
                      <w:kern w:val="0"/>
                      <w:szCs w:val="21"/>
                    </w:rPr>
                    <w:t>优化产业布局</w:t>
                  </w:r>
                  <w:r>
                    <w:rPr>
                      <w:kern w:val="0"/>
                      <w:szCs w:val="21"/>
                    </w:rPr>
                    <w:t xml:space="preserve"> </w:t>
                  </w:r>
                  <w:r>
                    <w:rPr>
                      <w:kern w:val="0"/>
                      <w:szCs w:val="21"/>
                    </w:rPr>
                    <w:t>（</w:t>
                  </w:r>
                  <w:r>
                    <w:rPr>
                      <w:kern w:val="0"/>
                      <w:szCs w:val="21"/>
                    </w:rPr>
                    <w:t>1</w:t>
                  </w:r>
                  <w:r>
                    <w:rPr>
                      <w:kern w:val="0"/>
                      <w:szCs w:val="21"/>
                    </w:rPr>
                    <w:t>）严格环境准入。按要求完成生态保护红线、环境质量底线、资源利用上线、环境准入清单编制工作，明确禁</w:t>
                  </w:r>
                  <w:r>
                    <w:rPr>
                      <w:kern w:val="0"/>
                      <w:szCs w:val="21"/>
                    </w:rPr>
                    <w:lastRenderedPageBreak/>
                    <w:t>止和限制发展的行业、生产工艺和产业目录。依据国家和省高耗能、高污染、资源型行业准入条件，制定更加严格的产业准入门槛。积极推行区域、规划环境影响评价，新、改、扩建石化、化工、建材、有色等</w:t>
                  </w:r>
                  <w:proofErr w:type="gramStart"/>
                  <w:r>
                    <w:rPr>
                      <w:kern w:val="0"/>
                      <w:szCs w:val="21"/>
                    </w:rPr>
                    <w:t>涉气项目</w:t>
                  </w:r>
                  <w:proofErr w:type="gramEnd"/>
                  <w:r>
                    <w:rPr>
                      <w:kern w:val="0"/>
                      <w:szCs w:val="21"/>
                    </w:rPr>
                    <w:t>的环境影响评价，应满足区域、规划环评要求。全市禁止钢铁、火电、焦化、电解铝、铸造、水泥、平板玻璃、传统煤化工（甲醇、合成氨）等行业新建、扩建单纯新增产能以及耐火材料、陶瓷等行业新建、扩建以煤炭为燃料的项目，对钢铁、水泥、电解铝、玻璃等行业不再实施产能置换。</w:t>
                  </w:r>
                </w:p>
              </w:tc>
              <w:tc>
                <w:tcPr>
                  <w:tcW w:w="2757" w:type="dxa"/>
                  <w:vAlign w:val="center"/>
                </w:tcPr>
                <w:p w:rsidR="00F54C94" w:rsidRDefault="002B5410">
                  <w:pPr>
                    <w:snapToGrid w:val="0"/>
                    <w:rPr>
                      <w:kern w:val="0"/>
                      <w:szCs w:val="21"/>
                    </w:rPr>
                  </w:pPr>
                  <w:r>
                    <w:rPr>
                      <w:kern w:val="0"/>
                      <w:szCs w:val="21"/>
                    </w:rPr>
                    <w:lastRenderedPageBreak/>
                    <w:t>本项目</w:t>
                  </w:r>
                  <w:r>
                    <w:rPr>
                      <w:rFonts w:hint="eastAsia"/>
                      <w:kern w:val="0"/>
                      <w:szCs w:val="21"/>
                    </w:rPr>
                    <w:t>纸制品制造项目</w:t>
                  </w:r>
                  <w:r w:rsidR="00030359" w:rsidRPr="00794BA5">
                    <w:rPr>
                      <w:rFonts w:hint="eastAsia"/>
                      <w:szCs w:val="21"/>
                    </w:rPr>
                    <w:t>，涉及印刷</w:t>
                  </w:r>
                  <w:r>
                    <w:rPr>
                      <w:kern w:val="0"/>
                      <w:szCs w:val="21"/>
                    </w:rPr>
                    <w:t>，不属于钢铁、电解铝、水泥、玻璃、传统煤化</w:t>
                  </w:r>
                  <w:r>
                    <w:rPr>
                      <w:kern w:val="0"/>
                      <w:szCs w:val="21"/>
                    </w:rPr>
                    <w:lastRenderedPageBreak/>
                    <w:t>工</w:t>
                  </w:r>
                  <w:r>
                    <w:rPr>
                      <w:kern w:val="0"/>
                      <w:szCs w:val="21"/>
                    </w:rPr>
                    <w:t>(</w:t>
                  </w:r>
                  <w:r>
                    <w:rPr>
                      <w:kern w:val="0"/>
                      <w:szCs w:val="21"/>
                    </w:rPr>
                    <w:t>甲醇、合成氨</w:t>
                  </w:r>
                  <w:r>
                    <w:rPr>
                      <w:kern w:val="0"/>
                      <w:szCs w:val="21"/>
                    </w:rPr>
                    <w:t>)</w:t>
                  </w:r>
                  <w:r>
                    <w:rPr>
                      <w:kern w:val="0"/>
                      <w:szCs w:val="21"/>
                    </w:rPr>
                    <w:t>、焦化、耐火材料、陶瓷等行业。</w:t>
                  </w:r>
                </w:p>
              </w:tc>
              <w:tc>
                <w:tcPr>
                  <w:tcW w:w="935" w:type="dxa"/>
                  <w:tcBorders>
                    <w:bottom w:val="single" w:sz="4" w:space="0" w:color="auto"/>
                  </w:tcBorders>
                  <w:vAlign w:val="center"/>
                </w:tcPr>
                <w:p w:rsidR="00F54C94" w:rsidRDefault="002B5410">
                  <w:pPr>
                    <w:snapToGrid w:val="0"/>
                    <w:jc w:val="center"/>
                    <w:rPr>
                      <w:kern w:val="0"/>
                      <w:szCs w:val="21"/>
                    </w:rPr>
                  </w:pPr>
                  <w:r>
                    <w:rPr>
                      <w:kern w:val="0"/>
                      <w:szCs w:val="21"/>
                    </w:rPr>
                    <w:lastRenderedPageBreak/>
                    <w:t>相符</w:t>
                  </w:r>
                </w:p>
              </w:tc>
            </w:tr>
            <w:tr w:rsidR="00F54C94" w:rsidTr="00972E6A">
              <w:trPr>
                <w:trHeight w:val="369"/>
                <w:jc w:val="center"/>
              </w:trPr>
              <w:tc>
                <w:tcPr>
                  <w:tcW w:w="651" w:type="dxa"/>
                  <w:vMerge/>
                  <w:tcBorders>
                    <w:left w:val="single" w:sz="4" w:space="0" w:color="auto"/>
                    <w:right w:val="single" w:sz="4" w:space="0" w:color="auto"/>
                  </w:tcBorders>
                  <w:vAlign w:val="center"/>
                </w:tcPr>
                <w:p w:rsidR="00F54C94" w:rsidRDefault="00F54C94">
                  <w:pPr>
                    <w:snapToGrid w:val="0"/>
                    <w:rPr>
                      <w:kern w:val="0"/>
                      <w:szCs w:val="21"/>
                    </w:rPr>
                  </w:pPr>
                </w:p>
              </w:tc>
              <w:tc>
                <w:tcPr>
                  <w:tcW w:w="866" w:type="dxa"/>
                  <w:tcBorders>
                    <w:left w:val="single" w:sz="4" w:space="0" w:color="auto"/>
                    <w:right w:val="single" w:sz="4" w:space="0" w:color="auto"/>
                  </w:tcBorders>
                  <w:vAlign w:val="center"/>
                </w:tcPr>
                <w:p w:rsidR="00F54C94" w:rsidRDefault="002B5410">
                  <w:pPr>
                    <w:snapToGrid w:val="0"/>
                    <w:rPr>
                      <w:kern w:val="0"/>
                      <w:szCs w:val="21"/>
                    </w:rPr>
                  </w:pPr>
                  <w:r>
                    <w:rPr>
                      <w:kern w:val="0"/>
                      <w:szCs w:val="21"/>
                    </w:rPr>
                    <w:t>（五）实施重大专项行动，有效减少污染物排放</w:t>
                  </w:r>
                </w:p>
              </w:tc>
              <w:tc>
                <w:tcPr>
                  <w:tcW w:w="4147" w:type="dxa"/>
                  <w:tcBorders>
                    <w:left w:val="single" w:sz="4" w:space="0" w:color="auto"/>
                  </w:tcBorders>
                  <w:vAlign w:val="center"/>
                </w:tcPr>
                <w:p w:rsidR="00F54C94" w:rsidRDefault="002B5410">
                  <w:pPr>
                    <w:snapToGrid w:val="0"/>
                    <w:rPr>
                      <w:kern w:val="0"/>
                      <w:szCs w:val="21"/>
                    </w:rPr>
                  </w:pPr>
                  <w:r>
                    <w:rPr>
                      <w:kern w:val="0"/>
                      <w:szCs w:val="21"/>
                    </w:rPr>
                    <w:t xml:space="preserve">30. </w:t>
                  </w:r>
                  <w:r>
                    <w:rPr>
                      <w:kern w:val="0"/>
                      <w:szCs w:val="21"/>
                    </w:rPr>
                    <w:t>开展</w:t>
                  </w:r>
                  <w:r>
                    <w:rPr>
                      <w:kern w:val="0"/>
                      <w:szCs w:val="21"/>
                    </w:rPr>
                    <w:t>VOCs</w:t>
                  </w:r>
                  <w:r>
                    <w:rPr>
                      <w:kern w:val="0"/>
                      <w:szCs w:val="21"/>
                    </w:rPr>
                    <w:t>专项整治。（</w:t>
                  </w:r>
                  <w:r>
                    <w:rPr>
                      <w:kern w:val="0"/>
                      <w:szCs w:val="21"/>
                    </w:rPr>
                    <w:t>3</w:t>
                  </w:r>
                  <w:r>
                    <w:rPr>
                      <w:kern w:val="0"/>
                      <w:szCs w:val="21"/>
                    </w:rPr>
                    <w:t>）加强末端治理。</w:t>
                  </w:r>
                  <w:r>
                    <w:rPr>
                      <w:kern w:val="0"/>
                      <w:szCs w:val="21"/>
                    </w:rPr>
                    <w:t>2018</w:t>
                  </w:r>
                  <w:r>
                    <w:rPr>
                      <w:kern w:val="0"/>
                      <w:szCs w:val="21"/>
                    </w:rPr>
                    <w:t>年</w:t>
                  </w:r>
                  <w:r>
                    <w:rPr>
                      <w:kern w:val="0"/>
                      <w:szCs w:val="21"/>
                    </w:rPr>
                    <w:t>12</w:t>
                  </w:r>
                  <w:r>
                    <w:rPr>
                      <w:kern w:val="0"/>
                      <w:szCs w:val="21"/>
                    </w:rPr>
                    <w:t>月底前，石油化工、工业涂装、包装印刷、橡胶制品、塑料制品、制鞋、制药、机动车</w:t>
                  </w:r>
                  <w:proofErr w:type="gramStart"/>
                  <w:r>
                    <w:rPr>
                      <w:kern w:val="0"/>
                      <w:szCs w:val="21"/>
                    </w:rPr>
                    <w:t>维修业涂装</w:t>
                  </w:r>
                  <w:proofErr w:type="gramEnd"/>
                  <w:r>
                    <w:rPr>
                      <w:kern w:val="0"/>
                      <w:szCs w:val="21"/>
                    </w:rPr>
                    <w:t>等企业和工艺要根据排放的</w:t>
                  </w:r>
                  <w:r>
                    <w:rPr>
                      <w:kern w:val="0"/>
                      <w:szCs w:val="21"/>
                    </w:rPr>
                    <w:t>VOCs</w:t>
                  </w:r>
                  <w:r>
                    <w:rPr>
                      <w:kern w:val="0"/>
                      <w:szCs w:val="21"/>
                    </w:rPr>
                    <w:t>成分和工艺要求，收集生产工艺产生的</w:t>
                  </w:r>
                  <w:r>
                    <w:rPr>
                      <w:kern w:val="0"/>
                      <w:szCs w:val="21"/>
                    </w:rPr>
                    <w:t>VOCs</w:t>
                  </w:r>
                  <w:r>
                    <w:rPr>
                      <w:kern w:val="0"/>
                      <w:szCs w:val="21"/>
                    </w:rPr>
                    <w:t>，采用回收技术或销毁技术对收集后的</w:t>
                  </w:r>
                  <w:r>
                    <w:rPr>
                      <w:kern w:val="0"/>
                      <w:szCs w:val="21"/>
                    </w:rPr>
                    <w:t>VOCs</w:t>
                  </w:r>
                  <w:r>
                    <w:rPr>
                      <w:kern w:val="0"/>
                      <w:szCs w:val="21"/>
                    </w:rPr>
                    <w:t>进行净化治理，有酸洗磷化工艺的对酸雾进行收集净化，减少</w:t>
                  </w:r>
                  <w:r>
                    <w:rPr>
                      <w:kern w:val="0"/>
                      <w:szCs w:val="21"/>
                    </w:rPr>
                    <w:t>VOCs</w:t>
                  </w:r>
                  <w:r>
                    <w:rPr>
                      <w:kern w:val="0"/>
                      <w:szCs w:val="21"/>
                    </w:rPr>
                    <w:t>无组织排放。</w:t>
                  </w:r>
                </w:p>
              </w:tc>
              <w:tc>
                <w:tcPr>
                  <w:tcW w:w="2757" w:type="dxa"/>
                  <w:vAlign w:val="center"/>
                </w:tcPr>
                <w:p w:rsidR="00F54C94" w:rsidRDefault="002B5410">
                  <w:pPr>
                    <w:snapToGrid w:val="0"/>
                    <w:rPr>
                      <w:bCs/>
                      <w:kern w:val="0"/>
                      <w:szCs w:val="21"/>
                    </w:rPr>
                  </w:pPr>
                  <w:r>
                    <w:rPr>
                      <w:kern w:val="0"/>
                      <w:szCs w:val="21"/>
                    </w:rPr>
                    <w:t>本项目为</w:t>
                  </w:r>
                  <w:r>
                    <w:rPr>
                      <w:rFonts w:hint="eastAsia"/>
                      <w:kern w:val="0"/>
                      <w:szCs w:val="21"/>
                    </w:rPr>
                    <w:t>纸制品制造项目</w:t>
                  </w:r>
                  <w:r w:rsidR="00030359" w:rsidRPr="00794BA5">
                    <w:rPr>
                      <w:rFonts w:hint="eastAsia"/>
                      <w:szCs w:val="21"/>
                    </w:rPr>
                    <w:t>，涉及印刷</w:t>
                  </w:r>
                  <w:r>
                    <w:rPr>
                      <w:rFonts w:hint="eastAsia"/>
                      <w:kern w:val="0"/>
                      <w:szCs w:val="21"/>
                    </w:rPr>
                    <w:t>，印刷过程中产生的</w:t>
                  </w:r>
                  <w:r>
                    <w:rPr>
                      <w:bCs/>
                      <w:kern w:val="0"/>
                      <w:szCs w:val="21"/>
                    </w:rPr>
                    <w:t>非甲烷总烃有机废气</w:t>
                  </w:r>
                  <w:r>
                    <w:rPr>
                      <w:rFonts w:hint="eastAsia"/>
                      <w:bCs/>
                      <w:kern w:val="0"/>
                      <w:szCs w:val="21"/>
                    </w:rPr>
                    <w:t>经密闭操作间和集气罩收集，进入“</w:t>
                  </w:r>
                  <w:r>
                    <w:rPr>
                      <w:rFonts w:hint="eastAsia"/>
                      <w:bCs/>
                      <w:kern w:val="0"/>
                      <w:szCs w:val="21"/>
                    </w:rPr>
                    <w:t>UV</w:t>
                  </w:r>
                  <w:r>
                    <w:rPr>
                      <w:rFonts w:hint="eastAsia"/>
                      <w:bCs/>
                      <w:kern w:val="0"/>
                      <w:szCs w:val="21"/>
                    </w:rPr>
                    <w:t>光氧催化</w:t>
                  </w:r>
                  <w:r>
                    <w:rPr>
                      <w:rFonts w:hint="eastAsia"/>
                      <w:bCs/>
                      <w:kern w:val="0"/>
                      <w:szCs w:val="21"/>
                    </w:rPr>
                    <w:t>+</w:t>
                  </w:r>
                  <w:r>
                    <w:rPr>
                      <w:rFonts w:hint="eastAsia"/>
                      <w:bCs/>
                      <w:kern w:val="0"/>
                      <w:szCs w:val="21"/>
                    </w:rPr>
                    <w:t>活性炭吸附”装置进行处理后达标排放，处理效率</w:t>
                  </w:r>
                  <w:r>
                    <w:rPr>
                      <w:rFonts w:hint="eastAsia"/>
                      <w:bCs/>
                      <w:kern w:val="0"/>
                      <w:szCs w:val="21"/>
                    </w:rPr>
                    <w:t>80%</w:t>
                  </w:r>
                  <w:r w:rsidR="00523543">
                    <w:rPr>
                      <w:rFonts w:hint="eastAsia"/>
                      <w:bCs/>
                      <w:kern w:val="0"/>
                      <w:szCs w:val="21"/>
                    </w:rPr>
                    <w:t>。</w:t>
                  </w:r>
                </w:p>
              </w:tc>
              <w:tc>
                <w:tcPr>
                  <w:tcW w:w="935" w:type="dxa"/>
                  <w:vAlign w:val="center"/>
                </w:tcPr>
                <w:p w:rsidR="00F54C94" w:rsidRDefault="002B5410">
                  <w:pPr>
                    <w:snapToGrid w:val="0"/>
                    <w:jc w:val="center"/>
                    <w:rPr>
                      <w:kern w:val="0"/>
                      <w:szCs w:val="21"/>
                    </w:rPr>
                  </w:pPr>
                  <w:r>
                    <w:rPr>
                      <w:kern w:val="0"/>
                      <w:szCs w:val="21"/>
                    </w:rPr>
                    <w:t>相符</w:t>
                  </w:r>
                </w:p>
              </w:tc>
            </w:tr>
          </w:tbl>
          <w:p w:rsidR="00F54C94" w:rsidRDefault="002B5410">
            <w:pPr>
              <w:widowControl/>
              <w:spacing w:line="360" w:lineRule="auto"/>
              <w:ind w:firstLineChars="200" w:firstLine="480"/>
              <w:rPr>
                <w:bCs/>
                <w:sz w:val="24"/>
                <w:szCs w:val="24"/>
              </w:rPr>
            </w:pPr>
            <w:r>
              <w:rPr>
                <w:rFonts w:hint="eastAsia"/>
                <w:bCs/>
                <w:sz w:val="24"/>
                <w:szCs w:val="24"/>
              </w:rPr>
              <w:t>根据上表可知，本项目的建设与《洛阳市污染防治攻坚战三年行动计划（</w:t>
            </w:r>
            <w:r>
              <w:rPr>
                <w:rFonts w:hint="eastAsia"/>
                <w:bCs/>
                <w:sz w:val="24"/>
                <w:szCs w:val="24"/>
              </w:rPr>
              <w:t>2018</w:t>
            </w:r>
            <w:r>
              <w:rPr>
                <w:rFonts w:hint="eastAsia"/>
                <w:bCs/>
                <w:sz w:val="24"/>
                <w:szCs w:val="24"/>
              </w:rPr>
              <w:t>—</w:t>
            </w:r>
            <w:r>
              <w:rPr>
                <w:rFonts w:hint="eastAsia"/>
                <w:bCs/>
                <w:sz w:val="24"/>
                <w:szCs w:val="24"/>
              </w:rPr>
              <w:t>2020</w:t>
            </w:r>
            <w:r>
              <w:rPr>
                <w:rFonts w:hint="eastAsia"/>
                <w:bCs/>
                <w:sz w:val="24"/>
                <w:szCs w:val="24"/>
              </w:rPr>
              <w:t>年）》</w:t>
            </w:r>
            <w:r>
              <w:rPr>
                <w:bCs/>
                <w:sz w:val="24"/>
                <w:szCs w:val="24"/>
              </w:rPr>
              <w:t>相关要求</w:t>
            </w:r>
            <w:r>
              <w:rPr>
                <w:rFonts w:hint="eastAsia"/>
                <w:bCs/>
                <w:sz w:val="24"/>
                <w:szCs w:val="24"/>
              </w:rPr>
              <w:t>相符</w:t>
            </w:r>
            <w:r>
              <w:rPr>
                <w:bCs/>
                <w:sz w:val="24"/>
                <w:szCs w:val="24"/>
              </w:rPr>
              <w:t>。</w:t>
            </w:r>
          </w:p>
          <w:p w:rsidR="00F54C94" w:rsidRDefault="002B5410">
            <w:pPr>
              <w:spacing w:line="360" w:lineRule="auto"/>
              <w:rPr>
                <w:b/>
                <w:sz w:val="24"/>
                <w:szCs w:val="21"/>
              </w:rPr>
            </w:pPr>
            <w:r>
              <w:rPr>
                <w:rFonts w:hint="eastAsia"/>
                <w:b/>
                <w:sz w:val="24"/>
                <w:szCs w:val="24"/>
              </w:rPr>
              <w:t>9.6</w:t>
            </w:r>
            <w:r>
              <w:rPr>
                <w:b/>
                <w:sz w:val="24"/>
                <w:szCs w:val="24"/>
              </w:rPr>
              <w:t>《洛阳市</w:t>
            </w:r>
            <w:r>
              <w:rPr>
                <w:rFonts w:hint="eastAsia"/>
                <w:b/>
                <w:sz w:val="24"/>
                <w:szCs w:val="24"/>
              </w:rPr>
              <w:t>2020</w:t>
            </w:r>
            <w:r>
              <w:rPr>
                <w:b/>
                <w:sz w:val="24"/>
                <w:szCs w:val="24"/>
              </w:rPr>
              <w:t>年</w:t>
            </w:r>
            <w:r>
              <w:rPr>
                <w:rFonts w:hint="eastAsia"/>
                <w:b/>
                <w:sz w:val="24"/>
                <w:szCs w:val="24"/>
              </w:rPr>
              <w:t>工业污染治理专项</w:t>
            </w:r>
            <w:r>
              <w:rPr>
                <w:b/>
                <w:sz w:val="24"/>
                <w:szCs w:val="24"/>
              </w:rPr>
              <w:t>方案的通知》（</w:t>
            </w:r>
            <w:proofErr w:type="gramStart"/>
            <w:r>
              <w:rPr>
                <w:b/>
                <w:sz w:val="24"/>
                <w:szCs w:val="24"/>
              </w:rPr>
              <w:t>洛</w:t>
            </w:r>
            <w:proofErr w:type="gramEnd"/>
            <w:r>
              <w:rPr>
                <w:b/>
                <w:sz w:val="24"/>
                <w:szCs w:val="24"/>
              </w:rPr>
              <w:t>环</w:t>
            </w:r>
            <w:proofErr w:type="gramStart"/>
            <w:r>
              <w:rPr>
                <w:b/>
                <w:sz w:val="24"/>
                <w:szCs w:val="24"/>
              </w:rPr>
              <w:t>攻坚</w:t>
            </w:r>
            <w:r>
              <w:rPr>
                <w:rFonts w:hint="eastAsia"/>
                <w:b/>
                <w:sz w:val="24"/>
                <w:szCs w:val="24"/>
              </w:rPr>
              <w:t>办</w:t>
            </w:r>
            <w:proofErr w:type="gramEnd"/>
            <w:r>
              <w:rPr>
                <w:b/>
                <w:sz w:val="24"/>
                <w:szCs w:val="24"/>
              </w:rPr>
              <w:t>〔</w:t>
            </w:r>
            <w:r>
              <w:rPr>
                <w:b/>
                <w:sz w:val="24"/>
                <w:szCs w:val="24"/>
              </w:rPr>
              <w:t>20</w:t>
            </w:r>
            <w:r>
              <w:rPr>
                <w:rFonts w:hint="eastAsia"/>
                <w:b/>
                <w:sz w:val="24"/>
                <w:szCs w:val="24"/>
              </w:rPr>
              <w:t>20</w:t>
            </w:r>
            <w:r>
              <w:rPr>
                <w:b/>
                <w:sz w:val="24"/>
                <w:szCs w:val="24"/>
              </w:rPr>
              <w:t>〕</w:t>
            </w:r>
            <w:r>
              <w:rPr>
                <w:b/>
                <w:sz w:val="24"/>
                <w:szCs w:val="24"/>
              </w:rPr>
              <w:t>1</w:t>
            </w:r>
            <w:r>
              <w:rPr>
                <w:rFonts w:hint="eastAsia"/>
                <w:b/>
                <w:sz w:val="24"/>
                <w:szCs w:val="24"/>
              </w:rPr>
              <w:t>4</w:t>
            </w:r>
            <w:r>
              <w:rPr>
                <w:b/>
                <w:sz w:val="24"/>
                <w:szCs w:val="24"/>
              </w:rPr>
              <w:t>号）相符性</w:t>
            </w:r>
          </w:p>
          <w:p w:rsidR="00F54C94" w:rsidRDefault="002B5410">
            <w:pPr>
              <w:spacing w:line="360" w:lineRule="auto"/>
              <w:ind w:firstLineChars="200" w:firstLine="480"/>
              <w:rPr>
                <w:sz w:val="24"/>
                <w:szCs w:val="21"/>
              </w:rPr>
            </w:pPr>
            <w:r>
              <w:rPr>
                <w:rFonts w:hint="eastAsia"/>
                <w:sz w:val="24"/>
                <w:szCs w:val="21"/>
              </w:rPr>
              <w:t>洛阳</w:t>
            </w:r>
            <w:proofErr w:type="gramStart"/>
            <w:r>
              <w:rPr>
                <w:rFonts w:hint="eastAsia"/>
                <w:sz w:val="24"/>
                <w:szCs w:val="21"/>
              </w:rPr>
              <w:t>市污染</w:t>
            </w:r>
            <w:proofErr w:type="gramEnd"/>
            <w:r>
              <w:rPr>
                <w:rFonts w:hint="eastAsia"/>
                <w:sz w:val="24"/>
                <w:szCs w:val="21"/>
              </w:rPr>
              <w:t>防治攻坚战领导小组办公室关于印发《洛阳市</w:t>
            </w:r>
            <w:r>
              <w:rPr>
                <w:rFonts w:hint="eastAsia"/>
                <w:sz w:val="24"/>
                <w:szCs w:val="21"/>
              </w:rPr>
              <w:t>2020</w:t>
            </w:r>
            <w:r>
              <w:rPr>
                <w:rFonts w:hint="eastAsia"/>
                <w:sz w:val="24"/>
                <w:szCs w:val="21"/>
              </w:rPr>
              <w:t>年工业污染治理专项方案》的通知（</w:t>
            </w:r>
            <w:proofErr w:type="gramStart"/>
            <w:r>
              <w:rPr>
                <w:rFonts w:hint="eastAsia"/>
                <w:sz w:val="24"/>
                <w:szCs w:val="21"/>
              </w:rPr>
              <w:t>洛</w:t>
            </w:r>
            <w:proofErr w:type="gramEnd"/>
            <w:r>
              <w:rPr>
                <w:rFonts w:hint="eastAsia"/>
                <w:sz w:val="24"/>
                <w:szCs w:val="21"/>
              </w:rPr>
              <w:t>环</w:t>
            </w:r>
            <w:proofErr w:type="gramStart"/>
            <w:r>
              <w:rPr>
                <w:rFonts w:hint="eastAsia"/>
                <w:sz w:val="24"/>
                <w:szCs w:val="21"/>
              </w:rPr>
              <w:t>攻坚办</w:t>
            </w:r>
            <w:proofErr w:type="gramEnd"/>
            <w:r>
              <w:rPr>
                <w:rFonts w:hint="eastAsia"/>
                <w:sz w:val="24"/>
                <w:szCs w:val="21"/>
              </w:rPr>
              <w:t>[2020]14</w:t>
            </w:r>
            <w:r>
              <w:rPr>
                <w:rFonts w:hint="eastAsia"/>
                <w:sz w:val="24"/>
                <w:szCs w:val="21"/>
              </w:rPr>
              <w:t>号）文件的相关要求见下表。</w:t>
            </w:r>
          </w:p>
          <w:p w:rsidR="00F54C94" w:rsidRDefault="002B5410">
            <w:pPr>
              <w:pStyle w:val="1"/>
              <w:ind w:left="840"/>
            </w:pPr>
            <w:r>
              <w:rPr>
                <w:rFonts w:ascii="黑体" w:hAnsi="黑体" w:cs="黑体"/>
                <w:szCs w:val="24"/>
              </w:rPr>
              <w:t xml:space="preserve">  《洛阳市</w:t>
            </w:r>
            <w:r>
              <w:rPr>
                <w:rFonts w:ascii="黑体" w:hAnsi="黑体" w:cs="黑体" w:hint="eastAsia"/>
                <w:szCs w:val="24"/>
              </w:rPr>
              <w:t>2020</w:t>
            </w:r>
            <w:r>
              <w:rPr>
                <w:rFonts w:ascii="黑体" w:hAnsi="黑体" w:cs="黑体"/>
                <w:szCs w:val="24"/>
              </w:rPr>
              <w:t>年</w:t>
            </w:r>
            <w:r>
              <w:rPr>
                <w:rFonts w:ascii="黑体" w:hAnsi="黑体" w:cs="黑体" w:hint="eastAsia"/>
                <w:szCs w:val="24"/>
              </w:rPr>
              <w:t>工业污染治理专项</w:t>
            </w:r>
            <w:r>
              <w:rPr>
                <w:rFonts w:ascii="黑体" w:hAnsi="黑体" w:cs="黑体"/>
                <w:szCs w:val="24"/>
              </w:rPr>
              <w:t>方案的通知》</w:t>
            </w:r>
            <w:r>
              <w:t>相符性分析</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39"/>
              <w:gridCol w:w="1952"/>
              <w:gridCol w:w="865"/>
            </w:tblGrid>
            <w:tr w:rsidR="00F54C94" w:rsidTr="00972E6A">
              <w:trPr>
                <w:trHeight w:val="369"/>
                <w:jc w:val="center"/>
              </w:trPr>
              <w:tc>
                <w:tcPr>
                  <w:tcW w:w="6539" w:type="dxa"/>
                  <w:tcBorders>
                    <w:top w:val="single" w:sz="4" w:space="0" w:color="000000"/>
                    <w:left w:val="single" w:sz="4" w:space="0" w:color="000000"/>
                    <w:bottom w:val="single" w:sz="4" w:space="0" w:color="000000"/>
                    <w:right w:val="single" w:sz="4" w:space="0" w:color="000000"/>
                  </w:tcBorders>
                  <w:vAlign w:val="center"/>
                </w:tcPr>
                <w:p w:rsidR="00F54C94" w:rsidRDefault="002B5410">
                  <w:pPr>
                    <w:adjustRightInd w:val="0"/>
                    <w:snapToGrid w:val="0"/>
                    <w:jc w:val="center"/>
                    <w:rPr>
                      <w:snapToGrid w:val="0"/>
                      <w:szCs w:val="21"/>
                    </w:rPr>
                  </w:pPr>
                  <w:r>
                    <w:rPr>
                      <w:snapToGrid w:val="0"/>
                      <w:szCs w:val="21"/>
                    </w:rPr>
                    <w:t>要求</w:t>
                  </w:r>
                </w:p>
              </w:tc>
              <w:tc>
                <w:tcPr>
                  <w:tcW w:w="1952" w:type="dxa"/>
                  <w:tcBorders>
                    <w:top w:val="single" w:sz="4" w:space="0" w:color="000000"/>
                    <w:left w:val="single" w:sz="4" w:space="0" w:color="000000"/>
                    <w:bottom w:val="single" w:sz="4" w:space="0" w:color="000000"/>
                    <w:right w:val="single" w:sz="4" w:space="0" w:color="000000"/>
                  </w:tcBorders>
                  <w:vAlign w:val="center"/>
                </w:tcPr>
                <w:p w:rsidR="00F54C94" w:rsidRDefault="002B5410">
                  <w:pPr>
                    <w:adjustRightInd w:val="0"/>
                    <w:snapToGrid w:val="0"/>
                    <w:jc w:val="center"/>
                    <w:rPr>
                      <w:snapToGrid w:val="0"/>
                      <w:szCs w:val="21"/>
                    </w:rPr>
                  </w:pPr>
                  <w:r>
                    <w:rPr>
                      <w:snapToGrid w:val="0"/>
                      <w:szCs w:val="21"/>
                    </w:rPr>
                    <w:t>环</w:t>
                  </w:r>
                  <w:proofErr w:type="gramStart"/>
                  <w:r>
                    <w:rPr>
                      <w:snapToGrid w:val="0"/>
                      <w:szCs w:val="21"/>
                    </w:rPr>
                    <w:t>评要求</w:t>
                  </w:r>
                  <w:proofErr w:type="gramEnd"/>
                </w:p>
              </w:tc>
              <w:tc>
                <w:tcPr>
                  <w:tcW w:w="865" w:type="dxa"/>
                  <w:tcBorders>
                    <w:top w:val="single" w:sz="4" w:space="0" w:color="000000"/>
                    <w:left w:val="single" w:sz="4" w:space="0" w:color="000000"/>
                    <w:bottom w:val="single" w:sz="4" w:space="0" w:color="000000"/>
                    <w:right w:val="single" w:sz="4" w:space="0" w:color="000000"/>
                  </w:tcBorders>
                  <w:vAlign w:val="center"/>
                </w:tcPr>
                <w:p w:rsidR="00F54C94" w:rsidRDefault="002B5410">
                  <w:pPr>
                    <w:adjustRightInd w:val="0"/>
                    <w:snapToGrid w:val="0"/>
                    <w:jc w:val="center"/>
                    <w:rPr>
                      <w:snapToGrid w:val="0"/>
                      <w:szCs w:val="21"/>
                    </w:rPr>
                  </w:pPr>
                  <w:r>
                    <w:rPr>
                      <w:snapToGrid w:val="0"/>
                      <w:szCs w:val="21"/>
                    </w:rPr>
                    <w:t>相符性</w:t>
                  </w:r>
                </w:p>
              </w:tc>
            </w:tr>
            <w:tr w:rsidR="00F54C94" w:rsidTr="00972E6A">
              <w:trPr>
                <w:trHeight w:val="369"/>
                <w:jc w:val="center"/>
              </w:trPr>
              <w:tc>
                <w:tcPr>
                  <w:tcW w:w="9356" w:type="dxa"/>
                  <w:gridSpan w:val="3"/>
                  <w:tcBorders>
                    <w:top w:val="single" w:sz="4" w:space="0" w:color="000000"/>
                    <w:left w:val="single" w:sz="4" w:space="0" w:color="000000"/>
                    <w:bottom w:val="single" w:sz="4" w:space="0" w:color="000000"/>
                    <w:right w:val="single" w:sz="4" w:space="0" w:color="000000"/>
                  </w:tcBorders>
                  <w:vAlign w:val="center"/>
                </w:tcPr>
                <w:p w:rsidR="00F54C94" w:rsidRDefault="002B5410">
                  <w:pPr>
                    <w:adjustRightInd w:val="0"/>
                    <w:snapToGrid w:val="0"/>
                    <w:rPr>
                      <w:snapToGrid w:val="0"/>
                      <w:szCs w:val="21"/>
                    </w:rPr>
                  </w:pPr>
                  <w:r>
                    <w:rPr>
                      <w:kern w:val="0"/>
                      <w:szCs w:val="21"/>
                    </w:rPr>
                    <w:t>（一）污染治理任务</w:t>
                  </w:r>
                </w:p>
              </w:tc>
            </w:tr>
            <w:tr w:rsidR="00F54C94" w:rsidTr="00972E6A">
              <w:trPr>
                <w:trHeight w:val="369"/>
                <w:jc w:val="center"/>
              </w:trPr>
              <w:tc>
                <w:tcPr>
                  <w:tcW w:w="6539" w:type="dxa"/>
                  <w:tcBorders>
                    <w:top w:val="single" w:sz="4" w:space="0" w:color="000000"/>
                    <w:left w:val="single" w:sz="4" w:space="0" w:color="000000"/>
                    <w:bottom w:val="single" w:sz="4" w:space="0" w:color="000000"/>
                    <w:right w:val="single" w:sz="4" w:space="0" w:color="000000"/>
                  </w:tcBorders>
                  <w:vAlign w:val="center"/>
                </w:tcPr>
                <w:p w:rsidR="00F54C94" w:rsidRDefault="002B5410">
                  <w:pPr>
                    <w:snapToGrid w:val="0"/>
                    <w:rPr>
                      <w:bCs/>
                      <w:kern w:val="0"/>
                      <w:szCs w:val="21"/>
                    </w:rPr>
                  </w:pPr>
                  <w:r>
                    <w:rPr>
                      <w:bCs/>
                      <w:kern w:val="0"/>
                      <w:szCs w:val="21"/>
                    </w:rPr>
                    <w:t>6</w:t>
                  </w:r>
                  <w:r>
                    <w:rPr>
                      <w:bCs/>
                      <w:kern w:val="0"/>
                      <w:szCs w:val="21"/>
                    </w:rPr>
                    <w:t>、锅炉综合整治</w:t>
                  </w:r>
                </w:p>
                <w:p w:rsidR="00F54C94" w:rsidRDefault="002B5410">
                  <w:pPr>
                    <w:snapToGrid w:val="0"/>
                    <w:rPr>
                      <w:kern w:val="0"/>
                      <w:szCs w:val="21"/>
                    </w:rPr>
                  </w:pPr>
                  <w:r>
                    <w:rPr>
                      <w:kern w:val="0"/>
                      <w:szCs w:val="21"/>
                    </w:rPr>
                    <w:t>燃气</w:t>
                  </w:r>
                  <w:proofErr w:type="gramStart"/>
                  <w:r>
                    <w:rPr>
                      <w:kern w:val="0"/>
                      <w:szCs w:val="21"/>
                    </w:rPr>
                    <w:t>锅炉低氮改造</w:t>
                  </w:r>
                  <w:proofErr w:type="gramEnd"/>
                  <w:r>
                    <w:rPr>
                      <w:kern w:val="0"/>
                      <w:szCs w:val="21"/>
                    </w:rPr>
                    <w:t>。</w:t>
                  </w:r>
                  <w:r>
                    <w:rPr>
                      <w:kern w:val="0"/>
                      <w:szCs w:val="21"/>
                    </w:rPr>
                    <w:t xml:space="preserve">2020 </w:t>
                  </w:r>
                  <w:r>
                    <w:rPr>
                      <w:kern w:val="0"/>
                      <w:szCs w:val="21"/>
                    </w:rPr>
                    <w:t>年</w:t>
                  </w:r>
                  <w:r>
                    <w:rPr>
                      <w:kern w:val="0"/>
                      <w:szCs w:val="21"/>
                    </w:rPr>
                    <w:t xml:space="preserve">9 </w:t>
                  </w:r>
                  <w:r>
                    <w:rPr>
                      <w:kern w:val="0"/>
                      <w:szCs w:val="21"/>
                    </w:rPr>
                    <w:t>月底前，全市域</w:t>
                  </w:r>
                  <w:r>
                    <w:rPr>
                      <w:kern w:val="0"/>
                      <w:szCs w:val="21"/>
                    </w:rPr>
                    <w:t xml:space="preserve">4 </w:t>
                  </w:r>
                  <w:r>
                    <w:rPr>
                      <w:kern w:val="0"/>
                      <w:szCs w:val="21"/>
                    </w:rPr>
                    <w:t>蒸吨</w:t>
                  </w:r>
                  <w:r>
                    <w:rPr>
                      <w:kern w:val="0"/>
                      <w:szCs w:val="21"/>
                    </w:rPr>
                    <w:t>/</w:t>
                  </w:r>
                  <w:r>
                    <w:rPr>
                      <w:kern w:val="0"/>
                      <w:szCs w:val="21"/>
                    </w:rPr>
                    <w:t>小时及以上燃气锅炉和直燃机全部</w:t>
                  </w:r>
                  <w:proofErr w:type="gramStart"/>
                  <w:r>
                    <w:rPr>
                      <w:kern w:val="0"/>
                      <w:szCs w:val="21"/>
                    </w:rPr>
                    <w:t>加装低氮燃烧器</w:t>
                  </w:r>
                  <w:proofErr w:type="gramEnd"/>
                  <w:r>
                    <w:rPr>
                      <w:kern w:val="0"/>
                      <w:szCs w:val="21"/>
                    </w:rPr>
                    <w:t>，改造后在基准含氧量</w:t>
                  </w:r>
                  <w:r>
                    <w:rPr>
                      <w:kern w:val="0"/>
                      <w:szCs w:val="21"/>
                    </w:rPr>
                    <w:t>3.5%</w:t>
                  </w:r>
                  <w:r>
                    <w:rPr>
                      <w:kern w:val="0"/>
                      <w:szCs w:val="21"/>
                    </w:rPr>
                    <w:t>、锅炉负荷</w:t>
                  </w:r>
                  <w:r>
                    <w:rPr>
                      <w:kern w:val="0"/>
                      <w:szCs w:val="21"/>
                    </w:rPr>
                    <w:t>75%</w:t>
                  </w:r>
                  <w:r>
                    <w:rPr>
                      <w:kern w:val="0"/>
                      <w:szCs w:val="21"/>
                    </w:rPr>
                    <w:t>以上工况下，颗粒物、二氧化硫、氮氧化物排放浓度分别不高于</w:t>
                  </w:r>
                  <w:r>
                    <w:rPr>
                      <w:kern w:val="0"/>
                      <w:szCs w:val="21"/>
                    </w:rPr>
                    <w:t>5</w:t>
                  </w:r>
                  <w:r>
                    <w:rPr>
                      <w:kern w:val="0"/>
                      <w:szCs w:val="21"/>
                    </w:rPr>
                    <w:t>、</w:t>
                  </w:r>
                  <w:r>
                    <w:rPr>
                      <w:kern w:val="0"/>
                      <w:szCs w:val="21"/>
                    </w:rPr>
                    <w:t>10</w:t>
                  </w:r>
                  <w:r>
                    <w:rPr>
                      <w:kern w:val="0"/>
                      <w:szCs w:val="21"/>
                    </w:rPr>
                    <w:t>、</w:t>
                  </w:r>
                  <w:r>
                    <w:rPr>
                      <w:kern w:val="0"/>
                      <w:szCs w:val="21"/>
                    </w:rPr>
                    <w:t xml:space="preserve">50 </w:t>
                  </w:r>
                  <w:proofErr w:type="gramStart"/>
                  <w:r>
                    <w:rPr>
                      <w:kern w:val="0"/>
                      <w:szCs w:val="21"/>
                    </w:rPr>
                    <w:t>毫克</w:t>
                  </w:r>
                  <w:r>
                    <w:rPr>
                      <w:kern w:val="0"/>
                      <w:szCs w:val="21"/>
                    </w:rPr>
                    <w:t>/</w:t>
                  </w:r>
                  <w:proofErr w:type="gramEnd"/>
                  <w:r>
                    <w:rPr>
                      <w:kern w:val="0"/>
                      <w:szCs w:val="21"/>
                    </w:rPr>
                    <w:t>立方米，不治理或达不到超低排放的由辖区政府强制拆除。</w:t>
                  </w:r>
                </w:p>
              </w:tc>
              <w:tc>
                <w:tcPr>
                  <w:tcW w:w="1952" w:type="dxa"/>
                  <w:tcBorders>
                    <w:top w:val="single" w:sz="4" w:space="0" w:color="000000"/>
                    <w:left w:val="single" w:sz="4" w:space="0" w:color="000000"/>
                    <w:bottom w:val="single" w:sz="4" w:space="0" w:color="000000"/>
                    <w:right w:val="single" w:sz="4" w:space="0" w:color="000000"/>
                  </w:tcBorders>
                  <w:vAlign w:val="center"/>
                </w:tcPr>
                <w:p w:rsidR="00F54C94" w:rsidRDefault="002B5410">
                  <w:pPr>
                    <w:snapToGrid w:val="0"/>
                    <w:rPr>
                      <w:kern w:val="0"/>
                      <w:szCs w:val="21"/>
                    </w:rPr>
                  </w:pPr>
                  <w:r>
                    <w:rPr>
                      <w:snapToGrid w:val="0"/>
                      <w:kern w:val="0"/>
                      <w:szCs w:val="21"/>
                    </w:rPr>
                    <w:t>本项目新建</w:t>
                  </w:r>
                  <w:r>
                    <w:rPr>
                      <w:rFonts w:hint="eastAsia"/>
                      <w:snapToGrid w:val="0"/>
                      <w:kern w:val="0"/>
                      <w:szCs w:val="21"/>
                    </w:rPr>
                    <w:t>6</w:t>
                  </w:r>
                  <w:r>
                    <w:rPr>
                      <w:snapToGrid w:val="0"/>
                      <w:kern w:val="0"/>
                      <w:szCs w:val="21"/>
                    </w:rPr>
                    <w:t>t</w:t>
                  </w:r>
                  <w:r w:rsidR="00CC5A94">
                    <w:rPr>
                      <w:snapToGrid w:val="0"/>
                      <w:kern w:val="0"/>
                      <w:szCs w:val="21"/>
                    </w:rPr>
                    <w:t>燃气锅炉，</w:t>
                  </w:r>
                  <w:proofErr w:type="gramStart"/>
                  <w:r w:rsidR="00CC5A94">
                    <w:rPr>
                      <w:snapToGrid w:val="0"/>
                      <w:kern w:val="0"/>
                      <w:szCs w:val="21"/>
                    </w:rPr>
                    <w:t>安装低氮燃烧器</w:t>
                  </w:r>
                  <w:proofErr w:type="gramEnd"/>
                  <w:r w:rsidR="00CC5A94">
                    <w:rPr>
                      <w:snapToGrid w:val="0"/>
                      <w:kern w:val="0"/>
                      <w:szCs w:val="21"/>
                    </w:rPr>
                    <w:t>，</w:t>
                  </w:r>
                  <w:r>
                    <w:rPr>
                      <w:bCs/>
                      <w:snapToGrid w:val="0"/>
                      <w:kern w:val="0"/>
                      <w:szCs w:val="21"/>
                    </w:rPr>
                    <w:t>烟尘、二氧化硫、氮氧化物排放浓度分别</w:t>
                  </w:r>
                  <w:r>
                    <w:rPr>
                      <w:rFonts w:hint="eastAsia"/>
                      <w:bCs/>
                      <w:snapToGrid w:val="0"/>
                      <w:kern w:val="0"/>
                      <w:szCs w:val="21"/>
                    </w:rPr>
                    <w:t>3.4</w:t>
                  </w:r>
                  <w:r>
                    <w:rPr>
                      <w:bCs/>
                      <w:snapToGrid w:val="0"/>
                      <w:kern w:val="0"/>
                      <w:szCs w:val="21"/>
                    </w:rPr>
                    <w:t>、</w:t>
                  </w:r>
                  <w:r>
                    <w:rPr>
                      <w:rFonts w:hint="eastAsia"/>
                      <w:bCs/>
                      <w:snapToGrid w:val="0"/>
                      <w:kern w:val="0"/>
                      <w:szCs w:val="21"/>
                    </w:rPr>
                    <w:t>3</w:t>
                  </w:r>
                  <w:r>
                    <w:rPr>
                      <w:bCs/>
                      <w:snapToGrid w:val="0"/>
                      <w:kern w:val="0"/>
                      <w:szCs w:val="21"/>
                    </w:rPr>
                    <w:t>、</w:t>
                  </w:r>
                  <w:r>
                    <w:rPr>
                      <w:bCs/>
                      <w:snapToGrid w:val="0"/>
                      <w:kern w:val="0"/>
                      <w:szCs w:val="21"/>
                    </w:rPr>
                    <w:t>30mg/m</w:t>
                  </w:r>
                  <w:r>
                    <w:rPr>
                      <w:bCs/>
                      <w:snapToGrid w:val="0"/>
                      <w:kern w:val="0"/>
                      <w:szCs w:val="21"/>
                      <w:vertAlign w:val="superscript"/>
                    </w:rPr>
                    <w:t>3</w:t>
                  </w:r>
                  <w:r>
                    <w:rPr>
                      <w:bCs/>
                      <w:snapToGrid w:val="0"/>
                      <w:kern w:val="0"/>
                      <w:szCs w:val="21"/>
                    </w:rPr>
                    <w:t>，满足要求。</w:t>
                  </w:r>
                </w:p>
              </w:tc>
              <w:tc>
                <w:tcPr>
                  <w:tcW w:w="865" w:type="dxa"/>
                  <w:tcBorders>
                    <w:top w:val="single" w:sz="4" w:space="0" w:color="000000"/>
                    <w:left w:val="single" w:sz="4" w:space="0" w:color="000000"/>
                    <w:bottom w:val="single" w:sz="4" w:space="0" w:color="000000"/>
                    <w:right w:val="single" w:sz="4" w:space="0" w:color="000000"/>
                  </w:tcBorders>
                  <w:vAlign w:val="center"/>
                </w:tcPr>
                <w:p w:rsidR="00F54C94" w:rsidRDefault="002B5410">
                  <w:pPr>
                    <w:adjustRightInd w:val="0"/>
                    <w:snapToGrid w:val="0"/>
                    <w:jc w:val="center"/>
                    <w:rPr>
                      <w:snapToGrid w:val="0"/>
                      <w:szCs w:val="21"/>
                    </w:rPr>
                  </w:pPr>
                  <w:r>
                    <w:rPr>
                      <w:snapToGrid w:val="0"/>
                      <w:szCs w:val="21"/>
                    </w:rPr>
                    <w:t>相符</w:t>
                  </w:r>
                </w:p>
              </w:tc>
            </w:tr>
            <w:tr w:rsidR="00F54C94" w:rsidTr="00972E6A">
              <w:trPr>
                <w:trHeight w:val="369"/>
                <w:jc w:val="center"/>
              </w:trPr>
              <w:tc>
                <w:tcPr>
                  <w:tcW w:w="6539" w:type="dxa"/>
                  <w:tcBorders>
                    <w:top w:val="single" w:sz="4" w:space="0" w:color="000000"/>
                    <w:left w:val="single" w:sz="4" w:space="0" w:color="000000"/>
                    <w:bottom w:val="single" w:sz="4" w:space="0" w:color="000000"/>
                    <w:right w:val="single" w:sz="4" w:space="0" w:color="000000"/>
                  </w:tcBorders>
                  <w:vAlign w:val="center"/>
                </w:tcPr>
                <w:p w:rsidR="00F54C94" w:rsidRDefault="002B5410">
                  <w:pPr>
                    <w:autoSpaceDE w:val="0"/>
                    <w:autoSpaceDN w:val="0"/>
                    <w:adjustRightInd w:val="0"/>
                    <w:snapToGrid w:val="0"/>
                    <w:rPr>
                      <w:rFonts w:eastAsiaTheme="minorEastAsia"/>
                      <w:color w:val="000000" w:themeColor="text1"/>
                      <w:szCs w:val="21"/>
                    </w:rPr>
                  </w:pPr>
                  <w:r>
                    <w:rPr>
                      <w:rFonts w:eastAsiaTheme="minorEastAsia" w:hint="eastAsia"/>
                      <w:color w:val="000000" w:themeColor="text1"/>
                      <w:szCs w:val="21"/>
                    </w:rPr>
                    <w:t>严格源头管控。按照生态保护红线、环境质量底线、资源利用上线和环境准入负面清单“三线一单”要求，加强区域、流域规划环评管理，强化对</w:t>
                  </w:r>
                  <w:proofErr w:type="gramStart"/>
                  <w:r>
                    <w:rPr>
                      <w:rFonts w:eastAsiaTheme="minorEastAsia" w:hint="eastAsia"/>
                      <w:color w:val="000000" w:themeColor="text1"/>
                      <w:szCs w:val="21"/>
                    </w:rPr>
                    <w:t>项目环</w:t>
                  </w:r>
                  <w:proofErr w:type="gramEnd"/>
                  <w:r>
                    <w:rPr>
                      <w:rFonts w:eastAsiaTheme="minorEastAsia" w:hint="eastAsia"/>
                      <w:color w:val="000000" w:themeColor="text1"/>
                      <w:szCs w:val="21"/>
                    </w:rPr>
                    <w:t>评的指导和约束，明确禁止和限制发展的行业、生产工艺和产业目录，从源头上预防环境污染和生态破坏。全市原则上禁止钢铁、焦化、电解铝、铸造、水泥、平板玻璃、传统煤化工（甲醇、合成氨）、砖瓦窑、耐火材料等行业新建、扩建单纯新增产能以及耐火材料、陶瓷等行业新建、扩建以煤炭为燃料的项目，禁止新建燃料类煤气发生炉和</w:t>
                  </w:r>
                  <w:r>
                    <w:rPr>
                      <w:rFonts w:eastAsiaTheme="minorEastAsia" w:hint="eastAsia"/>
                      <w:color w:val="000000" w:themeColor="text1"/>
                      <w:szCs w:val="21"/>
                    </w:rPr>
                    <w:t xml:space="preserve"> 35 </w:t>
                  </w:r>
                  <w:r>
                    <w:rPr>
                      <w:rFonts w:eastAsiaTheme="minorEastAsia" w:hint="eastAsia"/>
                      <w:color w:val="000000" w:themeColor="text1"/>
                      <w:szCs w:val="21"/>
                    </w:rPr>
                    <w:t>蒸吨</w:t>
                  </w:r>
                  <w:r>
                    <w:rPr>
                      <w:rFonts w:eastAsiaTheme="minorEastAsia" w:hint="eastAsia"/>
                      <w:color w:val="000000" w:themeColor="text1"/>
                      <w:szCs w:val="21"/>
                    </w:rPr>
                    <w:t>/</w:t>
                  </w:r>
                  <w:r>
                    <w:rPr>
                      <w:rFonts w:eastAsiaTheme="minorEastAsia" w:hint="eastAsia"/>
                      <w:color w:val="000000" w:themeColor="text1"/>
                      <w:szCs w:val="21"/>
                    </w:rPr>
                    <w:t>时及以下燃煤锅炉。</w:t>
                  </w:r>
                </w:p>
              </w:tc>
              <w:tc>
                <w:tcPr>
                  <w:tcW w:w="1952" w:type="dxa"/>
                  <w:tcBorders>
                    <w:top w:val="single" w:sz="4" w:space="0" w:color="000000"/>
                    <w:left w:val="single" w:sz="4" w:space="0" w:color="000000"/>
                    <w:bottom w:val="single" w:sz="4" w:space="0" w:color="000000"/>
                    <w:right w:val="single" w:sz="4" w:space="0" w:color="000000"/>
                  </w:tcBorders>
                  <w:vAlign w:val="center"/>
                </w:tcPr>
                <w:p w:rsidR="00F54C94" w:rsidRDefault="002B5410" w:rsidP="00C00C96">
                  <w:pPr>
                    <w:autoSpaceDE w:val="0"/>
                    <w:autoSpaceDN w:val="0"/>
                    <w:adjustRightInd w:val="0"/>
                    <w:snapToGrid w:val="0"/>
                    <w:rPr>
                      <w:rFonts w:eastAsiaTheme="minorEastAsia"/>
                      <w:color w:val="000000" w:themeColor="text1"/>
                      <w:szCs w:val="21"/>
                    </w:rPr>
                  </w:pPr>
                  <w:r>
                    <w:rPr>
                      <w:rFonts w:eastAsiaTheme="minorEastAsia" w:hint="eastAsia"/>
                      <w:color w:val="000000" w:themeColor="text1"/>
                      <w:szCs w:val="21"/>
                    </w:rPr>
                    <w:t>本项目位于偃师市产业集聚区，项目不属于禁止项目</w:t>
                  </w:r>
                  <w:r w:rsidR="00C00C96">
                    <w:rPr>
                      <w:rFonts w:eastAsiaTheme="minorEastAsia" w:hint="eastAsia"/>
                      <w:color w:val="000000" w:themeColor="text1"/>
                      <w:szCs w:val="21"/>
                    </w:rPr>
                    <w:t>，无燃煤设施。</w:t>
                  </w:r>
                </w:p>
              </w:tc>
              <w:tc>
                <w:tcPr>
                  <w:tcW w:w="865" w:type="dxa"/>
                  <w:tcBorders>
                    <w:top w:val="single" w:sz="4" w:space="0" w:color="000000"/>
                    <w:left w:val="single" w:sz="4" w:space="0" w:color="000000"/>
                    <w:bottom w:val="single" w:sz="4" w:space="0" w:color="000000"/>
                    <w:right w:val="single" w:sz="4" w:space="0" w:color="000000"/>
                  </w:tcBorders>
                  <w:vAlign w:val="center"/>
                </w:tcPr>
                <w:p w:rsidR="00F54C94" w:rsidRDefault="002B5410">
                  <w:pPr>
                    <w:adjustRightInd w:val="0"/>
                    <w:snapToGrid w:val="0"/>
                    <w:jc w:val="center"/>
                    <w:rPr>
                      <w:snapToGrid w:val="0"/>
                      <w:szCs w:val="21"/>
                    </w:rPr>
                  </w:pPr>
                  <w:r>
                    <w:rPr>
                      <w:snapToGrid w:val="0"/>
                      <w:szCs w:val="21"/>
                    </w:rPr>
                    <w:t>相符</w:t>
                  </w:r>
                </w:p>
              </w:tc>
            </w:tr>
          </w:tbl>
          <w:p w:rsidR="00F54C94" w:rsidRDefault="002B5410">
            <w:pPr>
              <w:widowControl/>
              <w:spacing w:line="360" w:lineRule="auto"/>
              <w:ind w:firstLineChars="200" w:firstLine="480"/>
              <w:rPr>
                <w:sz w:val="24"/>
                <w:szCs w:val="24"/>
              </w:rPr>
            </w:pPr>
            <w:r>
              <w:rPr>
                <w:sz w:val="24"/>
                <w:szCs w:val="24"/>
              </w:rPr>
              <w:t>由上述分析可知，</w:t>
            </w:r>
            <w:r>
              <w:rPr>
                <w:kern w:val="0"/>
                <w:sz w:val="24"/>
                <w:szCs w:val="21"/>
              </w:rPr>
              <w:t>本项目建设符合《</w:t>
            </w:r>
            <w:r>
              <w:rPr>
                <w:rFonts w:hint="eastAsia"/>
                <w:sz w:val="24"/>
                <w:szCs w:val="21"/>
              </w:rPr>
              <w:t>洛阳市</w:t>
            </w:r>
            <w:r>
              <w:rPr>
                <w:rFonts w:hint="eastAsia"/>
                <w:sz w:val="24"/>
                <w:szCs w:val="21"/>
              </w:rPr>
              <w:t>2020</w:t>
            </w:r>
            <w:r>
              <w:rPr>
                <w:rFonts w:hint="eastAsia"/>
                <w:sz w:val="24"/>
                <w:szCs w:val="21"/>
              </w:rPr>
              <w:t>年工业污染治理专项方案的通知</w:t>
            </w:r>
            <w:r>
              <w:rPr>
                <w:kern w:val="0"/>
                <w:sz w:val="24"/>
                <w:szCs w:val="21"/>
              </w:rPr>
              <w:t>》</w:t>
            </w:r>
            <w:r>
              <w:rPr>
                <w:sz w:val="24"/>
                <w:szCs w:val="21"/>
              </w:rPr>
              <w:lastRenderedPageBreak/>
              <w:t>（</w:t>
            </w:r>
            <w:proofErr w:type="gramStart"/>
            <w:r>
              <w:rPr>
                <w:rFonts w:hint="eastAsia"/>
                <w:sz w:val="24"/>
                <w:szCs w:val="21"/>
              </w:rPr>
              <w:t>洛</w:t>
            </w:r>
            <w:proofErr w:type="gramEnd"/>
            <w:r>
              <w:rPr>
                <w:rFonts w:hint="eastAsia"/>
                <w:sz w:val="24"/>
                <w:szCs w:val="21"/>
              </w:rPr>
              <w:t>环</w:t>
            </w:r>
            <w:proofErr w:type="gramStart"/>
            <w:r>
              <w:rPr>
                <w:rFonts w:hint="eastAsia"/>
                <w:sz w:val="24"/>
                <w:szCs w:val="21"/>
              </w:rPr>
              <w:t>攻坚办</w:t>
            </w:r>
            <w:proofErr w:type="gramEnd"/>
            <w:r>
              <w:rPr>
                <w:rFonts w:hint="eastAsia"/>
                <w:sz w:val="24"/>
                <w:szCs w:val="21"/>
              </w:rPr>
              <w:t>[2020]14</w:t>
            </w:r>
            <w:r>
              <w:rPr>
                <w:rFonts w:hint="eastAsia"/>
                <w:sz w:val="24"/>
                <w:szCs w:val="21"/>
              </w:rPr>
              <w:t>号</w:t>
            </w:r>
            <w:r>
              <w:rPr>
                <w:sz w:val="24"/>
                <w:szCs w:val="21"/>
              </w:rPr>
              <w:t>）</w:t>
            </w:r>
            <w:r>
              <w:rPr>
                <w:kern w:val="0"/>
                <w:sz w:val="24"/>
                <w:szCs w:val="21"/>
              </w:rPr>
              <w:t>中相关要求。</w:t>
            </w:r>
          </w:p>
          <w:p w:rsidR="00F54C94" w:rsidRDefault="002B5410">
            <w:pPr>
              <w:widowControl/>
              <w:spacing w:line="360" w:lineRule="auto"/>
              <w:rPr>
                <w:b/>
                <w:sz w:val="24"/>
                <w:szCs w:val="24"/>
              </w:rPr>
            </w:pPr>
            <w:r>
              <w:rPr>
                <w:rFonts w:hint="eastAsia"/>
                <w:b/>
                <w:sz w:val="24"/>
                <w:szCs w:val="24"/>
              </w:rPr>
              <w:t>9.7</w:t>
            </w:r>
            <w:r>
              <w:rPr>
                <w:rFonts w:hint="eastAsia"/>
                <w:b/>
                <w:sz w:val="24"/>
                <w:szCs w:val="24"/>
              </w:rPr>
              <w:t>《洛阳市污染防治攻坚战领导小组办公室关于做好涉</w:t>
            </w:r>
            <w:r>
              <w:rPr>
                <w:b/>
                <w:sz w:val="24"/>
                <w:szCs w:val="24"/>
              </w:rPr>
              <w:t xml:space="preserve">VOCs </w:t>
            </w:r>
            <w:r>
              <w:rPr>
                <w:rFonts w:hint="eastAsia"/>
                <w:b/>
                <w:sz w:val="24"/>
                <w:szCs w:val="24"/>
              </w:rPr>
              <w:t>项目环境准入工作的补充通知》相符性分析</w:t>
            </w:r>
          </w:p>
          <w:p w:rsidR="00F54C94" w:rsidRDefault="002B5410">
            <w:pPr>
              <w:pStyle w:val="1"/>
              <w:ind w:left="840"/>
            </w:pPr>
            <w:r>
              <w:t>《</w:t>
            </w:r>
            <w:r>
              <w:rPr>
                <w:rFonts w:hint="eastAsia"/>
              </w:rPr>
              <w:t>关于做好涉</w:t>
            </w:r>
            <w:r>
              <w:t xml:space="preserve">VOCs </w:t>
            </w:r>
            <w:r>
              <w:rPr>
                <w:rFonts w:hint="eastAsia"/>
              </w:rPr>
              <w:t>项目环境准入工作的补充通知》相符性分析一览表</w:t>
            </w:r>
          </w:p>
          <w:tbl>
            <w:tblPr>
              <w:tblW w:w="9356"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994"/>
              <w:gridCol w:w="5103"/>
              <w:gridCol w:w="2353"/>
              <w:gridCol w:w="906"/>
            </w:tblGrid>
            <w:tr w:rsidR="00F54C94" w:rsidTr="00972E6A">
              <w:trPr>
                <w:trHeight w:val="369"/>
                <w:jc w:val="center"/>
              </w:trPr>
              <w:tc>
                <w:tcPr>
                  <w:tcW w:w="994" w:type="dxa"/>
                  <w:vAlign w:val="center"/>
                </w:tcPr>
                <w:p w:rsidR="00F54C94" w:rsidRDefault="002B5410">
                  <w:pPr>
                    <w:snapToGrid w:val="0"/>
                    <w:jc w:val="center"/>
                    <w:rPr>
                      <w:kern w:val="0"/>
                      <w:szCs w:val="21"/>
                    </w:rPr>
                  </w:pPr>
                  <w:r>
                    <w:rPr>
                      <w:kern w:val="0"/>
                      <w:szCs w:val="21"/>
                    </w:rPr>
                    <w:t>项目</w:t>
                  </w:r>
                </w:p>
              </w:tc>
              <w:tc>
                <w:tcPr>
                  <w:tcW w:w="5103" w:type="dxa"/>
                  <w:vAlign w:val="center"/>
                </w:tcPr>
                <w:p w:rsidR="00F54C94" w:rsidRDefault="002B5410">
                  <w:pPr>
                    <w:snapToGrid w:val="0"/>
                    <w:jc w:val="center"/>
                    <w:rPr>
                      <w:kern w:val="0"/>
                      <w:szCs w:val="21"/>
                    </w:rPr>
                  </w:pPr>
                  <w:r>
                    <w:rPr>
                      <w:kern w:val="0"/>
                      <w:szCs w:val="21"/>
                    </w:rPr>
                    <w:t>要求内容</w:t>
                  </w:r>
                </w:p>
              </w:tc>
              <w:tc>
                <w:tcPr>
                  <w:tcW w:w="2353" w:type="dxa"/>
                  <w:vAlign w:val="center"/>
                </w:tcPr>
                <w:p w:rsidR="00F54C94" w:rsidRDefault="002B5410">
                  <w:pPr>
                    <w:snapToGrid w:val="0"/>
                    <w:jc w:val="center"/>
                    <w:rPr>
                      <w:kern w:val="0"/>
                      <w:szCs w:val="21"/>
                    </w:rPr>
                  </w:pPr>
                  <w:r>
                    <w:rPr>
                      <w:kern w:val="0"/>
                      <w:szCs w:val="21"/>
                    </w:rPr>
                    <w:t>本项目情况</w:t>
                  </w:r>
                </w:p>
              </w:tc>
              <w:tc>
                <w:tcPr>
                  <w:tcW w:w="906" w:type="dxa"/>
                  <w:vAlign w:val="center"/>
                </w:tcPr>
                <w:p w:rsidR="00F54C94" w:rsidRDefault="002B5410">
                  <w:pPr>
                    <w:snapToGrid w:val="0"/>
                    <w:jc w:val="center"/>
                    <w:rPr>
                      <w:kern w:val="0"/>
                      <w:szCs w:val="21"/>
                    </w:rPr>
                  </w:pPr>
                  <w:r>
                    <w:rPr>
                      <w:kern w:val="0"/>
                      <w:szCs w:val="21"/>
                    </w:rPr>
                    <w:t>相符性</w:t>
                  </w:r>
                </w:p>
              </w:tc>
            </w:tr>
            <w:tr w:rsidR="00F54C94" w:rsidTr="00972E6A">
              <w:trPr>
                <w:trHeight w:val="369"/>
                <w:jc w:val="center"/>
              </w:trPr>
              <w:tc>
                <w:tcPr>
                  <w:tcW w:w="994" w:type="dxa"/>
                  <w:vAlign w:val="center"/>
                </w:tcPr>
                <w:p w:rsidR="00F54C94" w:rsidRDefault="002B5410">
                  <w:pPr>
                    <w:snapToGrid w:val="0"/>
                    <w:jc w:val="left"/>
                    <w:rPr>
                      <w:kern w:val="0"/>
                      <w:szCs w:val="21"/>
                    </w:rPr>
                  </w:pPr>
                  <w:r>
                    <w:rPr>
                      <w:rFonts w:hint="eastAsia"/>
                      <w:kern w:val="0"/>
                      <w:szCs w:val="21"/>
                    </w:rPr>
                    <w:t>三、城市建成区外新建涉</w:t>
                  </w:r>
                  <w:r>
                    <w:rPr>
                      <w:kern w:val="0"/>
                      <w:szCs w:val="21"/>
                    </w:rPr>
                    <w:t xml:space="preserve">VOCs </w:t>
                  </w:r>
                  <w:r>
                    <w:rPr>
                      <w:rFonts w:hint="eastAsia"/>
                      <w:kern w:val="0"/>
                      <w:szCs w:val="21"/>
                    </w:rPr>
                    <w:t>项目准入</w:t>
                  </w:r>
                </w:p>
              </w:tc>
              <w:tc>
                <w:tcPr>
                  <w:tcW w:w="5103" w:type="dxa"/>
                  <w:vAlign w:val="center"/>
                </w:tcPr>
                <w:p w:rsidR="00F54C94" w:rsidRDefault="002B5410">
                  <w:pPr>
                    <w:snapToGrid w:val="0"/>
                    <w:rPr>
                      <w:bCs/>
                      <w:kern w:val="0"/>
                      <w:szCs w:val="21"/>
                    </w:rPr>
                  </w:pPr>
                  <w:r>
                    <w:rPr>
                      <w:rFonts w:hint="eastAsia"/>
                      <w:bCs/>
                      <w:kern w:val="0"/>
                      <w:szCs w:val="21"/>
                    </w:rPr>
                    <w:t>鼓励各县（市、区）工业园区和企业集群建设涉</w:t>
                  </w:r>
                  <w:r>
                    <w:rPr>
                      <w:bCs/>
                      <w:kern w:val="0"/>
                      <w:szCs w:val="21"/>
                    </w:rPr>
                    <w:t>VOCs</w:t>
                  </w:r>
                  <w:r>
                    <w:rPr>
                      <w:rFonts w:hint="eastAsia"/>
                      <w:bCs/>
                      <w:kern w:val="0"/>
                      <w:szCs w:val="21"/>
                    </w:rPr>
                    <w:t>“绿岛”项目。城市建成区外新建涉</w:t>
                  </w:r>
                  <w:r>
                    <w:rPr>
                      <w:bCs/>
                      <w:kern w:val="0"/>
                      <w:szCs w:val="21"/>
                    </w:rPr>
                    <w:t xml:space="preserve">VOCs </w:t>
                  </w:r>
                  <w:r>
                    <w:rPr>
                      <w:rFonts w:hint="eastAsia"/>
                      <w:bCs/>
                      <w:kern w:val="0"/>
                      <w:szCs w:val="21"/>
                    </w:rPr>
                    <w:t>年排放量在</w:t>
                  </w:r>
                  <w:r>
                    <w:rPr>
                      <w:bCs/>
                      <w:kern w:val="0"/>
                      <w:szCs w:val="21"/>
                    </w:rPr>
                    <w:t xml:space="preserve">100 </w:t>
                  </w:r>
                  <w:r>
                    <w:rPr>
                      <w:rFonts w:hint="eastAsia"/>
                      <w:bCs/>
                      <w:kern w:val="0"/>
                      <w:szCs w:val="21"/>
                    </w:rPr>
                    <w:t>千克（含）以下的工业项目，在符合环</w:t>
                  </w:r>
                  <w:proofErr w:type="gramStart"/>
                  <w:r>
                    <w:rPr>
                      <w:rFonts w:hint="eastAsia"/>
                      <w:bCs/>
                      <w:kern w:val="0"/>
                      <w:szCs w:val="21"/>
                    </w:rPr>
                    <w:t>评及其</w:t>
                  </w:r>
                  <w:proofErr w:type="gramEnd"/>
                  <w:r>
                    <w:rPr>
                      <w:rFonts w:hint="eastAsia"/>
                      <w:bCs/>
                      <w:kern w:val="0"/>
                      <w:szCs w:val="21"/>
                    </w:rPr>
                    <w:t>他政策要求的前提下可以审批。城市建成区外新建涉</w:t>
                  </w:r>
                  <w:r>
                    <w:rPr>
                      <w:bCs/>
                      <w:kern w:val="0"/>
                      <w:szCs w:val="21"/>
                    </w:rPr>
                    <w:t xml:space="preserve">VOCs </w:t>
                  </w:r>
                  <w:r>
                    <w:rPr>
                      <w:rFonts w:hint="eastAsia"/>
                      <w:bCs/>
                      <w:kern w:val="0"/>
                      <w:szCs w:val="21"/>
                    </w:rPr>
                    <w:t>排放量在</w:t>
                  </w:r>
                  <w:r>
                    <w:rPr>
                      <w:bCs/>
                      <w:kern w:val="0"/>
                      <w:szCs w:val="21"/>
                    </w:rPr>
                    <w:t xml:space="preserve">100 </w:t>
                  </w:r>
                  <w:r>
                    <w:rPr>
                      <w:rFonts w:hint="eastAsia"/>
                      <w:bCs/>
                      <w:kern w:val="0"/>
                      <w:szCs w:val="21"/>
                    </w:rPr>
                    <w:t>千克以上的工业项目（不含喷涂中心）应进入产业集聚区和县级（含）以上批准设立的工业园区。城市建成区外新建涉</w:t>
                  </w:r>
                  <w:r>
                    <w:rPr>
                      <w:bCs/>
                      <w:kern w:val="0"/>
                      <w:szCs w:val="21"/>
                    </w:rPr>
                    <w:t xml:space="preserve">VOCs </w:t>
                  </w:r>
                  <w:r>
                    <w:rPr>
                      <w:rFonts w:hint="eastAsia"/>
                      <w:bCs/>
                      <w:kern w:val="0"/>
                      <w:szCs w:val="21"/>
                    </w:rPr>
                    <w:t>服务业类项目不再实行区域限制，但要依法进行环境影响评价。</w:t>
                  </w:r>
                </w:p>
              </w:tc>
              <w:tc>
                <w:tcPr>
                  <w:tcW w:w="2353" w:type="dxa"/>
                  <w:vAlign w:val="center"/>
                </w:tcPr>
                <w:p w:rsidR="00F54C94" w:rsidRDefault="002B5410" w:rsidP="00C00C96">
                  <w:pPr>
                    <w:snapToGrid w:val="0"/>
                    <w:rPr>
                      <w:kern w:val="0"/>
                      <w:szCs w:val="21"/>
                    </w:rPr>
                  </w:pPr>
                  <w:r>
                    <w:rPr>
                      <w:rFonts w:hint="eastAsia"/>
                      <w:kern w:val="0"/>
                      <w:szCs w:val="21"/>
                    </w:rPr>
                    <w:t>本项目位于偃师市产业集聚区，属于新建项目，</w:t>
                  </w:r>
                  <w:r w:rsidR="00C00C96">
                    <w:rPr>
                      <w:bCs/>
                      <w:kern w:val="0"/>
                      <w:szCs w:val="21"/>
                    </w:rPr>
                    <w:t xml:space="preserve"> </w:t>
                  </w:r>
                  <w:r>
                    <w:rPr>
                      <w:bCs/>
                      <w:kern w:val="0"/>
                      <w:szCs w:val="21"/>
                    </w:rPr>
                    <w:t>VOCs</w:t>
                  </w:r>
                  <w:r w:rsidR="008F4A42">
                    <w:rPr>
                      <w:rFonts w:hint="eastAsia"/>
                      <w:bCs/>
                      <w:kern w:val="0"/>
                      <w:szCs w:val="21"/>
                    </w:rPr>
                    <w:t>排放量</w:t>
                  </w:r>
                  <w:r>
                    <w:rPr>
                      <w:rFonts w:hint="eastAsia"/>
                      <w:bCs/>
                      <w:kern w:val="0"/>
                      <w:szCs w:val="21"/>
                    </w:rPr>
                    <w:t>0.028t/a</w:t>
                  </w:r>
                  <w:r>
                    <w:rPr>
                      <w:rFonts w:hint="eastAsia"/>
                      <w:bCs/>
                      <w:kern w:val="0"/>
                      <w:szCs w:val="21"/>
                    </w:rPr>
                    <w:t>，符合环</w:t>
                  </w:r>
                  <w:proofErr w:type="gramStart"/>
                  <w:r>
                    <w:rPr>
                      <w:rFonts w:hint="eastAsia"/>
                      <w:bCs/>
                      <w:kern w:val="0"/>
                      <w:szCs w:val="21"/>
                    </w:rPr>
                    <w:t>评及其</w:t>
                  </w:r>
                  <w:proofErr w:type="gramEnd"/>
                  <w:r>
                    <w:rPr>
                      <w:rFonts w:hint="eastAsia"/>
                      <w:bCs/>
                      <w:kern w:val="0"/>
                      <w:szCs w:val="21"/>
                    </w:rPr>
                    <w:t>他政策要求</w:t>
                  </w:r>
                  <w:r>
                    <w:rPr>
                      <w:rFonts w:hint="eastAsia"/>
                      <w:kern w:val="0"/>
                      <w:szCs w:val="21"/>
                    </w:rPr>
                    <w:t>。</w:t>
                  </w:r>
                </w:p>
              </w:tc>
              <w:tc>
                <w:tcPr>
                  <w:tcW w:w="906" w:type="dxa"/>
                  <w:vAlign w:val="center"/>
                </w:tcPr>
                <w:p w:rsidR="00F54C94" w:rsidRDefault="002B5410">
                  <w:pPr>
                    <w:snapToGrid w:val="0"/>
                    <w:jc w:val="center"/>
                    <w:rPr>
                      <w:kern w:val="0"/>
                      <w:szCs w:val="21"/>
                    </w:rPr>
                  </w:pPr>
                  <w:r>
                    <w:rPr>
                      <w:kern w:val="0"/>
                      <w:szCs w:val="21"/>
                    </w:rPr>
                    <w:t>相符</w:t>
                  </w:r>
                </w:p>
              </w:tc>
            </w:tr>
            <w:tr w:rsidR="00F54C94" w:rsidTr="00972E6A">
              <w:trPr>
                <w:trHeight w:val="369"/>
                <w:jc w:val="center"/>
              </w:trPr>
              <w:tc>
                <w:tcPr>
                  <w:tcW w:w="994" w:type="dxa"/>
                  <w:vAlign w:val="center"/>
                </w:tcPr>
                <w:p w:rsidR="00F54C94" w:rsidRDefault="002B5410">
                  <w:pPr>
                    <w:snapToGrid w:val="0"/>
                    <w:jc w:val="left"/>
                    <w:rPr>
                      <w:kern w:val="0"/>
                      <w:szCs w:val="21"/>
                    </w:rPr>
                  </w:pPr>
                  <w:r>
                    <w:rPr>
                      <w:rFonts w:hint="eastAsia"/>
                      <w:kern w:val="0"/>
                      <w:szCs w:val="21"/>
                    </w:rPr>
                    <w:t>四、新建涉</w:t>
                  </w:r>
                  <w:r>
                    <w:rPr>
                      <w:kern w:val="0"/>
                      <w:szCs w:val="21"/>
                    </w:rPr>
                    <w:t xml:space="preserve">VOCs </w:t>
                  </w:r>
                  <w:r>
                    <w:rPr>
                      <w:rFonts w:hint="eastAsia"/>
                      <w:kern w:val="0"/>
                      <w:szCs w:val="21"/>
                    </w:rPr>
                    <w:t>项目排放量替代</w:t>
                  </w:r>
                </w:p>
              </w:tc>
              <w:tc>
                <w:tcPr>
                  <w:tcW w:w="5103" w:type="dxa"/>
                  <w:vAlign w:val="center"/>
                </w:tcPr>
                <w:p w:rsidR="00F54C94" w:rsidRDefault="002B5410">
                  <w:pPr>
                    <w:snapToGrid w:val="0"/>
                    <w:rPr>
                      <w:bCs/>
                      <w:kern w:val="0"/>
                      <w:szCs w:val="21"/>
                    </w:rPr>
                  </w:pPr>
                  <w:r>
                    <w:rPr>
                      <w:rFonts w:hint="eastAsia"/>
                      <w:bCs/>
                      <w:kern w:val="0"/>
                      <w:szCs w:val="21"/>
                    </w:rPr>
                    <w:t>全市域新建涉</w:t>
                  </w:r>
                  <w:r>
                    <w:rPr>
                      <w:bCs/>
                      <w:kern w:val="0"/>
                      <w:szCs w:val="21"/>
                    </w:rPr>
                    <w:t xml:space="preserve">VOCs </w:t>
                  </w:r>
                  <w:r>
                    <w:rPr>
                      <w:rFonts w:hint="eastAsia"/>
                      <w:bCs/>
                      <w:kern w:val="0"/>
                      <w:szCs w:val="21"/>
                    </w:rPr>
                    <w:t>项目实行以县</w:t>
                  </w:r>
                  <w:r>
                    <w:rPr>
                      <w:bCs/>
                      <w:kern w:val="0"/>
                      <w:szCs w:val="21"/>
                    </w:rPr>
                    <w:t>(</w:t>
                  </w:r>
                  <w:r>
                    <w:rPr>
                      <w:rFonts w:hint="eastAsia"/>
                      <w:bCs/>
                      <w:kern w:val="0"/>
                      <w:szCs w:val="21"/>
                    </w:rPr>
                    <w:t>市、区</w:t>
                  </w:r>
                  <w:r>
                    <w:rPr>
                      <w:bCs/>
                      <w:kern w:val="0"/>
                      <w:szCs w:val="21"/>
                    </w:rPr>
                    <w:t>)</w:t>
                  </w:r>
                  <w:r>
                    <w:rPr>
                      <w:rFonts w:hint="eastAsia"/>
                      <w:bCs/>
                      <w:kern w:val="0"/>
                      <w:szCs w:val="21"/>
                    </w:rPr>
                    <w:t>为单位区域内</w:t>
                  </w:r>
                  <w:r>
                    <w:rPr>
                      <w:bCs/>
                      <w:kern w:val="0"/>
                      <w:szCs w:val="21"/>
                    </w:rPr>
                    <w:t xml:space="preserve">VOCs </w:t>
                  </w:r>
                  <w:r>
                    <w:rPr>
                      <w:rFonts w:hint="eastAsia"/>
                      <w:bCs/>
                      <w:kern w:val="0"/>
                      <w:szCs w:val="21"/>
                    </w:rPr>
                    <w:t>排放量等量削减替代，各县（市、区）可以近三年内涉</w:t>
                  </w:r>
                  <w:r>
                    <w:rPr>
                      <w:bCs/>
                      <w:kern w:val="0"/>
                      <w:szCs w:val="21"/>
                    </w:rPr>
                    <w:t xml:space="preserve">VOCs </w:t>
                  </w:r>
                  <w:r>
                    <w:rPr>
                      <w:rFonts w:hint="eastAsia"/>
                      <w:bCs/>
                      <w:kern w:val="0"/>
                      <w:szCs w:val="21"/>
                    </w:rPr>
                    <w:t>企业关闭退出、涉</w:t>
                  </w:r>
                  <w:r>
                    <w:rPr>
                      <w:bCs/>
                      <w:kern w:val="0"/>
                      <w:szCs w:val="21"/>
                    </w:rPr>
                    <w:t xml:space="preserve">VOCs </w:t>
                  </w:r>
                  <w:r>
                    <w:rPr>
                      <w:rFonts w:hint="eastAsia"/>
                      <w:bCs/>
                      <w:kern w:val="0"/>
                      <w:szCs w:val="21"/>
                    </w:rPr>
                    <w:t>企业污染治理工程取得的减排量替代。上级对重点行业</w:t>
                  </w:r>
                  <w:r>
                    <w:rPr>
                      <w:bCs/>
                      <w:kern w:val="0"/>
                      <w:szCs w:val="21"/>
                    </w:rPr>
                    <w:t xml:space="preserve">VOCs </w:t>
                  </w:r>
                  <w:r>
                    <w:rPr>
                      <w:rFonts w:hint="eastAsia"/>
                      <w:bCs/>
                      <w:kern w:val="0"/>
                      <w:szCs w:val="21"/>
                    </w:rPr>
                    <w:t>总量替代另有规定的遵从其规定。城市</w:t>
                  </w:r>
                  <w:proofErr w:type="gramStart"/>
                  <w:r>
                    <w:rPr>
                      <w:rFonts w:hint="eastAsia"/>
                      <w:bCs/>
                      <w:kern w:val="0"/>
                      <w:szCs w:val="21"/>
                    </w:rPr>
                    <w:t>区产业</w:t>
                  </w:r>
                  <w:proofErr w:type="gramEnd"/>
                  <w:r>
                    <w:rPr>
                      <w:rFonts w:hint="eastAsia"/>
                      <w:bCs/>
                      <w:kern w:val="0"/>
                      <w:szCs w:val="21"/>
                    </w:rPr>
                    <w:t>集聚区或县级以上人民政府批准设立的工业园区内工业项目改造不应新增</w:t>
                  </w:r>
                  <w:r>
                    <w:rPr>
                      <w:bCs/>
                      <w:kern w:val="0"/>
                      <w:szCs w:val="21"/>
                    </w:rPr>
                    <w:t xml:space="preserve">VOCs </w:t>
                  </w:r>
                  <w:r>
                    <w:rPr>
                      <w:rFonts w:hint="eastAsia"/>
                      <w:bCs/>
                      <w:kern w:val="0"/>
                      <w:szCs w:val="21"/>
                    </w:rPr>
                    <w:t>排放量，并应依法进行环境影响评价。</w:t>
                  </w:r>
                </w:p>
              </w:tc>
              <w:tc>
                <w:tcPr>
                  <w:tcW w:w="2353" w:type="dxa"/>
                  <w:vAlign w:val="center"/>
                </w:tcPr>
                <w:p w:rsidR="00F54C94" w:rsidRDefault="002B5410">
                  <w:pPr>
                    <w:snapToGrid w:val="0"/>
                    <w:rPr>
                      <w:bCs/>
                      <w:kern w:val="0"/>
                      <w:szCs w:val="21"/>
                    </w:rPr>
                  </w:pPr>
                  <w:r>
                    <w:rPr>
                      <w:rFonts w:hint="eastAsia"/>
                      <w:kern w:val="0"/>
                      <w:szCs w:val="21"/>
                    </w:rPr>
                    <w:t>本项目为新建涉</w:t>
                  </w:r>
                  <w:r>
                    <w:rPr>
                      <w:bCs/>
                      <w:kern w:val="0"/>
                      <w:szCs w:val="21"/>
                    </w:rPr>
                    <w:t>VOCs</w:t>
                  </w:r>
                  <w:r>
                    <w:rPr>
                      <w:rFonts w:hint="eastAsia"/>
                      <w:bCs/>
                      <w:kern w:val="0"/>
                      <w:szCs w:val="21"/>
                    </w:rPr>
                    <w:t>排放行业，</w:t>
                  </w:r>
                  <w:r>
                    <w:rPr>
                      <w:bCs/>
                      <w:kern w:val="0"/>
                      <w:szCs w:val="21"/>
                    </w:rPr>
                    <w:t>VOCs</w:t>
                  </w:r>
                  <w:r>
                    <w:rPr>
                      <w:rFonts w:hint="eastAsia"/>
                      <w:bCs/>
                      <w:kern w:val="0"/>
                      <w:szCs w:val="21"/>
                    </w:rPr>
                    <w:t>排放量进行等量削减替代，以偃师市近三年内涉</w:t>
                  </w:r>
                  <w:r>
                    <w:rPr>
                      <w:bCs/>
                      <w:kern w:val="0"/>
                      <w:szCs w:val="21"/>
                    </w:rPr>
                    <w:t xml:space="preserve">VOCs </w:t>
                  </w:r>
                  <w:r>
                    <w:rPr>
                      <w:rFonts w:hint="eastAsia"/>
                      <w:bCs/>
                      <w:kern w:val="0"/>
                      <w:szCs w:val="21"/>
                    </w:rPr>
                    <w:t>企业关闭退出、涉</w:t>
                  </w:r>
                  <w:r>
                    <w:rPr>
                      <w:bCs/>
                      <w:kern w:val="0"/>
                      <w:szCs w:val="21"/>
                    </w:rPr>
                    <w:t xml:space="preserve">VOCs </w:t>
                  </w:r>
                  <w:r>
                    <w:rPr>
                      <w:rFonts w:hint="eastAsia"/>
                      <w:bCs/>
                      <w:kern w:val="0"/>
                      <w:szCs w:val="21"/>
                    </w:rPr>
                    <w:t>企业污染治理工程取得的减排量进行替代</w:t>
                  </w:r>
                  <w:r w:rsidR="008F4A42">
                    <w:rPr>
                      <w:rFonts w:hint="eastAsia"/>
                      <w:bCs/>
                      <w:kern w:val="0"/>
                      <w:szCs w:val="21"/>
                    </w:rPr>
                    <w:t>。</w:t>
                  </w:r>
                </w:p>
              </w:tc>
              <w:tc>
                <w:tcPr>
                  <w:tcW w:w="906" w:type="dxa"/>
                  <w:vAlign w:val="center"/>
                </w:tcPr>
                <w:p w:rsidR="00F54C94" w:rsidRDefault="002B5410">
                  <w:pPr>
                    <w:snapToGrid w:val="0"/>
                    <w:jc w:val="center"/>
                    <w:rPr>
                      <w:kern w:val="0"/>
                      <w:szCs w:val="21"/>
                    </w:rPr>
                  </w:pPr>
                  <w:r>
                    <w:rPr>
                      <w:kern w:val="0"/>
                      <w:szCs w:val="21"/>
                    </w:rPr>
                    <w:t>相符</w:t>
                  </w:r>
                </w:p>
              </w:tc>
            </w:tr>
          </w:tbl>
          <w:p w:rsidR="00F54C94" w:rsidRDefault="002B5410">
            <w:pPr>
              <w:widowControl/>
              <w:spacing w:line="360" w:lineRule="auto"/>
              <w:ind w:firstLineChars="200" w:firstLine="480"/>
              <w:rPr>
                <w:sz w:val="24"/>
                <w:szCs w:val="24"/>
              </w:rPr>
            </w:pPr>
            <w:r>
              <w:rPr>
                <w:rFonts w:hint="eastAsia"/>
                <w:sz w:val="24"/>
                <w:szCs w:val="24"/>
              </w:rPr>
              <w:t>根据上表可知，本项目建设符合《洛阳市污染防治攻坚战领导小组办公室关于做好涉</w:t>
            </w:r>
            <w:r w:rsidR="00A405B9">
              <w:rPr>
                <w:sz w:val="24"/>
                <w:szCs w:val="24"/>
              </w:rPr>
              <w:t>VOCs</w:t>
            </w:r>
            <w:r>
              <w:rPr>
                <w:rFonts w:hint="eastAsia"/>
                <w:sz w:val="24"/>
                <w:szCs w:val="24"/>
              </w:rPr>
              <w:t>项目环境准入工作的补充通知》相关要求。</w:t>
            </w:r>
          </w:p>
          <w:p w:rsidR="00574849" w:rsidRDefault="002B5410" w:rsidP="00574849">
            <w:pPr>
              <w:widowControl/>
              <w:spacing w:line="360" w:lineRule="auto"/>
              <w:rPr>
                <w:b/>
                <w:bCs/>
                <w:sz w:val="24"/>
                <w:szCs w:val="24"/>
              </w:rPr>
            </w:pPr>
            <w:r>
              <w:rPr>
                <w:rFonts w:hint="eastAsia"/>
                <w:b/>
                <w:sz w:val="24"/>
                <w:szCs w:val="24"/>
              </w:rPr>
              <w:t>9.8</w:t>
            </w:r>
            <w:r w:rsidR="00574849">
              <w:rPr>
                <w:rFonts w:hint="eastAsia"/>
                <w:b/>
                <w:sz w:val="24"/>
                <w:szCs w:val="24"/>
              </w:rPr>
              <w:t>《洛阳市</w:t>
            </w:r>
            <w:r w:rsidR="00574849">
              <w:rPr>
                <w:rFonts w:hint="eastAsia"/>
                <w:b/>
                <w:sz w:val="24"/>
                <w:szCs w:val="24"/>
              </w:rPr>
              <w:t>2020</w:t>
            </w:r>
            <w:r w:rsidR="00574849">
              <w:rPr>
                <w:rFonts w:hint="eastAsia"/>
                <w:b/>
                <w:sz w:val="24"/>
                <w:szCs w:val="24"/>
              </w:rPr>
              <w:t>年大气污染防治攻坚战实施方案》（</w:t>
            </w:r>
            <w:proofErr w:type="gramStart"/>
            <w:r w:rsidR="00574849">
              <w:rPr>
                <w:rFonts w:hint="eastAsia"/>
                <w:b/>
                <w:sz w:val="24"/>
                <w:szCs w:val="24"/>
              </w:rPr>
              <w:t>洛</w:t>
            </w:r>
            <w:proofErr w:type="gramEnd"/>
            <w:r w:rsidR="00574849">
              <w:rPr>
                <w:rFonts w:hint="eastAsia"/>
                <w:b/>
                <w:sz w:val="24"/>
                <w:szCs w:val="24"/>
              </w:rPr>
              <w:t>环攻坚〔</w:t>
            </w:r>
            <w:r w:rsidR="00574849">
              <w:rPr>
                <w:rFonts w:hint="eastAsia"/>
                <w:b/>
                <w:sz w:val="24"/>
                <w:szCs w:val="24"/>
              </w:rPr>
              <w:t>2020</w:t>
            </w:r>
            <w:r w:rsidR="00574849">
              <w:rPr>
                <w:rFonts w:hint="eastAsia"/>
                <w:b/>
                <w:sz w:val="24"/>
                <w:szCs w:val="24"/>
              </w:rPr>
              <w:t>〕</w:t>
            </w:r>
            <w:r w:rsidR="00574849">
              <w:rPr>
                <w:rFonts w:hint="eastAsia"/>
                <w:b/>
                <w:sz w:val="24"/>
                <w:szCs w:val="24"/>
              </w:rPr>
              <w:t>2</w:t>
            </w:r>
            <w:r w:rsidR="00574849">
              <w:rPr>
                <w:rFonts w:hint="eastAsia"/>
                <w:b/>
                <w:sz w:val="24"/>
                <w:szCs w:val="24"/>
              </w:rPr>
              <w:t>号）</w:t>
            </w:r>
            <w:r w:rsidR="00574849">
              <w:rPr>
                <w:b/>
                <w:sz w:val="24"/>
                <w:szCs w:val="24"/>
              </w:rPr>
              <w:t>相符性分析</w:t>
            </w:r>
          </w:p>
          <w:p w:rsidR="00574849" w:rsidRDefault="00574849" w:rsidP="00574849">
            <w:pPr>
              <w:spacing w:line="360" w:lineRule="auto"/>
              <w:ind w:firstLineChars="200" w:firstLine="480"/>
              <w:jc w:val="left"/>
              <w:rPr>
                <w:bCs/>
                <w:sz w:val="24"/>
                <w:szCs w:val="24"/>
              </w:rPr>
            </w:pPr>
            <w:r>
              <w:rPr>
                <w:rFonts w:hint="eastAsia"/>
                <w:bCs/>
                <w:sz w:val="24"/>
                <w:szCs w:val="24"/>
              </w:rPr>
              <w:t>本项目与《洛阳市</w:t>
            </w:r>
            <w:r>
              <w:rPr>
                <w:rFonts w:hint="eastAsia"/>
                <w:bCs/>
                <w:sz w:val="24"/>
                <w:szCs w:val="24"/>
              </w:rPr>
              <w:t>2020</w:t>
            </w:r>
            <w:r>
              <w:rPr>
                <w:rFonts w:hint="eastAsia"/>
                <w:bCs/>
                <w:sz w:val="24"/>
                <w:szCs w:val="24"/>
              </w:rPr>
              <w:t>年大气污染防治攻坚战实施方案》（</w:t>
            </w:r>
            <w:proofErr w:type="gramStart"/>
            <w:r>
              <w:rPr>
                <w:rFonts w:hint="eastAsia"/>
                <w:bCs/>
                <w:sz w:val="24"/>
                <w:szCs w:val="24"/>
              </w:rPr>
              <w:t>洛</w:t>
            </w:r>
            <w:proofErr w:type="gramEnd"/>
            <w:r>
              <w:rPr>
                <w:rFonts w:hint="eastAsia"/>
                <w:bCs/>
                <w:sz w:val="24"/>
                <w:szCs w:val="24"/>
              </w:rPr>
              <w:t>环攻坚〔</w:t>
            </w:r>
            <w:r>
              <w:rPr>
                <w:rFonts w:hint="eastAsia"/>
                <w:bCs/>
                <w:sz w:val="24"/>
                <w:szCs w:val="24"/>
              </w:rPr>
              <w:t>2020</w:t>
            </w:r>
            <w:r>
              <w:rPr>
                <w:rFonts w:hint="eastAsia"/>
                <w:bCs/>
                <w:sz w:val="24"/>
                <w:szCs w:val="24"/>
              </w:rPr>
              <w:t>〕</w:t>
            </w:r>
            <w:r>
              <w:rPr>
                <w:rFonts w:hint="eastAsia"/>
                <w:bCs/>
                <w:sz w:val="24"/>
                <w:szCs w:val="24"/>
              </w:rPr>
              <w:t>2</w:t>
            </w:r>
            <w:r>
              <w:rPr>
                <w:rFonts w:hint="eastAsia"/>
                <w:bCs/>
                <w:sz w:val="24"/>
                <w:szCs w:val="24"/>
              </w:rPr>
              <w:t>号）相符性分析如下表。</w:t>
            </w:r>
          </w:p>
          <w:p w:rsidR="00574849" w:rsidRDefault="00574849" w:rsidP="00574849">
            <w:pPr>
              <w:pStyle w:val="1"/>
              <w:ind w:left="840"/>
            </w:pPr>
            <w:r>
              <w:rPr>
                <w:rFonts w:hint="eastAsia"/>
              </w:rPr>
              <w:t>《洛阳市</w:t>
            </w:r>
            <w:r>
              <w:rPr>
                <w:rFonts w:hint="eastAsia"/>
              </w:rPr>
              <w:t>2020</w:t>
            </w:r>
            <w:r>
              <w:rPr>
                <w:rFonts w:hint="eastAsia"/>
              </w:rPr>
              <w:t>年大气污染防治攻坚战实施方案》相符性分析</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4"/>
              <w:gridCol w:w="5103"/>
              <w:gridCol w:w="2300"/>
              <w:gridCol w:w="959"/>
            </w:tblGrid>
            <w:tr w:rsidR="00574849" w:rsidRPr="00A9410F" w:rsidTr="00574849">
              <w:trPr>
                <w:trHeight w:val="397"/>
                <w:jc w:val="center"/>
              </w:trPr>
              <w:tc>
                <w:tcPr>
                  <w:tcW w:w="6097" w:type="dxa"/>
                  <w:gridSpan w:val="2"/>
                  <w:vAlign w:val="center"/>
                </w:tcPr>
                <w:p w:rsidR="00574849" w:rsidRPr="00A9410F" w:rsidRDefault="00574849" w:rsidP="00574849">
                  <w:pPr>
                    <w:pStyle w:val="afa"/>
                  </w:pPr>
                  <w:r w:rsidRPr="00A9410F">
                    <w:rPr>
                      <w:rFonts w:hint="eastAsia"/>
                    </w:rPr>
                    <w:t>要求</w:t>
                  </w:r>
                </w:p>
              </w:tc>
              <w:tc>
                <w:tcPr>
                  <w:tcW w:w="2300" w:type="dxa"/>
                  <w:vAlign w:val="center"/>
                </w:tcPr>
                <w:p w:rsidR="00574849" w:rsidRPr="00A9410F" w:rsidRDefault="00574849" w:rsidP="00574849">
                  <w:pPr>
                    <w:pStyle w:val="afa"/>
                  </w:pPr>
                  <w:r w:rsidRPr="00A9410F">
                    <w:rPr>
                      <w:rFonts w:hint="eastAsia"/>
                    </w:rPr>
                    <w:t>本项目情况</w:t>
                  </w:r>
                </w:p>
              </w:tc>
              <w:tc>
                <w:tcPr>
                  <w:tcW w:w="959" w:type="dxa"/>
                  <w:vAlign w:val="center"/>
                </w:tcPr>
                <w:p w:rsidR="00574849" w:rsidRPr="00A9410F" w:rsidRDefault="00574849" w:rsidP="00574849">
                  <w:pPr>
                    <w:pStyle w:val="afa"/>
                  </w:pPr>
                  <w:r w:rsidRPr="00A9410F">
                    <w:rPr>
                      <w:rFonts w:hint="eastAsia"/>
                    </w:rPr>
                    <w:t>相符性</w:t>
                  </w:r>
                </w:p>
              </w:tc>
            </w:tr>
            <w:tr w:rsidR="00574849" w:rsidRPr="00A9410F" w:rsidTr="00574849">
              <w:trPr>
                <w:trHeight w:val="397"/>
                <w:jc w:val="center"/>
              </w:trPr>
              <w:tc>
                <w:tcPr>
                  <w:tcW w:w="9356" w:type="dxa"/>
                  <w:gridSpan w:val="4"/>
                  <w:vAlign w:val="center"/>
                </w:tcPr>
                <w:p w:rsidR="00574849" w:rsidRPr="00A9410F" w:rsidRDefault="00574849" w:rsidP="00574849">
                  <w:pPr>
                    <w:pStyle w:val="afa"/>
                    <w:jc w:val="both"/>
                  </w:pPr>
                  <w:r w:rsidRPr="00A9410F">
                    <w:rPr>
                      <w:rFonts w:hint="eastAsia"/>
                    </w:rPr>
                    <w:t>（三）产业结构调整专项行动</w:t>
                  </w:r>
                </w:p>
              </w:tc>
            </w:tr>
            <w:tr w:rsidR="00574849" w:rsidRPr="00A9410F" w:rsidTr="00342220">
              <w:trPr>
                <w:trHeight w:val="397"/>
                <w:jc w:val="center"/>
              </w:trPr>
              <w:tc>
                <w:tcPr>
                  <w:tcW w:w="994" w:type="dxa"/>
                  <w:vAlign w:val="center"/>
                </w:tcPr>
                <w:p w:rsidR="00574849" w:rsidRPr="00A9410F" w:rsidRDefault="00574849" w:rsidP="00574849">
                  <w:pPr>
                    <w:pStyle w:val="afa"/>
                  </w:pPr>
                  <w:r w:rsidRPr="00A9410F">
                    <w:rPr>
                      <w:rFonts w:hint="eastAsia"/>
                    </w:rPr>
                    <w:t>4</w:t>
                  </w:r>
                  <w:r w:rsidRPr="00A9410F">
                    <w:rPr>
                      <w:rFonts w:hint="eastAsia"/>
                    </w:rPr>
                    <w:t>、严格新建项目准入管理</w:t>
                  </w:r>
                </w:p>
              </w:tc>
              <w:tc>
                <w:tcPr>
                  <w:tcW w:w="5103" w:type="dxa"/>
                  <w:vAlign w:val="center"/>
                </w:tcPr>
                <w:p w:rsidR="00574849" w:rsidRPr="00A9410F" w:rsidRDefault="00574849" w:rsidP="00574849">
                  <w:pPr>
                    <w:pStyle w:val="afa"/>
                    <w:jc w:val="both"/>
                    <w:rPr>
                      <w:rFonts w:eastAsiaTheme="minorEastAsia"/>
                      <w:kern w:val="0"/>
                      <w:szCs w:val="21"/>
                      <w:lang w:val="zh-CN"/>
                    </w:rPr>
                  </w:pPr>
                  <w:r w:rsidRPr="00A9410F">
                    <w:rPr>
                      <w:rFonts w:eastAsiaTheme="minorEastAsia"/>
                      <w:kern w:val="0"/>
                      <w:szCs w:val="21"/>
                      <w:lang w:val="zh-CN"/>
                    </w:rPr>
                    <w:t>全市</w:t>
                  </w:r>
                  <w:r w:rsidRPr="00A9410F">
                    <w:rPr>
                      <w:rFonts w:eastAsiaTheme="minorEastAsia" w:hint="eastAsia"/>
                      <w:kern w:val="0"/>
                      <w:szCs w:val="21"/>
                      <w:lang w:val="zh-CN"/>
                    </w:rPr>
                    <w:t>原则</w:t>
                  </w:r>
                  <w:r w:rsidRPr="00A9410F">
                    <w:rPr>
                      <w:rFonts w:eastAsiaTheme="minorEastAsia"/>
                      <w:kern w:val="0"/>
                      <w:szCs w:val="21"/>
                      <w:lang w:val="zh-CN"/>
                    </w:rPr>
                    <w:t>上禁止领铁、焦化、电解铝、铸造、水泥、平板</w:t>
                  </w:r>
                  <w:r w:rsidRPr="00A9410F">
                    <w:rPr>
                      <w:rFonts w:eastAsiaTheme="minorEastAsia" w:hint="eastAsia"/>
                      <w:kern w:val="0"/>
                      <w:szCs w:val="21"/>
                      <w:lang w:val="zh-CN"/>
                    </w:rPr>
                    <w:t>玻璃</w:t>
                  </w:r>
                  <w:r w:rsidRPr="00A9410F">
                    <w:rPr>
                      <w:rFonts w:eastAsiaTheme="minorEastAsia"/>
                      <w:kern w:val="0"/>
                      <w:szCs w:val="21"/>
                      <w:lang w:val="zh-CN"/>
                    </w:rPr>
                    <w:t>、传统煤化工、砖瓦</w:t>
                  </w:r>
                  <w:r w:rsidRPr="00A9410F">
                    <w:rPr>
                      <w:rFonts w:eastAsiaTheme="minorEastAsia" w:hint="eastAsia"/>
                      <w:kern w:val="0"/>
                      <w:szCs w:val="21"/>
                      <w:lang w:val="zh-CN"/>
                    </w:rPr>
                    <w:t>窑</w:t>
                  </w:r>
                  <w:r w:rsidRPr="00A9410F">
                    <w:rPr>
                      <w:rFonts w:eastAsiaTheme="minorEastAsia"/>
                      <w:kern w:val="0"/>
                      <w:szCs w:val="21"/>
                      <w:lang w:val="zh-CN"/>
                    </w:rPr>
                    <w:t>、耐火材料等行业新建、扩建单纯新增产能以及耐火材料、</w:t>
                  </w:r>
                  <w:r w:rsidRPr="00A9410F">
                    <w:rPr>
                      <w:rFonts w:eastAsiaTheme="minorEastAsia" w:hint="eastAsia"/>
                      <w:kern w:val="0"/>
                      <w:szCs w:val="21"/>
                      <w:lang w:val="zh-CN"/>
                    </w:rPr>
                    <w:t>陶</w:t>
                  </w:r>
                  <w:r w:rsidRPr="00A9410F">
                    <w:rPr>
                      <w:rFonts w:eastAsiaTheme="minorEastAsia"/>
                      <w:kern w:val="0"/>
                      <w:szCs w:val="21"/>
                      <w:lang w:val="zh-CN"/>
                    </w:rPr>
                    <w:t>瓷等行业新建、扩建以煤炭为燃料的项目，禁止新建燃料类煤气发生炉和</w:t>
                  </w:r>
                  <w:r w:rsidRPr="00A9410F">
                    <w:rPr>
                      <w:rFonts w:eastAsiaTheme="minorEastAsia"/>
                      <w:kern w:val="0"/>
                      <w:szCs w:val="21"/>
                      <w:lang w:val="zh-CN"/>
                    </w:rPr>
                    <w:t>35</w:t>
                  </w:r>
                  <w:r w:rsidRPr="00A9410F">
                    <w:rPr>
                      <w:rFonts w:eastAsiaTheme="minorEastAsia"/>
                      <w:kern w:val="0"/>
                      <w:szCs w:val="21"/>
                      <w:lang w:val="zh-CN"/>
                    </w:rPr>
                    <w:t>蒸吨</w:t>
                  </w:r>
                  <w:r w:rsidRPr="00A9410F">
                    <w:rPr>
                      <w:rFonts w:eastAsiaTheme="minorEastAsia"/>
                      <w:kern w:val="0"/>
                      <w:szCs w:val="21"/>
                      <w:lang w:val="zh-CN"/>
                    </w:rPr>
                    <w:t>/</w:t>
                  </w:r>
                  <w:r w:rsidRPr="00A9410F">
                    <w:rPr>
                      <w:rFonts w:eastAsiaTheme="minorEastAsia"/>
                      <w:kern w:val="0"/>
                      <w:szCs w:val="21"/>
                      <w:lang w:val="zh-CN"/>
                    </w:rPr>
                    <w:t>时及以下燃煤锅炉，</w:t>
                  </w:r>
                  <w:r w:rsidRPr="00A9410F">
                    <w:rPr>
                      <w:rFonts w:hint="eastAsia"/>
                      <w:kern w:val="0"/>
                      <w:szCs w:val="21"/>
                    </w:rPr>
                    <w:t>全市新建工业窑炉的建设项目，应进入县（市）产业集聚区并配套建设高效环保治理措施。对</w:t>
                  </w:r>
                  <w:r w:rsidRPr="00A9410F">
                    <w:rPr>
                      <w:rFonts w:hint="eastAsia"/>
                      <w:kern w:val="0"/>
                      <w:szCs w:val="21"/>
                    </w:rPr>
                    <w:t>2019</w:t>
                  </w:r>
                  <w:r w:rsidRPr="00A9410F">
                    <w:rPr>
                      <w:rFonts w:hint="eastAsia"/>
                      <w:kern w:val="0"/>
                      <w:szCs w:val="21"/>
                    </w:rPr>
                    <w:t>年大气污染防治考核不合格的县（市、区）</w:t>
                  </w:r>
                  <w:proofErr w:type="gramStart"/>
                  <w:r w:rsidRPr="00A9410F">
                    <w:rPr>
                      <w:rFonts w:hint="eastAsia"/>
                      <w:kern w:val="0"/>
                      <w:szCs w:val="21"/>
                    </w:rPr>
                    <w:t>涉气项目</w:t>
                  </w:r>
                  <w:proofErr w:type="gramEnd"/>
                  <w:r w:rsidRPr="00A9410F">
                    <w:rPr>
                      <w:rFonts w:hint="eastAsia"/>
                      <w:kern w:val="0"/>
                      <w:szCs w:val="21"/>
                    </w:rPr>
                    <w:t>实行</w:t>
                  </w:r>
                  <w:proofErr w:type="gramStart"/>
                  <w:r w:rsidRPr="00A9410F">
                    <w:rPr>
                      <w:rFonts w:hint="eastAsia"/>
                      <w:kern w:val="0"/>
                      <w:szCs w:val="21"/>
                    </w:rPr>
                    <w:t>差异化环评审</w:t>
                  </w:r>
                  <w:proofErr w:type="gramEnd"/>
                  <w:r w:rsidRPr="00A9410F">
                    <w:rPr>
                      <w:rFonts w:hint="eastAsia"/>
                      <w:kern w:val="0"/>
                      <w:szCs w:val="21"/>
                    </w:rPr>
                    <w:t>批政策；现有项目的升级改造、扩</w:t>
                  </w:r>
                  <w:proofErr w:type="gramStart"/>
                  <w:r w:rsidRPr="00A9410F">
                    <w:rPr>
                      <w:rFonts w:hint="eastAsia"/>
                      <w:kern w:val="0"/>
                      <w:szCs w:val="21"/>
                    </w:rPr>
                    <w:t>能不得</w:t>
                  </w:r>
                  <w:proofErr w:type="gramEnd"/>
                  <w:r w:rsidRPr="00A9410F">
                    <w:rPr>
                      <w:rFonts w:hint="eastAsia"/>
                      <w:kern w:val="0"/>
                      <w:szCs w:val="21"/>
                    </w:rPr>
                    <w:t>增加大气污染物排放量。</w:t>
                  </w:r>
                </w:p>
              </w:tc>
              <w:tc>
                <w:tcPr>
                  <w:tcW w:w="2300" w:type="dxa"/>
                  <w:vAlign w:val="center"/>
                </w:tcPr>
                <w:p w:rsidR="00574849" w:rsidRPr="00A9410F" w:rsidRDefault="00574849" w:rsidP="00574849">
                  <w:pPr>
                    <w:pStyle w:val="afa"/>
                    <w:jc w:val="both"/>
                    <w:rPr>
                      <w:rFonts w:hAnsi="宋体"/>
                      <w:bCs/>
                      <w:szCs w:val="21"/>
                      <w:u w:val="single"/>
                    </w:rPr>
                  </w:pPr>
                  <w:r w:rsidRPr="00A9410F">
                    <w:rPr>
                      <w:szCs w:val="21"/>
                      <w:u w:val="single"/>
                    </w:rPr>
                    <w:t>本项目为纸制品项目</w:t>
                  </w:r>
                  <w:r w:rsidR="00030359" w:rsidRPr="00A9410F">
                    <w:rPr>
                      <w:rFonts w:hint="eastAsia"/>
                      <w:szCs w:val="21"/>
                      <w:u w:val="single"/>
                    </w:rPr>
                    <w:t>，涉及印刷</w:t>
                  </w:r>
                  <w:r w:rsidRPr="00A9410F">
                    <w:rPr>
                      <w:szCs w:val="21"/>
                      <w:u w:val="single"/>
                    </w:rPr>
                    <w:t>，不在禁止新增产</w:t>
                  </w:r>
                  <w:proofErr w:type="gramStart"/>
                  <w:r w:rsidRPr="00A9410F">
                    <w:rPr>
                      <w:szCs w:val="21"/>
                      <w:u w:val="single"/>
                    </w:rPr>
                    <w:t>能行业</w:t>
                  </w:r>
                  <w:proofErr w:type="gramEnd"/>
                  <w:r w:rsidRPr="00A9410F">
                    <w:rPr>
                      <w:szCs w:val="21"/>
                      <w:u w:val="single"/>
                    </w:rPr>
                    <w:t>范围。</w:t>
                  </w:r>
                  <w:r w:rsidRPr="00A9410F">
                    <w:rPr>
                      <w:bCs/>
                      <w:szCs w:val="21"/>
                      <w:u w:val="single"/>
                    </w:rPr>
                    <w:t>本项目厂址位于偃师市产业集聚区南园</w:t>
                  </w:r>
                  <w:r w:rsidRPr="00A9410F">
                    <w:rPr>
                      <w:rFonts w:hAnsi="宋体"/>
                      <w:bCs/>
                      <w:szCs w:val="21"/>
                      <w:u w:val="single"/>
                    </w:rPr>
                    <w:t>，新建</w:t>
                  </w:r>
                  <w:r w:rsidRPr="00A9410F">
                    <w:rPr>
                      <w:bCs/>
                      <w:szCs w:val="21"/>
                      <w:u w:val="single"/>
                    </w:rPr>
                    <w:t>6t</w:t>
                  </w:r>
                  <w:r w:rsidRPr="00A9410F">
                    <w:rPr>
                      <w:rFonts w:hAnsi="宋体"/>
                      <w:bCs/>
                      <w:szCs w:val="21"/>
                      <w:u w:val="single"/>
                    </w:rPr>
                    <w:t>蒸汽锅炉使用天然气燃料，符合文件要求</w:t>
                  </w:r>
                  <w:r w:rsidRPr="00A9410F">
                    <w:rPr>
                      <w:rFonts w:hAnsi="宋体" w:hint="eastAsia"/>
                      <w:bCs/>
                      <w:szCs w:val="21"/>
                      <w:u w:val="single"/>
                    </w:rPr>
                    <w:t>，新增污染物排放量从偃师</w:t>
                  </w:r>
                  <w:proofErr w:type="gramStart"/>
                  <w:r w:rsidRPr="00A9410F">
                    <w:rPr>
                      <w:rFonts w:hAnsi="宋体" w:hint="eastAsia"/>
                      <w:bCs/>
                      <w:szCs w:val="21"/>
                      <w:u w:val="single"/>
                    </w:rPr>
                    <w:t>市</w:t>
                  </w:r>
                  <w:r w:rsidRPr="00A9410F">
                    <w:rPr>
                      <w:rFonts w:hint="eastAsia"/>
                      <w:szCs w:val="21"/>
                      <w:u w:val="single"/>
                    </w:rPr>
                    <w:t>污染</w:t>
                  </w:r>
                  <w:proofErr w:type="gramEnd"/>
                  <w:r w:rsidRPr="00A9410F">
                    <w:rPr>
                      <w:rFonts w:hint="eastAsia"/>
                      <w:szCs w:val="21"/>
                      <w:u w:val="single"/>
                    </w:rPr>
                    <w:t>负荷消减量中调剂。</w:t>
                  </w:r>
                </w:p>
              </w:tc>
              <w:tc>
                <w:tcPr>
                  <w:tcW w:w="959" w:type="dxa"/>
                  <w:vAlign w:val="center"/>
                </w:tcPr>
                <w:p w:rsidR="00574849" w:rsidRPr="00A9410F" w:rsidRDefault="00574849" w:rsidP="00574849">
                  <w:pPr>
                    <w:pStyle w:val="afa"/>
                  </w:pPr>
                  <w:r w:rsidRPr="00A9410F">
                    <w:rPr>
                      <w:rFonts w:hint="eastAsia"/>
                    </w:rPr>
                    <w:t>相符</w:t>
                  </w:r>
                </w:p>
              </w:tc>
            </w:tr>
            <w:tr w:rsidR="00574849" w:rsidRPr="00A9410F" w:rsidTr="00574849">
              <w:trPr>
                <w:trHeight w:val="397"/>
                <w:jc w:val="center"/>
              </w:trPr>
              <w:tc>
                <w:tcPr>
                  <w:tcW w:w="9356" w:type="dxa"/>
                  <w:gridSpan w:val="4"/>
                  <w:vAlign w:val="center"/>
                </w:tcPr>
                <w:p w:rsidR="00574849" w:rsidRPr="00A9410F" w:rsidRDefault="00574849" w:rsidP="00574849">
                  <w:pPr>
                    <w:pStyle w:val="afa"/>
                    <w:jc w:val="both"/>
                  </w:pPr>
                  <w:r w:rsidRPr="00A9410F">
                    <w:t>（六）工业污染深度治理专项行动</w:t>
                  </w:r>
                </w:p>
              </w:tc>
            </w:tr>
            <w:tr w:rsidR="00574849" w:rsidRPr="00A9410F" w:rsidTr="00342220">
              <w:trPr>
                <w:trHeight w:val="397"/>
                <w:jc w:val="center"/>
              </w:trPr>
              <w:tc>
                <w:tcPr>
                  <w:tcW w:w="994" w:type="dxa"/>
                  <w:vAlign w:val="center"/>
                </w:tcPr>
                <w:p w:rsidR="00574849" w:rsidRPr="00A9410F" w:rsidRDefault="00574849" w:rsidP="00574849">
                  <w:pPr>
                    <w:pStyle w:val="afa"/>
                    <w:jc w:val="both"/>
                  </w:pPr>
                  <w:r w:rsidRPr="00A9410F">
                    <w:rPr>
                      <w:rFonts w:hint="eastAsia"/>
                    </w:rPr>
                    <w:t>3</w:t>
                  </w:r>
                  <w:r w:rsidRPr="00A9410F">
                    <w:rPr>
                      <w:rFonts w:hint="eastAsia"/>
                    </w:rPr>
                    <w:t>、锅炉污染治</w:t>
                  </w:r>
                  <w:r w:rsidRPr="00A9410F">
                    <w:rPr>
                      <w:rFonts w:hint="eastAsia"/>
                    </w:rPr>
                    <w:lastRenderedPageBreak/>
                    <w:t>理</w:t>
                  </w:r>
                </w:p>
              </w:tc>
              <w:tc>
                <w:tcPr>
                  <w:tcW w:w="5103" w:type="dxa"/>
                  <w:vAlign w:val="center"/>
                </w:tcPr>
                <w:p w:rsidR="00574849" w:rsidRPr="00A9410F" w:rsidRDefault="00574849" w:rsidP="00574849">
                  <w:pPr>
                    <w:autoSpaceDE w:val="0"/>
                    <w:autoSpaceDN w:val="0"/>
                    <w:adjustRightInd w:val="0"/>
                    <w:rPr>
                      <w:rFonts w:eastAsiaTheme="minorEastAsia"/>
                      <w:kern w:val="0"/>
                      <w:szCs w:val="21"/>
                      <w:u w:val="single"/>
                      <w:lang w:val="zh-CN"/>
                    </w:rPr>
                  </w:pPr>
                  <w:r w:rsidRPr="00A9410F">
                    <w:rPr>
                      <w:rFonts w:eastAsiaTheme="minorEastAsia"/>
                      <w:kern w:val="0"/>
                      <w:szCs w:val="21"/>
                      <w:u w:val="single"/>
                      <w:lang w:val="zh-CN"/>
                    </w:rPr>
                    <w:lastRenderedPageBreak/>
                    <w:t>（</w:t>
                  </w:r>
                  <w:r w:rsidRPr="00A9410F">
                    <w:rPr>
                      <w:rFonts w:eastAsiaTheme="minorEastAsia"/>
                      <w:kern w:val="0"/>
                      <w:szCs w:val="21"/>
                      <w:u w:val="single"/>
                      <w:lang w:val="zh-CN"/>
                    </w:rPr>
                    <w:t>1</w:t>
                  </w:r>
                  <w:r w:rsidRPr="00A9410F">
                    <w:rPr>
                      <w:rFonts w:eastAsiaTheme="minorEastAsia"/>
                      <w:kern w:val="0"/>
                      <w:szCs w:val="21"/>
                      <w:u w:val="single"/>
                      <w:lang w:val="zh-CN"/>
                    </w:rPr>
                    <w:t>）燃气锅炉治理。</w:t>
                  </w:r>
                  <w:r w:rsidRPr="00A9410F">
                    <w:rPr>
                      <w:rFonts w:eastAsiaTheme="minorEastAsia"/>
                      <w:kern w:val="0"/>
                      <w:szCs w:val="21"/>
                      <w:u w:val="single"/>
                      <w:lang w:val="zh-CN"/>
                    </w:rPr>
                    <w:t>2020</w:t>
                  </w:r>
                  <w:r w:rsidRPr="00A9410F">
                    <w:rPr>
                      <w:rFonts w:eastAsiaTheme="minorEastAsia"/>
                      <w:kern w:val="0"/>
                      <w:szCs w:val="21"/>
                      <w:u w:val="single"/>
                      <w:lang w:val="zh-CN"/>
                    </w:rPr>
                    <w:t>年</w:t>
                  </w:r>
                  <w:r w:rsidRPr="00A9410F">
                    <w:rPr>
                      <w:rFonts w:eastAsiaTheme="minorEastAsia"/>
                      <w:kern w:val="0"/>
                      <w:szCs w:val="21"/>
                      <w:u w:val="single"/>
                      <w:lang w:val="zh-CN"/>
                    </w:rPr>
                    <w:t>6</w:t>
                  </w:r>
                  <w:r w:rsidRPr="00A9410F">
                    <w:rPr>
                      <w:rFonts w:eastAsiaTheme="minorEastAsia"/>
                      <w:kern w:val="0"/>
                      <w:szCs w:val="21"/>
                      <w:u w:val="single"/>
                      <w:lang w:val="zh-CN"/>
                    </w:rPr>
                    <w:t>月底前，全市</w:t>
                  </w:r>
                  <w:r w:rsidRPr="00A9410F">
                    <w:rPr>
                      <w:rFonts w:eastAsiaTheme="minorEastAsia"/>
                      <w:kern w:val="0"/>
                      <w:szCs w:val="21"/>
                      <w:u w:val="single"/>
                      <w:lang w:val="zh-CN"/>
                    </w:rPr>
                    <w:t>4</w:t>
                  </w:r>
                  <w:proofErr w:type="gramStart"/>
                  <w:r w:rsidRPr="00A9410F">
                    <w:rPr>
                      <w:rFonts w:eastAsiaTheme="minorEastAsia"/>
                      <w:kern w:val="0"/>
                      <w:szCs w:val="21"/>
                      <w:u w:val="single"/>
                      <w:lang w:val="zh-CN"/>
                    </w:rPr>
                    <w:t>蒸吨及以上</w:t>
                  </w:r>
                  <w:proofErr w:type="gramEnd"/>
                  <w:r w:rsidRPr="00A9410F">
                    <w:rPr>
                      <w:rFonts w:eastAsiaTheme="minorEastAsia"/>
                      <w:kern w:val="0"/>
                      <w:szCs w:val="21"/>
                      <w:u w:val="single"/>
                      <w:lang w:val="zh-CN"/>
                    </w:rPr>
                    <w:t>燃气锅炉、燃气直燃机</w:t>
                  </w:r>
                  <w:proofErr w:type="gramStart"/>
                  <w:r w:rsidRPr="00A9410F">
                    <w:rPr>
                      <w:rFonts w:eastAsiaTheme="minorEastAsia"/>
                      <w:kern w:val="0"/>
                      <w:szCs w:val="21"/>
                      <w:u w:val="single"/>
                      <w:lang w:val="zh-CN"/>
                    </w:rPr>
                    <w:t>完成低氮</w:t>
                  </w:r>
                  <w:proofErr w:type="gramEnd"/>
                  <w:r w:rsidRPr="00A9410F">
                    <w:rPr>
                      <w:rFonts w:eastAsiaTheme="minorEastAsia"/>
                      <w:kern w:val="0"/>
                      <w:szCs w:val="21"/>
                      <w:u w:val="single"/>
                      <w:lang w:val="zh-CN"/>
                    </w:rPr>
                    <w:t>改造，改造后在基</w:t>
                  </w:r>
                  <w:r w:rsidRPr="00A9410F">
                    <w:rPr>
                      <w:rFonts w:eastAsiaTheme="minorEastAsia"/>
                      <w:kern w:val="0"/>
                      <w:szCs w:val="21"/>
                      <w:u w:val="single"/>
                      <w:lang w:val="zh-CN"/>
                    </w:rPr>
                    <w:lastRenderedPageBreak/>
                    <w:t>准氧含量</w:t>
                  </w:r>
                  <w:r w:rsidRPr="00A9410F">
                    <w:rPr>
                      <w:rFonts w:eastAsiaTheme="minorEastAsia"/>
                      <w:kern w:val="0"/>
                      <w:szCs w:val="21"/>
                      <w:u w:val="single"/>
                      <w:lang w:val="zh-CN"/>
                    </w:rPr>
                    <w:t>3.5%</w:t>
                  </w:r>
                  <w:r w:rsidRPr="00A9410F">
                    <w:rPr>
                      <w:rFonts w:eastAsiaTheme="minorEastAsia"/>
                      <w:kern w:val="0"/>
                      <w:szCs w:val="21"/>
                      <w:u w:val="single"/>
                      <w:lang w:val="zh-CN"/>
                    </w:rPr>
                    <w:t>的条件下，烟尘、二氧化硫、氮氧化物排放浓度分别不高于</w:t>
                  </w:r>
                  <w:r w:rsidRPr="00A9410F">
                    <w:rPr>
                      <w:rFonts w:eastAsiaTheme="minorEastAsia"/>
                      <w:kern w:val="0"/>
                      <w:szCs w:val="21"/>
                      <w:u w:val="single"/>
                      <w:lang w:val="zh-CN"/>
                    </w:rPr>
                    <w:t>5</w:t>
                  </w:r>
                  <w:r w:rsidRPr="00A9410F">
                    <w:rPr>
                      <w:rFonts w:eastAsiaTheme="minorEastAsia"/>
                      <w:kern w:val="0"/>
                      <w:szCs w:val="21"/>
                      <w:u w:val="single"/>
                      <w:lang w:val="zh-CN"/>
                    </w:rPr>
                    <w:t>、</w:t>
                  </w:r>
                  <w:r w:rsidRPr="00A9410F">
                    <w:rPr>
                      <w:rFonts w:eastAsiaTheme="minorEastAsia"/>
                      <w:kern w:val="0"/>
                      <w:szCs w:val="21"/>
                      <w:u w:val="single"/>
                      <w:lang w:val="zh-CN"/>
                    </w:rPr>
                    <w:t>10</w:t>
                  </w:r>
                  <w:r w:rsidRPr="00A9410F">
                    <w:rPr>
                      <w:rFonts w:eastAsiaTheme="minorEastAsia"/>
                      <w:kern w:val="0"/>
                      <w:szCs w:val="21"/>
                      <w:u w:val="single"/>
                      <w:lang w:val="zh-CN"/>
                    </w:rPr>
                    <w:t>、</w:t>
                  </w:r>
                  <w:r w:rsidRPr="00A9410F">
                    <w:rPr>
                      <w:rFonts w:eastAsiaTheme="minorEastAsia"/>
                      <w:kern w:val="0"/>
                      <w:szCs w:val="21"/>
                      <w:u w:val="single"/>
                      <w:lang w:val="zh-CN"/>
                    </w:rPr>
                    <w:t>50</w:t>
                  </w:r>
                  <w:r w:rsidRPr="00A9410F">
                    <w:rPr>
                      <w:rFonts w:eastAsiaTheme="minorEastAsia"/>
                      <w:kern w:val="0"/>
                      <w:szCs w:val="21"/>
                      <w:u w:val="single"/>
                      <w:lang w:val="zh-CN"/>
                    </w:rPr>
                    <w:t>毫克</w:t>
                  </w:r>
                  <w:r w:rsidRPr="00A9410F">
                    <w:rPr>
                      <w:rFonts w:eastAsiaTheme="minorEastAsia"/>
                      <w:kern w:val="0"/>
                      <w:szCs w:val="21"/>
                      <w:u w:val="single"/>
                      <w:lang w:val="zh-CN"/>
                    </w:rPr>
                    <w:t>/</w:t>
                  </w:r>
                  <w:r w:rsidRPr="00A9410F">
                    <w:rPr>
                      <w:rFonts w:eastAsiaTheme="minorEastAsia"/>
                      <w:kern w:val="0"/>
                      <w:szCs w:val="21"/>
                      <w:u w:val="single"/>
                      <w:lang w:val="zh-CN"/>
                    </w:rPr>
                    <w:t>立方米（新建燃气锅炉氮氧化物排放浓度不高于</w:t>
                  </w:r>
                  <w:r w:rsidRPr="00A9410F">
                    <w:rPr>
                      <w:rFonts w:eastAsiaTheme="minorEastAsia"/>
                      <w:kern w:val="0"/>
                      <w:szCs w:val="21"/>
                      <w:u w:val="single"/>
                      <w:lang w:val="zh-CN"/>
                    </w:rPr>
                    <w:t>30</w:t>
                  </w:r>
                  <w:r w:rsidRPr="00A9410F">
                    <w:rPr>
                      <w:rFonts w:eastAsiaTheme="minorEastAsia"/>
                      <w:kern w:val="0"/>
                      <w:szCs w:val="21"/>
                      <w:u w:val="single"/>
                      <w:lang w:val="zh-CN"/>
                    </w:rPr>
                    <w:t>毫克</w:t>
                  </w:r>
                  <w:r w:rsidRPr="00A9410F">
                    <w:rPr>
                      <w:rFonts w:eastAsiaTheme="minorEastAsia"/>
                      <w:kern w:val="0"/>
                      <w:szCs w:val="21"/>
                      <w:u w:val="single"/>
                      <w:lang w:val="zh-CN"/>
                    </w:rPr>
                    <w:t>/</w:t>
                  </w:r>
                  <w:r w:rsidRPr="00A9410F">
                    <w:rPr>
                      <w:rFonts w:eastAsiaTheme="minorEastAsia"/>
                      <w:kern w:val="0"/>
                      <w:szCs w:val="21"/>
                      <w:u w:val="single"/>
                      <w:lang w:val="zh-CN"/>
                    </w:rPr>
                    <w:t>立方米）。</w:t>
                  </w:r>
                </w:p>
              </w:tc>
              <w:tc>
                <w:tcPr>
                  <w:tcW w:w="2300" w:type="dxa"/>
                  <w:vAlign w:val="center"/>
                </w:tcPr>
                <w:p w:rsidR="00574849" w:rsidRPr="00A9410F" w:rsidRDefault="00574849" w:rsidP="00574849">
                  <w:pPr>
                    <w:snapToGrid w:val="0"/>
                    <w:rPr>
                      <w:kern w:val="0"/>
                      <w:szCs w:val="21"/>
                      <w:u w:val="single"/>
                    </w:rPr>
                  </w:pPr>
                  <w:r w:rsidRPr="00A9410F">
                    <w:rPr>
                      <w:rFonts w:hint="eastAsia"/>
                      <w:bCs/>
                      <w:szCs w:val="21"/>
                      <w:u w:val="single"/>
                    </w:rPr>
                    <w:lastRenderedPageBreak/>
                    <w:t>本</w:t>
                  </w:r>
                  <w:r w:rsidRPr="00A9410F">
                    <w:rPr>
                      <w:bCs/>
                      <w:szCs w:val="21"/>
                      <w:u w:val="single"/>
                    </w:rPr>
                    <w:t>项目</w:t>
                  </w:r>
                  <w:r w:rsidRPr="00A9410F">
                    <w:rPr>
                      <w:rFonts w:hAnsi="宋体"/>
                      <w:bCs/>
                      <w:szCs w:val="21"/>
                      <w:u w:val="single"/>
                    </w:rPr>
                    <w:t>新建</w:t>
                  </w:r>
                  <w:r w:rsidRPr="00A9410F">
                    <w:rPr>
                      <w:bCs/>
                      <w:szCs w:val="21"/>
                      <w:u w:val="single"/>
                    </w:rPr>
                    <w:t>6t</w:t>
                  </w:r>
                  <w:r w:rsidRPr="00A9410F">
                    <w:rPr>
                      <w:rFonts w:hAnsi="宋体"/>
                      <w:bCs/>
                      <w:szCs w:val="21"/>
                      <w:u w:val="single"/>
                    </w:rPr>
                    <w:t>蒸汽锅炉使用天然气燃料，</w:t>
                  </w:r>
                  <w:r w:rsidRPr="00A9410F">
                    <w:rPr>
                      <w:szCs w:val="21"/>
                      <w:u w:val="single"/>
                    </w:rPr>
                    <w:t>在</w:t>
                  </w:r>
                  <w:r w:rsidRPr="00A9410F">
                    <w:rPr>
                      <w:szCs w:val="21"/>
                      <w:u w:val="single"/>
                    </w:rPr>
                    <w:lastRenderedPageBreak/>
                    <w:t>基准氧含量</w:t>
                  </w:r>
                  <w:r w:rsidRPr="00A9410F">
                    <w:rPr>
                      <w:szCs w:val="21"/>
                      <w:u w:val="single"/>
                    </w:rPr>
                    <w:t>3.5%</w:t>
                  </w:r>
                  <w:r w:rsidRPr="00A9410F">
                    <w:rPr>
                      <w:szCs w:val="21"/>
                      <w:u w:val="single"/>
                    </w:rPr>
                    <w:t>的条件下，烟尘、二氧化硫、氮氧化物排放浓度分别不高于</w:t>
                  </w:r>
                  <w:r w:rsidRPr="00A9410F">
                    <w:rPr>
                      <w:szCs w:val="21"/>
                      <w:u w:val="single"/>
                    </w:rPr>
                    <w:t>5</w:t>
                  </w:r>
                  <w:r w:rsidRPr="00A9410F">
                    <w:rPr>
                      <w:szCs w:val="21"/>
                      <w:u w:val="single"/>
                    </w:rPr>
                    <w:t>、</w:t>
                  </w:r>
                  <w:r w:rsidRPr="00A9410F">
                    <w:rPr>
                      <w:szCs w:val="21"/>
                      <w:u w:val="single"/>
                    </w:rPr>
                    <w:t>10</w:t>
                  </w:r>
                  <w:r w:rsidRPr="00A9410F">
                    <w:rPr>
                      <w:szCs w:val="21"/>
                      <w:u w:val="single"/>
                    </w:rPr>
                    <w:t>、</w:t>
                  </w:r>
                  <w:r w:rsidRPr="00A9410F">
                    <w:rPr>
                      <w:rFonts w:hint="eastAsia"/>
                      <w:szCs w:val="21"/>
                      <w:u w:val="single"/>
                    </w:rPr>
                    <w:t>3</w:t>
                  </w:r>
                  <w:r w:rsidRPr="00A9410F">
                    <w:rPr>
                      <w:szCs w:val="21"/>
                      <w:u w:val="single"/>
                    </w:rPr>
                    <w:t>0</w:t>
                  </w:r>
                  <w:r w:rsidRPr="00A9410F">
                    <w:rPr>
                      <w:rFonts w:hint="eastAsia"/>
                      <w:szCs w:val="21"/>
                      <w:u w:val="single"/>
                    </w:rPr>
                    <w:t>mg/m</w:t>
                  </w:r>
                  <w:r w:rsidRPr="00A9410F">
                    <w:rPr>
                      <w:rFonts w:hint="eastAsia"/>
                      <w:szCs w:val="21"/>
                      <w:u w:val="single"/>
                      <w:vertAlign w:val="superscript"/>
                    </w:rPr>
                    <w:t>3</w:t>
                  </w:r>
                  <w:r w:rsidRPr="00A9410F">
                    <w:rPr>
                      <w:rFonts w:hint="eastAsia"/>
                      <w:szCs w:val="21"/>
                      <w:u w:val="single"/>
                    </w:rPr>
                    <w:t>，</w:t>
                  </w:r>
                  <w:r w:rsidRPr="00A9410F">
                    <w:rPr>
                      <w:rFonts w:hAnsi="宋体"/>
                      <w:bCs/>
                      <w:szCs w:val="21"/>
                      <w:u w:val="single"/>
                    </w:rPr>
                    <w:t>符合文件要求。</w:t>
                  </w:r>
                </w:p>
              </w:tc>
              <w:tc>
                <w:tcPr>
                  <w:tcW w:w="959" w:type="dxa"/>
                  <w:vAlign w:val="center"/>
                </w:tcPr>
                <w:p w:rsidR="00574849" w:rsidRPr="00A9410F" w:rsidRDefault="00574849" w:rsidP="00574849">
                  <w:pPr>
                    <w:snapToGrid w:val="0"/>
                    <w:jc w:val="center"/>
                    <w:rPr>
                      <w:kern w:val="0"/>
                      <w:szCs w:val="21"/>
                    </w:rPr>
                  </w:pPr>
                  <w:r w:rsidRPr="00A9410F">
                    <w:rPr>
                      <w:kern w:val="0"/>
                      <w:szCs w:val="21"/>
                    </w:rPr>
                    <w:lastRenderedPageBreak/>
                    <w:t>相符</w:t>
                  </w:r>
                </w:p>
              </w:tc>
            </w:tr>
            <w:tr w:rsidR="00574849" w:rsidRPr="00A9410F" w:rsidTr="00574849">
              <w:trPr>
                <w:trHeight w:val="397"/>
                <w:jc w:val="center"/>
              </w:trPr>
              <w:tc>
                <w:tcPr>
                  <w:tcW w:w="9356" w:type="dxa"/>
                  <w:gridSpan w:val="4"/>
                  <w:vAlign w:val="center"/>
                </w:tcPr>
                <w:p w:rsidR="00574849" w:rsidRPr="00A9410F" w:rsidRDefault="00574849" w:rsidP="00574849">
                  <w:pPr>
                    <w:snapToGrid w:val="0"/>
                    <w:rPr>
                      <w:kern w:val="0"/>
                      <w:szCs w:val="21"/>
                    </w:rPr>
                  </w:pPr>
                  <w:r w:rsidRPr="00A9410F">
                    <w:rPr>
                      <w:rFonts w:hint="eastAsia"/>
                      <w:kern w:val="0"/>
                      <w:szCs w:val="21"/>
                    </w:rPr>
                    <w:lastRenderedPageBreak/>
                    <w:t>（七）挥发性有机物（</w:t>
                  </w:r>
                  <w:r w:rsidRPr="00A9410F">
                    <w:rPr>
                      <w:rFonts w:hint="eastAsia"/>
                      <w:kern w:val="0"/>
                      <w:szCs w:val="21"/>
                    </w:rPr>
                    <w:t>VOCs</w:t>
                  </w:r>
                  <w:r w:rsidRPr="00A9410F">
                    <w:rPr>
                      <w:rFonts w:hint="eastAsia"/>
                      <w:kern w:val="0"/>
                      <w:szCs w:val="21"/>
                    </w:rPr>
                    <w:t>）污染治理专项行动</w:t>
                  </w:r>
                </w:p>
              </w:tc>
            </w:tr>
            <w:tr w:rsidR="00574849" w:rsidRPr="00A9410F" w:rsidTr="00342220">
              <w:trPr>
                <w:trHeight w:val="397"/>
                <w:jc w:val="center"/>
              </w:trPr>
              <w:tc>
                <w:tcPr>
                  <w:tcW w:w="994" w:type="dxa"/>
                  <w:vAlign w:val="center"/>
                </w:tcPr>
                <w:p w:rsidR="00574849" w:rsidRPr="00A9410F" w:rsidRDefault="00574849" w:rsidP="00574849">
                  <w:pPr>
                    <w:pStyle w:val="afa"/>
                    <w:jc w:val="both"/>
                  </w:pPr>
                  <w:r w:rsidRPr="00A9410F">
                    <w:rPr>
                      <w:rFonts w:hint="eastAsia"/>
                    </w:rPr>
                    <w:t>1</w:t>
                  </w:r>
                  <w:r w:rsidRPr="00A9410F">
                    <w:rPr>
                      <w:rFonts w:hint="eastAsia"/>
                    </w:rPr>
                    <w:t>、严格建设项目环境准入</w:t>
                  </w:r>
                </w:p>
              </w:tc>
              <w:tc>
                <w:tcPr>
                  <w:tcW w:w="5103" w:type="dxa"/>
                  <w:vAlign w:val="center"/>
                </w:tcPr>
                <w:p w:rsidR="00574849" w:rsidRPr="00A9410F" w:rsidRDefault="00574849" w:rsidP="00574849">
                  <w:pPr>
                    <w:snapToGrid w:val="0"/>
                    <w:rPr>
                      <w:rFonts w:eastAsiaTheme="minorEastAsia"/>
                      <w:kern w:val="0"/>
                      <w:szCs w:val="21"/>
                    </w:rPr>
                  </w:pPr>
                  <w:r w:rsidRPr="00A9410F">
                    <w:rPr>
                      <w:rFonts w:eastAsiaTheme="minorEastAsia"/>
                      <w:kern w:val="0"/>
                      <w:szCs w:val="21"/>
                      <w:lang w:val="zh-CN"/>
                    </w:rPr>
                    <w:t>提高涉</w:t>
                  </w:r>
                  <w:r w:rsidRPr="00A9410F">
                    <w:rPr>
                      <w:rFonts w:eastAsiaTheme="minorEastAsia"/>
                      <w:kern w:val="0"/>
                      <w:szCs w:val="21"/>
                      <w:lang w:val="zh-CN"/>
                    </w:rPr>
                    <w:t>VOCs</w:t>
                  </w:r>
                  <w:r w:rsidRPr="00A9410F">
                    <w:rPr>
                      <w:rFonts w:eastAsiaTheme="minorEastAsia"/>
                      <w:kern w:val="0"/>
                      <w:szCs w:val="21"/>
                      <w:lang w:val="zh-CN"/>
                    </w:rPr>
                    <w:t>排放</w:t>
                  </w:r>
                  <w:proofErr w:type="gramStart"/>
                  <w:r w:rsidRPr="00A9410F">
                    <w:rPr>
                      <w:rFonts w:eastAsiaTheme="minorEastAsia"/>
                      <w:kern w:val="0"/>
                      <w:szCs w:val="21"/>
                      <w:lang w:val="zh-CN"/>
                    </w:rPr>
                    <w:t>行业环</w:t>
                  </w:r>
                  <w:proofErr w:type="gramEnd"/>
                  <w:r w:rsidRPr="00A9410F">
                    <w:rPr>
                      <w:rFonts w:eastAsiaTheme="minorEastAsia"/>
                      <w:kern w:val="0"/>
                      <w:szCs w:val="21"/>
                      <w:lang w:val="zh-CN"/>
                    </w:rPr>
                    <w:t>保准入门槛，城市建成区内不再新建涉</w:t>
                  </w:r>
                  <w:r w:rsidRPr="00A9410F">
                    <w:rPr>
                      <w:rFonts w:eastAsiaTheme="minorEastAsia"/>
                      <w:kern w:val="0"/>
                      <w:szCs w:val="21"/>
                      <w:lang w:val="zh-CN"/>
                    </w:rPr>
                    <w:t>VOCs</w:t>
                  </w:r>
                  <w:r w:rsidRPr="00A9410F">
                    <w:rPr>
                      <w:rFonts w:eastAsiaTheme="minorEastAsia"/>
                      <w:kern w:val="0"/>
                      <w:szCs w:val="21"/>
                      <w:lang w:val="zh-CN"/>
                    </w:rPr>
                    <w:t>项目，城市区现有涉</w:t>
                  </w:r>
                  <w:r w:rsidRPr="00A9410F">
                    <w:rPr>
                      <w:rFonts w:eastAsiaTheme="minorEastAsia"/>
                      <w:kern w:val="0"/>
                      <w:szCs w:val="21"/>
                      <w:lang w:val="zh-CN"/>
                    </w:rPr>
                    <w:t>VOCs</w:t>
                  </w:r>
                  <w:r w:rsidRPr="00A9410F">
                    <w:rPr>
                      <w:rFonts w:eastAsiaTheme="minorEastAsia"/>
                      <w:kern w:val="0"/>
                      <w:szCs w:val="21"/>
                      <w:lang w:val="zh-CN"/>
                    </w:rPr>
                    <w:t>项目改、扩建不得增加</w:t>
                  </w:r>
                  <w:r w:rsidRPr="00A9410F">
                    <w:rPr>
                      <w:rFonts w:eastAsiaTheme="minorEastAsia"/>
                      <w:kern w:val="0"/>
                      <w:szCs w:val="21"/>
                      <w:lang w:val="zh-CN"/>
                    </w:rPr>
                    <w:t xml:space="preserve">VOCs </w:t>
                  </w:r>
                  <w:r w:rsidRPr="00A9410F">
                    <w:rPr>
                      <w:rFonts w:eastAsiaTheme="minorEastAsia"/>
                      <w:kern w:val="0"/>
                      <w:szCs w:val="21"/>
                      <w:lang w:val="zh-CN"/>
                    </w:rPr>
                    <w:t>排放量；城市建成区外新建涉</w:t>
                  </w:r>
                  <w:r w:rsidRPr="00A9410F">
                    <w:rPr>
                      <w:rFonts w:eastAsiaTheme="minorEastAsia"/>
                      <w:kern w:val="0"/>
                      <w:szCs w:val="21"/>
                      <w:lang w:val="zh-CN"/>
                    </w:rPr>
                    <w:t>VOCs</w:t>
                  </w:r>
                  <w:r w:rsidRPr="00A9410F">
                    <w:rPr>
                      <w:rFonts w:eastAsiaTheme="minorEastAsia"/>
                      <w:kern w:val="0"/>
                      <w:szCs w:val="21"/>
                      <w:lang w:val="zh-CN"/>
                    </w:rPr>
                    <w:t>项目必须进园发展，实行区域内</w:t>
                  </w:r>
                  <w:r w:rsidRPr="00A9410F">
                    <w:rPr>
                      <w:rFonts w:eastAsiaTheme="minorEastAsia"/>
                      <w:kern w:val="0"/>
                      <w:szCs w:val="21"/>
                      <w:lang w:val="zh-CN"/>
                    </w:rPr>
                    <w:t>VOCs</w:t>
                  </w:r>
                  <w:r w:rsidRPr="00A9410F">
                    <w:rPr>
                      <w:rFonts w:eastAsiaTheme="minorEastAsia"/>
                      <w:kern w:val="0"/>
                      <w:szCs w:val="21"/>
                      <w:lang w:val="zh-CN"/>
                    </w:rPr>
                    <w:t>排放等量削减替代，并将替代方案落实到企业排污许可证中，纳入环境执法管理。</w:t>
                  </w:r>
                </w:p>
              </w:tc>
              <w:tc>
                <w:tcPr>
                  <w:tcW w:w="2300" w:type="dxa"/>
                  <w:vAlign w:val="center"/>
                </w:tcPr>
                <w:p w:rsidR="00574849" w:rsidRPr="00A9410F" w:rsidRDefault="00574849" w:rsidP="00342220">
                  <w:pPr>
                    <w:snapToGrid w:val="0"/>
                    <w:rPr>
                      <w:snapToGrid w:val="0"/>
                      <w:kern w:val="0"/>
                      <w:szCs w:val="21"/>
                    </w:rPr>
                  </w:pPr>
                  <w:r w:rsidRPr="00A9410F">
                    <w:rPr>
                      <w:rFonts w:hint="eastAsia"/>
                      <w:snapToGrid w:val="0"/>
                      <w:kern w:val="0"/>
                      <w:szCs w:val="21"/>
                    </w:rPr>
                    <w:t>本项目位于偃师产业集聚区，</w:t>
                  </w:r>
                  <w:r w:rsidR="00342220" w:rsidRPr="00A9410F">
                    <w:rPr>
                      <w:rFonts w:hint="eastAsia"/>
                      <w:snapToGrid w:val="0"/>
                      <w:kern w:val="0"/>
                      <w:szCs w:val="21"/>
                    </w:rPr>
                    <w:t>VOCs</w:t>
                  </w:r>
                  <w:r w:rsidR="00342220" w:rsidRPr="00A9410F">
                    <w:rPr>
                      <w:rFonts w:hint="eastAsia"/>
                      <w:snapToGrid w:val="0"/>
                      <w:kern w:val="0"/>
                      <w:szCs w:val="21"/>
                    </w:rPr>
                    <w:t>排放量在偃师</w:t>
                  </w:r>
                  <w:proofErr w:type="gramStart"/>
                  <w:r w:rsidR="00342220" w:rsidRPr="00A9410F">
                    <w:rPr>
                      <w:rFonts w:hint="eastAsia"/>
                      <w:snapToGrid w:val="0"/>
                      <w:kern w:val="0"/>
                      <w:szCs w:val="21"/>
                    </w:rPr>
                    <w:t>市区域</w:t>
                  </w:r>
                  <w:proofErr w:type="gramEnd"/>
                  <w:r w:rsidR="00342220" w:rsidRPr="00A9410F">
                    <w:rPr>
                      <w:rFonts w:hint="eastAsia"/>
                      <w:snapToGrid w:val="0"/>
                      <w:kern w:val="0"/>
                      <w:szCs w:val="21"/>
                    </w:rPr>
                    <w:t>内替代。</w:t>
                  </w:r>
                  <w:r w:rsidR="00342220" w:rsidRPr="00A9410F">
                    <w:rPr>
                      <w:snapToGrid w:val="0"/>
                      <w:kern w:val="0"/>
                      <w:szCs w:val="21"/>
                    </w:rPr>
                    <w:t xml:space="preserve"> </w:t>
                  </w:r>
                </w:p>
              </w:tc>
              <w:tc>
                <w:tcPr>
                  <w:tcW w:w="959" w:type="dxa"/>
                  <w:vAlign w:val="center"/>
                </w:tcPr>
                <w:p w:rsidR="00574849" w:rsidRPr="00A9410F" w:rsidRDefault="00574849" w:rsidP="00574849">
                  <w:pPr>
                    <w:snapToGrid w:val="0"/>
                    <w:jc w:val="center"/>
                    <w:rPr>
                      <w:kern w:val="0"/>
                      <w:szCs w:val="21"/>
                    </w:rPr>
                  </w:pPr>
                  <w:r w:rsidRPr="00A9410F">
                    <w:rPr>
                      <w:rFonts w:hint="eastAsia"/>
                      <w:kern w:val="0"/>
                      <w:szCs w:val="21"/>
                    </w:rPr>
                    <w:t>相符</w:t>
                  </w:r>
                </w:p>
              </w:tc>
            </w:tr>
          </w:tbl>
          <w:p w:rsidR="00712858" w:rsidRPr="00342220" w:rsidRDefault="00342220" w:rsidP="00342220">
            <w:pPr>
              <w:widowControl/>
              <w:spacing w:line="360" w:lineRule="auto"/>
              <w:ind w:firstLineChars="200" w:firstLine="480"/>
              <w:rPr>
                <w:sz w:val="24"/>
                <w:szCs w:val="24"/>
              </w:rPr>
            </w:pPr>
            <w:r w:rsidRPr="00342220">
              <w:rPr>
                <w:rFonts w:hint="eastAsia"/>
                <w:sz w:val="24"/>
                <w:szCs w:val="24"/>
              </w:rPr>
              <w:t>根据以上分析内容，本项目符合《洛阳市</w:t>
            </w:r>
            <w:r w:rsidRPr="00342220">
              <w:rPr>
                <w:sz w:val="24"/>
                <w:szCs w:val="24"/>
              </w:rPr>
              <w:t>2020</w:t>
            </w:r>
            <w:r w:rsidRPr="00342220">
              <w:rPr>
                <w:rFonts w:hint="eastAsia"/>
                <w:sz w:val="24"/>
                <w:szCs w:val="24"/>
              </w:rPr>
              <w:t>年大气污染防治攻坚战实施方案》（</w:t>
            </w:r>
            <w:proofErr w:type="gramStart"/>
            <w:r w:rsidRPr="00342220">
              <w:rPr>
                <w:rFonts w:hint="eastAsia"/>
                <w:sz w:val="24"/>
                <w:szCs w:val="24"/>
              </w:rPr>
              <w:t>洛</w:t>
            </w:r>
            <w:proofErr w:type="gramEnd"/>
            <w:r w:rsidRPr="00342220">
              <w:rPr>
                <w:rFonts w:hint="eastAsia"/>
                <w:sz w:val="24"/>
                <w:szCs w:val="24"/>
              </w:rPr>
              <w:t>环攻坚〔</w:t>
            </w:r>
            <w:r w:rsidRPr="00342220">
              <w:rPr>
                <w:sz w:val="24"/>
                <w:szCs w:val="24"/>
              </w:rPr>
              <w:t>2020</w:t>
            </w:r>
            <w:r w:rsidRPr="00342220">
              <w:rPr>
                <w:rFonts w:hint="eastAsia"/>
                <w:sz w:val="24"/>
                <w:szCs w:val="24"/>
              </w:rPr>
              <w:t>〕</w:t>
            </w:r>
            <w:r w:rsidRPr="00342220">
              <w:rPr>
                <w:sz w:val="24"/>
                <w:szCs w:val="24"/>
              </w:rPr>
              <w:t>2</w:t>
            </w:r>
            <w:r w:rsidRPr="00342220">
              <w:rPr>
                <w:rFonts w:hint="eastAsia"/>
                <w:sz w:val="24"/>
                <w:szCs w:val="24"/>
              </w:rPr>
              <w:t>号）文件要求。</w:t>
            </w:r>
          </w:p>
          <w:p w:rsidR="00F54C94" w:rsidRDefault="00712858">
            <w:pPr>
              <w:widowControl/>
              <w:spacing w:line="360" w:lineRule="auto"/>
              <w:rPr>
                <w:b/>
                <w:sz w:val="24"/>
                <w:szCs w:val="24"/>
              </w:rPr>
            </w:pPr>
            <w:r>
              <w:rPr>
                <w:rFonts w:hint="eastAsia"/>
                <w:b/>
                <w:sz w:val="24"/>
                <w:szCs w:val="24"/>
              </w:rPr>
              <w:t>9.9</w:t>
            </w:r>
            <w:r w:rsidR="002B5410">
              <w:rPr>
                <w:rFonts w:hint="eastAsia"/>
                <w:b/>
                <w:sz w:val="24"/>
                <w:szCs w:val="24"/>
              </w:rPr>
              <w:t>《偃师市</w:t>
            </w:r>
            <w:r w:rsidR="002B5410">
              <w:rPr>
                <w:rFonts w:hint="eastAsia"/>
                <w:b/>
                <w:sz w:val="24"/>
                <w:szCs w:val="24"/>
              </w:rPr>
              <w:t>2020</w:t>
            </w:r>
            <w:r w:rsidR="002B5410">
              <w:rPr>
                <w:rFonts w:hint="eastAsia"/>
                <w:b/>
                <w:sz w:val="24"/>
                <w:szCs w:val="24"/>
              </w:rPr>
              <w:t>年大气污染防治攻坚战实施方案》（</w:t>
            </w:r>
            <w:proofErr w:type="gramStart"/>
            <w:r w:rsidR="002B5410">
              <w:rPr>
                <w:rFonts w:hint="eastAsia"/>
                <w:b/>
                <w:sz w:val="24"/>
                <w:szCs w:val="24"/>
              </w:rPr>
              <w:t>偃</w:t>
            </w:r>
            <w:proofErr w:type="gramEnd"/>
            <w:r w:rsidR="002B5410">
              <w:rPr>
                <w:rFonts w:hint="eastAsia"/>
                <w:b/>
                <w:sz w:val="24"/>
                <w:szCs w:val="24"/>
              </w:rPr>
              <w:t>环攻坚</w:t>
            </w:r>
            <w:r w:rsidR="002B5410">
              <w:rPr>
                <w:rFonts w:hint="eastAsia"/>
                <w:b/>
                <w:sz w:val="24"/>
                <w:szCs w:val="24"/>
              </w:rPr>
              <w:t>[2020]2</w:t>
            </w:r>
            <w:r w:rsidR="002B5410">
              <w:rPr>
                <w:rFonts w:hint="eastAsia"/>
                <w:b/>
                <w:sz w:val="24"/>
                <w:szCs w:val="24"/>
              </w:rPr>
              <w:t>号文）相符性分析</w:t>
            </w:r>
          </w:p>
          <w:p w:rsidR="00F54C94" w:rsidRDefault="002B5410">
            <w:pPr>
              <w:widowControl/>
              <w:spacing w:line="360" w:lineRule="auto"/>
              <w:ind w:firstLineChars="200" w:firstLine="480"/>
              <w:rPr>
                <w:sz w:val="24"/>
              </w:rPr>
            </w:pPr>
            <w:r>
              <w:rPr>
                <w:sz w:val="24"/>
                <w:szCs w:val="24"/>
              </w:rPr>
              <w:t>2020</w:t>
            </w:r>
            <w:r>
              <w:rPr>
                <w:sz w:val="24"/>
                <w:szCs w:val="24"/>
              </w:rPr>
              <w:t>年</w:t>
            </w:r>
            <w:r>
              <w:rPr>
                <w:sz w:val="24"/>
                <w:szCs w:val="24"/>
              </w:rPr>
              <w:t>4</w:t>
            </w:r>
            <w:r>
              <w:rPr>
                <w:sz w:val="24"/>
                <w:szCs w:val="24"/>
              </w:rPr>
              <w:t>月</w:t>
            </w:r>
            <w:r>
              <w:rPr>
                <w:sz w:val="24"/>
                <w:szCs w:val="24"/>
              </w:rPr>
              <w:t>12</w:t>
            </w:r>
            <w:r>
              <w:rPr>
                <w:sz w:val="24"/>
                <w:szCs w:val="24"/>
              </w:rPr>
              <w:t>日，偃师市环境污染防治攻坚战领导小组下发了《偃师市</w:t>
            </w:r>
            <w:r>
              <w:rPr>
                <w:sz w:val="24"/>
                <w:szCs w:val="24"/>
              </w:rPr>
              <w:t>2020</w:t>
            </w:r>
            <w:r>
              <w:rPr>
                <w:sz w:val="24"/>
                <w:szCs w:val="24"/>
              </w:rPr>
              <w:t>年大气污染防治攻坚战实施方案》（</w:t>
            </w:r>
            <w:proofErr w:type="gramStart"/>
            <w:r>
              <w:rPr>
                <w:sz w:val="24"/>
                <w:szCs w:val="24"/>
              </w:rPr>
              <w:t>偃</w:t>
            </w:r>
            <w:proofErr w:type="gramEnd"/>
            <w:r>
              <w:rPr>
                <w:sz w:val="24"/>
                <w:szCs w:val="24"/>
              </w:rPr>
              <w:t>环攻坚</w:t>
            </w:r>
            <w:r>
              <w:rPr>
                <w:sz w:val="24"/>
                <w:szCs w:val="24"/>
              </w:rPr>
              <w:t>[2020]2</w:t>
            </w:r>
            <w:r>
              <w:rPr>
                <w:sz w:val="24"/>
                <w:szCs w:val="24"/>
              </w:rPr>
              <w:t>号文</w:t>
            </w:r>
            <w:r>
              <w:rPr>
                <w:sz w:val="24"/>
              </w:rPr>
              <w:t>）。</w:t>
            </w:r>
            <w:r>
              <w:rPr>
                <w:rFonts w:hint="eastAsia"/>
                <w:sz w:val="24"/>
              </w:rPr>
              <w:t>项目与该文件的相符性分析见下表。</w:t>
            </w:r>
          </w:p>
          <w:p w:rsidR="00F54C94" w:rsidRDefault="002B5410">
            <w:pPr>
              <w:pStyle w:val="1"/>
              <w:ind w:left="840"/>
            </w:pPr>
            <w:r>
              <w:rPr>
                <w:rFonts w:hint="eastAsia"/>
              </w:rPr>
              <w:t xml:space="preserve">       </w:t>
            </w:r>
            <w:proofErr w:type="gramStart"/>
            <w:r>
              <w:rPr>
                <w:rFonts w:hint="eastAsia"/>
              </w:rPr>
              <w:t>偃</w:t>
            </w:r>
            <w:proofErr w:type="gramEnd"/>
            <w:r>
              <w:rPr>
                <w:rFonts w:hint="eastAsia"/>
              </w:rPr>
              <w:t>环攻坚</w:t>
            </w:r>
            <w:r>
              <w:rPr>
                <w:rFonts w:hint="eastAsia"/>
              </w:rPr>
              <w:t>[2020]2</w:t>
            </w:r>
            <w:r>
              <w:rPr>
                <w:rFonts w:hint="eastAsia"/>
              </w:rPr>
              <w:t>号文的相符性分析</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096"/>
              <w:gridCol w:w="2341"/>
              <w:gridCol w:w="919"/>
            </w:tblGrid>
            <w:tr w:rsidR="00F54C94" w:rsidTr="00972E6A">
              <w:trPr>
                <w:trHeight w:val="369"/>
                <w:tblHeader/>
                <w:jc w:val="center"/>
              </w:trPr>
              <w:tc>
                <w:tcPr>
                  <w:tcW w:w="6096" w:type="dxa"/>
                  <w:vAlign w:val="center"/>
                </w:tcPr>
                <w:p w:rsidR="00F54C94" w:rsidRDefault="002B5410">
                  <w:pPr>
                    <w:autoSpaceDE w:val="0"/>
                    <w:autoSpaceDN w:val="0"/>
                    <w:adjustRightInd w:val="0"/>
                    <w:snapToGrid w:val="0"/>
                    <w:jc w:val="center"/>
                    <w:rPr>
                      <w:bCs/>
                      <w:szCs w:val="21"/>
                    </w:rPr>
                  </w:pPr>
                  <w:proofErr w:type="gramStart"/>
                  <w:r>
                    <w:rPr>
                      <w:rFonts w:hint="eastAsia"/>
                      <w:bCs/>
                      <w:szCs w:val="21"/>
                    </w:rPr>
                    <w:t>偃</w:t>
                  </w:r>
                  <w:proofErr w:type="gramEnd"/>
                  <w:r>
                    <w:rPr>
                      <w:bCs/>
                      <w:szCs w:val="21"/>
                    </w:rPr>
                    <w:t>环攻坚</w:t>
                  </w:r>
                  <w:r>
                    <w:rPr>
                      <w:bCs/>
                      <w:szCs w:val="21"/>
                    </w:rPr>
                    <w:t>[2020]2</w:t>
                  </w:r>
                  <w:r>
                    <w:rPr>
                      <w:bCs/>
                      <w:szCs w:val="21"/>
                    </w:rPr>
                    <w:t>号文的相关要求</w:t>
                  </w:r>
                </w:p>
              </w:tc>
              <w:tc>
                <w:tcPr>
                  <w:tcW w:w="2341" w:type="dxa"/>
                  <w:vAlign w:val="center"/>
                </w:tcPr>
                <w:p w:rsidR="00F54C94" w:rsidRDefault="002B5410">
                  <w:pPr>
                    <w:autoSpaceDE w:val="0"/>
                    <w:autoSpaceDN w:val="0"/>
                    <w:adjustRightInd w:val="0"/>
                    <w:snapToGrid w:val="0"/>
                    <w:jc w:val="center"/>
                    <w:rPr>
                      <w:bCs/>
                      <w:szCs w:val="21"/>
                    </w:rPr>
                  </w:pPr>
                  <w:r>
                    <w:rPr>
                      <w:bCs/>
                      <w:szCs w:val="21"/>
                    </w:rPr>
                    <w:t>项目特点</w:t>
                  </w:r>
                </w:p>
              </w:tc>
              <w:tc>
                <w:tcPr>
                  <w:tcW w:w="919" w:type="dxa"/>
                  <w:vAlign w:val="center"/>
                </w:tcPr>
                <w:p w:rsidR="00F54C94" w:rsidRDefault="002B5410">
                  <w:pPr>
                    <w:autoSpaceDE w:val="0"/>
                    <w:autoSpaceDN w:val="0"/>
                    <w:adjustRightInd w:val="0"/>
                    <w:snapToGrid w:val="0"/>
                    <w:jc w:val="center"/>
                    <w:rPr>
                      <w:bCs/>
                      <w:szCs w:val="21"/>
                    </w:rPr>
                  </w:pPr>
                  <w:r>
                    <w:rPr>
                      <w:bCs/>
                      <w:szCs w:val="21"/>
                    </w:rPr>
                    <w:t>相符性</w:t>
                  </w:r>
                </w:p>
              </w:tc>
            </w:tr>
            <w:tr w:rsidR="00F54C94" w:rsidTr="00972E6A">
              <w:trPr>
                <w:trHeight w:val="369"/>
                <w:tblHeader/>
                <w:jc w:val="center"/>
              </w:trPr>
              <w:tc>
                <w:tcPr>
                  <w:tcW w:w="9356" w:type="dxa"/>
                  <w:gridSpan w:val="3"/>
                  <w:vAlign w:val="center"/>
                </w:tcPr>
                <w:p w:rsidR="00F54C94" w:rsidRDefault="002B5410">
                  <w:pPr>
                    <w:autoSpaceDE w:val="0"/>
                    <w:autoSpaceDN w:val="0"/>
                    <w:adjustRightInd w:val="0"/>
                    <w:snapToGrid w:val="0"/>
                    <w:rPr>
                      <w:b/>
                      <w:bCs/>
                      <w:szCs w:val="21"/>
                    </w:rPr>
                  </w:pPr>
                  <w:r>
                    <w:rPr>
                      <w:rFonts w:hint="eastAsia"/>
                      <w:szCs w:val="21"/>
                    </w:rPr>
                    <w:t>（三）产业升级改造专项行动。</w:t>
                  </w:r>
                </w:p>
              </w:tc>
            </w:tr>
            <w:tr w:rsidR="00F54C94" w:rsidTr="00972E6A">
              <w:trPr>
                <w:trHeight w:val="369"/>
                <w:jc w:val="center"/>
              </w:trPr>
              <w:tc>
                <w:tcPr>
                  <w:tcW w:w="6096" w:type="dxa"/>
                  <w:vAlign w:val="center"/>
                </w:tcPr>
                <w:p w:rsidR="00F54C94" w:rsidRDefault="002B5410">
                  <w:pPr>
                    <w:autoSpaceDE w:val="0"/>
                    <w:autoSpaceDN w:val="0"/>
                    <w:adjustRightInd w:val="0"/>
                    <w:snapToGrid w:val="0"/>
                    <w:rPr>
                      <w:szCs w:val="21"/>
                    </w:rPr>
                  </w:pPr>
                  <w:r>
                    <w:rPr>
                      <w:szCs w:val="21"/>
                    </w:rPr>
                    <w:t>严格新建项目准入管理。按照生态保护红线、环境质量底线、资源利用上线和环境准入负面清单</w:t>
                  </w:r>
                  <w:r>
                    <w:rPr>
                      <w:szCs w:val="21"/>
                    </w:rPr>
                    <w:t>“</w:t>
                  </w:r>
                  <w:r>
                    <w:rPr>
                      <w:szCs w:val="21"/>
                    </w:rPr>
                    <w:t>三线一单</w:t>
                  </w:r>
                  <w:r>
                    <w:rPr>
                      <w:szCs w:val="21"/>
                    </w:rPr>
                    <w:t>”</w:t>
                  </w:r>
                  <w:r>
                    <w:rPr>
                      <w:szCs w:val="21"/>
                    </w:rPr>
                    <w:t>要求，加强区域、流域规划环评管理，强化对</w:t>
                  </w:r>
                  <w:proofErr w:type="gramStart"/>
                  <w:r>
                    <w:rPr>
                      <w:szCs w:val="21"/>
                    </w:rPr>
                    <w:t>项目环</w:t>
                  </w:r>
                  <w:proofErr w:type="gramEnd"/>
                  <w:r>
                    <w:rPr>
                      <w:szCs w:val="21"/>
                    </w:rPr>
                    <w:t>评的指导和约束，明确禁止和限制发展的行业、生产工艺和产业目录，从源头上预防环境污染和生态破坏。全市原则上禁止钢铁、焦化、电解铝、铸造、水泥、平板玻璃、传统煤化工（甲醇、合成氨）、砖瓦窑、耐火材料等行业新建、扩建单纯新增产能以及耐火材料、陶瓷等行业新建、扩建以煤炭为燃料的项目，禁止新建燃料类煤气发生炉和</w:t>
                  </w:r>
                  <w:r>
                    <w:rPr>
                      <w:szCs w:val="21"/>
                    </w:rPr>
                    <w:t>35</w:t>
                  </w:r>
                  <w:r>
                    <w:rPr>
                      <w:szCs w:val="21"/>
                    </w:rPr>
                    <w:t>蒸吨</w:t>
                  </w:r>
                  <w:r>
                    <w:rPr>
                      <w:szCs w:val="21"/>
                    </w:rPr>
                    <w:t>/</w:t>
                  </w:r>
                  <w:r>
                    <w:rPr>
                      <w:szCs w:val="21"/>
                    </w:rPr>
                    <w:t>时及以下燃煤锅炉。全市新建工业炉窑的建设项目，应进入产业集聚区或工业园区并配套建设高效环保治理设施。</w:t>
                  </w:r>
                </w:p>
              </w:tc>
              <w:tc>
                <w:tcPr>
                  <w:tcW w:w="2341" w:type="dxa"/>
                  <w:vAlign w:val="center"/>
                </w:tcPr>
                <w:p w:rsidR="00F54C94" w:rsidRDefault="002B5410">
                  <w:pPr>
                    <w:autoSpaceDE w:val="0"/>
                    <w:autoSpaceDN w:val="0"/>
                    <w:adjustRightInd w:val="0"/>
                    <w:snapToGrid w:val="0"/>
                    <w:rPr>
                      <w:bCs/>
                      <w:szCs w:val="21"/>
                    </w:rPr>
                  </w:pPr>
                  <w:r>
                    <w:rPr>
                      <w:szCs w:val="21"/>
                    </w:rPr>
                    <w:t>本项目为纸制品项目，不在禁止新增产</w:t>
                  </w:r>
                  <w:proofErr w:type="gramStart"/>
                  <w:r>
                    <w:rPr>
                      <w:szCs w:val="21"/>
                    </w:rPr>
                    <w:t>能行业</w:t>
                  </w:r>
                  <w:proofErr w:type="gramEnd"/>
                  <w:r>
                    <w:rPr>
                      <w:szCs w:val="21"/>
                    </w:rPr>
                    <w:t>范围。</w:t>
                  </w:r>
                  <w:r>
                    <w:rPr>
                      <w:bCs/>
                      <w:szCs w:val="21"/>
                    </w:rPr>
                    <w:t>本项目厂址位于偃师市产业集聚区南园</w:t>
                  </w:r>
                  <w:r>
                    <w:rPr>
                      <w:rFonts w:hAnsi="宋体"/>
                      <w:bCs/>
                      <w:szCs w:val="21"/>
                    </w:rPr>
                    <w:t>，新建</w:t>
                  </w:r>
                  <w:r w:rsidR="00844F9B">
                    <w:rPr>
                      <w:bCs/>
                      <w:szCs w:val="21"/>
                    </w:rPr>
                    <w:t>6t</w:t>
                  </w:r>
                  <w:r>
                    <w:rPr>
                      <w:rFonts w:hAnsi="宋体"/>
                      <w:bCs/>
                      <w:szCs w:val="21"/>
                    </w:rPr>
                    <w:t>蒸汽锅炉使用天然气燃料，符合文件要求。</w:t>
                  </w:r>
                </w:p>
              </w:tc>
              <w:tc>
                <w:tcPr>
                  <w:tcW w:w="919" w:type="dxa"/>
                  <w:vAlign w:val="center"/>
                </w:tcPr>
                <w:p w:rsidR="00F54C94" w:rsidRDefault="002B5410">
                  <w:pPr>
                    <w:autoSpaceDE w:val="0"/>
                    <w:autoSpaceDN w:val="0"/>
                    <w:adjustRightInd w:val="0"/>
                    <w:snapToGrid w:val="0"/>
                    <w:jc w:val="center"/>
                    <w:rPr>
                      <w:szCs w:val="21"/>
                    </w:rPr>
                  </w:pPr>
                  <w:r>
                    <w:rPr>
                      <w:rFonts w:hint="eastAsia"/>
                      <w:szCs w:val="21"/>
                    </w:rPr>
                    <w:t>符合</w:t>
                  </w:r>
                </w:p>
              </w:tc>
            </w:tr>
            <w:tr w:rsidR="00F54C94" w:rsidTr="00972E6A">
              <w:trPr>
                <w:trHeight w:val="369"/>
                <w:jc w:val="center"/>
              </w:trPr>
              <w:tc>
                <w:tcPr>
                  <w:tcW w:w="9356" w:type="dxa"/>
                  <w:gridSpan w:val="3"/>
                  <w:vAlign w:val="center"/>
                </w:tcPr>
                <w:p w:rsidR="00F54C94" w:rsidRDefault="002B5410">
                  <w:pPr>
                    <w:autoSpaceDE w:val="0"/>
                    <w:autoSpaceDN w:val="0"/>
                    <w:adjustRightInd w:val="0"/>
                    <w:snapToGrid w:val="0"/>
                    <w:rPr>
                      <w:szCs w:val="21"/>
                    </w:rPr>
                  </w:pPr>
                  <w:r>
                    <w:rPr>
                      <w:rFonts w:hint="eastAsia"/>
                      <w:szCs w:val="21"/>
                    </w:rPr>
                    <w:t>（五）工业污染深度治理专项行动</w:t>
                  </w:r>
                </w:p>
              </w:tc>
            </w:tr>
            <w:tr w:rsidR="00F54C94" w:rsidTr="00972E6A">
              <w:trPr>
                <w:trHeight w:val="369"/>
                <w:jc w:val="center"/>
              </w:trPr>
              <w:tc>
                <w:tcPr>
                  <w:tcW w:w="6096" w:type="dxa"/>
                  <w:vAlign w:val="center"/>
                </w:tcPr>
                <w:p w:rsidR="00F54C94" w:rsidRDefault="002B5410">
                  <w:pPr>
                    <w:autoSpaceDE w:val="0"/>
                    <w:autoSpaceDN w:val="0"/>
                    <w:adjustRightInd w:val="0"/>
                    <w:snapToGrid w:val="0"/>
                    <w:rPr>
                      <w:szCs w:val="21"/>
                    </w:rPr>
                  </w:pPr>
                  <w:r>
                    <w:rPr>
                      <w:szCs w:val="21"/>
                    </w:rPr>
                    <w:t>2.</w:t>
                  </w:r>
                  <w:r>
                    <w:rPr>
                      <w:szCs w:val="21"/>
                    </w:rPr>
                    <w:t>强化锅炉污染治理核查</w:t>
                  </w:r>
                </w:p>
                <w:p w:rsidR="00F54C94" w:rsidRDefault="002B5410">
                  <w:pPr>
                    <w:autoSpaceDE w:val="0"/>
                    <w:autoSpaceDN w:val="0"/>
                    <w:adjustRightInd w:val="0"/>
                    <w:snapToGrid w:val="0"/>
                    <w:rPr>
                      <w:szCs w:val="21"/>
                    </w:rPr>
                  </w:pPr>
                  <w:r>
                    <w:rPr>
                      <w:szCs w:val="21"/>
                    </w:rPr>
                    <w:t>（</w:t>
                  </w:r>
                  <w:r>
                    <w:rPr>
                      <w:szCs w:val="21"/>
                    </w:rPr>
                    <w:t>1</w:t>
                  </w:r>
                  <w:r>
                    <w:rPr>
                      <w:szCs w:val="21"/>
                    </w:rPr>
                    <w:t>）燃气锅炉治理核查。</w:t>
                  </w:r>
                  <w:r>
                    <w:rPr>
                      <w:szCs w:val="21"/>
                    </w:rPr>
                    <w:t>2020</w:t>
                  </w:r>
                  <w:r>
                    <w:rPr>
                      <w:szCs w:val="21"/>
                    </w:rPr>
                    <w:t>年</w:t>
                  </w:r>
                  <w:r>
                    <w:rPr>
                      <w:szCs w:val="21"/>
                    </w:rPr>
                    <w:t>5</w:t>
                  </w:r>
                  <w:r>
                    <w:rPr>
                      <w:szCs w:val="21"/>
                    </w:rPr>
                    <w:t>月底前，全市</w:t>
                  </w:r>
                  <w:r>
                    <w:rPr>
                      <w:szCs w:val="21"/>
                    </w:rPr>
                    <w:t>4</w:t>
                  </w:r>
                  <w:r>
                    <w:rPr>
                      <w:szCs w:val="21"/>
                    </w:rPr>
                    <w:t>蒸吨以上燃气锅炉在基准氧含量</w:t>
                  </w:r>
                  <w:r>
                    <w:rPr>
                      <w:szCs w:val="21"/>
                    </w:rPr>
                    <w:t>3.5%</w:t>
                  </w:r>
                  <w:r>
                    <w:rPr>
                      <w:szCs w:val="21"/>
                    </w:rPr>
                    <w:t>的条件下，烟尘、二氧化硫、氮氧化物排放浓度分别不高于</w:t>
                  </w:r>
                  <w:r>
                    <w:rPr>
                      <w:szCs w:val="21"/>
                    </w:rPr>
                    <w:t>5</w:t>
                  </w:r>
                  <w:r>
                    <w:rPr>
                      <w:szCs w:val="21"/>
                    </w:rPr>
                    <w:t>、</w:t>
                  </w:r>
                  <w:r>
                    <w:rPr>
                      <w:szCs w:val="21"/>
                    </w:rPr>
                    <w:t>10</w:t>
                  </w:r>
                  <w:r>
                    <w:rPr>
                      <w:szCs w:val="21"/>
                    </w:rPr>
                    <w:t>、</w:t>
                  </w:r>
                  <w:r>
                    <w:rPr>
                      <w:szCs w:val="21"/>
                    </w:rPr>
                    <w:t>50</w:t>
                  </w:r>
                  <w:r>
                    <w:rPr>
                      <w:szCs w:val="21"/>
                    </w:rPr>
                    <w:t>毫克</w:t>
                  </w:r>
                  <w:r>
                    <w:rPr>
                      <w:szCs w:val="21"/>
                    </w:rPr>
                    <w:t>/</w:t>
                  </w:r>
                  <w:r>
                    <w:rPr>
                      <w:szCs w:val="21"/>
                    </w:rPr>
                    <w:t>立方米（新建燃气锅炉氮氧化物排放浓度不高于</w:t>
                  </w:r>
                  <w:r>
                    <w:rPr>
                      <w:szCs w:val="21"/>
                    </w:rPr>
                    <w:t>30</w:t>
                  </w:r>
                  <w:r>
                    <w:rPr>
                      <w:szCs w:val="21"/>
                    </w:rPr>
                    <w:t>毫克</w:t>
                  </w:r>
                  <w:r>
                    <w:rPr>
                      <w:szCs w:val="21"/>
                    </w:rPr>
                    <w:t>/</w:t>
                  </w:r>
                  <w:r>
                    <w:rPr>
                      <w:szCs w:val="21"/>
                    </w:rPr>
                    <w:t>立方米）。</w:t>
                  </w:r>
                </w:p>
              </w:tc>
              <w:tc>
                <w:tcPr>
                  <w:tcW w:w="2341" w:type="dxa"/>
                  <w:vAlign w:val="center"/>
                </w:tcPr>
                <w:p w:rsidR="00F54C94" w:rsidRDefault="002B5410" w:rsidP="00844F9B">
                  <w:pPr>
                    <w:autoSpaceDE w:val="0"/>
                    <w:autoSpaceDN w:val="0"/>
                    <w:adjustRightInd w:val="0"/>
                    <w:snapToGrid w:val="0"/>
                    <w:rPr>
                      <w:rFonts w:hAnsi="宋体"/>
                      <w:bCs/>
                      <w:szCs w:val="21"/>
                    </w:rPr>
                  </w:pPr>
                  <w:r>
                    <w:rPr>
                      <w:bCs/>
                      <w:szCs w:val="21"/>
                    </w:rPr>
                    <w:t>项目</w:t>
                  </w:r>
                  <w:r>
                    <w:rPr>
                      <w:rFonts w:hAnsi="宋体"/>
                      <w:bCs/>
                      <w:szCs w:val="21"/>
                    </w:rPr>
                    <w:t>新建</w:t>
                  </w:r>
                  <w:r w:rsidR="00844F9B">
                    <w:rPr>
                      <w:bCs/>
                      <w:szCs w:val="21"/>
                    </w:rPr>
                    <w:t>6t</w:t>
                  </w:r>
                  <w:r>
                    <w:rPr>
                      <w:rFonts w:hAnsi="宋体"/>
                      <w:bCs/>
                      <w:szCs w:val="21"/>
                    </w:rPr>
                    <w:t>蒸汽锅炉使用天然气燃料，</w:t>
                  </w:r>
                  <w:r>
                    <w:rPr>
                      <w:szCs w:val="21"/>
                    </w:rPr>
                    <w:t>在基准氧含量</w:t>
                  </w:r>
                  <w:r>
                    <w:rPr>
                      <w:szCs w:val="21"/>
                    </w:rPr>
                    <w:t>3.5%</w:t>
                  </w:r>
                  <w:r>
                    <w:rPr>
                      <w:szCs w:val="21"/>
                    </w:rPr>
                    <w:t>的条件下，烟尘、二氧化硫、氮氧化物排放浓度分别不高于</w:t>
                  </w:r>
                  <w:r>
                    <w:rPr>
                      <w:szCs w:val="21"/>
                    </w:rPr>
                    <w:t>5</w:t>
                  </w:r>
                  <w:r>
                    <w:rPr>
                      <w:szCs w:val="21"/>
                    </w:rPr>
                    <w:t>、</w:t>
                  </w:r>
                  <w:r>
                    <w:rPr>
                      <w:szCs w:val="21"/>
                    </w:rPr>
                    <w:t>10</w:t>
                  </w:r>
                  <w:r>
                    <w:rPr>
                      <w:szCs w:val="21"/>
                    </w:rPr>
                    <w:t>、</w:t>
                  </w:r>
                  <w:r>
                    <w:rPr>
                      <w:rFonts w:hint="eastAsia"/>
                      <w:szCs w:val="21"/>
                    </w:rPr>
                    <w:t>3</w:t>
                  </w:r>
                  <w:r>
                    <w:rPr>
                      <w:szCs w:val="21"/>
                    </w:rPr>
                    <w:t>0</w:t>
                  </w:r>
                  <w:r>
                    <w:rPr>
                      <w:rFonts w:hint="eastAsia"/>
                      <w:szCs w:val="21"/>
                    </w:rPr>
                    <w:t>mg/m</w:t>
                  </w:r>
                  <w:r>
                    <w:rPr>
                      <w:rFonts w:hint="eastAsia"/>
                      <w:szCs w:val="21"/>
                      <w:vertAlign w:val="superscript"/>
                    </w:rPr>
                    <w:t>3</w:t>
                  </w:r>
                  <w:r>
                    <w:rPr>
                      <w:rFonts w:hint="eastAsia"/>
                      <w:szCs w:val="21"/>
                    </w:rPr>
                    <w:t>，</w:t>
                  </w:r>
                  <w:r>
                    <w:rPr>
                      <w:rFonts w:hAnsi="宋体"/>
                      <w:bCs/>
                      <w:szCs w:val="21"/>
                    </w:rPr>
                    <w:t>符合文件要求。</w:t>
                  </w:r>
                </w:p>
              </w:tc>
              <w:tc>
                <w:tcPr>
                  <w:tcW w:w="919" w:type="dxa"/>
                  <w:vAlign w:val="center"/>
                </w:tcPr>
                <w:p w:rsidR="00F54C94" w:rsidRDefault="002B5410">
                  <w:pPr>
                    <w:autoSpaceDE w:val="0"/>
                    <w:autoSpaceDN w:val="0"/>
                    <w:adjustRightInd w:val="0"/>
                    <w:snapToGrid w:val="0"/>
                    <w:jc w:val="center"/>
                    <w:rPr>
                      <w:szCs w:val="21"/>
                    </w:rPr>
                  </w:pPr>
                  <w:r>
                    <w:rPr>
                      <w:szCs w:val="21"/>
                    </w:rPr>
                    <w:t>符合</w:t>
                  </w:r>
                </w:p>
              </w:tc>
            </w:tr>
            <w:tr w:rsidR="00F54C94" w:rsidTr="00972E6A">
              <w:trPr>
                <w:trHeight w:val="369"/>
                <w:jc w:val="center"/>
              </w:trPr>
              <w:tc>
                <w:tcPr>
                  <w:tcW w:w="9356" w:type="dxa"/>
                  <w:gridSpan w:val="3"/>
                  <w:vAlign w:val="center"/>
                </w:tcPr>
                <w:p w:rsidR="00F54C94" w:rsidRDefault="002B5410">
                  <w:pPr>
                    <w:autoSpaceDE w:val="0"/>
                    <w:autoSpaceDN w:val="0"/>
                    <w:adjustRightInd w:val="0"/>
                    <w:snapToGrid w:val="0"/>
                    <w:rPr>
                      <w:szCs w:val="21"/>
                    </w:rPr>
                  </w:pPr>
                  <w:r>
                    <w:rPr>
                      <w:rFonts w:hint="eastAsia"/>
                      <w:szCs w:val="21"/>
                    </w:rPr>
                    <w:t>（六）挥发性有机物（</w:t>
                  </w:r>
                  <w:r>
                    <w:rPr>
                      <w:rFonts w:hint="eastAsia"/>
                      <w:szCs w:val="21"/>
                    </w:rPr>
                    <w:t>VOCs</w:t>
                  </w:r>
                  <w:r>
                    <w:rPr>
                      <w:rFonts w:hint="eastAsia"/>
                      <w:szCs w:val="21"/>
                    </w:rPr>
                    <w:t>）污染治理专项行动。</w:t>
                  </w:r>
                </w:p>
              </w:tc>
            </w:tr>
            <w:tr w:rsidR="00F54C94" w:rsidTr="00972E6A">
              <w:trPr>
                <w:trHeight w:val="369"/>
                <w:jc w:val="center"/>
              </w:trPr>
              <w:tc>
                <w:tcPr>
                  <w:tcW w:w="6096" w:type="dxa"/>
                  <w:vAlign w:val="center"/>
                </w:tcPr>
                <w:p w:rsidR="00F54C94" w:rsidRDefault="002B5410">
                  <w:pPr>
                    <w:autoSpaceDE w:val="0"/>
                    <w:autoSpaceDN w:val="0"/>
                    <w:adjustRightInd w:val="0"/>
                    <w:snapToGrid w:val="0"/>
                    <w:rPr>
                      <w:szCs w:val="21"/>
                    </w:rPr>
                  </w:pPr>
                  <w:r>
                    <w:rPr>
                      <w:rFonts w:hint="eastAsia"/>
                      <w:szCs w:val="21"/>
                    </w:rPr>
                    <w:t>1.</w:t>
                  </w:r>
                  <w:r>
                    <w:rPr>
                      <w:rFonts w:hint="eastAsia"/>
                      <w:szCs w:val="21"/>
                    </w:rPr>
                    <w:t>严格建设项目环境准入。</w:t>
                  </w:r>
                </w:p>
                <w:p w:rsidR="00F54C94" w:rsidRDefault="002B5410">
                  <w:pPr>
                    <w:autoSpaceDE w:val="0"/>
                    <w:autoSpaceDN w:val="0"/>
                    <w:adjustRightInd w:val="0"/>
                    <w:snapToGrid w:val="0"/>
                    <w:rPr>
                      <w:szCs w:val="21"/>
                    </w:rPr>
                  </w:pPr>
                  <w:r>
                    <w:rPr>
                      <w:szCs w:val="21"/>
                    </w:rPr>
                    <w:t>提高涉</w:t>
                  </w:r>
                  <w:r>
                    <w:rPr>
                      <w:szCs w:val="21"/>
                    </w:rPr>
                    <w:t>VOCs</w:t>
                  </w:r>
                  <w:r>
                    <w:rPr>
                      <w:szCs w:val="21"/>
                    </w:rPr>
                    <w:t>排放</w:t>
                  </w:r>
                  <w:proofErr w:type="gramStart"/>
                  <w:r>
                    <w:rPr>
                      <w:szCs w:val="21"/>
                    </w:rPr>
                    <w:t>行业环</w:t>
                  </w:r>
                  <w:proofErr w:type="gramEnd"/>
                  <w:r>
                    <w:rPr>
                      <w:szCs w:val="21"/>
                    </w:rPr>
                    <w:t>保准入门槛，</w:t>
                  </w:r>
                  <w:r>
                    <w:rPr>
                      <w:rFonts w:hint="eastAsia"/>
                      <w:color w:val="000000"/>
                      <w:szCs w:val="21"/>
                    </w:rPr>
                    <w:t>城市区内不再新建涉</w:t>
                  </w:r>
                  <w:r>
                    <w:rPr>
                      <w:rFonts w:hint="eastAsia"/>
                      <w:color w:val="000000"/>
                      <w:szCs w:val="21"/>
                    </w:rPr>
                    <w:t>VOCs</w:t>
                  </w:r>
                  <w:r>
                    <w:rPr>
                      <w:rFonts w:hint="eastAsia"/>
                      <w:color w:val="000000"/>
                      <w:szCs w:val="21"/>
                    </w:rPr>
                    <w:t>项目，城市区现有涉</w:t>
                  </w:r>
                  <w:r>
                    <w:rPr>
                      <w:rFonts w:hint="eastAsia"/>
                      <w:color w:val="000000"/>
                      <w:szCs w:val="21"/>
                    </w:rPr>
                    <w:t xml:space="preserve">VOCs </w:t>
                  </w:r>
                  <w:r>
                    <w:rPr>
                      <w:rFonts w:hint="eastAsia"/>
                      <w:color w:val="000000"/>
                      <w:szCs w:val="21"/>
                    </w:rPr>
                    <w:t>项目改、扩建不得增加</w:t>
                  </w:r>
                  <w:r>
                    <w:rPr>
                      <w:rFonts w:hint="eastAsia"/>
                      <w:color w:val="000000"/>
                      <w:szCs w:val="21"/>
                    </w:rPr>
                    <w:t xml:space="preserve">VOCs </w:t>
                  </w:r>
                  <w:r>
                    <w:rPr>
                      <w:rFonts w:hint="eastAsia"/>
                      <w:color w:val="000000"/>
                      <w:szCs w:val="21"/>
                    </w:rPr>
                    <w:t>排放量；城市区外新建涉</w:t>
                  </w:r>
                  <w:r>
                    <w:rPr>
                      <w:rFonts w:hint="eastAsia"/>
                      <w:color w:val="000000"/>
                      <w:szCs w:val="21"/>
                    </w:rPr>
                    <w:t xml:space="preserve">VOCs </w:t>
                  </w:r>
                  <w:r>
                    <w:rPr>
                      <w:rFonts w:hint="eastAsia"/>
                      <w:color w:val="000000"/>
                      <w:szCs w:val="21"/>
                    </w:rPr>
                    <w:t>项目必须进园发展，实行排放等量削减替代，并将替代方案落实到企业排污许可证中，纳入环境执法管理。禁止新、改、扩建生产和使用高</w:t>
                  </w:r>
                  <w:r>
                    <w:rPr>
                      <w:rFonts w:hint="eastAsia"/>
                      <w:color w:val="000000"/>
                      <w:szCs w:val="21"/>
                    </w:rPr>
                    <w:t xml:space="preserve">VOCs </w:t>
                  </w:r>
                  <w:r>
                    <w:rPr>
                      <w:rFonts w:hint="eastAsia"/>
                      <w:color w:val="000000"/>
                      <w:szCs w:val="21"/>
                    </w:rPr>
                    <w:t>含量的溶剂型涂料、油墨、胶粘</w:t>
                  </w:r>
                  <w:r>
                    <w:rPr>
                      <w:rFonts w:hint="eastAsia"/>
                      <w:color w:val="000000"/>
                      <w:szCs w:val="21"/>
                    </w:rPr>
                    <w:lastRenderedPageBreak/>
                    <w:t>剂的企业项目。积极推进工业、建筑、汽修等行业使用低（无）</w:t>
                  </w:r>
                  <w:r>
                    <w:rPr>
                      <w:rFonts w:hint="eastAsia"/>
                      <w:color w:val="000000"/>
                      <w:szCs w:val="21"/>
                    </w:rPr>
                    <w:t>VOCs</w:t>
                  </w:r>
                  <w:r>
                    <w:rPr>
                      <w:rFonts w:hint="eastAsia"/>
                      <w:color w:val="000000"/>
                      <w:szCs w:val="21"/>
                    </w:rPr>
                    <w:t>含量原辅材料和产品。</w:t>
                  </w:r>
                </w:p>
              </w:tc>
              <w:tc>
                <w:tcPr>
                  <w:tcW w:w="2341" w:type="dxa"/>
                  <w:vAlign w:val="center"/>
                </w:tcPr>
                <w:p w:rsidR="00F54C94" w:rsidRDefault="002B5410">
                  <w:pPr>
                    <w:numPr>
                      <w:ilvl w:val="0"/>
                      <w:numId w:val="4"/>
                    </w:numPr>
                    <w:autoSpaceDE w:val="0"/>
                    <w:autoSpaceDN w:val="0"/>
                    <w:adjustRightInd w:val="0"/>
                    <w:snapToGrid w:val="0"/>
                    <w:rPr>
                      <w:color w:val="000000"/>
                      <w:szCs w:val="21"/>
                    </w:rPr>
                  </w:pPr>
                  <w:r>
                    <w:rPr>
                      <w:rFonts w:hint="eastAsia"/>
                      <w:color w:val="000000"/>
                      <w:szCs w:val="21"/>
                    </w:rPr>
                    <w:lastRenderedPageBreak/>
                    <w:t>本项目属于新建项目，项目厂址位于偃师市产业集聚区南园，项目完成后，污染物实行排放等量削减替代。</w:t>
                  </w:r>
                </w:p>
                <w:p w:rsidR="00F54C94" w:rsidRDefault="002B5410">
                  <w:pPr>
                    <w:numPr>
                      <w:ilvl w:val="0"/>
                      <w:numId w:val="4"/>
                    </w:numPr>
                    <w:autoSpaceDE w:val="0"/>
                    <w:autoSpaceDN w:val="0"/>
                    <w:adjustRightInd w:val="0"/>
                    <w:snapToGrid w:val="0"/>
                    <w:rPr>
                      <w:color w:val="000000"/>
                      <w:szCs w:val="21"/>
                    </w:rPr>
                  </w:pPr>
                  <w:r>
                    <w:rPr>
                      <w:rFonts w:hint="eastAsia"/>
                      <w:color w:val="000000"/>
                      <w:szCs w:val="21"/>
                    </w:rPr>
                    <w:t>本项目均采用低</w:t>
                  </w:r>
                  <w:r>
                    <w:rPr>
                      <w:rFonts w:hint="eastAsia"/>
                      <w:color w:val="000000"/>
                      <w:szCs w:val="21"/>
                    </w:rPr>
                    <w:t xml:space="preserve">VOCs </w:t>
                  </w:r>
                  <w:r>
                    <w:rPr>
                      <w:rFonts w:hint="eastAsia"/>
                      <w:color w:val="000000"/>
                      <w:szCs w:val="21"/>
                    </w:rPr>
                    <w:lastRenderedPageBreak/>
                    <w:t>含量的原料、水性油墨。</w:t>
                  </w:r>
                </w:p>
              </w:tc>
              <w:tc>
                <w:tcPr>
                  <w:tcW w:w="919" w:type="dxa"/>
                  <w:vAlign w:val="center"/>
                </w:tcPr>
                <w:p w:rsidR="00F54C94" w:rsidRDefault="002B5410">
                  <w:pPr>
                    <w:autoSpaceDE w:val="0"/>
                    <w:autoSpaceDN w:val="0"/>
                    <w:adjustRightInd w:val="0"/>
                    <w:snapToGrid w:val="0"/>
                    <w:jc w:val="center"/>
                    <w:rPr>
                      <w:szCs w:val="21"/>
                    </w:rPr>
                  </w:pPr>
                  <w:r>
                    <w:rPr>
                      <w:szCs w:val="21"/>
                    </w:rPr>
                    <w:lastRenderedPageBreak/>
                    <w:t>符合</w:t>
                  </w:r>
                </w:p>
              </w:tc>
            </w:tr>
            <w:tr w:rsidR="00F54C94" w:rsidTr="00972E6A">
              <w:trPr>
                <w:trHeight w:val="369"/>
                <w:jc w:val="center"/>
              </w:trPr>
              <w:tc>
                <w:tcPr>
                  <w:tcW w:w="6096" w:type="dxa"/>
                  <w:vAlign w:val="center"/>
                </w:tcPr>
                <w:p w:rsidR="00F54C94" w:rsidRDefault="002B5410">
                  <w:pPr>
                    <w:autoSpaceDE w:val="0"/>
                    <w:autoSpaceDN w:val="0"/>
                    <w:adjustRightInd w:val="0"/>
                    <w:snapToGrid w:val="0"/>
                    <w:rPr>
                      <w:szCs w:val="21"/>
                    </w:rPr>
                  </w:pPr>
                  <w:r>
                    <w:rPr>
                      <w:rFonts w:hint="eastAsia"/>
                      <w:szCs w:val="21"/>
                    </w:rPr>
                    <w:lastRenderedPageBreak/>
                    <w:t>2.</w:t>
                  </w:r>
                  <w:r>
                    <w:rPr>
                      <w:rFonts w:hint="eastAsia"/>
                      <w:szCs w:val="21"/>
                    </w:rPr>
                    <w:t>加快实施工业源</w:t>
                  </w:r>
                  <w:r>
                    <w:rPr>
                      <w:rFonts w:hint="eastAsia"/>
                      <w:szCs w:val="21"/>
                    </w:rPr>
                    <w:t>VOCs</w:t>
                  </w:r>
                  <w:r>
                    <w:rPr>
                      <w:rFonts w:hint="eastAsia"/>
                      <w:szCs w:val="21"/>
                    </w:rPr>
                    <w:t>污染治理。全面推进其他工业行业</w:t>
                  </w:r>
                  <w:r>
                    <w:rPr>
                      <w:rFonts w:hint="eastAsia"/>
                      <w:szCs w:val="21"/>
                    </w:rPr>
                    <w:t>VOCs</w:t>
                  </w:r>
                  <w:r>
                    <w:rPr>
                      <w:rFonts w:hint="eastAsia"/>
                      <w:szCs w:val="21"/>
                    </w:rPr>
                    <w:t>综合治理。各县（市、区）应结合本地产业结构特征和</w:t>
                  </w:r>
                  <w:r>
                    <w:rPr>
                      <w:rFonts w:hint="eastAsia"/>
                      <w:szCs w:val="21"/>
                    </w:rPr>
                    <w:t>VOCs</w:t>
                  </w:r>
                  <w:r>
                    <w:rPr>
                      <w:rFonts w:hint="eastAsia"/>
                      <w:szCs w:val="21"/>
                    </w:rPr>
                    <w:t>治理重点，全面推进其他工业行业开展</w:t>
                  </w:r>
                  <w:r>
                    <w:rPr>
                      <w:rFonts w:hint="eastAsia"/>
                      <w:szCs w:val="21"/>
                    </w:rPr>
                    <w:t>VOCs</w:t>
                  </w:r>
                  <w:r>
                    <w:rPr>
                      <w:rFonts w:hint="eastAsia"/>
                      <w:szCs w:val="21"/>
                    </w:rPr>
                    <w:t>治理。电子行业应重点加强溶剂清洗、光刻、涂胶、涂装等工序</w:t>
                  </w:r>
                  <w:r>
                    <w:rPr>
                      <w:rFonts w:hint="eastAsia"/>
                      <w:szCs w:val="21"/>
                    </w:rPr>
                    <w:t>VOCs</w:t>
                  </w:r>
                  <w:r>
                    <w:rPr>
                      <w:rFonts w:hint="eastAsia"/>
                      <w:szCs w:val="21"/>
                    </w:rPr>
                    <w:t>排放控制；制鞋行业应重点加强鞋面拼接、成型、组底、喷漆、发泡、注塑、印刷、清洗等工序</w:t>
                  </w:r>
                  <w:r>
                    <w:rPr>
                      <w:rFonts w:hint="eastAsia"/>
                      <w:szCs w:val="21"/>
                    </w:rPr>
                    <w:t>VOCs</w:t>
                  </w:r>
                  <w:r>
                    <w:rPr>
                      <w:rFonts w:hint="eastAsia"/>
                      <w:szCs w:val="21"/>
                    </w:rPr>
                    <w:t>排放治理；纺织印染行业应重点强化纤纺丝、热定型、涂层等工序</w:t>
                  </w:r>
                  <w:r>
                    <w:rPr>
                      <w:rFonts w:hint="eastAsia"/>
                      <w:szCs w:val="21"/>
                    </w:rPr>
                    <w:t>VOCs</w:t>
                  </w:r>
                  <w:r>
                    <w:rPr>
                      <w:rFonts w:hint="eastAsia"/>
                      <w:szCs w:val="21"/>
                    </w:rPr>
                    <w:t>排放治理；木材加工行业应重点加强干燥、涂胶、</w:t>
                  </w:r>
                  <w:proofErr w:type="gramStart"/>
                  <w:r>
                    <w:rPr>
                      <w:rFonts w:hint="eastAsia"/>
                      <w:szCs w:val="21"/>
                    </w:rPr>
                    <w:t>感压过程</w:t>
                  </w:r>
                  <w:proofErr w:type="gramEnd"/>
                  <w:r>
                    <w:rPr>
                      <w:rFonts w:hint="eastAsia"/>
                      <w:szCs w:val="21"/>
                    </w:rPr>
                    <w:t>VOCs</w:t>
                  </w:r>
                  <w:r>
                    <w:rPr>
                      <w:rFonts w:hint="eastAsia"/>
                      <w:szCs w:val="21"/>
                    </w:rPr>
                    <w:t>排放治理。</w:t>
                  </w:r>
                </w:p>
              </w:tc>
              <w:tc>
                <w:tcPr>
                  <w:tcW w:w="2341" w:type="dxa"/>
                  <w:vAlign w:val="center"/>
                </w:tcPr>
                <w:p w:rsidR="00F54C94" w:rsidRDefault="002B5410">
                  <w:pPr>
                    <w:autoSpaceDE w:val="0"/>
                    <w:autoSpaceDN w:val="0"/>
                    <w:adjustRightInd w:val="0"/>
                    <w:snapToGrid w:val="0"/>
                    <w:rPr>
                      <w:szCs w:val="21"/>
                    </w:rPr>
                  </w:pPr>
                  <w:r>
                    <w:rPr>
                      <w:szCs w:val="21"/>
                    </w:rPr>
                    <w:t>本项目</w:t>
                  </w:r>
                  <w:r>
                    <w:rPr>
                      <w:rFonts w:hint="eastAsia"/>
                      <w:szCs w:val="21"/>
                    </w:rPr>
                    <w:t>印刷</w:t>
                  </w:r>
                  <w:r>
                    <w:rPr>
                      <w:bCs/>
                      <w:szCs w:val="21"/>
                    </w:rPr>
                    <w:t>工序</w:t>
                  </w:r>
                  <w:r>
                    <w:rPr>
                      <w:rFonts w:hint="eastAsia"/>
                      <w:bCs/>
                      <w:szCs w:val="21"/>
                    </w:rPr>
                    <w:t>VOCs</w:t>
                  </w:r>
                  <w:r>
                    <w:rPr>
                      <w:bCs/>
                      <w:szCs w:val="21"/>
                    </w:rPr>
                    <w:t>建设</w:t>
                  </w:r>
                  <w:r>
                    <w:rPr>
                      <w:rFonts w:hint="eastAsia"/>
                      <w:bCs/>
                      <w:szCs w:val="21"/>
                    </w:rPr>
                    <w:t>集气装置</w:t>
                  </w:r>
                  <w:r>
                    <w:rPr>
                      <w:rFonts w:hint="eastAsia"/>
                      <w:bCs/>
                      <w:szCs w:val="21"/>
                    </w:rPr>
                    <w:t>+</w:t>
                  </w:r>
                  <w:r>
                    <w:rPr>
                      <w:bCs/>
                      <w:szCs w:val="21"/>
                    </w:rPr>
                    <w:t>UV</w:t>
                  </w:r>
                  <w:proofErr w:type="gramStart"/>
                  <w:r>
                    <w:rPr>
                      <w:bCs/>
                      <w:szCs w:val="21"/>
                    </w:rPr>
                    <w:t>光</w:t>
                  </w:r>
                  <w:r>
                    <w:rPr>
                      <w:rFonts w:hint="eastAsia"/>
                      <w:bCs/>
                      <w:szCs w:val="21"/>
                    </w:rPr>
                    <w:t>氧</w:t>
                  </w:r>
                  <w:r>
                    <w:rPr>
                      <w:rFonts w:hint="eastAsia"/>
                      <w:bCs/>
                      <w:szCs w:val="21"/>
                    </w:rPr>
                    <w:t>+</w:t>
                  </w:r>
                  <w:proofErr w:type="gramEnd"/>
                  <w:r>
                    <w:rPr>
                      <w:rFonts w:hint="eastAsia"/>
                      <w:bCs/>
                      <w:szCs w:val="21"/>
                    </w:rPr>
                    <w:t>活性炭</w:t>
                  </w:r>
                  <w:r>
                    <w:rPr>
                      <w:bCs/>
                      <w:szCs w:val="21"/>
                    </w:rPr>
                    <w:t>吸附处理</w:t>
                  </w:r>
                  <w:r>
                    <w:rPr>
                      <w:rFonts w:hint="eastAsia"/>
                      <w:bCs/>
                      <w:szCs w:val="21"/>
                    </w:rPr>
                    <w:t>设施，各工序废气经治理后均实现达标排放</w:t>
                  </w:r>
                  <w:r>
                    <w:rPr>
                      <w:bCs/>
                      <w:szCs w:val="21"/>
                    </w:rPr>
                    <w:t>。</w:t>
                  </w:r>
                </w:p>
              </w:tc>
              <w:tc>
                <w:tcPr>
                  <w:tcW w:w="919" w:type="dxa"/>
                  <w:vAlign w:val="center"/>
                </w:tcPr>
                <w:p w:rsidR="00F54C94" w:rsidRDefault="002B5410">
                  <w:pPr>
                    <w:autoSpaceDE w:val="0"/>
                    <w:autoSpaceDN w:val="0"/>
                    <w:adjustRightInd w:val="0"/>
                    <w:snapToGrid w:val="0"/>
                    <w:jc w:val="center"/>
                    <w:rPr>
                      <w:szCs w:val="21"/>
                    </w:rPr>
                  </w:pPr>
                  <w:r>
                    <w:rPr>
                      <w:szCs w:val="21"/>
                    </w:rPr>
                    <w:t>符合</w:t>
                  </w:r>
                </w:p>
              </w:tc>
            </w:tr>
          </w:tbl>
          <w:p w:rsidR="00F54C94" w:rsidRDefault="002B5410">
            <w:pPr>
              <w:spacing w:line="360" w:lineRule="auto"/>
              <w:ind w:firstLineChars="200" w:firstLine="480"/>
              <w:rPr>
                <w:bCs/>
                <w:sz w:val="24"/>
                <w:szCs w:val="24"/>
              </w:rPr>
            </w:pPr>
            <w:r>
              <w:rPr>
                <w:rFonts w:hint="eastAsia"/>
                <w:bCs/>
                <w:sz w:val="24"/>
                <w:szCs w:val="24"/>
              </w:rPr>
              <w:t>由上表分析可知，项目符合《偃师市</w:t>
            </w:r>
            <w:r>
              <w:rPr>
                <w:rFonts w:hint="eastAsia"/>
                <w:bCs/>
                <w:sz w:val="24"/>
                <w:szCs w:val="24"/>
              </w:rPr>
              <w:t>2020</w:t>
            </w:r>
            <w:r>
              <w:rPr>
                <w:rFonts w:hint="eastAsia"/>
                <w:bCs/>
                <w:sz w:val="24"/>
                <w:szCs w:val="24"/>
              </w:rPr>
              <w:t>年大气污染防治攻坚战实施方案》（</w:t>
            </w:r>
            <w:proofErr w:type="gramStart"/>
            <w:r>
              <w:rPr>
                <w:rFonts w:hint="eastAsia"/>
                <w:bCs/>
                <w:sz w:val="24"/>
                <w:szCs w:val="24"/>
              </w:rPr>
              <w:t>偃</w:t>
            </w:r>
            <w:proofErr w:type="gramEnd"/>
            <w:r>
              <w:rPr>
                <w:rFonts w:hint="eastAsia"/>
                <w:bCs/>
                <w:sz w:val="24"/>
                <w:szCs w:val="24"/>
              </w:rPr>
              <w:t>环攻坚</w:t>
            </w:r>
            <w:r>
              <w:rPr>
                <w:rFonts w:hint="eastAsia"/>
                <w:bCs/>
                <w:sz w:val="24"/>
                <w:szCs w:val="24"/>
              </w:rPr>
              <w:t>[2020]2</w:t>
            </w:r>
            <w:r>
              <w:rPr>
                <w:rFonts w:hint="eastAsia"/>
                <w:bCs/>
                <w:sz w:val="24"/>
                <w:szCs w:val="24"/>
              </w:rPr>
              <w:t>号文）的相关要求。</w:t>
            </w:r>
          </w:p>
          <w:p w:rsidR="00F54C94" w:rsidRDefault="002B5410">
            <w:pPr>
              <w:spacing w:line="360" w:lineRule="auto"/>
              <w:rPr>
                <w:b/>
                <w:bCs/>
                <w:sz w:val="24"/>
                <w:szCs w:val="24"/>
              </w:rPr>
            </w:pPr>
            <w:r>
              <w:rPr>
                <w:rFonts w:hint="eastAsia"/>
                <w:b/>
                <w:bCs/>
                <w:sz w:val="24"/>
                <w:szCs w:val="24"/>
              </w:rPr>
              <w:t>9.9</w:t>
            </w:r>
            <w:r>
              <w:rPr>
                <w:rFonts w:hint="eastAsia"/>
                <w:b/>
                <w:bCs/>
                <w:sz w:val="24"/>
                <w:szCs w:val="24"/>
              </w:rPr>
              <w:t>《偃师市</w:t>
            </w:r>
            <w:r>
              <w:rPr>
                <w:rFonts w:hint="eastAsia"/>
                <w:b/>
                <w:bCs/>
                <w:sz w:val="24"/>
                <w:szCs w:val="24"/>
              </w:rPr>
              <w:t>2020</w:t>
            </w:r>
            <w:r>
              <w:rPr>
                <w:rFonts w:hint="eastAsia"/>
                <w:b/>
                <w:bCs/>
                <w:sz w:val="24"/>
                <w:szCs w:val="24"/>
              </w:rPr>
              <w:t>年</w:t>
            </w:r>
            <w:r>
              <w:rPr>
                <w:rFonts w:hint="eastAsia"/>
                <w:b/>
                <w:bCs/>
                <w:sz w:val="24"/>
                <w:szCs w:val="24"/>
              </w:rPr>
              <w:t>VOCs</w:t>
            </w:r>
            <w:r>
              <w:rPr>
                <w:rFonts w:hint="eastAsia"/>
                <w:b/>
                <w:bCs/>
                <w:sz w:val="24"/>
                <w:szCs w:val="24"/>
              </w:rPr>
              <w:t>污染治理专项实施方案》（</w:t>
            </w:r>
            <w:proofErr w:type="gramStart"/>
            <w:r>
              <w:rPr>
                <w:rFonts w:hint="eastAsia"/>
                <w:b/>
                <w:bCs/>
                <w:sz w:val="24"/>
                <w:szCs w:val="24"/>
              </w:rPr>
              <w:t>偃</w:t>
            </w:r>
            <w:proofErr w:type="gramEnd"/>
            <w:r>
              <w:rPr>
                <w:rFonts w:hint="eastAsia"/>
                <w:b/>
                <w:bCs/>
                <w:sz w:val="24"/>
                <w:szCs w:val="24"/>
              </w:rPr>
              <w:t>环</w:t>
            </w:r>
            <w:proofErr w:type="gramStart"/>
            <w:r>
              <w:rPr>
                <w:rFonts w:hint="eastAsia"/>
                <w:b/>
                <w:bCs/>
                <w:sz w:val="24"/>
                <w:szCs w:val="24"/>
              </w:rPr>
              <w:t>攻坚办</w:t>
            </w:r>
            <w:proofErr w:type="gramEnd"/>
            <w:r>
              <w:rPr>
                <w:rFonts w:hint="eastAsia"/>
                <w:b/>
                <w:bCs/>
                <w:sz w:val="24"/>
                <w:szCs w:val="24"/>
              </w:rPr>
              <w:t>〔</w:t>
            </w:r>
            <w:r>
              <w:rPr>
                <w:rFonts w:hint="eastAsia"/>
                <w:b/>
                <w:bCs/>
                <w:sz w:val="24"/>
                <w:szCs w:val="24"/>
              </w:rPr>
              <w:t>2020</w:t>
            </w:r>
            <w:r>
              <w:rPr>
                <w:rFonts w:hint="eastAsia"/>
                <w:b/>
                <w:bCs/>
                <w:sz w:val="24"/>
                <w:szCs w:val="24"/>
              </w:rPr>
              <w:t>〕</w:t>
            </w:r>
            <w:r>
              <w:rPr>
                <w:rFonts w:hint="eastAsia"/>
                <w:b/>
                <w:bCs/>
                <w:sz w:val="24"/>
                <w:szCs w:val="24"/>
              </w:rPr>
              <w:t>11</w:t>
            </w:r>
            <w:r>
              <w:rPr>
                <w:rFonts w:hint="eastAsia"/>
                <w:b/>
                <w:bCs/>
                <w:sz w:val="24"/>
                <w:szCs w:val="24"/>
              </w:rPr>
              <w:t>号）相符性分析</w:t>
            </w:r>
          </w:p>
          <w:p w:rsidR="00F54C94" w:rsidRDefault="002B5410">
            <w:pPr>
              <w:pStyle w:val="1"/>
              <w:ind w:left="840"/>
            </w:pPr>
            <w:r>
              <w:rPr>
                <w:rFonts w:hint="eastAsia"/>
              </w:rPr>
              <w:t>《偃师市</w:t>
            </w:r>
            <w:r>
              <w:rPr>
                <w:rFonts w:hint="eastAsia"/>
              </w:rPr>
              <w:t>2020</w:t>
            </w:r>
            <w:r>
              <w:rPr>
                <w:rFonts w:hint="eastAsia"/>
              </w:rPr>
              <w:t>年</w:t>
            </w:r>
            <w:r>
              <w:rPr>
                <w:rFonts w:hint="eastAsia"/>
              </w:rPr>
              <w:t>VOCs</w:t>
            </w:r>
            <w:r>
              <w:rPr>
                <w:rFonts w:hint="eastAsia"/>
              </w:rPr>
              <w:t>污染治理专项实施方案》相符性分析</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9"/>
              <w:gridCol w:w="874"/>
              <w:gridCol w:w="2388"/>
              <w:gridCol w:w="855"/>
            </w:tblGrid>
            <w:tr w:rsidR="00F54C94" w:rsidTr="00972E6A">
              <w:trPr>
                <w:trHeight w:val="369"/>
              </w:trPr>
              <w:tc>
                <w:tcPr>
                  <w:tcW w:w="6113" w:type="dxa"/>
                  <w:gridSpan w:val="2"/>
                  <w:vAlign w:val="center"/>
                </w:tcPr>
                <w:p w:rsidR="00F54C94" w:rsidRDefault="002B5410">
                  <w:pPr>
                    <w:pStyle w:val="afc"/>
                    <w:rPr>
                      <w:rFonts w:eastAsia="宋体"/>
                    </w:rPr>
                  </w:pPr>
                  <w:r>
                    <w:rPr>
                      <w:rFonts w:eastAsia="宋体" w:hAnsi="宋体"/>
                    </w:rPr>
                    <w:t>文件要求</w:t>
                  </w:r>
                </w:p>
              </w:tc>
              <w:tc>
                <w:tcPr>
                  <w:tcW w:w="2388" w:type="dxa"/>
                  <w:vAlign w:val="center"/>
                </w:tcPr>
                <w:p w:rsidR="00F54C94" w:rsidRDefault="002B5410">
                  <w:pPr>
                    <w:pStyle w:val="afc"/>
                    <w:rPr>
                      <w:rFonts w:eastAsia="宋体"/>
                    </w:rPr>
                  </w:pPr>
                  <w:r>
                    <w:rPr>
                      <w:rFonts w:eastAsia="宋体" w:hAnsi="宋体"/>
                    </w:rPr>
                    <w:t>本项目特点</w:t>
                  </w:r>
                </w:p>
              </w:tc>
              <w:tc>
                <w:tcPr>
                  <w:tcW w:w="855" w:type="dxa"/>
                  <w:vAlign w:val="center"/>
                </w:tcPr>
                <w:p w:rsidR="00F54C94" w:rsidRDefault="002B5410">
                  <w:pPr>
                    <w:pStyle w:val="afc"/>
                    <w:rPr>
                      <w:rFonts w:eastAsia="宋体"/>
                    </w:rPr>
                  </w:pPr>
                  <w:r>
                    <w:rPr>
                      <w:rFonts w:eastAsia="宋体" w:hAnsi="宋体"/>
                    </w:rPr>
                    <w:t>相符性</w:t>
                  </w:r>
                </w:p>
              </w:tc>
            </w:tr>
            <w:tr w:rsidR="00F54C94" w:rsidTr="00972E6A">
              <w:trPr>
                <w:trHeight w:val="369"/>
              </w:trPr>
              <w:tc>
                <w:tcPr>
                  <w:tcW w:w="9356" w:type="dxa"/>
                  <w:gridSpan w:val="4"/>
                  <w:vAlign w:val="center"/>
                </w:tcPr>
                <w:p w:rsidR="00F54C94" w:rsidRDefault="002B5410">
                  <w:pPr>
                    <w:pStyle w:val="afc"/>
                    <w:jc w:val="both"/>
                    <w:rPr>
                      <w:rFonts w:eastAsia="宋体" w:hAnsi="宋体"/>
                    </w:rPr>
                  </w:pPr>
                  <w:r>
                    <w:rPr>
                      <w:rFonts w:eastAsia="宋体" w:hAnsi="宋体"/>
                    </w:rPr>
                    <w:t>（一）工业源</w:t>
                  </w:r>
                  <w:r>
                    <w:rPr>
                      <w:rFonts w:eastAsia="宋体" w:hAnsi="宋体"/>
                    </w:rPr>
                    <w:t>VOCs</w:t>
                  </w:r>
                  <w:r>
                    <w:rPr>
                      <w:rFonts w:eastAsia="宋体" w:hAnsi="宋体"/>
                    </w:rPr>
                    <w:t>污染治理</w:t>
                  </w:r>
                </w:p>
              </w:tc>
            </w:tr>
            <w:tr w:rsidR="00F54C94" w:rsidTr="00972E6A">
              <w:trPr>
                <w:trHeight w:val="369"/>
              </w:trPr>
              <w:tc>
                <w:tcPr>
                  <w:tcW w:w="5239" w:type="dxa"/>
                  <w:vAlign w:val="center"/>
                </w:tcPr>
                <w:p w:rsidR="00F54C94" w:rsidRDefault="002B5410">
                  <w:pPr>
                    <w:pStyle w:val="afc"/>
                    <w:jc w:val="both"/>
                    <w:rPr>
                      <w:rFonts w:eastAsia="宋体"/>
                    </w:rPr>
                  </w:pPr>
                  <w:r>
                    <w:rPr>
                      <w:rFonts w:eastAsia="宋体" w:hAnsi="宋体"/>
                      <w:bCs w:val="0"/>
                      <w:szCs w:val="21"/>
                    </w:rPr>
                    <w:t>印刷行业</w:t>
                  </w:r>
                  <w:r>
                    <w:rPr>
                      <w:rFonts w:eastAsia="宋体"/>
                      <w:bCs w:val="0"/>
                      <w:szCs w:val="21"/>
                    </w:rPr>
                    <w:t>VOCs</w:t>
                  </w:r>
                  <w:r>
                    <w:rPr>
                      <w:rFonts w:eastAsia="宋体" w:hAnsi="宋体"/>
                      <w:bCs w:val="0"/>
                      <w:szCs w:val="21"/>
                    </w:rPr>
                    <w:t>治理。</w:t>
                  </w:r>
                  <w:r>
                    <w:rPr>
                      <w:rFonts w:eastAsia="宋体" w:hAnsi="宋体"/>
                      <w:szCs w:val="21"/>
                    </w:rPr>
                    <w:t>印刷企业（含出版物印刷、包装印刷、一般装潢印刷，不含商业文印店）应优先选用水性油墨、大豆基油墨、</w:t>
                  </w:r>
                  <w:hyperlink r:id="rId16" w:tgtFrame="https://wenda.so.com/q/_blank" w:history="1">
                    <w:r>
                      <w:rPr>
                        <w:rFonts w:eastAsia="宋体"/>
                        <w:szCs w:val="21"/>
                      </w:rPr>
                      <w:t>UV</w:t>
                    </w:r>
                    <w:r>
                      <w:rPr>
                        <w:rFonts w:eastAsia="宋体" w:hAnsi="宋体"/>
                        <w:szCs w:val="21"/>
                      </w:rPr>
                      <w:t>（光固）油墨</w:t>
                    </w:r>
                  </w:hyperlink>
                  <w:r>
                    <w:rPr>
                      <w:rFonts w:eastAsia="宋体" w:hAnsi="宋体"/>
                      <w:szCs w:val="21"/>
                    </w:rPr>
                    <w:t>等低（无）</w:t>
                  </w:r>
                  <w:r>
                    <w:rPr>
                      <w:rFonts w:eastAsia="宋体"/>
                      <w:szCs w:val="21"/>
                    </w:rPr>
                    <w:t>VOCs</w:t>
                  </w:r>
                  <w:r>
                    <w:rPr>
                      <w:rFonts w:eastAsia="宋体" w:hAnsi="宋体"/>
                      <w:szCs w:val="21"/>
                    </w:rPr>
                    <w:t>油墨，采用先进的印刷工艺，源头上减少</w:t>
                  </w:r>
                  <w:r>
                    <w:rPr>
                      <w:rFonts w:eastAsia="宋体"/>
                      <w:szCs w:val="21"/>
                    </w:rPr>
                    <w:t>VOCs</w:t>
                  </w:r>
                  <w:r>
                    <w:rPr>
                      <w:rFonts w:eastAsia="宋体" w:hAnsi="宋体"/>
                      <w:szCs w:val="21"/>
                    </w:rPr>
                    <w:t>的产生和排放。</w:t>
                  </w:r>
                  <w:r>
                    <w:rPr>
                      <w:rFonts w:eastAsia="宋体"/>
                      <w:szCs w:val="21"/>
                    </w:rPr>
                    <w:t>2020</w:t>
                  </w:r>
                  <w:r>
                    <w:rPr>
                      <w:rFonts w:eastAsia="宋体" w:hAnsi="宋体"/>
                      <w:szCs w:val="21"/>
                    </w:rPr>
                    <w:t>年</w:t>
                  </w:r>
                  <w:r>
                    <w:rPr>
                      <w:rFonts w:eastAsia="宋体"/>
                      <w:szCs w:val="21"/>
                    </w:rPr>
                    <w:t>6</w:t>
                  </w:r>
                  <w:r>
                    <w:rPr>
                      <w:rFonts w:eastAsia="宋体" w:hAnsi="宋体"/>
                      <w:szCs w:val="21"/>
                    </w:rPr>
                    <w:t>月底前，印刷企业对印刷、烘干、覆膜等工艺排放的</w:t>
                  </w:r>
                  <w:r>
                    <w:rPr>
                      <w:rFonts w:eastAsia="宋体"/>
                      <w:szCs w:val="21"/>
                    </w:rPr>
                    <w:t>VOCs</w:t>
                  </w:r>
                  <w:r>
                    <w:rPr>
                      <w:rFonts w:eastAsia="宋体" w:hAnsi="宋体"/>
                      <w:szCs w:val="21"/>
                    </w:rPr>
                    <w:t>进行收集治理，落实密闭印刷措施，</w:t>
                  </w:r>
                  <w:r>
                    <w:rPr>
                      <w:rFonts w:eastAsia="宋体"/>
                      <w:szCs w:val="21"/>
                    </w:rPr>
                    <w:t>VOCs</w:t>
                  </w:r>
                  <w:r>
                    <w:rPr>
                      <w:rFonts w:eastAsia="宋体" w:hAnsi="宋体"/>
                      <w:szCs w:val="21"/>
                    </w:rPr>
                    <w:t>无组织排放满足《挥发性有机物无组织排放控制标准》（</w:t>
                  </w:r>
                  <w:r>
                    <w:rPr>
                      <w:rFonts w:eastAsia="宋体"/>
                      <w:szCs w:val="21"/>
                    </w:rPr>
                    <w:t>GB 37822—2019</w:t>
                  </w:r>
                  <w:r>
                    <w:rPr>
                      <w:rFonts w:eastAsia="宋体" w:hAnsi="宋体"/>
                      <w:szCs w:val="21"/>
                    </w:rPr>
                    <w:t>）要求，</w:t>
                  </w:r>
                  <w:r>
                    <w:rPr>
                      <w:rFonts w:eastAsia="宋体"/>
                      <w:szCs w:val="21"/>
                    </w:rPr>
                    <w:t>VOCs</w:t>
                  </w:r>
                  <w:r>
                    <w:rPr>
                      <w:rFonts w:eastAsia="宋体" w:hAnsi="宋体"/>
                      <w:szCs w:val="21"/>
                    </w:rPr>
                    <w:t>有组织排放满足《河南省印刷业挥发性有机物排放标准》标准要求</w:t>
                  </w:r>
                  <w:r>
                    <w:rPr>
                      <w:rFonts w:eastAsia="宋体" w:hAnsi="宋体"/>
                    </w:rPr>
                    <w:t>。</w:t>
                  </w:r>
                </w:p>
              </w:tc>
              <w:tc>
                <w:tcPr>
                  <w:tcW w:w="3262" w:type="dxa"/>
                  <w:gridSpan w:val="2"/>
                  <w:vAlign w:val="center"/>
                </w:tcPr>
                <w:p w:rsidR="00F54C94" w:rsidRDefault="002B5410" w:rsidP="009F2198">
                  <w:pPr>
                    <w:pStyle w:val="afc"/>
                    <w:jc w:val="both"/>
                    <w:rPr>
                      <w:rFonts w:eastAsia="宋体"/>
                    </w:rPr>
                  </w:pPr>
                  <w:r>
                    <w:rPr>
                      <w:rFonts w:eastAsia="宋体" w:hAnsi="宋体"/>
                    </w:rPr>
                    <w:t>本项目为</w:t>
                  </w:r>
                  <w:r>
                    <w:rPr>
                      <w:rFonts w:eastAsia="宋体" w:hAnsi="宋体" w:hint="eastAsia"/>
                    </w:rPr>
                    <w:t>纸制品</w:t>
                  </w:r>
                  <w:r>
                    <w:rPr>
                      <w:rFonts w:eastAsia="宋体" w:hAnsi="宋体"/>
                    </w:rPr>
                    <w:t>项目</w:t>
                  </w:r>
                  <w:r w:rsidR="009F2198" w:rsidRPr="009F2198">
                    <w:rPr>
                      <w:rFonts w:eastAsiaTheme="minorEastAsia" w:hAnsiTheme="minorEastAsia"/>
                      <w:szCs w:val="21"/>
                    </w:rPr>
                    <w:t>，涉及印刷</w:t>
                  </w:r>
                  <w:r>
                    <w:rPr>
                      <w:rFonts w:eastAsia="宋体" w:hAnsi="宋体"/>
                    </w:rPr>
                    <w:t>，</w:t>
                  </w:r>
                  <w:r>
                    <w:rPr>
                      <w:rFonts w:eastAsia="宋体" w:hAnsi="宋体" w:hint="eastAsia"/>
                    </w:rPr>
                    <w:t>使用水性油墨，源头上减少</w:t>
                  </w:r>
                  <w:r>
                    <w:rPr>
                      <w:rFonts w:eastAsia="宋体" w:hAnsi="宋体" w:hint="eastAsia"/>
                    </w:rPr>
                    <w:t>VOCs</w:t>
                  </w:r>
                  <w:r>
                    <w:rPr>
                      <w:rFonts w:eastAsia="宋体" w:hAnsi="宋体" w:hint="eastAsia"/>
                    </w:rPr>
                    <w:t>的产生和排放，对印刷工艺排放的</w:t>
                  </w:r>
                  <w:r>
                    <w:rPr>
                      <w:rFonts w:eastAsia="宋体" w:hAnsi="宋体" w:hint="eastAsia"/>
                    </w:rPr>
                    <w:t>VOCs</w:t>
                  </w:r>
                  <w:r>
                    <w:rPr>
                      <w:rFonts w:eastAsia="宋体" w:hAnsi="宋体" w:hint="eastAsia"/>
                    </w:rPr>
                    <w:t>进行收集治理，进行二次密闭，</w:t>
                  </w:r>
                  <w:r>
                    <w:rPr>
                      <w:rFonts w:eastAsia="宋体" w:hAnsi="宋体" w:hint="eastAsia"/>
                    </w:rPr>
                    <w:t>VOCs</w:t>
                  </w:r>
                  <w:r>
                    <w:rPr>
                      <w:rFonts w:eastAsia="宋体" w:hAnsi="宋体" w:hint="eastAsia"/>
                    </w:rPr>
                    <w:t>排放满足《河南省印刷业挥发性有机物排放标准》标准要求。</w:t>
                  </w:r>
                </w:p>
              </w:tc>
              <w:tc>
                <w:tcPr>
                  <w:tcW w:w="855" w:type="dxa"/>
                  <w:vAlign w:val="center"/>
                </w:tcPr>
                <w:p w:rsidR="00F54C94" w:rsidRDefault="002B5410">
                  <w:pPr>
                    <w:pStyle w:val="afc"/>
                    <w:rPr>
                      <w:rFonts w:eastAsia="宋体"/>
                    </w:rPr>
                  </w:pPr>
                  <w:r>
                    <w:rPr>
                      <w:rFonts w:eastAsia="宋体" w:hAnsi="宋体"/>
                    </w:rPr>
                    <w:t>相符</w:t>
                  </w:r>
                </w:p>
              </w:tc>
            </w:tr>
            <w:tr w:rsidR="00F54C94" w:rsidTr="00972E6A">
              <w:trPr>
                <w:trHeight w:val="369"/>
              </w:trPr>
              <w:tc>
                <w:tcPr>
                  <w:tcW w:w="9356" w:type="dxa"/>
                  <w:gridSpan w:val="4"/>
                  <w:vAlign w:val="center"/>
                </w:tcPr>
                <w:p w:rsidR="00F54C94" w:rsidRDefault="002B5410">
                  <w:pPr>
                    <w:pStyle w:val="afc"/>
                    <w:jc w:val="both"/>
                    <w:rPr>
                      <w:rFonts w:eastAsia="宋体" w:hAnsi="宋体"/>
                    </w:rPr>
                  </w:pPr>
                  <w:r>
                    <w:rPr>
                      <w:rFonts w:eastAsia="宋体" w:hAnsi="宋体"/>
                    </w:rPr>
                    <w:t>四、</w:t>
                  </w:r>
                  <w:r>
                    <w:rPr>
                      <w:rFonts w:eastAsia="宋体" w:hAnsi="宋体"/>
                    </w:rPr>
                    <w:t>VOCs</w:t>
                  </w:r>
                  <w:r>
                    <w:rPr>
                      <w:rFonts w:eastAsia="宋体" w:hAnsi="宋体"/>
                    </w:rPr>
                    <w:t>环境监管任务</w:t>
                  </w:r>
                </w:p>
              </w:tc>
            </w:tr>
            <w:tr w:rsidR="00F54C94" w:rsidTr="00972E6A">
              <w:trPr>
                <w:trHeight w:val="369"/>
              </w:trPr>
              <w:tc>
                <w:tcPr>
                  <w:tcW w:w="5239" w:type="dxa"/>
                  <w:vAlign w:val="center"/>
                </w:tcPr>
                <w:p w:rsidR="00F54C94" w:rsidRDefault="002B5410">
                  <w:pPr>
                    <w:pStyle w:val="afc"/>
                    <w:jc w:val="both"/>
                    <w:rPr>
                      <w:rFonts w:eastAsia="宋体"/>
                    </w:rPr>
                  </w:pPr>
                  <w:r>
                    <w:rPr>
                      <w:rFonts w:eastAsia="宋体" w:hAnsi="宋体"/>
                    </w:rPr>
                    <w:t>严格</w:t>
                  </w:r>
                  <w:r>
                    <w:rPr>
                      <w:rFonts w:eastAsia="宋体"/>
                    </w:rPr>
                    <w:t xml:space="preserve"> VOCs </w:t>
                  </w:r>
                  <w:r>
                    <w:rPr>
                      <w:rFonts w:eastAsia="宋体" w:hAnsi="宋体"/>
                    </w:rPr>
                    <w:t>项目环境准入。提高涉</w:t>
                  </w:r>
                  <w:r>
                    <w:rPr>
                      <w:rFonts w:eastAsia="宋体"/>
                    </w:rPr>
                    <w:t xml:space="preserve">VOCs </w:t>
                  </w:r>
                  <w:r>
                    <w:rPr>
                      <w:rFonts w:eastAsia="宋体" w:hAnsi="宋体"/>
                    </w:rPr>
                    <w:t>排放</w:t>
                  </w:r>
                  <w:proofErr w:type="gramStart"/>
                  <w:r>
                    <w:rPr>
                      <w:rFonts w:eastAsia="宋体" w:hAnsi="宋体"/>
                    </w:rPr>
                    <w:t>行业环</w:t>
                  </w:r>
                  <w:proofErr w:type="gramEnd"/>
                  <w:r>
                    <w:rPr>
                      <w:rFonts w:eastAsia="宋体" w:hAnsi="宋体"/>
                    </w:rPr>
                    <w:t>保准入门槛，城市建成区内不再新建涉</w:t>
                  </w:r>
                  <w:r>
                    <w:rPr>
                      <w:rFonts w:eastAsia="宋体"/>
                    </w:rPr>
                    <w:t xml:space="preserve">VOCs </w:t>
                  </w:r>
                  <w:r>
                    <w:rPr>
                      <w:rFonts w:eastAsia="宋体" w:hAnsi="宋体"/>
                    </w:rPr>
                    <w:t>工业项目，城市建成区现有涉</w:t>
                  </w:r>
                  <w:r>
                    <w:rPr>
                      <w:rFonts w:eastAsia="宋体"/>
                    </w:rPr>
                    <w:t xml:space="preserve"> VOCs </w:t>
                  </w:r>
                  <w:r>
                    <w:rPr>
                      <w:rFonts w:eastAsia="宋体" w:hAnsi="宋体"/>
                    </w:rPr>
                    <w:t>工业项目改、扩建不得增加</w:t>
                  </w:r>
                  <w:r>
                    <w:rPr>
                      <w:rFonts w:eastAsia="宋体"/>
                    </w:rPr>
                    <w:t xml:space="preserve">VOCs </w:t>
                  </w:r>
                  <w:r>
                    <w:rPr>
                      <w:rFonts w:eastAsia="宋体" w:hAnsi="宋体"/>
                    </w:rPr>
                    <w:t>排放量；城市建成区外新建涉</w:t>
                  </w:r>
                  <w:r>
                    <w:rPr>
                      <w:rFonts w:eastAsia="宋体"/>
                    </w:rPr>
                    <w:t xml:space="preserve">VOCs </w:t>
                  </w:r>
                  <w:r>
                    <w:rPr>
                      <w:rFonts w:eastAsia="宋体" w:hAnsi="宋体"/>
                    </w:rPr>
                    <w:t>工业项目必须进园发展，实行区域内</w:t>
                  </w:r>
                  <w:r>
                    <w:rPr>
                      <w:rFonts w:eastAsia="宋体"/>
                    </w:rPr>
                    <w:t xml:space="preserve">VOCs </w:t>
                  </w:r>
                  <w:r>
                    <w:rPr>
                      <w:rFonts w:eastAsia="宋体" w:hAnsi="宋体"/>
                    </w:rPr>
                    <w:t>排放等量削减替代，并将替代方案落实到企业排污许可证中，纳入环境执法管理。禁止新、改、扩建生产和使用高</w:t>
                  </w:r>
                  <w:r>
                    <w:rPr>
                      <w:rFonts w:eastAsia="宋体"/>
                    </w:rPr>
                    <w:t xml:space="preserve"> VOCs </w:t>
                  </w:r>
                  <w:r>
                    <w:rPr>
                      <w:rFonts w:eastAsia="宋体" w:hAnsi="宋体"/>
                    </w:rPr>
                    <w:t>含量的溶剂型涂料、油墨、胶粘剂的工业企业项目</w:t>
                  </w:r>
                  <w:r>
                    <w:rPr>
                      <w:rFonts w:eastAsia="宋体" w:hAnsi="宋体" w:hint="eastAsia"/>
                    </w:rPr>
                    <w:t>。</w:t>
                  </w:r>
                </w:p>
              </w:tc>
              <w:tc>
                <w:tcPr>
                  <w:tcW w:w="3262" w:type="dxa"/>
                  <w:gridSpan w:val="2"/>
                  <w:vAlign w:val="center"/>
                </w:tcPr>
                <w:p w:rsidR="00F54C94" w:rsidRDefault="002B5410">
                  <w:pPr>
                    <w:autoSpaceDE w:val="0"/>
                    <w:autoSpaceDN w:val="0"/>
                    <w:adjustRightInd w:val="0"/>
                    <w:snapToGrid w:val="0"/>
                    <w:ind w:rightChars="50" w:right="105"/>
                    <w:rPr>
                      <w:rFonts w:hAnsi="宋体"/>
                      <w:color w:val="000000"/>
                      <w:szCs w:val="21"/>
                    </w:rPr>
                  </w:pPr>
                  <w:r>
                    <w:rPr>
                      <w:szCs w:val="21"/>
                    </w:rPr>
                    <w:t>本项目位于偃师市</w:t>
                  </w:r>
                  <w:r>
                    <w:rPr>
                      <w:rFonts w:hint="eastAsia"/>
                      <w:szCs w:val="21"/>
                    </w:rPr>
                    <w:t>产业集聚区</w:t>
                  </w:r>
                  <w:r>
                    <w:rPr>
                      <w:szCs w:val="21"/>
                    </w:rPr>
                    <w:t>，</w:t>
                  </w:r>
                  <w:r>
                    <w:rPr>
                      <w:rFonts w:hint="eastAsia"/>
                      <w:szCs w:val="21"/>
                    </w:rPr>
                    <w:t>污染物</w:t>
                  </w:r>
                  <w:r>
                    <w:rPr>
                      <w:szCs w:val="21"/>
                    </w:rPr>
                    <w:t>在区域内排放等量削减替代，并将替代方案落实到企业排污许可证中，纳入环境执法管理。</w:t>
                  </w:r>
                </w:p>
                <w:p w:rsidR="00F54C94" w:rsidRDefault="002B5410">
                  <w:pPr>
                    <w:pStyle w:val="afc"/>
                    <w:jc w:val="both"/>
                    <w:rPr>
                      <w:rFonts w:eastAsia="宋体"/>
                    </w:rPr>
                  </w:pPr>
                  <w:r>
                    <w:rPr>
                      <w:rFonts w:eastAsia="宋体" w:hAnsi="宋体"/>
                      <w:bCs w:val="0"/>
                      <w:color w:val="000000"/>
                      <w:szCs w:val="21"/>
                    </w:rPr>
                    <w:t>本项目均采用低</w:t>
                  </w:r>
                  <w:r>
                    <w:rPr>
                      <w:rFonts w:eastAsia="宋体"/>
                      <w:bCs w:val="0"/>
                      <w:color w:val="000000"/>
                      <w:szCs w:val="21"/>
                    </w:rPr>
                    <w:t xml:space="preserve">VOCs </w:t>
                  </w:r>
                  <w:r>
                    <w:rPr>
                      <w:rFonts w:eastAsia="宋体" w:hAnsi="宋体"/>
                      <w:bCs w:val="0"/>
                      <w:color w:val="000000"/>
                      <w:szCs w:val="21"/>
                    </w:rPr>
                    <w:t>含量的原料、水性油墨。</w:t>
                  </w:r>
                </w:p>
              </w:tc>
              <w:tc>
                <w:tcPr>
                  <w:tcW w:w="855" w:type="dxa"/>
                  <w:vAlign w:val="center"/>
                </w:tcPr>
                <w:p w:rsidR="00F54C94" w:rsidRDefault="002B5410">
                  <w:pPr>
                    <w:pStyle w:val="afc"/>
                    <w:rPr>
                      <w:rFonts w:eastAsia="宋体"/>
                    </w:rPr>
                  </w:pPr>
                  <w:r>
                    <w:rPr>
                      <w:rFonts w:eastAsia="宋体" w:hAnsi="宋体"/>
                    </w:rPr>
                    <w:t>相符</w:t>
                  </w:r>
                </w:p>
              </w:tc>
            </w:tr>
          </w:tbl>
          <w:p w:rsidR="00F54C94" w:rsidRDefault="002B5410">
            <w:pPr>
              <w:spacing w:line="360" w:lineRule="auto"/>
              <w:ind w:firstLineChars="200" w:firstLine="480"/>
              <w:rPr>
                <w:bCs/>
                <w:sz w:val="24"/>
                <w:szCs w:val="24"/>
              </w:rPr>
            </w:pPr>
            <w:r>
              <w:rPr>
                <w:rFonts w:hint="eastAsia"/>
                <w:bCs/>
                <w:sz w:val="24"/>
                <w:szCs w:val="24"/>
              </w:rPr>
              <w:t>由上表可知，本项目符合《偃师市</w:t>
            </w:r>
            <w:r>
              <w:rPr>
                <w:rFonts w:hint="eastAsia"/>
                <w:bCs/>
                <w:sz w:val="24"/>
                <w:szCs w:val="24"/>
              </w:rPr>
              <w:t>2020</w:t>
            </w:r>
            <w:r>
              <w:rPr>
                <w:rFonts w:hint="eastAsia"/>
                <w:bCs/>
                <w:sz w:val="24"/>
                <w:szCs w:val="24"/>
              </w:rPr>
              <w:t>年</w:t>
            </w:r>
            <w:r>
              <w:rPr>
                <w:rFonts w:hint="eastAsia"/>
                <w:bCs/>
                <w:sz w:val="24"/>
                <w:szCs w:val="24"/>
              </w:rPr>
              <w:t>VOCs</w:t>
            </w:r>
            <w:r>
              <w:rPr>
                <w:rFonts w:hint="eastAsia"/>
                <w:bCs/>
                <w:sz w:val="24"/>
                <w:szCs w:val="24"/>
              </w:rPr>
              <w:t>污染治理专项实施方案》（</w:t>
            </w:r>
            <w:proofErr w:type="gramStart"/>
            <w:r>
              <w:rPr>
                <w:rFonts w:hint="eastAsia"/>
                <w:bCs/>
                <w:sz w:val="24"/>
                <w:szCs w:val="24"/>
              </w:rPr>
              <w:t>偃</w:t>
            </w:r>
            <w:proofErr w:type="gramEnd"/>
            <w:r>
              <w:rPr>
                <w:rFonts w:hint="eastAsia"/>
                <w:bCs/>
                <w:sz w:val="24"/>
                <w:szCs w:val="24"/>
              </w:rPr>
              <w:t>环</w:t>
            </w:r>
            <w:proofErr w:type="gramStart"/>
            <w:r>
              <w:rPr>
                <w:rFonts w:hint="eastAsia"/>
                <w:bCs/>
                <w:sz w:val="24"/>
                <w:szCs w:val="24"/>
              </w:rPr>
              <w:t>攻坚办</w:t>
            </w:r>
            <w:proofErr w:type="gramEnd"/>
            <w:r>
              <w:rPr>
                <w:rFonts w:hint="eastAsia"/>
                <w:bCs/>
                <w:sz w:val="24"/>
                <w:szCs w:val="24"/>
              </w:rPr>
              <w:t>〔</w:t>
            </w:r>
            <w:r>
              <w:rPr>
                <w:rFonts w:hint="eastAsia"/>
                <w:bCs/>
                <w:sz w:val="24"/>
                <w:szCs w:val="24"/>
              </w:rPr>
              <w:t>2020</w:t>
            </w:r>
            <w:r>
              <w:rPr>
                <w:rFonts w:hint="eastAsia"/>
                <w:bCs/>
                <w:sz w:val="24"/>
                <w:szCs w:val="24"/>
              </w:rPr>
              <w:t>〕</w:t>
            </w:r>
            <w:r>
              <w:rPr>
                <w:rFonts w:hint="eastAsia"/>
                <w:bCs/>
                <w:sz w:val="24"/>
                <w:szCs w:val="24"/>
              </w:rPr>
              <w:t>11</w:t>
            </w:r>
            <w:r>
              <w:rPr>
                <w:rFonts w:hint="eastAsia"/>
                <w:bCs/>
                <w:sz w:val="24"/>
                <w:szCs w:val="24"/>
              </w:rPr>
              <w:t>号）的相关要求。</w:t>
            </w:r>
          </w:p>
          <w:p w:rsidR="00F54C94" w:rsidRDefault="002B5410">
            <w:pPr>
              <w:spacing w:line="360" w:lineRule="auto"/>
              <w:rPr>
                <w:b/>
                <w:sz w:val="24"/>
                <w:szCs w:val="24"/>
              </w:rPr>
            </w:pPr>
            <w:r>
              <w:rPr>
                <w:rFonts w:hint="eastAsia"/>
                <w:b/>
                <w:sz w:val="24"/>
                <w:szCs w:val="24"/>
              </w:rPr>
              <w:t>10</w:t>
            </w:r>
            <w:r>
              <w:rPr>
                <w:b/>
                <w:sz w:val="24"/>
                <w:szCs w:val="24"/>
              </w:rPr>
              <w:t>选址</w:t>
            </w:r>
            <w:r>
              <w:rPr>
                <w:rFonts w:hint="eastAsia"/>
                <w:b/>
                <w:sz w:val="24"/>
                <w:szCs w:val="24"/>
              </w:rPr>
              <w:t>合理性分析</w:t>
            </w:r>
          </w:p>
          <w:p w:rsidR="00F54C94" w:rsidRDefault="002B5410">
            <w:pPr>
              <w:spacing w:line="360" w:lineRule="auto"/>
              <w:ind w:firstLineChars="200" w:firstLine="480"/>
              <w:rPr>
                <w:sz w:val="24"/>
                <w:szCs w:val="24"/>
              </w:rPr>
            </w:pPr>
            <w:r>
              <w:rPr>
                <w:rFonts w:hint="eastAsia"/>
                <w:bCs/>
                <w:sz w:val="24"/>
                <w:szCs w:val="24"/>
              </w:rPr>
              <w:t>（</w:t>
            </w:r>
            <w:r>
              <w:rPr>
                <w:rFonts w:hint="eastAsia"/>
                <w:bCs/>
                <w:sz w:val="24"/>
                <w:szCs w:val="24"/>
              </w:rPr>
              <w:t>1</w:t>
            </w:r>
            <w:r>
              <w:rPr>
                <w:rFonts w:hint="eastAsia"/>
                <w:bCs/>
                <w:sz w:val="24"/>
                <w:szCs w:val="24"/>
              </w:rPr>
              <w:t>）本项目位于偃师市产业集聚区，</w:t>
            </w:r>
            <w:r>
              <w:rPr>
                <w:sz w:val="24"/>
                <w:szCs w:val="24"/>
              </w:rPr>
              <w:t>项目</w:t>
            </w:r>
            <w:r>
              <w:rPr>
                <w:rFonts w:hint="eastAsia"/>
                <w:sz w:val="24"/>
                <w:szCs w:val="24"/>
              </w:rPr>
              <w:t>南</w:t>
            </w:r>
            <w:r>
              <w:rPr>
                <w:sz w:val="24"/>
                <w:szCs w:val="24"/>
              </w:rPr>
              <w:t>侧</w:t>
            </w:r>
            <w:r>
              <w:rPr>
                <w:rFonts w:hint="eastAsia"/>
                <w:sz w:val="24"/>
                <w:szCs w:val="24"/>
              </w:rPr>
              <w:t>紧邻古城快速路，周围</w:t>
            </w:r>
            <w:r>
              <w:rPr>
                <w:rFonts w:hint="eastAsia"/>
                <w:bCs/>
                <w:sz w:val="24"/>
                <w:szCs w:val="24"/>
              </w:rPr>
              <w:t>道路通畅，交通便利，</w:t>
            </w:r>
            <w:r>
              <w:rPr>
                <w:sz w:val="24"/>
                <w:szCs w:val="24"/>
              </w:rPr>
              <w:t>项目用电及给水有保证</w:t>
            </w:r>
            <w:r>
              <w:rPr>
                <w:rFonts w:hint="eastAsia"/>
                <w:sz w:val="24"/>
                <w:szCs w:val="24"/>
              </w:rPr>
              <w:t>。</w:t>
            </w:r>
          </w:p>
          <w:p w:rsidR="00F54C94" w:rsidRDefault="002B5410">
            <w:pPr>
              <w:pStyle w:val="afb"/>
              <w:rPr>
                <w:rFonts w:ascii="Times New Roman" w:hAnsi="Times New Roman" w:cs="Times New Roman"/>
              </w:rPr>
            </w:pPr>
            <w:r>
              <w:rPr>
                <w:rFonts w:ascii="Times New Roman" w:cs="Times New Roman"/>
                <w:bCs/>
                <w:lang w:bidi="en-US"/>
              </w:rPr>
              <w:t>（</w:t>
            </w:r>
            <w:r>
              <w:rPr>
                <w:rFonts w:ascii="Times New Roman" w:hAnsi="Times New Roman" w:cs="Times New Roman"/>
                <w:bCs/>
                <w:lang w:bidi="en-US"/>
              </w:rPr>
              <w:t>2</w:t>
            </w:r>
            <w:r>
              <w:rPr>
                <w:rFonts w:ascii="Times New Roman" w:cs="Times New Roman"/>
                <w:bCs/>
                <w:lang w:bidi="en-US"/>
              </w:rPr>
              <w:t>）</w:t>
            </w:r>
            <w:r>
              <w:rPr>
                <w:rFonts w:ascii="Times New Roman" w:cs="Times New Roman"/>
              </w:rPr>
              <w:t>本项目使用土地为工业用地，</w:t>
            </w:r>
            <w:r>
              <w:rPr>
                <w:rFonts w:ascii="Times New Roman" w:cs="Times New Roman"/>
                <w:color w:val="000000"/>
              </w:rPr>
              <w:t>项目厂址不在集中饮用水水源保护区范围内，符</w:t>
            </w:r>
            <w:r>
              <w:rPr>
                <w:rFonts w:ascii="Times New Roman" w:cs="Times New Roman"/>
                <w:color w:val="000000"/>
              </w:rPr>
              <w:lastRenderedPageBreak/>
              <w:t>合</w:t>
            </w:r>
            <w:r>
              <w:rPr>
                <w:rFonts w:ascii="Times New Roman" w:cs="Times New Roman"/>
                <w:bCs/>
              </w:rPr>
              <w:t>饮用水源保护规划。</w:t>
            </w:r>
          </w:p>
          <w:p w:rsidR="00F54C94" w:rsidRDefault="002B5410" w:rsidP="00342220">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）本</w:t>
            </w:r>
            <w:r>
              <w:rPr>
                <w:bCs/>
                <w:sz w:val="24"/>
                <w:szCs w:val="24"/>
              </w:rPr>
              <w:t>项目的建设符合国家产业政策</w:t>
            </w:r>
            <w:r>
              <w:rPr>
                <w:rFonts w:hint="eastAsia"/>
                <w:bCs/>
                <w:sz w:val="24"/>
                <w:szCs w:val="24"/>
              </w:rPr>
              <w:t>，</w:t>
            </w:r>
            <w:r>
              <w:rPr>
                <w:rFonts w:hint="eastAsia"/>
                <w:sz w:val="24"/>
                <w:szCs w:val="24"/>
              </w:rPr>
              <w:t>已经</w:t>
            </w:r>
            <w:r>
              <w:rPr>
                <w:rFonts w:hint="eastAsia"/>
                <w:bCs/>
                <w:sz w:val="24"/>
                <w:szCs w:val="24"/>
              </w:rPr>
              <w:t>偃师市</w:t>
            </w:r>
            <w:r>
              <w:rPr>
                <w:rFonts w:hint="eastAsia"/>
                <w:spacing w:val="-8"/>
                <w:sz w:val="24"/>
                <w:szCs w:val="24"/>
              </w:rPr>
              <w:t>发展和改革委员会</w:t>
            </w:r>
            <w:r>
              <w:rPr>
                <w:bCs/>
                <w:sz w:val="24"/>
                <w:szCs w:val="24"/>
              </w:rPr>
              <w:t>备案</w:t>
            </w:r>
            <w:r>
              <w:rPr>
                <w:rFonts w:hint="eastAsia"/>
                <w:sz w:val="24"/>
                <w:szCs w:val="24"/>
              </w:rPr>
              <w:t>。</w:t>
            </w:r>
            <w:r>
              <w:rPr>
                <w:rFonts w:hint="eastAsia"/>
                <w:bCs/>
                <w:sz w:val="24"/>
                <w:szCs w:val="24"/>
              </w:rPr>
              <w:t>符合《“十三五”挥发性有机物污染防治工作方案》、《</w:t>
            </w:r>
            <w:r>
              <w:rPr>
                <w:rFonts w:hint="eastAsia"/>
                <w:bCs/>
                <w:sz w:val="24"/>
                <w:szCs w:val="24"/>
              </w:rPr>
              <w:t>2020</w:t>
            </w:r>
            <w:r>
              <w:rPr>
                <w:rFonts w:hint="eastAsia"/>
                <w:bCs/>
                <w:sz w:val="24"/>
                <w:szCs w:val="24"/>
              </w:rPr>
              <w:t>年挥发性有机物治理攻坚方案》（环大气〔</w:t>
            </w:r>
            <w:r>
              <w:rPr>
                <w:rFonts w:hint="eastAsia"/>
                <w:bCs/>
                <w:sz w:val="24"/>
                <w:szCs w:val="24"/>
              </w:rPr>
              <w:t>2020</w:t>
            </w:r>
            <w:r>
              <w:rPr>
                <w:rFonts w:hint="eastAsia"/>
                <w:bCs/>
                <w:sz w:val="24"/>
                <w:szCs w:val="24"/>
              </w:rPr>
              <w:t>〕</w:t>
            </w:r>
            <w:r>
              <w:rPr>
                <w:rFonts w:hint="eastAsia"/>
                <w:bCs/>
                <w:sz w:val="24"/>
                <w:szCs w:val="24"/>
              </w:rPr>
              <w:t>33</w:t>
            </w:r>
            <w:r>
              <w:rPr>
                <w:rFonts w:hint="eastAsia"/>
                <w:bCs/>
                <w:sz w:val="24"/>
                <w:szCs w:val="24"/>
              </w:rPr>
              <w:t>号）、《重点行业挥发性有机物综合治理方案》（环大气〔</w:t>
            </w:r>
            <w:r>
              <w:rPr>
                <w:rFonts w:hint="eastAsia"/>
                <w:bCs/>
                <w:sz w:val="24"/>
                <w:szCs w:val="24"/>
              </w:rPr>
              <w:t>2019</w:t>
            </w:r>
            <w:r>
              <w:rPr>
                <w:rFonts w:hint="eastAsia"/>
                <w:bCs/>
                <w:sz w:val="24"/>
                <w:szCs w:val="24"/>
              </w:rPr>
              <w:t>〕</w:t>
            </w:r>
            <w:r>
              <w:rPr>
                <w:rFonts w:hint="eastAsia"/>
                <w:bCs/>
                <w:sz w:val="24"/>
                <w:szCs w:val="24"/>
              </w:rPr>
              <w:t>53</w:t>
            </w:r>
            <w:r>
              <w:rPr>
                <w:rFonts w:hint="eastAsia"/>
                <w:bCs/>
                <w:sz w:val="24"/>
                <w:szCs w:val="24"/>
              </w:rPr>
              <w:t>号）、《洛阳市污染防治攻坚战三年行动计划（</w:t>
            </w:r>
            <w:r>
              <w:rPr>
                <w:rFonts w:hint="eastAsia"/>
                <w:bCs/>
                <w:sz w:val="24"/>
                <w:szCs w:val="24"/>
              </w:rPr>
              <w:t>2018-2020</w:t>
            </w:r>
            <w:r>
              <w:rPr>
                <w:rFonts w:hint="eastAsia"/>
                <w:bCs/>
                <w:sz w:val="24"/>
                <w:szCs w:val="24"/>
              </w:rPr>
              <w:t>年）》、</w:t>
            </w:r>
            <w:r>
              <w:rPr>
                <w:bCs/>
                <w:sz w:val="24"/>
                <w:szCs w:val="24"/>
              </w:rPr>
              <w:t>《洛阳市</w:t>
            </w:r>
            <w:r>
              <w:rPr>
                <w:rFonts w:hint="eastAsia"/>
                <w:bCs/>
                <w:sz w:val="24"/>
                <w:szCs w:val="24"/>
              </w:rPr>
              <w:t>2020</w:t>
            </w:r>
            <w:r>
              <w:rPr>
                <w:bCs/>
                <w:sz w:val="24"/>
                <w:szCs w:val="24"/>
              </w:rPr>
              <w:t>年</w:t>
            </w:r>
            <w:r>
              <w:rPr>
                <w:rFonts w:hint="eastAsia"/>
                <w:bCs/>
                <w:sz w:val="24"/>
                <w:szCs w:val="24"/>
              </w:rPr>
              <w:t>工业污染治理专项</w:t>
            </w:r>
            <w:r>
              <w:rPr>
                <w:bCs/>
                <w:sz w:val="24"/>
                <w:szCs w:val="24"/>
              </w:rPr>
              <w:t>方案的</w:t>
            </w:r>
            <w:r w:rsidRPr="00A9410F">
              <w:rPr>
                <w:bCs/>
                <w:sz w:val="24"/>
                <w:szCs w:val="24"/>
              </w:rPr>
              <w:t>通知》（</w:t>
            </w:r>
            <w:proofErr w:type="gramStart"/>
            <w:r w:rsidRPr="00A9410F">
              <w:rPr>
                <w:bCs/>
                <w:sz w:val="24"/>
                <w:szCs w:val="24"/>
              </w:rPr>
              <w:t>洛</w:t>
            </w:r>
            <w:proofErr w:type="gramEnd"/>
            <w:r w:rsidRPr="00A9410F">
              <w:rPr>
                <w:bCs/>
                <w:sz w:val="24"/>
                <w:szCs w:val="24"/>
              </w:rPr>
              <w:t>环</w:t>
            </w:r>
            <w:proofErr w:type="gramStart"/>
            <w:r w:rsidRPr="00A9410F">
              <w:rPr>
                <w:bCs/>
                <w:sz w:val="24"/>
                <w:szCs w:val="24"/>
              </w:rPr>
              <w:t>攻坚</w:t>
            </w:r>
            <w:r w:rsidRPr="00A9410F">
              <w:rPr>
                <w:rFonts w:hint="eastAsia"/>
                <w:bCs/>
                <w:sz w:val="24"/>
                <w:szCs w:val="24"/>
              </w:rPr>
              <w:t>办</w:t>
            </w:r>
            <w:proofErr w:type="gramEnd"/>
            <w:r w:rsidRPr="00A9410F">
              <w:rPr>
                <w:bCs/>
                <w:sz w:val="24"/>
                <w:szCs w:val="24"/>
              </w:rPr>
              <w:t>〔</w:t>
            </w:r>
            <w:r w:rsidRPr="00A9410F">
              <w:rPr>
                <w:bCs/>
                <w:sz w:val="24"/>
                <w:szCs w:val="24"/>
              </w:rPr>
              <w:t>20</w:t>
            </w:r>
            <w:r w:rsidRPr="00A9410F">
              <w:rPr>
                <w:rFonts w:hint="eastAsia"/>
                <w:bCs/>
                <w:sz w:val="24"/>
                <w:szCs w:val="24"/>
              </w:rPr>
              <w:t>20</w:t>
            </w:r>
            <w:r w:rsidRPr="00A9410F">
              <w:rPr>
                <w:bCs/>
                <w:sz w:val="24"/>
                <w:szCs w:val="24"/>
              </w:rPr>
              <w:t>〕</w:t>
            </w:r>
            <w:r w:rsidRPr="00A9410F">
              <w:rPr>
                <w:bCs/>
                <w:sz w:val="24"/>
                <w:szCs w:val="24"/>
              </w:rPr>
              <w:t>1</w:t>
            </w:r>
            <w:r w:rsidRPr="00A9410F">
              <w:rPr>
                <w:rFonts w:hint="eastAsia"/>
                <w:bCs/>
                <w:sz w:val="24"/>
                <w:szCs w:val="24"/>
              </w:rPr>
              <w:t>4</w:t>
            </w:r>
            <w:r w:rsidRPr="00A9410F">
              <w:rPr>
                <w:bCs/>
                <w:sz w:val="24"/>
                <w:szCs w:val="24"/>
              </w:rPr>
              <w:t>号）</w:t>
            </w:r>
            <w:r w:rsidRPr="00A9410F">
              <w:rPr>
                <w:rFonts w:hint="eastAsia"/>
                <w:bCs/>
                <w:sz w:val="24"/>
                <w:szCs w:val="24"/>
              </w:rPr>
              <w:t>、《洛阳市污染防治攻坚战领导小组办公室关于做好涉</w:t>
            </w:r>
            <w:r w:rsidRPr="00A9410F">
              <w:rPr>
                <w:bCs/>
                <w:sz w:val="24"/>
                <w:szCs w:val="24"/>
              </w:rPr>
              <w:t xml:space="preserve">VOCs </w:t>
            </w:r>
            <w:r w:rsidRPr="00A9410F">
              <w:rPr>
                <w:rFonts w:hint="eastAsia"/>
                <w:bCs/>
                <w:sz w:val="24"/>
                <w:szCs w:val="24"/>
              </w:rPr>
              <w:t>项目环境准入工作的补充通知》、</w:t>
            </w:r>
            <w:r w:rsidR="00342220" w:rsidRPr="00A9410F">
              <w:rPr>
                <w:rFonts w:hint="eastAsia"/>
                <w:bCs/>
                <w:sz w:val="24"/>
                <w:szCs w:val="24"/>
                <w:u w:val="single"/>
              </w:rPr>
              <w:t>《洛阳市</w:t>
            </w:r>
            <w:r w:rsidR="00342220" w:rsidRPr="00A9410F">
              <w:rPr>
                <w:bCs/>
                <w:sz w:val="24"/>
                <w:szCs w:val="24"/>
                <w:u w:val="single"/>
              </w:rPr>
              <w:t>2020</w:t>
            </w:r>
            <w:r w:rsidR="00342220" w:rsidRPr="00A9410F">
              <w:rPr>
                <w:rFonts w:hint="eastAsia"/>
                <w:bCs/>
                <w:sz w:val="24"/>
                <w:szCs w:val="24"/>
                <w:u w:val="single"/>
              </w:rPr>
              <w:t>年大气污染防治攻坚战实施方案》（</w:t>
            </w:r>
            <w:proofErr w:type="gramStart"/>
            <w:r w:rsidR="00342220" w:rsidRPr="00A9410F">
              <w:rPr>
                <w:rFonts w:hint="eastAsia"/>
                <w:bCs/>
                <w:sz w:val="24"/>
                <w:szCs w:val="24"/>
                <w:u w:val="single"/>
              </w:rPr>
              <w:t>洛</w:t>
            </w:r>
            <w:proofErr w:type="gramEnd"/>
            <w:r w:rsidR="00342220" w:rsidRPr="00A9410F">
              <w:rPr>
                <w:rFonts w:hint="eastAsia"/>
                <w:bCs/>
                <w:sz w:val="24"/>
                <w:szCs w:val="24"/>
                <w:u w:val="single"/>
              </w:rPr>
              <w:t>环攻坚〔</w:t>
            </w:r>
            <w:r w:rsidR="00342220" w:rsidRPr="00A9410F">
              <w:rPr>
                <w:bCs/>
                <w:sz w:val="24"/>
                <w:szCs w:val="24"/>
                <w:u w:val="single"/>
              </w:rPr>
              <w:t>2020</w:t>
            </w:r>
            <w:r w:rsidR="00342220" w:rsidRPr="00A9410F">
              <w:rPr>
                <w:rFonts w:hint="eastAsia"/>
                <w:bCs/>
                <w:sz w:val="24"/>
                <w:szCs w:val="24"/>
                <w:u w:val="single"/>
              </w:rPr>
              <w:t>〕</w:t>
            </w:r>
            <w:r w:rsidR="00342220" w:rsidRPr="00A9410F">
              <w:rPr>
                <w:bCs/>
                <w:sz w:val="24"/>
                <w:szCs w:val="24"/>
                <w:u w:val="single"/>
              </w:rPr>
              <w:t>2</w:t>
            </w:r>
            <w:r w:rsidR="00342220" w:rsidRPr="00A9410F">
              <w:rPr>
                <w:rFonts w:hint="eastAsia"/>
                <w:bCs/>
                <w:sz w:val="24"/>
                <w:szCs w:val="24"/>
                <w:u w:val="single"/>
              </w:rPr>
              <w:t>号）、</w:t>
            </w:r>
            <w:r w:rsidRPr="00A9410F">
              <w:rPr>
                <w:rFonts w:hint="eastAsia"/>
                <w:bCs/>
                <w:sz w:val="24"/>
                <w:szCs w:val="24"/>
              </w:rPr>
              <w:t>《偃师市</w:t>
            </w:r>
            <w:r w:rsidRPr="00A9410F">
              <w:rPr>
                <w:rFonts w:hint="eastAsia"/>
                <w:bCs/>
                <w:sz w:val="24"/>
                <w:szCs w:val="24"/>
              </w:rPr>
              <w:t>2020</w:t>
            </w:r>
            <w:r w:rsidRPr="00A9410F">
              <w:rPr>
                <w:rFonts w:hint="eastAsia"/>
                <w:bCs/>
                <w:sz w:val="24"/>
                <w:szCs w:val="24"/>
              </w:rPr>
              <w:t>年大气污染防治攻坚战实施方案》（</w:t>
            </w:r>
            <w:proofErr w:type="gramStart"/>
            <w:r w:rsidRPr="00A9410F">
              <w:rPr>
                <w:rFonts w:hint="eastAsia"/>
                <w:bCs/>
                <w:sz w:val="24"/>
                <w:szCs w:val="24"/>
              </w:rPr>
              <w:t>偃</w:t>
            </w:r>
            <w:proofErr w:type="gramEnd"/>
            <w:r w:rsidRPr="00A9410F">
              <w:rPr>
                <w:rFonts w:hint="eastAsia"/>
                <w:bCs/>
                <w:sz w:val="24"/>
                <w:szCs w:val="24"/>
              </w:rPr>
              <w:t>环攻坚</w:t>
            </w:r>
            <w:r w:rsidRPr="00A9410F">
              <w:rPr>
                <w:rFonts w:hint="eastAsia"/>
                <w:bCs/>
                <w:sz w:val="24"/>
                <w:szCs w:val="24"/>
              </w:rPr>
              <w:t>[2020]2</w:t>
            </w:r>
            <w:r w:rsidRPr="00A9410F">
              <w:rPr>
                <w:rFonts w:hint="eastAsia"/>
                <w:bCs/>
                <w:sz w:val="24"/>
                <w:szCs w:val="24"/>
              </w:rPr>
              <w:t>号文）、《偃师市</w:t>
            </w:r>
            <w:r w:rsidRPr="00A9410F">
              <w:rPr>
                <w:rFonts w:hint="eastAsia"/>
                <w:bCs/>
                <w:sz w:val="24"/>
                <w:szCs w:val="24"/>
              </w:rPr>
              <w:t>2020</w:t>
            </w:r>
            <w:r w:rsidRPr="00A9410F">
              <w:rPr>
                <w:rFonts w:hint="eastAsia"/>
                <w:bCs/>
                <w:sz w:val="24"/>
                <w:szCs w:val="24"/>
              </w:rPr>
              <w:t>年</w:t>
            </w:r>
            <w:r w:rsidRPr="00A9410F">
              <w:rPr>
                <w:rFonts w:hint="eastAsia"/>
                <w:bCs/>
                <w:sz w:val="24"/>
                <w:szCs w:val="24"/>
              </w:rPr>
              <w:t>VOCs</w:t>
            </w:r>
            <w:r w:rsidRPr="00A9410F">
              <w:rPr>
                <w:rFonts w:hint="eastAsia"/>
                <w:bCs/>
                <w:sz w:val="24"/>
                <w:szCs w:val="24"/>
              </w:rPr>
              <w:t>污染治理专项实施方案》（</w:t>
            </w:r>
            <w:proofErr w:type="gramStart"/>
            <w:r w:rsidRPr="00A9410F">
              <w:rPr>
                <w:rFonts w:hint="eastAsia"/>
                <w:bCs/>
                <w:sz w:val="24"/>
                <w:szCs w:val="24"/>
              </w:rPr>
              <w:t>偃</w:t>
            </w:r>
            <w:proofErr w:type="gramEnd"/>
            <w:r w:rsidRPr="00A9410F">
              <w:rPr>
                <w:rFonts w:hint="eastAsia"/>
                <w:bCs/>
                <w:sz w:val="24"/>
                <w:szCs w:val="24"/>
              </w:rPr>
              <w:t>环</w:t>
            </w:r>
            <w:proofErr w:type="gramStart"/>
            <w:r w:rsidRPr="00A9410F">
              <w:rPr>
                <w:rFonts w:hint="eastAsia"/>
                <w:bCs/>
                <w:sz w:val="24"/>
                <w:szCs w:val="24"/>
              </w:rPr>
              <w:t>攻坚办</w:t>
            </w:r>
            <w:proofErr w:type="gramEnd"/>
            <w:r w:rsidRPr="00A9410F">
              <w:rPr>
                <w:rFonts w:hint="eastAsia"/>
                <w:bCs/>
                <w:sz w:val="24"/>
                <w:szCs w:val="24"/>
              </w:rPr>
              <w:t>〔</w:t>
            </w:r>
            <w:r w:rsidRPr="00A9410F">
              <w:rPr>
                <w:rFonts w:hint="eastAsia"/>
                <w:bCs/>
                <w:sz w:val="24"/>
                <w:szCs w:val="24"/>
              </w:rPr>
              <w:t>2020</w:t>
            </w:r>
            <w:r w:rsidRPr="00A9410F">
              <w:rPr>
                <w:rFonts w:hint="eastAsia"/>
                <w:bCs/>
                <w:sz w:val="24"/>
                <w:szCs w:val="24"/>
              </w:rPr>
              <w:t>〕</w:t>
            </w:r>
            <w:r w:rsidRPr="00A9410F">
              <w:rPr>
                <w:rFonts w:hint="eastAsia"/>
                <w:bCs/>
                <w:sz w:val="24"/>
                <w:szCs w:val="24"/>
              </w:rPr>
              <w:t>11</w:t>
            </w:r>
            <w:r w:rsidRPr="00A9410F">
              <w:rPr>
                <w:rFonts w:hint="eastAsia"/>
                <w:bCs/>
                <w:sz w:val="24"/>
                <w:szCs w:val="24"/>
              </w:rPr>
              <w:t>号）</w:t>
            </w:r>
            <w:r w:rsidRPr="00A9410F">
              <w:rPr>
                <w:rFonts w:hint="eastAsia"/>
                <w:sz w:val="24"/>
                <w:szCs w:val="24"/>
              </w:rPr>
              <w:t>等文件</w:t>
            </w:r>
            <w:r w:rsidRPr="00A9410F">
              <w:rPr>
                <w:rFonts w:hint="eastAsia"/>
                <w:bCs/>
                <w:sz w:val="24"/>
                <w:szCs w:val="24"/>
              </w:rPr>
              <w:t>要求。</w:t>
            </w:r>
          </w:p>
          <w:p w:rsidR="00F54C94" w:rsidRDefault="002B5410">
            <w:pPr>
              <w:spacing w:line="360" w:lineRule="auto"/>
              <w:ind w:firstLineChars="200" w:firstLine="480"/>
              <w:rPr>
                <w:sz w:val="24"/>
                <w:szCs w:val="24"/>
              </w:rPr>
            </w:pPr>
            <w:r>
              <w:rPr>
                <w:rFonts w:hAnsi="宋体" w:hint="eastAsia"/>
                <w:sz w:val="24"/>
                <w:szCs w:val="24"/>
              </w:rPr>
              <w:t>（</w:t>
            </w:r>
            <w:r>
              <w:rPr>
                <w:rFonts w:hAnsi="宋体" w:hint="eastAsia"/>
                <w:sz w:val="24"/>
                <w:szCs w:val="24"/>
              </w:rPr>
              <w:t>4</w:t>
            </w:r>
            <w:r>
              <w:rPr>
                <w:rFonts w:hAnsi="宋体" w:hint="eastAsia"/>
                <w:sz w:val="24"/>
                <w:szCs w:val="24"/>
              </w:rPr>
              <w:t>）本项目实施后</w:t>
            </w:r>
            <w:r>
              <w:rPr>
                <w:rFonts w:hint="eastAsia"/>
                <w:sz w:val="24"/>
                <w:szCs w:val="24"/>
              </w:rPr>
              <w:t>采取相应的环保措施，废气和</w:t>
            </w:r>
            <w:r>
              <w:rPr>
                <w:sz w:val="24"/>
                <w:szCs w:val="24"/>
              </w:rPr>
              <w:t>噪声达标排放</w:t>
            </w:r>
            <w:r>
              <w:rPr>
                <w:rFonts w:hint="eastAsia"/>
                <w:sz w:val="24"/>
                <w:szCs w:val="24"/>
              </w:rPr>
              <w:t>；</w:t>
            </w:r>
            <w:r>
              <w:rPr>
                <w:rFonts w:hAnsi="宋体" w:hint="eastAsia"/>
                <w:bCs/>
                <w:sz w:val="24"/>
                <w:szCs w:val="24"/>
              </w:rPr>
              <w:t>生活污水经化粪池处理后通过</w:t>
            </w:r>
            <w:r w:rsidR="00342220">
              <w:rPr>
                <w:rFonts w:hAnsi="宋体" w:hint="eastAsia"/>
                <w:bCs/>
                <w:sz w:val="24"/>
                <w:szCs w:val="24"/>
              </w:rPr>
              <w:t>集聚区</w:t>
            </w:r>
            <w:r>
              <w:rPr>
                <w:rFonts w:hAnsi="宋体" w:hint="eastAsia"/>
                <w:bCs/>
                <w:sz w:val="24"/>
                <w:szCs w:val="24"/>
              </w:rPr>
              <w:t>污水管网，排入</w:t>
            </w:r>
            <w:r w:rsidR="00444375">
              <w:rPr>
                <w:rFonts w:hint="eastAsia"/>
                <w:sz w:val="24"/>
                <w:szCs w:val="24"/>
              </w:rPr>
              <w:t>偃师市第三污水处理厂</w:t>
            </w:r>
            <w:r>
              <w:rPr>
                <w:rFonts w:hint="eastAsia"/>
                <w:sz w:val="24"/>
                <w:szCs w:val="24"/>
              </w:rPr>
              <w:t>处理</w:t>
            </w:r>
            <w:r w:rsidR="009F2198">
              <w:rPr>
                <w:rFonts w:hint="eastAsia"/>
                <w:sz w:val="24"/>
                <w:szCs w:val="24"/>
              </w:rPr>
              <w:t>，生产废水综合利用不外排</w:t>
            </w:r>
            <w:r>
              <w:rPr>
                <w:rFonts w:hint="eastAsia"/>
                <w:sz w:val="24"/>
                <w:szCs w:val="24"/>
              </w:rPr>
              <w:t>。</w:t>
            </w:r>
            <w:r>
              <w:rPr>
                <w:sz w:val="24"/>
                <w:szCs w:val="24"/>
              </w:rPr>
              <w:t>固体废物</w:t>
            </w:r>
            <w:r>
              <w:rPr>
                <w:rFonts w:hint="eastAsia"/>
                <w:sz w:val="24"/>
                <w:szCs w:val="24"/>
              </w:rPr>
              <w:t>均</w:t>
            </w:r>
            <w:r>
              <w:rPr>
                <w:sz w:val="24"/>
                <w:szCs w:val="24"/>
              </w:rPr>
              <w:t>得到了合理的处置</w:t>
            </w:r>
            <w:r>
              <w:rPr>
                <w:rFonts w:hint="eastAsia"/>
                <w:sz w:val="24"/>
                <w:szCs w:val="24"/>
              </w:rPr>
              <w:t>。不会对周边环境和敏感点产生大的影响。</w:t>
            </w:r>
          </w:p>
          <w:p w:rsidR="00F54C94" w:rsidRDefault="002B5410">
            <w:pPr>
              <w:spacing w:line="360" w:lineRule="auto"/>
              <w:ind w:firstLineChars="200" w:firstLine="480"/>
              <w:rPr>
                <w:sz w:val="24"/>
                <w:szCs w:val="24"/>
              </w:rPr>
            </w:pPr>
            <w:r>
              <w:rPr>
                <w:rFonts w:hint="eastAsia"/>
                <w:sz w:val="24"/>
                <w:szCs w:val="24"/>
              </w:rPr>
              <w:t>因此，</w:t>
            </w:r>
            <w:r>
              <w:rPr>
                <w:sz w:val="24"/>
                <w:szCs w:val="24"/>
              </w:rPr>
              <w:t>本项目</w:t>
            </w:r>
            <w:r>
              <w:rPr>
                <w:rFonts w:hint="eastAsia"/>
                <w:sz w:val="24"/>
                <w:szCs w:val="24"/>
              </w:rPr>
              <w:t>的</w:t>
            </w:r>
            <w:r>
              <w:rPr>
                <w:sz w:val="24"/>
                <w:szCs w:val="24"/>
              </w:rPr>
              <w:t>选址从环境保护角度分析是可行的。</w:t>
            </w:r>
          </w:p>
          <w:p w:rsidR="00F54C94" w:rsidRDefault="00F54C94">
            <w:pPr>
              <w:spacing w:line="360" w:lineRule="auto"/>
              <w:ind w:firstLineChars="200" w:firstLine="480"/>
              <w:rPr>
                <w:sz w:val="24"/>
                <w:szCs w:val="24"/>
              </w:rPr>
            </w:pPr>
          </w:p>
          <w:p w:rsidR="00F54C94" w:rsidRDefault="00F54C94">
            <w:pPr>
              <w:spacing w:line="360" w:lineRule="auto"/>
              <w:rPr>
                <w:sz w:val="24"/>
                <w:szCs w:val="24"/>
              </w:rPr>
            </w:pPr>
          </w:p>
          <w:p w:rsidR="00523543" w:rsidRDefault="00523543">
            <w:pPr>
              <w:spacing w:line="360" w:lineRule="auto"/>
              <w:rPr>
                <w:sz w:val="24"/>
                <w:szCs w:val="24"/>
              </w:rPr>
            </w:pPr>
          </w:p>
          <w:p w:rsidR="00523543" w:rsidRDefault="00523543">
            <w:pPr>
              <w:spacing w:line="360" w:lineRule="auto"/>
              <w:rPr>
                <w:sz w:val="24"/>
                <w:szCs w:val="24"/>
              </w:rPr>
            </w:pPr>
          </w:p>
          <w:p w:rsidR="00523543" w:rsidRDefault="00523543">
            <w:pPr>
              <w:spacing w:line="360" w:lineRule="auto"/>
              <w:rPr>
                <w:sz w:val="24"/>
                <w:szCs w:val="24"/>
              </w:rPr>
            </w:pPr>
          </w:p>
          <w:p w:rsidR="00523543" w:rsidRDefault="00523543">
            <w:pPr>
              <w:spacing w:line="360" w:lineRule="auto"/>
              <w:rPr>
                <w:sz w:val="24"/>
                <w:szCs w:val="24"/>
              </w:rPr>
            </w:pPr>
          </w:p>
          <w:p w:rsidR="00523543" w:rsidRDefault="00523543">
            <w:pPr>
              <w:spacing w:line="360" w:lineRule="auto"/>
              <w:rPr>
                <w:sz w:val="24"/>
                <w:szCs w:val="24"/>
              </w:rPr>
            </w:pPr>
          </w:p>
          <w:p w:rsidR="00523543" w:rsidRDefault="00523543">
            <w:pPr>
              <w:spacing w:line="360" w:lineRule="auto"/>
              <w:rPr>
                <w:sz w:val="24"/>
                <w:szCs w:val="24"/>
              </w:rPr>
            </w:pPr>
          </w:p>
          <w:p w:rsidR="00523543" w:rsidRDefault="00523543">
            <w:pPr>
              <w:spacing w:line="360" w:lineRule="auto"/>
              <w:rPr>
                <w:sz w:val="24"/>
                <w:szCs w:val="24"/>
              </w:rPr>
            </w:pPr>
          </w:p>
          <w:p w:rsidR="00523543" w:rsidRDefault="00523543">
            <w:pPr>
              <w:spacing w:line="360" w:lineRule="auto"/>
              <w:rPr>
                <w:sz w:val="24"/>
                <w:szCs w:val="24"/>
              </w:rPr>
            </w:pPr>
          </w:p>
          <w:p w:rsidR="00523543" w:rsidRDefault="00523543">
            <w:pPr>
              <w:spacing w:line="360" w:lineRule="auto"/>
              <w:rPr>
                <w:sz w:val="24"/>
                <w:szCs w:val="24"/>
              </w:rPr>
            </w:pPr>
          </w:p>
          <w:p w:rsidR="00523543" w:rsidRDefault="00523543">
            <w:pPr>
              <w:spacing w:line="360" w:lineRule="auto"/>
              <w:rPr>
                <w:sz w:val="24"/>
                <w:szCs w:val="24"/>
              </w:rPr>
            </w:pPr>
          </w:p>
          <w:p w:rsidR="00523543" w:rsidRDefault="00523543">
            <w:pPr>
              <w:spacing w:line="360" w:lineRule="auto"/>
              <w:rPr>
                <w:sz w:val="24"/>
                <w:szCs w:val="24"/>
              </w:rPr>
            </w:pPr>
          </w:p>
          <w:p w:rsidR="00523543" w:rsidRDefault="00523543" w:rsidP="00342220">
            <w:pPr>
              <w:spacing w:line="360" w:lineRule="auto"/>
              <w:rPr>
                <w:sz w:val="24"/>
                <w:szCs w:val="24"/>
              </w:rPr>
            </w:pPr>
          </w:p>
          <w:p w:rsidR="00411C8F" w:rsidRDefault="00411C8F" w:rsidP="00342220">
            <w:pPr>
              <w:spacing w:line="360" w:lineRule="auto"/>
              <w:rPr>
                <w:sz w:val="24"/>
                <w:szCs w:val="24"/>
              </w:rPr>
            </w:pPr>
          </w:p>
        </w:tc>
      </w:tr>
    </w:tbl>
    <w:p w:rsidR="00F54C94" w:rsidRDefault="00F54C94">
      <w:pPr>
        <w:sectPr w:rsidR="00F54C94">
          <w:pgSz w:w="11906" w:h="16838"/>
          <w:pgMar w:top="1440" w:right="1134" w:bottom="1440" w:left="1418" w:header="851" w:footer="992" w:gutter="0"/>
          <w:cols w:space="425"/>
          <w:docGrid w:type="lines" w:linePitch="312"/>
        </w:sectPr>
      </w:pPr>
    </w:p>
    <w:p w:rsidR="00F54C94" w:rsidRDefault="002B5410">
      <w:pPr>
        <w:rPr>
          <w:rFonts w:ascii="宋体"/>
          <w:b/>
          <w:sz w:val="32"/>
        </w:rPr>
      </w:pPr>
      <w:r>
        <w:rPr>
          <w:rFonts w:ascii="宋体" w:hint="eastAsia"/>
          <w:b/>
          <w:sz w:val="32"/>
        </w:rPr>
        <w:lastRenderedPageBreak/>
        <w:t>建设项目拟采取的防治措施及预期治理效果</w:t>
      </w:r>
    </w:p>
    <w:tbl>
      <w:tblPr>
        <w:tblStyle w:val="af3"/>
        <w:tblW w:w="9570" w:type="dxa"/>
        <w:tblLayout w:type="fixed"/>
        <w:tblLook w:val="04A0"/>
      </w:tblPr>
      <w:tblGrid>
        <w:gridCol w:w="805"/>
        <w:gridCol w:w="1528"/>
        <w:gridCol w:w="1744"/>
        <w:gridCol w:w="2694"/>
        <w:gridCol w:w="2799"/>
      </w:tblGrid>
      <w:tr w:rsidR="00F54C94">
        <w:tc>
          <w:tcPr>
            <w:tcW w:w="805" w:type="dxa"/>
            <w:vAlign w:val="center"/>
          </w:tcPr>
          <w:p w:rsidR="00F54C94" w:rsidRDefault="002B5410">
            <w:pPr>
              <w:adjustRightInd w:val="0"/>
              <w:snapToGrid w:val="0"/>
              <w:spacing w:line="240" w:lineRule="atLeast"/>
              <w:ind w:left="-108" w:right="-108"/>
              <w:jc w:val="center"/>
              <w:rPr>
                <w:rFonts w:eastAsiaTheme="minorEastAsia"/>
                <w:b/>
                <w:bCs/>
                <w:sz w:val="24"/>
                <w:szCs w:val="24"/>
              </w:rPr>
            </w:pPr>
            <w:r>
              <w:rPr>
                <w:rFonts w:eastAsiaTheme="minorEastAsia"/>
                <w:b/>
                <w:bCs/>
                <w:sz w:val="24"/>
                <w:szCs w:val="24"/>
              </w:rPr>
              <w:t>内容</w:t>
            </w:r>
          </w:p>
          <w:p w:rsidR="00F54C94" w:rsidRDefault="002B5410">
            <w:pPr>
              <w:adjustRightInd w:val="0"/>
              <w:snapToGrid w:val="0"/>
              <w:spacing w:line="240" w:lineRule="atLeast"/>
              <w:ind w:left="-107"/>
              <w:jc w:val="center"/>
              <w:rPr>
                <w:rFonts w:eastAsiaTheme="minorEastAsia"/>
                <w:b/>
                <w:bCs/>
                <w:sz w:val="24"/>
                <w:szCs w:val="24"/>
              </w:rPr>
            </w:pPr>
            <w:r>
              <w:rPr>
                <w:rFonts w:eastAsiaTheme="minorEastAsia"/>
                <w:b/>
                <w:bCs/>
                <w:sz w:val="24"/>
                <w:szCs w:val="24"/>
              </w:rPr>
              <w:t>类型</w:t>
            </w:r>
          </w:p>
        </w:tc>
        <w:tc>
          <w:tcPr>
            <w:tcW w:w="1528" w:type="dxa"/>
            <w:vAlign w:val="center"/>
          </w:tcPr>
          <w:p w:rsidR="00F54C94" w:rsidRDefault="002B5410">
            <w:pPr>
              <w:adjustRightInd w:val="0"/>
              <w:snapToGrid w:val="0"/>
              <w:spacing w:line="240" w:lineRule="atLeast"/>
              <w:jc w:val="center"/>
              <w:rPr>
                <w:rFonts w:eastAsiaTheme="minorEastAsia"/>
                <w:b/>
                <w:bCs/>
                <w:sz w:val="24"/>
                <w:szCs w:val="24"/>
              </w:rPr>
            </w:pPr>
            <w:r>
              <w:rPr>
                <w:rFonts w:eastAsiaTheme="minorEastAsia"/>
                <w:b/>
                <w:bCs/>
                <w:sz w:val="24"/>
                <w:szCs w:val="24"/>
              </w:rPr>
              <w:t>排放源</w:t>
            </w:r>
          </w:p>
          <w:p w:rsidR="00F54C94" w:rsidRDefault="002B5410">
            <w:pPr>
              <w:adjustRightInd w:val="0"/>
              <w:snapToGrid w:val="0"/>
              <w:spacing w:line="240" w:lineRule="atLeast"/>
              <w:jc w:val="center"/>
              <w:rPr>
                <w:rFonts w:eastAsiaTheme="minorEastAsia"/>
                <w:b/>
                <w:bCs/>
                <w:sz w:val="24"/>
                <w:szCs w:val="24"/>
              </w:rPr>
            </w:pPr>
            <w:r>
              <w:rPr>
                <w:rFonts w:eastAsiaTheme="minorEastAsia"/>
                <w:b/>
                <w:bCs/>
                <w:sz w:val="24"/>
                <w:szCs w:val="24"/>
              </w:rPr>
              <w:t>(</w:t>
            </w:r>
            <w:r>
              <w:rPr>
                <w:rFonts w:eastAsiaTheme="minorEastAsia"/>
                <w:b/>
                <w:bCs/>
                <w:sz w:val="24"/>
                <w:szCs w:val="24"/>
              </w:rPr>
              <w:t>编号</w:t>
            </w:r>
            <w:r>
              <w:rPr>
                <w:rFonts w:eastAsiaTheme="minorEastAsia"/>
                <w:b/>
                <w:bCs/>
                <w:sz w:val="24"/>
                <w:szCs w:val="24"/>
              </w:rPr>
              <w:t>)</w:t>
            </w:r>
          </w:p>
        </w:tc>
        <w:tc>
          <w:tcPr>
            <w:tcW w:w="1744" w:type="dxa"/>
            <w:vAlign w:val="center"/>
          </w:tcPr>
          <w:p w:rsidR="00F54C94" w:rsidRDefault="002B5410">
            <w:pPr>
              <w:adjustRightInd w:val="0"/>
              <w:snapToGrid w:val="0"/>
              <w:spacing w:line="240" w:lineRule="atLeast"/>
              <w:ind w:right="-108"/>
              <w:jc w:val="center"/>
              <w:rPr>
                <w:rFonts w:eastAsiaTheme="minorEastAsia"/>
                <w:b/>
                <w:bCs/>
                <w:sz w:val="24"/>
                <w:szCs w:val="24"/>
              </w:rPr>
            </w:pPr>
            <w:r>
              <w:rPr>
                <w:rFonts w:eastAsiaTheme="minorEastAsia"/>
                <w:b/>
                <w:bCs/>
                <w:sz w:val="24"/>
                <w:szCs w:val="24"/>
              </w:rPr>
              <w:t>污染物</w:t>
            </w:r>
          </w:p>
          <w:p w:rsidR="00F54C94" w:rsidRDefault="002B5410">
            <w:pPr>
              <w:adjustRightInd w:val="0"/>
              <w:snapToGrid w:val="0"/>
              <w:spacing w:line="240" w:lineRule="atLeast"/>
              <w:jc w:val="center"/>
              <w:rPr>
                <w:rFonts w:eastAsiaTheme="minorEastAsia"/>
                <w:b/>
                <w:bCs/>
                <w:sz w:val="24"/>
                <w:szCs w:val="24"/>
              </w:rPr>
            </w:pPr>
            <w:r>
              <w:rPr>
                <w:rFonts w:eastAsiaTheme="minorEastAsia"/>
                <w:b/>
                <w:bCs/>
                <w:sz w:val="24"/>
                <w:szCs w:val="24"/>
              </w:rPr>
              <w:t>名称</w:t>
            </w:r>
          </w:p>
        </w:tc>
        <w:tc>
          <w:tcPr>
            <w:tcW w:w="2694" w:type="dxa"/>
            <w:vAlign w:val="center"/>
          </w:tcPr>
          <w:p w:rsidR="00F54C94" w:rsidRDefault="002B5410">
            <w:pPr>
              <w:adjustRightInd w:val="0"/>
              <w:snapToGrid w:val="0"/>
              <w:spacing w:line="240" w:lineRule="atLeast"/>
              <w:jc w:val="center"/>
              <w:rPr>
                <w:rFonts w:eastAsiaTheme="minorEastAsia"/>
                <w:b/>
                <w:bCs/>
                <w:sz w:val="24"/>
                <w:szCs w:val="24"/>
              </w:rPr>
            </w:pPr>
            <w:r>
              <w:rPr>
                <w:rFonts w:eastAsiaTheme="minorEastAsia"/>
                <w:b/>
                <w:bCs/>
                <w:sz w:val="28"/>
                <w:szCs w:val="28"/>
              </w:rPr>
              <w:t>防治措施</w:t>
            </w:r>
          </w:p>
        </w:tc>
        <w:tc>
          <w:tcPr>
            <w:tcW w:w="2799" w:type="dxa"/>
            <w:vAlign w:val="center"/>
          </w:tcPr>
          <w:p w:rsidR="00F54C94" w:rsidRDefault="002B5410">
            <w:pPr>
              <w:tabs>
                <w:tab w:val="left" w:pos="5760"/>
              </w:tabs>
              <w:adjustRightInd w:val="0"/>
              <w:snapToGrid w:val="0"/>
              <w:spacing w:line="240" w:lineRule="atLeast"/>
              <w:jc w:val="center"/>
              <w:rPr>
                <w:rFonts w:eastAsiaTheme="minorEastAsia"/>
                <w:b/>
                <w:bCs/>
                <w:sz w:val="28"/>
                <w:szCs w:val="24"/>
              </w:rPr>
            </w:pPr>
            <w:r>
              <w:rPr>
                <w:rFonts w:eastAsiaTheme="minorEastAsia"/>
                <w:b/>
                <w:bCs/>
                <w:sz w:val="28"/>
                <w:szCs w:val="24"/>
              </w:rPr>
              <w:t>预期治理效果</w:t>
            </w:r>
          </w:p>
        </w:tc>
      </w:tr>
      <w:tr w:rsidR="00F54C94">
        <w:trPr>
          <w:trHeight w:val="340"/>
        </w:trPr>
        <w:tc>
          <w:tcPr>
            <w:tcW w:w="805" w:type="dxa"/>
            <w:vMerge w:val="restart"/>
            <w:vAlign w:val="center"/>
          </w:tcPr>
          <w:p w:rsidR="00F54C94" w:rsidRDefault="002B5410">
            <w:pPr>
              <w:adjustRightInd w:val="0"/>
              <w:snapToGrid w:val="0"/>
              <w:spacing w:line="240" w:lineRule="atLeast"/>
              <w:jc w:val="center"/>
              <w:rPr>
                <w:rFonts w:eastAsiaTheme="minorEastAsia"/>
                <w:b/>
                <w:bCs/>
                <w:sz w:val="24"/>
                <w:szCs w:val="24"/>
              </w:rPr>
            </w:pPr>
            <w:r>
              <w:rPr>
                <w:rFonts w:eastAsiaTheme="minorEastAsia"/>
                <w:b/>
                <w:bCs/>
                <w:sz w:val="24"/>
                <w:szCs w:val="24"/>
              </w:rPr>
              <w:t>大</w:t>
            </w:r>
          </w:p>
          <w:p w:rsidR="00F54C94" w:rsidRDefault="002B5410">
            <w:pPr>
              <w:adjustRightInd w:val="0"/>
              <w:snapToGrid w:val="0"/>
              <w:spacing w:line="240" w:lineRule="atLeast"/>
              <w:jc w:val="center"/>
              <w:rPr>
                <w:rFonts w:eastAsiaTheme="minorEastAsia"/>
                <w:b/>
                <w:bCs/>
                <w:sz w:val="24"/>
                <w:szCs w:val="24"/>
              </w:rPr>
            </w:pPr>
            <w:r>
              <w:rPr>
                <w:rFonts w:eastAsiaTheme="minorEastAsia"/>
                <w:b/>
                <w:bCs/>
                <w:sz w:val="24"/>
                <w:szCs w:val="24"/>
              </w:rPr>
              <w:t>气</w:t>
            </w:r>
          </w:p>
          <w:p w:rsidR="00F54C94" w:rsidRDefault="002B5410">
            <w:pPr>
              <w:adjustRightInd w:val="0"/>
              <w:snapToGrid w:val="0"/>
              <w:spacing w:line="240" w:lineRule="atLeast"/>
              <w:jc w:val="center"/>
              <w:rPr>
                <w:rFonts w:eastAsiaTheme="minorEastAsia"/>
                <w:b/>
                <w:bCs/>
                <w:sz w:val="24"/>
                <w:szCs w:val="24"/>
              </w:rPr>
            </w:pPr>
            <w:proofErr w:type="gramStart"/>
            <w:r>
              <w:rPr>
                <w:rFonts w:eastAsiaTheme="minorEastAsia"/>
                <w:b/>
                <w:bCs/>
                <w:sz w:val="24"/>
                <w:szCs w:val="24"/>
              </w:rPr>
              <w:t>污</w:t>
            </w:r>
            <w:proofErr w:type="gramEnd"/>
          </w:p>
          <w:p w:rsidR="00F54C94" w:rsidRDefault="002B5410">
            <w:pPr>
              <w:adjustRightInd w:val="0"/>
              <w:snapToGrid w:val="0"/>
              <w:spacing w:line="240" w:lineRule="atLeast"/>
              <w:jc w:val="center"/>
              <w:rPr>
                <w:rFonts w:eastAsiaTheme="minorEastAsia"/>
                <w:b/>
                <w:bCs/>
                <w:sz w:val="24"/>
                <w:szCs w:val="24"/>
              </w:rPr>
            </w:pPr>
            <w:r>
              <w:rPr>
                <w:rFonts w:eastAsiaTheme="minorEastAsia"/>
                <w:b/>
                <w:bCs/>
                <w:sz w:val="24"/>
                <w:szCs w:val="24"/>
              </w:rPr>
              <w:t>染</w:t>
            </w:r>
          </w:p>
          <w:p w:rsidR="00F54C94" w:rsidRDefault="002B5410">
            <w:pPr>
              <w:jc w:val="center"/>
              <w:rPr>
                <w:rFonts w:eastAsiaTheme="minorEastAsia"/>
                <w:b/>
                <w:sz w:val="32"/>
              </w:rPr>
            </w:pPr>
            <w:r>
              <w:rPr>
                <w:rFonts w:eastAsiaTheme="minorEastAsia"/>
                <w:b/>
                <w:bCs/>
                <w:sz w:val="24"/>
                <w:szCs w:val="24"/>
              </w:rPr>
              <w:t>物</w:t>
            </w:r>
          </w:p>
        </w:tc>
        <w:tc>
          <w:tcPr>
            <w:tcW w:w="1528" w:type="dxa"/>
            <w:vMerge w:val="restart"/>
            <w:vAlign w:val="center"/>
          </w:tcPr>
          <w:p w:rsidR="00F54C94" w:rsidRDefault="002B5410">
            <w:pPr>
              <w:jc w:val="center"/>
              <w:rPr>
                <w:rFonts w:eastAsiaTheme="minorEastAsia"/>
                <w:szCs w:val="21"/>
              </w:rPr>
            </w:pPr>
            <w:r>
              <w:rPr>
                <w:rFonts w:hint="eastAsia"/>
              </w:rPr>
              <w:t>天然气锅炉废气</w:t>
            </w:r>
          </w:p>
        </w:tc>
        <w:tc>
          <w:tcPr>
            <w:tcW w:w="1744" w:type="dxa"/>
            <w:vAlign w:val="center"/>
          </w:tcPr>
          <w:p w:rsidR="00F54C94" w:rsidRDefault="002B5410">
            <w:pPr>
              <w:jc w:val="center"/>
              <w:rPr>
                <w:szCs w:val="21"/>
              </w:rPr>
            </w:pPr>
            <w:r>
              <w:rPr>
                <w:rFonts w:hint="eastAsia"/>
                <w:szCs w:val="21"/>
              </w:rPr>
              <w:t>颗粒物</w:t>
            </w:r>
          </w:p>
        </w:tc>
        <w:tc>
          <w:tcPr>
            <w:tcW w:w="2694" w:type="dxa"/>
            <w:vMerge w:val="restart"/>
            <w:vAlign w:val="center"/>
          </w:tcPr>
          <w:p w:rsidR="00F54C94" w:rsidRDefault="002B5410" w:rsidP="00342220">
            <w:pPr>
              <w:adjustRightInd w:val="0"/>
              <w:snapToGrid w:val="0"/>
              <w:rPr>
                <w:rFonts w:eastAsiaTheme="minorEastAsia"/>
                <w:szCs w:val="21"/>
              </w:rPr>
            </w:pPr>
            <w:proofErr w:type="gramStart"/>
            <w:r>
              <w:rPr>
                <w:rFonts w:hint="eastAsia"/>
                <w:szCs w:val="21"/>
              </w:rPr>
              <w:t>低氮燃烧器</w:t>
            </w:r>
            <w:proofErr w:type="gramEnd"/>
            <w:r>
              <w:rPr>
                <w:rFonts w:hint="eastAsia"/>
                <w:szCs w:val="21"/>
              </w:rPr>
              <w:t>+</w:t>
            </w:r>
            <w:r w:rsidR="00342220">
              <w:rPr>
                <w:rFonts w:hint="eastAsia"/>
                <w:szCs w:val="21"/>
              </w:rPr>
              <w:t>15</w:t>
            </w:r>
            <w:r>
              <w:rPr>
                <w:rFonts w:hint="eastAsia"/>
                <w:szCs w:val="21"/>
              </w:rPr>
              <w:t>m</w:t>
            </w:r>
            <w:r>
              <w:rPr>
                <w:rFonts w:hint="eastAsia"/>
                <w:szCs w:val="21"/>
              </w:rPr>
              <w:t>排气筒有组织排放</w:t>
            </w:r>
          </w:p>
        </w:tc>
        <w:tc>
          <w:tcPr>
            <w:tcW w:w="2799" w:type="dxa"/>
            <w:vMerge w:val="restart"/>
            <w:vAlign w:val="center"/>
          </w:tcPr>
          <w:p w:rsidR="00F54C94" w:rsidRDefault="002B5410">
            <w:pPr>
              <w:adjustRightInd w:val="0"/>
              <w:snapToGrid w:val="0"/>
              <w:rPr>
                <w:rFonts w:eastAsiaTheme="minorEastAsia"/>
                <w:szCs w:val="21"/>
              </w:rPr>
            </w:pPr>
            <w:r>
              <w:rPr>
                <w:rFonts w:hint="eastAsia"/>
                <w:szCs w:val="21"/>
              </w:rPr>
              <w:t>《锅炉大气污染物排放标准》（</w:t>
            </w:r>
            <w:r>
              <w:rPr>
                <w:szCs w:val="21"/>
              </w:rPr>
              <w:t>GB13271-2014</w:t>
            </w:r>
            <w:r>
              <w:rPr>
                <w:rFonts w:hint="eastAsia"/>
                <w:szCs w:val="21"/>
              </w:rPr>
              <w:t>）表</w:t>
            </w:r>
            <w:r>
              <w:rPr>
                <w:szCs w:val="21"/>
              </w:rPr>
              <w:t>3</w:t>
            </w:r>
            <w:r>
              <w:rPr>
                <w:rFonts w:hint="eastAsia"/>
                <w:szCs w:val="21"/>
              </w:rPr>
              <w:t>大气污染</w:t>
            </w:r>
            <w:proofErr w:type="gramStart"/>
            <w:r>
              <w:rPr>
                <w:rFonts w:hint="eastAsia"/>
                <w:szCs w:val="21"/>
              </w:rPr>
              <w:t>物特别</w:t>
            </w:r>
            <w:proofErr w:type="gramEnd"/>
            <w:r>
              <w:rPr>
                <w:rFonts w:hint="eastAsia"/>
                <w:szCs w:val="21"/>
              </w:rPr>
              <w:t>排放限值（燃气锅炉）</w:t>
            </w:r>
          </w:p>
        </w:tc>
      </w:tr>
      <w:tr w:rsidR="00F54C94">
        <w:trPr>
          <w:trHeight w:val="340"/>
        </w:trPr>
        <w:tc>
          <w:tcPr>
            <w:tcW w:w="805" w:type="dxa"/>
            <w:vMerge/>
            <w:vAlign w:val="center"/>
          </w:tcPr>
          <w:p w:rsidR="00F54C94" w:rsidRDefault="00F54C94">
            <w:pPr>
              <w:adjustRightInd w:val="0"/>
              <w:snapToGrid w:val="0"/>
              <w:spacing w:line="240" w:lineRule="atLeast"/>
              <w:jc w:val="center"/>
              <w:rPr>
                <w:rFonts w:eastAsiaTheme="minorEastAsia"/>
                <w:b/>
                <w:bCs/>
                <w:sz w:val="24"/>
                <w:szCs w:val="24"/>
              </w:rPr>
            </w:pPr>
          </w:p>
        </w:tc>
        <w:tc>
          <w:tcPr>
            <w:tcW w:w="1528" w:type="dxa"/>
            <w:vMerge/>
            <w:vAlign w:val="center"/>
          </w:tcPr>
          <w:p w:rsidR="00F54C94" w:rsidRDefault="00F54C94">
            <w:pPr>
              <w:jc w:val="center"/>
              <w:rPr>
                <w:rFonts w:eastAsiaTheme="minorEastAsia"/>
                <w:szCs w:val="21"/>
              </w:rPr>
            </w:pPr>
          </w:p>
        </w:tc>
        <w:tc>
          <w:tcPr>
            <w:tcW w:w="1744" w:type="dxa"/>
            <w:vAlign w:val="center"/>
          </w:tcPr>
          <w:p w:rsidR="00F54C94" w:rsidRDefault="002B5410">
            <w:pPr>
              <w:snapToGrid w:val="0"/>
              <w:jc w:val="center"/>
              <w:rPr>
                <w:kern w:val="0"/>
                <w:szCs w:val="21"/>
              </w:rPr>
            </w:pPr>
            <w:r>
              <w:rPr>
                <w:kern w:val="0"/>
                <w:szCs w:val="21"/>
              </w:rPr>
              <w:t>SO</w:t>
            </w:r>
            <w:r>
              <w:rPr>
                <w:kern w:val="0"/>
                <w:szCs w:val="21"/>
                <w:vertAlign w:val="subscript"/>
              </w:rPr>
              <w:t>2</w:t>
            </w:r>
          </w:p>
        </w:tc>
        <w:tc>
          <w:tcPr>
            <w:tcW w:w="2694" w:type="dxa"/>
            <w:vMerge/>
            <w:vAlign w:val="center"/>
          </w:tcPr>
          <w:p w:rsidR="00F54C94" w:rsidRDefault="00F54C94">
            <w:pPr>
              <w:adjustRightInd w:val="0"/>
              <w:snapToGrid w:val="0"/>
              <w:jc w:val="center"/>
              <w:rPr>
                <w:szCs w:val="21"/>
              </w:rPr>
            </w:pPr>
          </w:p>
        </w:tc>
        <w:tc>
          <w:tcPr>
            <w:tcW w:w="2799" w:type="dxa"/>
            <w:vMerge/>
            <w:vAlign w:val="center"/>
          </w:tcPr>
          <w:p w:rsidR="00F54C94" w:rsidRDefault="00F54C94">
            <w:pPr>
              <w:tabs>
                <w:tab w:val="left" w:pos="5760"/>
              </w:tabs>
              <w:adjustRightInd w:val="0"/>
              <w:snapToGrid w:val="0"/>
              <w:rPr>
                <w:rFonts w:eastAsiaTheme="minorEastAsia"/>
                <w:bCs/>
                <w:szCs w:val="21"/>
              </w:rPr>
            </w:pPr>
          </w:p>
        </w:tc>
      </w:tr>
      <w:tr w:rsidR="00F54C94">
        <w:trPr>
          <w:trHeight w:val="340"/>
        </w:trPr>
        <w:tc>
          <w:tcPr>
            <w:tcW w:w="805" w:type="dxa"/>
            <w:vMerge/>
            <w:vAlign w:val="center"/>
          </w:tcPr>
          <w:p w:rsidR="00F54C94" w:rsidRDefault="00F54C94">
            <w:pPr>
              <w:adjustRightInd w:val="0"/>
              <w:snapToGrid w:val="0"/>
              <w:spacing w:line="240" w:lineRule="atLeast"/>
              <w:jc w:val="center"/>
              <w:rPr>
                <w:rFonts w:eastAsiaTheme="minorEastAsia"/>
                <w:b/>
                <w:bCs/>
                <w:sz w:val="24"/>
                <w:szCs w:val="24"/>
              </w:rPr>
            </w:pPr>
          </w:p>
        </w:tc>
        <w:tc>
          <w:tcPr>
            <w:tcW w:w="1528" w:type="dxa"/>
            <w:vMerge/>
            <w:vAlign w:val="center"/>
          </w:tcPr>
          <w:p w:rsidR="00F54C94" w:rsidRDefault="00F54C94">
            <w:pPr>
              <w:jc w:val="center"/>
              <w:rPr>
                <w:rFonts w:eastAsiaTheme="minorEastAsia"/>
                <w:szCs w:val="21"/>
              </w:rPr>
            </w:pPr>
          </w:p>
        </w:tc>
        <w:tc>
          <w:tcPr>
            <w:tcW w:w="1744" w:type="dxa"/>
            <w:vAlign w:val="center"/>
          </w:tcPr>
          <w:p w:rsidR="00F54C94" w:rsidRDefault="002B5410">
            <w:pPr>
              <w:snapToGrid w:val="0"/>
              <w:jc w:val="center"/>
              <w:rPr>
                <w:kern w:val="0"/>
                <w:szCs w:val="21"/>
              </w:rPr>
            </w:pPr>
            <w:r>
              <w:rPr>
                <w:kern w:val="0"/>
                <w:szCs w:val="21"/>
              </w:rPr>
              <w:t>NO</w:t>
            </w:r>
            <w:r>
              <w:rPr>
                <w:kern w:val="0"/>
                <w:szCs w:val="21"/>
                <w:vertAlign w:val="subscript"/>
              </w:rPr>
              <w:t>x</w:t>
            </w:r>
          </w:p>
        </w:tc>
        <w:tc>
          <w:tcPr>
            <w:tcW w:w="2694" w:type="dxa"/>
            <w:vMerge/>
            <w:vAlign w:val="center"/>
          </w:tcPr>
          <w:p w:rsidR="00F54C94" w:rsidRDefault="00F54C94">
            <w:pPr>
              <w:adjustRightInd w:val="0"/>
              <w:snapToGrid w:val="0"/>
              <w:jc w:val="center"/>
              <w:rPr>
                <w:szCs w:val="21"/>
              </w:rPr>
            </w:pPr>
          </w:p>
        </w:tc>
        <w:tc>
          <w:tcPr>
            <w:tcW w:w="2799" w:type="dxa"/>
            <w:vMerge/>
            <w:vAlign w:val="center"/>
          </w:tcPr>
          <w:p w:rsidR="00F54C94" w:rsidRDefault="00F54C94">
            <w:pPr>
              <w:tabs>
                <w:tab w:val="left" w:pos="5760"/>
              </w:tabs>
              <w:adjustRightInd w:val="0"/>
              <w:snapToGrid w:val="0"/>
              <w:rPr>
                <w:rFonts w:eastAsiaTheme="minorEastAsia"/>
                <w:bCs/>
                <w:szCs w:val="21"/>
              </w:rPr>
            </w:pPr>
          </w:p>
        </w:tc>
      </w:tr>
      <w:tr w:rsidR="00F54C94">
        <w:trPr>
          <w:trHeight w:val="340"/>
        </w:trPr>
        <w:tc>
          <w:tcPr>
            <w:tcW w:w="805" w:type="dxa"/>
            <w:vMerge/>
            <w:vAlign w:val="center"/>
          </w:tcPr>
          <w:p w:rsidR="00F54C94" w:rsidRDefault="00F54C94">
            <w:pPr>
              <w:adjustRightInd w:val="0"/>
              <w:snapToGrid w:val="0"/>
              <w:spacing w:line="240" w:lineRule="atLeast"/>
              <w:jc w:val="center"/>
              <w:rPr>
                <w:rFonts w:eastAsiaTheme="minorEastAsia"/>
                <w:b/>
                <w:bCs/>
                <w:sz w:val="24"/>
                <w:szCs w:val="24"/>
              </w:rPr>
            </w:pPr>
          </w:p>
        </w:tc>
        <w:tc>
          <w:tcPr>
            <w:tcW w:w="1528" w:type="dxa"/>
            <w:vAlign w:val="center"/>
          </w:tcPr>
          <w:p w:rsidR="00F54C94" w:rsidRDefault="002B5410">
            <w:pPr>
              <w:jc w:val="center"/>
              <w:rPr>
                <w:rFonts w:eastAsiaTheme="minorEastAsia"/>
                <w:szCs w:val="21"/>
              </w:rPr>
            </w:pPr>
            <w:r>
              <w:rPr>
                <w:rFonts w:hint="eastAsia"/>
              </w:rPr>
              <w:t>印刷工序废气</w:t>
            </w:r>
          </w:p>
        </w:tc>
        <w:tc>
          <w:tcPr>
            <w:tcW w:w="1744" w:type="dxa"/>
            <w:vAlign w:val="center"/>
          </w:tcPr>
          <w:p w:rsidR="00F54C94" w:rsidRDefault="002B5410" w:rsidP="00B028BA">
            <w:pPr>
              <w:snapToGrid w:val="0"/>
              <w:spacing w:beforeLines="10" w:afterLines="10"/>
              <w:jc w:val="center"/>
              <w:rPr>
                <w:kern w:val="0"/>
                <w:szCs w:val="21"/>
              </w:rPr>
            </w:pPr>
            <w:r>
              <w:rPr>
                <w:rFonts w:hint="eastAsia"/>
                <w:kern w:val="0"/>
                <w:szCs w:val="21"/>
              </w:rPr>
              <w:t>非甲烷总烃</w:t>
            </w:r>
          </w:p>
        </w:tc>
        <w:tc>
          <w:tcPr>
            <w:tcW w:w="2694" w:type="dxa"/>
            <w:vAlign w:val="center"/>
          </w:tcPr>
          <w:p w:rsidR="00F54C94" w:rsidRDefault="002B5410" w:rsidP="00B028BA">
            <w:pPr>
              <w:adjustRightInd w:val="0"/>
              <w:snapToGrid w:val="0"/>
              <w:spacing w:beforeLines="10" w:afterLines="10"/>
              <w:rPr>
                <w:szCs w:val="21"/>
              </w:rPr>
            </w:pPr>
            <w:r>
              <w:rPr>
                <w:rFonts w:hint="eastAsia"/>
                <w:szCs w:val="21"/>
              </w:rPr>
              <w:t>1</w:t>
            </w:r>
            <w:r>
              <w:rPr>
                <w:rFonts w:hint="eastAsia"/>
                <w:szCs w:val="21"/>
              </w:rPr>
              <w:t>个</w:t>
            </w:r>
            <w:r>
              <w:rPr>
                <w:szCs w:val="21"/>
              </w:rPr>
              <w:t>密闭</w:t>
            </w:r>
            <w:r>
              <w:rPr>
                <w:rFonts w:hint="eastAsia"/>
                <w:szCs w:val="21"/>
              </w:rPr>
              <w:t>操作间</w:t>
            </w:r>
            <w:r>
              <w:rPr>
                <w:szCs w:val="21"/>
              </w:rPr>
              <w:t>，</w:t>
            </w:r>
            <w:r>
              <w:rPr>
                <w:rFonts w:hint="eastAsia"/>
                <w:szCs w:val="21"/>
              </w:rPr>
              <w:t>集气罩</w:t>
            </w:r>
            <w:r>
              <w:rPr>
                <w:rFonts w:hint="eastAsia"/>
                <w:szCs w:val="21"/>
              </w:rPr>
              <w:t>+</w:t>
            </w:r>
            <w:r>
              <w:rPr>
                <w:rFonts w:hint="eastAsia"/>
                <w:szCs w:val="21"/>
              </w:rPr>
              <w:t>“</w:t>
            </w:r>
            <w:r>
              <w:rPr>
                <w:rFonts w:hint="eastAsia"/>
                <w:szCs w:val="21"/>
              </w:rPr>
              <w:t>UV</w:t>
            </w:r>
            <w:r>
              <w:rPr>
                <w:rFonts w:hint="eastAsia"/>
                <w:szCs w:val="21"/>
              </w:rPr>
              <w:t>光解</w:t>
            </w:r>
            <w:r>
              <w:rPr>
                <w:rFonts w:hint="eastAsia"/>
                <w:szCs w:val="21"/>
              </w:rPr>
              <w:t>+</w:t>
            </w:r>
            <w:r>
              <w:rPr>
                <w:rFonts w:hint="eastAsia"/>
                <w:szCs w:val="21"/>
              </w:rPr>
              <w:t>活性炭吸附”装置</w:t>
            </w:r>
            <w:r>
              <w:rPr>
                <w:rFonts w:hint="eastAsia"/>
                <w:szCs w:val="21"/>
              </w:rPr>
              <w:t>+15m</w:t>
            </w:r>
            <w:r>
              <w:rPr>
                <w:rFonts w:hint="eastAsia"/>
                <w:szCs w:val="21"/>
              </w:rPr>
              <w:t>高排气筒，</w:t>
            </w:r>
            <w:r>
              <w:rPr>
                <w:rFonts w:hint="eastAsia"/>
                <w:szCs w:val="21"/>
              </w:rPr>
              <w:t>1</w:t>
            </w:r>
            <w:r>
              <w:rPr>
                <w:rFonts w:hint="eastAsia"/>
                <w:szCs w:val="21"/>
              </w:rPr>
              <w:t>套</w:t>
            </w:r>
          </w:p>
        </w:tc>
        <w:tc>
          <w:tcPr>
            <w:tcW w:w="2799" w:type="dxa"/>
            <w:vAlign w:val="center"/>
          </w:tcPr>
          <w:p w:rsidR="00F54C94" w:rsidRDefault="002B5410" w:rsidP="00B028BA">
            <w:pPr>
              <w:adjustRightInd w:val="0"/>
              <w:snapToGrid w:val="0"/>
              <w:spacing w:beforeLines="10" w:afterLines="10"/>
              <w:rPr>
                <w:szCs w:val="21"/>
              </w:rPr>
            </w:pPr>
            <w:r>
              <w:rPr>
                <w:szCs w:val="21"/>
              </w:rPr>
              <w:t>《</w:t>
            </w:r>
            <w:r>
              <w:rPr>
                <w:rFonts w:hint="eastAsia"/>
                <w:szCs w:val="21"/>
              </w:rPr>
              <w:t>印刷工业挥发性有机物排放标准</w:t>
            </w:r>
            <w:r>
              <w:rPr>
                <w:szCs w:val="21"/>
              </w:rPr>
              <w:t>》</w:t>
            </w:r>
            <w:r>
              <w:rPr>
                <w:rFonts w:hint="eastAsia"/>
                <w:szCs w:val="21"/>
              </w:rPr>
              <w:t>（</w:t>
            </w:r>
            <w:r>
              <w:rPr>
                <w:rFonts w:hint="eastAsia"/>
                <w:szCs w:val="21"/>
              </w:rPr>
              <w:t>DB41/1956-2020</w:t>
            </w:r>
            <w:r>
              <w:rPr>
                <w:rFonts w:hint="eastAsia"/>
                <w:szCs w:val="21"/>
              </w:rPr>
              <w:t>）；</w:t>
            </w:r>
          </w:p>
          <w:p w:rsidR="00F54C94" w:rsidRDefault="002B5410" w:rsidP="00B028BA">
            <w:pPr>
              <w:adjustRightInd w:val="0"/>
              <w:snapToGrid w:val="0"/>
              <w:spacing w:beforeLines="10" w:afterLines="10"/>
              <w:rPr>
                <w:szCs w:val="21"/>
              </w:rPr>
            </w:pPr>
            <w:r>
              <w:rPr>
                <w:rFonts w:hint="eastAsia"/>
                <w:szCs w:val="21"/>
              </w:rPr>
              <w:t>《</w:t>
            </w:r>
            <w:r>
              <w:rPr>
                <w:szCs w:val="21"/>
              </w:rPr>
              <w:t>关于全省开展工业企业挥发性有机物专项治理工作中排放建议值的通知</w:t>
            </w:r>
            <w:r>
              <w:rPr>
                <w:rFonts w:hint="eastAsia"/>
                <w:szCs w:val="21"/>
              </w:rPr>
              <w:t>》（</w:t>
            </w:r>
            <w:proofErr w:type="gramStart"/>
            <w:r>
              <w:rPr>
                <w:szCs w:val="21"/>
              </w:rPr>
              <w:t>豫环攻坚办</w:t>
            </w:r>
            <w:proofErr w:type="gramEnd"/>
            <w:r>
              <w:rPr>
                <w:szCs w:val="21"/>
              </w:rPr>
              <w:t>〔</w:t>
            </w:r>
            <w:r>
              <w:rPr>
                <w:szCs w:val="21"/>
              </w:rPr>
              <w:t>2017</w:t>
            </w:r>
            <w:r>
              <w:rPr>
                <w:szCs w:val="21"/>
              </w:rPr>
              <w:t>〕</w:t>
            </w:r>
            <w:r>
              <w:rPr>
                <w:szCs w:val="21"/>
              </w:rPr>
              <w:t>162</w:t>
            </w:r>
            <w:r>
              <w:rPr>
                <w:szCs w:val="21"/>
              </w:rPr>
              <w:t>号</w:t>
            </w:r>
            <w:r>
              <w:rPr>
                <w:rFonts w:hint="eastAsia"/>
                <w:szCs w:val="21"/>
              </w:rPr>
              <w:t>）</w:t>
            </w:r>
            <w:r>
              <w:rPr>
                <w:szCs w:val="21"/>
              </w:rPr>
              <w:t>挥发性有机物排放建议值</w:t>
            </w:r>
          </w:p>
        </w:tc>
      </w:tr>
      <w:tr w:rsidR="00F54C94">
        <w:trPr>
          <w:trHeight w:val="340"/>
        </w:trPr>
        <w:tc>
          <w:tcPr>
            <w:tcW w:w="805" w:type="dxa"/>
            <w:vMerge/>
            <w:vAlign w:val="center"/>
          </w:tcPr>
          <w:p w:rsidR="00F54C94" w:rsidRDefault="00F54C94">
            <w:pPr>
              <w:adjustRightInd w:val="0"/>
              <w:snapToGrid w:val="0"/>
              <w:spacing w:line="240" w:lineRule="atLeast"/>
              <w:jc w:val="center"/>
              <w:rPr>
                <w:rFonts w:eastAsiaTheme="minorEastAsia"/>
                <w:b/>
                <w:bCs/>
                <w:sz w:val="24"/>
                <w:szCs w:val="24"/>
              </w:rPr>
            </w:pPr>
          </w:p>
        </w:tc>
        <w:tc>
          <w:tcPr>
            <w:tcW w:w="1528" w:type="dxa"/>
            <w:vAlign w:val="center"/>
          </w:tcPr>
          <w:p w:rsidR="00F54C94" w:rsidRDefault="002B5410">
            <w:pPr>
              <w:jc w:val="center"/>
            </w:pPr>
            <w:r>
              <w:rPr>
                <w:rFonts w:hint="eastAsia"/>
              </w:rPr>
              <w:t>食堂油烟</w:t>
            </w:r>
          </w:p>
        </w:tc>
        <w:tc>
          <w:tcPr>
            <w:tcW w:w="1744" w:type="dxa"/>
            <w:vAlign w:val="center"/>
          </w:tcPr>
          <w:p w:rsidR="00F54C94" w:rsidRDefault="002B5410" w:rsidP="00B028BA">
            <w:pPr>
              <w:snapToGrid w:val="0"/>
              <w:spacing w:beforeLines="10" w:afterLines="10"/>
              <w:jc w:val="center"/>
              <w:rPr>
                <w:kern w:val="0"/>
                <w:szCs w:val="21"/>
              </w:rPr>
            </w:pPr>
            <w:r>
              <w:rPr>
                <w:rFonts w:hint="eastAsia"/>
                <w:kern w:val="0"/>
                <w:szCs w:val="21"/>
              </w:rPr>
              <w:t>油烟</w:t>
            </w:r>
          </w:p>
        </w:tc>
        <w:tc>
          <w:tcPr>
            <w:tcW w:w="2694" w:type="dxa"/>
            <w:vAlign w:val="center"/>
          </w:tcPr>
          <w:p w:rsidR="00F54C94" w:rsidRDefault="002B5410">
            <w:pPr>
              <w:adjustRightInd w:val="0"/>
              <w:snapToGrid w:val="0"/>
              <w:rPr>
                <w:szCs w:val="21"/>
              </w:rPr>
            </w:pPr>
            <w:r>
              <w:rPr>
                <w:rFonts w:hint="eastAsia"/>
                <w:szCs w:val="21"/>
              </w:rPr>
              <w:t>集气罩</w:t>
            </w:r>
            <w:r>
              <w:rPr>
                <w:rFonts w:hint="eastAsia"/>
                <w:szCs w:val="21"/>
              </w:rPr>
              <w:t>+</w:t>
            </w:r>
            <w:r>
              <w:rPr>
                <w:rFonts w:hint="eastAsia"/>
                <w:szCs w:val="21"/>
              </w:rPr>
              <w:t>油烟净化器</w:t>
            </w:r>
            <w:r>
              <w:rPr>
                <w:rFonts w:hint="eastAsia"/>
                <w:szCs w:val="21"/>
              </w:rPr>
              <w:t>+</w:t>
            </w:r>
            <w:r>
              <w:rPr>
                <w:rFonts w:hint="eastAsia"/>
                <w:szCs w:val="21"/>
              </w:rPr>
              <w:t>高于食堂屋顶</w:t>
            </w:r>
            <w:r>
              <w:rPr>
                <w:rFonts w:hint="eastAsia"/>
                <w:szCs w:val="21"/>
              </w:rPr>
              <w:t>1.5m</w:t>
            </w:r>
            <w:r>
              <w:rPr>
                <w:rFonts w:hint="eastAsia"/>
                <w:szCs w:val="21"/>
              </w:rPr>
              <w:t>排气筒</w:t>
            </w:r>
          </w:p>
        </w:tc>
        <w:tc>
          <w:tcPr>
            <w:tcW w:w="2799" w:type="dxa"/>
            <w:vAlign w:val="center"/>
          </w:tcPr>
          <w:p w:rsidR="00F54C94" w:rsidRDefault="002B5410">
            <w:pPr>
              <w:tabs>
                <w:tab w:val="left" w:pos="5760"/>
              </w:tabs>
              <w:adjustRightInd w:val="0"/>
              <w:snapToGrid w:val="0"/>
              <w:rPr>
                <w:rFonts w:eastAsiaTheme="minorEastAsia"/>
                <w:bCs/>
                <w:szCs w:val="21"/>
              </w:rPr>
            </w:pPr>
            <w:r>
              <w:rPr>
                <w:rFonts w:hint="eastAsia"/>
                <w:kern w:val="0"/>
                <w:szCs w:val="21"/>
              </w:rPr>
              <w:t>《饮食业油烟排放标准（试行）》（</w:t>
            </w:r>
            <w:r>
              <w:rPr>
                <w:rFonts w:hint="eastAsia"/>
                <w:kern w:val="0"/>
                <w:szCs w:val="21"/>
              </w:rPr>
              <w:t>GB18483-2001</w:t>
            </w:r>
            <w:r>
              <w:rPr>
                <w:rFonts w:hint="eastAsia"/>
                <w:kern w:val="0"/>
                <w:szCs w:val="21"/>
              </w:rPr>
              <w:t>）小型规模</w:t>
            </w:r>
          </w:p>
        </w:tc>
      </w:tr>
      <w:tr w:rsidR="00F54C94">
        <w:trPr>
          <w:trHeight w:val="340"/>
        </w:trPr>
        <w:tc>
          <w:tcPr>
            <w:tcW w:w="805" w:type="dxa"/>
            <w:vAlign w:val="center"/>
          </w:tcPr>
          <w:p w:rsidR="00F54C94" w:rsidRDefault="002B5410">
            <w:pPr>
              <w:adjustRightInd w:val="0"/>
              <w:snapToGrid w:val="0"/>
              <w:spacing w:line="240" w:lineRule="atLeast"/>
              <w:ind w:left="-108"/>
              <w:jc w:val="center"/>
              <w:rPr>
                <w:rFonts w:eastAsiaTheme="minorEastAsia"/>
                <w:b/>
                <w:bCs/>
                <w:sz w:val="24"/>
                <w:szCs w:val="24"/>
              </w:rPr>
            </w:pPr>
            <w:r>
              <w:rPr>
                <w:rFonts w:eastAsiaTheme="minorEastAsia"/>
                <w:b/>
                <w:bCs/>
                <w:sz w:val="24"/>
                <w:szCs w:val="24"/>
              </w:rPr>
              <w:t>水</w:t>
            </w:r>
          </w:p>
          <w:p w:rsidR="00F54C94" w:rsidRDefault="002B5410">
            <w:pPr>
              <w:adjustRightInd w:val="0"/>
              <w:snapToGrid w:val="0"/>
              <w:spacing w:line="240" w:lineRule="atLeast"/>
              <w:ind w:left="-108"/>
              <w:jc w:val="center"/>
              <w:rPr>
                <w:rFonts w:eastAsiaTheme="minorEastAsia"/>
                <w:b/>
                <w:bCs/>
                <w:sz w:val="24"/>
                <w:szCs w:val="24"/>
              </w:rPr>
            </w:pPr>
            <w:proofErr w:type="gramStart"/>
            <w:r>
              <w:rPr>
                <w:rFonts w:eastAsiaTheme="minorEastAsia"/>
                <w:b/>
                <w:bCs/>
                <w:sz w:val="24"/>
                <w:szCs w:val="24"/>
              </w:rPr>
              <w:t>污</w:t>
            </w:r>
            <w:proofErr w:type="gramEnd"/>
          </w:p>
          <w:p w:rsidR="00F54C94" w:rsidRDefault="002B5410">
            <w:pPr>
              <w:adjustRightInd w:val="0"/>
              <w:snapToGrid w:val="0"/>
              <w:spacing w:line="240" w:lineRule="atLeast"/>
              <w:ind w:left="-108"/>
              <w:jc w:val="center"/>
              <w:rPr>
                <w:rFonts w:eastAsiaTheme="minorEastAsia"/>
                <w:b/>
                <w:bCs/>
                <w:sz w:val="24"/>
                <w:szCs w:val="24"/>
              </w:rPr>
            </w:pPr>
            <w:r>
              <w:rPr>
                <w:rFonts w:eastAsiaTheme="minorEastAsia"/>
                <w:b/>
                <w:bCs/>
                <w:sz w:val="24"/>
                <w:szCs w:val="24"/>
              </w:rPr>
              <w:t>染</w:t>
            </w:r>
          </w:p>
          <w:p w:rsidR="00F54C94" w:rsidRDefault="002B5410">
            <w:pPr>
              <w:adjustRightInd w:val="0"/>
              <w:snapToGrid w:val="0"/>
              <w:spacing w:line="240" w:lineRule="atLeast"/>
              <w:ind w:left="-108"/>
              <w:jc w:val="center"/>
              <w:rPr>
                <w:rFonts w:eastAsiaTheme="minorEastAsia"/>
                <w:b/>
                <w:bCs/>
                <w:sz w:val="24"/>
                <w:szCs w:val="24"/>
              </w:rPr>
            </w:pPr>
            <w:r>
              <w:rPr>
                <w:rFonts w:eastAsiaTheme="minorEastAsia"/>
                <w:b/>
                <w:bCs/>
                <w:sz w:val="24"/>
                <w:szCs w:val="24"/>
              </w:rPr>
              <w:t>物</w:t>
            </w:r>
          </w:p>
        </w:tc>
        <w:tc>
          <w:tcPr>
            <w:tcW w:w="1528" w:type="dxa"/>
            <w:vAlign w:val="center"/>
          </w:tcPr>
          <w:p w:rsidR="00F54C94" w:rsidRDefault="002B5410">
            <w:pPr>
              <w:adjustRightInd w:val="0"/>
              <w:snapToGrid w:val="0"/>
              <w:spacing w:line="240" w:lineRule="atLeast"/>
              <w:jc w:val="center"/>
              <w:rPr>
                <w:rFonts w:eastAsiaTheme="minorEastAsia"/>
                <w:szCs w:val="21"/>
              </w:rPr>
            </w:pPr>
            <w:r>
              <w:rPr>
                <w:rFonts w:eastAsiaTheme="minorEastAsia"/>
                <w:szCs w:val="21"/>
              </w:rPr>
              <w:t>生活污水</w:t>
            </w:r>
          </w:p>
        </w:tc>
        <w:tc>
          <w:tcPr>
            <w:tcW w:w="1744" w:type="dxa"/>
            <w:vAlign w:val="center"/>
          </w:tcPr>
          <w:p w:rsidR="00F54C94" w:rsidRDefault="002B5410">
            <w:pPr>
              <w:adjustRightInd w:val="0"/>
              <w:snapToGrid w:val="0"/>
              <w:spacing w:line="240" w:lineRule="atLeast"/>
              <w:jc w:val="center"/>
              <w:rPr>
                <w:rFonts w:eastAsiaTheme="minorEastAsia"/>
                <w:szCs w:val="21"/>
              </w:rPr>
            </w:pPr>
            <w:r>
              <w:rPr>
                <w:rFonts w:eastAsiaTheme="minorEastAsia"/>
                <w:szCs w:val="21"/>
              </w:rPr>
              <w:t>COD</w:t>
            </w:r>
            <w:r>
              <w:rPr>
                <w:rFonts w:eastAsiaTheme="minorEastAsia"/>
                <w:szCs w:val="21"/>
              </w:rPr>
              <w:t>、</w:t>
            </w:r>
            <w:r>
              <w:rPr>
                <w:rFonts w:eastAsiaTheme="minorEastAsia"/>
                <w:szCs w:val="21"/>
              </w:rPr>
              <w:t>NH</w:t>
            </w:r>
            <w:r>
              <w:rPr>
                <w:rFonts w:eastAsiaTheme="minorEastAsia"/>
                <w:szCs w:val="21"/>
                <w:vertAlign w:val="subscript"/>
              </w:rPr>
              <w:t>3</w:t>
            </w:r>
            <w:r>
              <w:rPr>
                <w:rFonts w:eastAsiaTheme="minorEastAsia"/>
                <w:szCs w:val="21"/>
              </w:rPr>
              <w:t>-N</w:t>
            </w:r>
          </w:p>
        </w:tc>
        <w:tc>
          <w:tcPr>
            <w:tcW w:w="2694" w:type="dxa"/>
            <w:vAlign w:val="center"/>
          </w:tcPr>
          <w:p w:rsidR="00F54C94" w:rsidRDefault="002B5410">
            <w:pPr>
              <w:tabs>
                <w:tab w:val="left" w:pos="5760"/>
              </w:tabs>
              <w:adjustRightInd w:val="0"/>
              <w:snapToGrid w:val="0"/>
              <w:jc w:val="center"/>
              <w:rPr>
                <w:rFonts w:eastAsiaTheme="minorEastAsia"/>
                <w:szCs w:val="21"/>
              </w:rPr>
            </w:pPr>
            <w:r>
              <w:rPr>
                <w:rFonts w:hint="eastAsia"/>
                <w:kern w:val="0"/>
                <w:szCs w:val="21"/>
              </w:rPr>
              <w:t>隔油池</w:t>
            </w:r>
            <w:r>
              <w:rPr>
                <w:rFonts w:hint="eastAsia"/>
                <w:kern w:val="0"/>
                <w:szCs w:val="21"/>
              </w:rPr>
              <w:t>1m</w:t>
            </w:r>
            <w:r>
              <w:rPr>
                <w:rFonts w:hint="eastAsia"/>
                <w:kern w:val="0"/>
                <w:szCs w:val="21"/>
                <w:vertAlign w:val="superscript"/>
              </w:rPr>
              <w:t>3</w:t>
            </w:r>
            <w:r>
              <w:rPr>
                <w:rFonts w:hint="eastAsia"/>
                <w:kern w:val="0"/>
                <w:szCs w:val="21"/>
              </w:rPr>
              <w:t>+</w:t>
            </w:r>
            <w:r>
              <w:rPr>
                <w:rFonts w:hint="eastAsia"/>
                <w:kern w:val="0"/>
                <w:szCs w:val="21"/>
              </w:rPr>
              <w:t>化粪池</w:t>
            </w:r>
            <w:r>
              <w:rPr>
                <w:rFonts w:hint="eastAsia"/>
                <w:kern w:val="0"/>
                <w:szCs w:val="21"/>
              </w:rPr>
              <w:t>1</w:t>
            </w:r>
            <w:r>
              <w:rPr>
                <w:rFonts w:hint="eastAsia"/>
                <w:kern w:val="0"/>
                <w:szCs w:val="21"/>
              </w:rPr>
              <w:t>个</w:t>
            </w:r>
            <w:r>
              <w:rPr>
                <w:rFonts w:hint="eastAsia"/>
                <w:kern w:val="0"/>
                <w:szCs w:val="21"/>
              </w:rPr>
              <w:t>10m</w:t>
            </w:r>
            <w:r>
              <w:rPr>
                <w:rFonts w:hint="eastAsia"/>
                <w:kern w:val="0"/>
                <w:szCs w:val="21"/>
                <w:vertAlign w:val="superscript"/>
              </w:rPr>
              <w:t>3</w:t>
            </w:r>
          </w:p>
        </w:tc>
        <w:tc>
          <w:tcPr>
            <w:tcW w:w="2799" w:type="dxa"/>
            <w:vAlign w:val="center"/>
          </w:tcPr>
          <w:p w:rsidR="00F54C94" w:rsidRDefault="002B5410">
            <w:pPr>
              <w:tabs>
                <w:tab w:val="left" w:pos="5760"/>
              </w:tabs>
              <w:adjustRightInd w:val="0"/>
              <w:snapToGrid w:val="0"/>
              <w:rPr>
                <w:rFonts w:eastAsiaTheme="minorEastAsia"/>
                <w:szCs w:val="21"/>
              </w:rPr>
            </w:pPr>
            <w:r>
              <w:rPr>
                <w:rFonts w:hint="eastAsia"/>
                <w:szCs w:val="21"/>
              </w:rPr>
              <w:t>《污水综合排放标准》（</w:t>
            </w:r>
            <w:r>
              <w:rPr>
                <w:szCs w:val="21"/>
              </w:rPr>
              <w:t>GB8978-1996</w:t>
            </w:r>
            <w:r>
              <w:rPr>
                <w:rFonts w:hint="eastAsia"/>
                <w:szCs w:val="21"/>
              </w:rPr>
              <w:t>）三级标准</w:t>
            </w:r>
            <w:r w:rsidR="009F2198">
              <w:rPr>
                <w:rFonts w:hint="eastAsia"/>
                <w:szCs w:val="21"/>
              </w:rPr>
              <w:t>，同时满足偃师市第三污水处理厂进水水质标准</w:t>
            </w:r>
          </w:p>
        </w:tc>
      </w:tr>
      <w:tr w:rsidR="00F54C94">
        <w:trPr>
          <w:trHeight w:val="340"/>
        </w:trPr>
        <w:tc>
          <w:tcPr>
            <w:tcW w:w="805" w:type="dxa"/>
            <w:vMerge w:val="restart"/>
            <w:vAlign w:val="center"/>
          </w:tcPr>
          <w:p w:rsidR="00F54C94" w:rsidRDefault="002B5410">
            <w:pPr>
              <w:jc w:val="center"/>
              <w:rPr>
                <w:rFonts w:eastAsiaTheme="minorEastAsia"/>
                <w:b/>
                <w:bCs/>
                <w:sz w:val="24"/>
                <w:szCs w:val="24"/>
              </w:rPr>
            </w:pPr>
            <w:r>
              <w:rPr>
                <w:rFonts w:eastAsiaTheme="minorEastAsia"/>
                <w:b/>
                <w:bCs/>
                <w:sz w:val="24"/>
                <w:szCs w:val="24"/>
              </w:rPr>
              <w:t>固</w:t>
            </w:r>
          </w:p>
          <w:p w:rsidR="00F54C94" w:rsidRDefault="002B5410">
            <w:pPr>
              <w:jc w:val="center"/>
              <w:rPr>
                <w:rFonts w:eastAsiaTheme="minorEastAsia"/>
                <w:b/>
                <w:sz w:val="32"/>
              </w:rPr>
            </w:pPr>
            <w:r>
              <w:rPr>
                <w:rFonts w:eastAsiaTheme="minorEastAsia"/>
                <w:b/>
                <w:bCs/>
                <w:sz w:val="24"/>
                <w:szCs w:val="24"/>
              </w:rPr>
              <w:t>废</w:t>
            </w:r>
          </w:p>
        </w:tc>
        <w:tc>
          <w:tcPr>
            <w:tcW w:w="1528" w:type="dxa"/>
            <w:vAlign w:val="center"/>
          </w:tcPr>
          <w:p w:rsidR="00F54C94" w:rsidRDefault="002B5410">
            <w:pPr>
              <w:adjustRightInd w:val="0"/>
              <w:snapToGrid w:val="0"/>
              <w:spacing w:line="240" w:lineRule="atLeast"/>
              <w:jc w:val="center"/>
              <w:rPr>
                <w:rFonts w:eastAsiaTheme="minorEastAsia"/>
                <w:szCs w:val="21"/>
              </w:rPr>
            </w:pPr>
            <w:r>
              <w:rPr>
                <w:rFonts w:eastAsiaTheme="minorEastAsia"/>
                <w:szCs w:val="21"/>
              </w:rPr>
              <w:t>职工生活</w:t>
            </w:r>
          </w:p>
        </w:tc>
        <w:tc>
          <w:tcPr>
            <w:tcW w:w="1744" w:type="dxa"/>
            <w:vAlign w:val="center"/>
          </w:tcPr>
          <w:p w:rsidR="00F54C94" w:rsidRDefault="002B5410">
            <w:pPr>
              <w:spacing w:line="240" w:lineRule="atLeast"/>
              <w:jc w:val="center"/>
              <w:rPr>
                <w:szCs w:val="21"/>
              </w:rPr>
            </w:pPr>
            <w:r>
              <w:rPr>
                <w:szCs w:val="21"/>
              </w:rPr>
              <w:t>生活垃圾</w:t>
            </w:r>
          </w:p>
        </w:tc>
        <w:tc>
          <w:tcPr>
            <w:tcW w:w="2694" w:type="dxa"/>
            <w:vAlign w:val="center"/>
          </w:tcPr>
          <w:p w:rsidR="00F54C94" w:rsidRDefault="002B5410">
            <w:pPr>
              <w:adjustRightInd w:val="0"/>
              <w:snapToGrid w:val="0"/>
              <w:spacing w:line="240" w:lineRule="atLeast"/>
              <w:jc w:val="center"/>
              <w:rPr>
                <w:rFonts w:eastAsiaTheme="minorEastAsia"/>
                <w:szCs w:val="21"/>
              </w:rPr>
            </w:pPr>
            <w:r>
              <w:rPr>
                <w:rFonts w:eastAsiaTheme="minorEastAsia"/>
                <w:szCs w:val="21"/>
              </w:rPr>
              <w:t>环卫部门收集处理</w:t>
            </w:r>
          </w:p>
        </w:tc>
        <w:tc>
          <w:tcPr>
            <w:tcW w:w="2799" w:type="dxa"/>
            <w:vAlign w:val="center"/>
          </w:tcPr>
          <w:p w:rsidR="00F54C94" w:rsidRDefault="002B5410">
            <w:pPr>
              <w:tabs>
                <w:tab w:val="left" w:pos="5760"/>
              </w:tabs>
              <w:adjustRightInd w:val="0"/>
              <w:snapToGrid w:val="0"/>
              <w:jc w:val="center"/>
              <w:rPr>
                <w:rFonts w:eastAsiaTheme="minorEastAsia"/>
                <w:szCs w:val="21"/>
              </w:rPr>
            </w:pPr>
            <w:r>
              <w:rPr>
                <w:rFonts w:eastAsiaTheme="minorEastAsia"/>
                <w:szCs w:val="21"/>
              </w:rPr>
              <w:t>合理处置</w:t>
            </w:r>
          </w:p>
        </w:tc>
      </w:tr>
      <w:tr w:rsidR="00F54C94">
        <w:trPr>
          <w:trHeight w:val="340"/>
        </w:trPr>
        <w:tc>
          <w:tcPr>
            <w:tcW w:w="805" w:type="dxa"/>
            <w:vMerge/>
            <w:vAlign w:val="center"/>
          </w:tcPr>
          <w:p w:rsidR="00F54C94" w:rsidRDefault="00F54C94">
            <w:pPr>
              <w:jc w:val="center"/>
              <w:rPr>
                <w:rFonts w:eastAsiaTheme="minorEastAsia"/>
                <w:b/>
                <w:bCs/>
                <w:sz w:val="24"/>
                <w:szCs w:val="24"/>
              </w:rPr>
            </w:pPr>
          </w:p>
        </w:tc>
        <w:tc>
          <w:tcPr>
            <w:tcW w:w="1528" w:type="dxa"/>
            <w:vMerge w:val="restart"/>
            <w:vAlign w:val="center"/>
          </w:tcPr>
          <w:p w:rsidR="00F54C94" w:rsidRDefault="002B5410">
            <w:pPr>
              <w:adjustRightInd w:val="0"/>
              <w:snapToGrid w:val="0"/>
              <w:spacing w:line="240" w:lineRule="atLeast"/>
              <w:jc w:val="center"/>
              <w:rPr>
                <w:rFonts w:eastAsiaTheme="minorEastAsia"/>
                <w:szCs w:val="21"/>
              </w:rPr>
            </w:pPr>
            <w:r>
              <w:rPr>
                <w:rFonts w:eastAsiaTheme="minorEastAsia" w:hint="eastAsia"/>
                <w:szCs w:val="21"/>
              </w:rPr>
              <w:t>生产过程</w:t>
            </w:r>
          </w:p>
        </w:tc>
        <w:tc>
          <w:tcPr>
            <w:tcW w:w="1744" w:type="dxa"/>
            <w:vAlign w:val="center"/>
          </w:tcPr>
          <w:p w:rsidR="00F54C94" w:rsidRDefault="002B5410">
            <w:pPr>
              <w:widowControl/>
              <w:autoSpaceDE w:val="0"/>
              <w:autoSpaceDN w:val="0"/>
              <w:adjustRightInd w:val="0"/>
              <w:snapToGrid w:val="0"/>
              <w:jc w:val="center"/>
              <w:rPr>
                <w:color w:val="000000"/>
                <w:kern w:val="0"/>
                <w:szCs w:val="21"/>
              </w:rPr>
            </w:pPr>
            <w:r>
              <w:rPr>
                <w:rFonts w:hint="eastAsia"/>
                <w:color w:val="000000"/>
                <w:kern w:val="0"/>
                <w:szCs w:val="21"/>
              </w:rPr>
              <w:t>废纸边</w:t>
            </w:r>
          </w:p>
        </w:tc>
        <w:tc>
          <w:tcPr>
            <w:tcW w:w="2694" w:type="dxa"/>
            <w:vMerge w:val="restart"/>
            <w:vAlign w:val="center"/>
          </w:tcPr>
          <w:p w:rsidR="00F54C94" w:rsidRDefault="002B5410">
            <w:pPr>
              <w:adjustRightInd w:val="0"/>
              <w:snapToGrid w:val="0"/>
              <w:spacing w:line="240" w:lineRule="atLeast"/>
              <w:jc w:val="center"/>
              <w:rPr>
                <w:rFonts w:eastAsiaTheme="minorEastAsia"/>
                <w:szCs w:val="21"/>
              </w:rPr>
            </w:pPr>
            <w:r>
              <w:rPr>
                <w:rFonts w:eastAsiaTheme="minorEastAsia" w:hint="eastAsia"/>
                <w:szCs w:val="21"/>
              </w:rPr>
              <w:t>一般固废暂存间暂存，定期外售</w:t>
            </w:r>
          </w:p>
        </w:tc>
        <w:tc>
          <w:tcPr>
            <w:tcW w:w="2799" w:type="dxa"/>
            <w:vMerge w:val="restart"/>
            <w:vAlign w:val="center"/>
          </w:tcPr>
          <w:p w:rsidR="00F54C94" w:rsidRDefault="002B5410">
            <w:pPr>
              <w:tabs>
                <w:tab w:val="left" w:pos="5760"/>
              </w:tabs>
              <w:adjustRightInd w:val="0"/>
              <w:snapToGrid w:val="0"/>
              <w:jc w:val="center"/>
              <w:rPr>
                <w:rFonts w:eastAsiaTheme="minorEastAsia"/>
                <w:szCs w:val="21"/>
              </w:rPr>
            </w:pPr>
            <w:r>
              <w:rPr>
                <w:rFonts w:eastAsiaTheme="minorEastAsia"/>
                <w:szCs w:val="21"/>
              </w:rPr>
              <w:t>合理处置</w:t>
            </w:r>
          </w:p>
        </w:tc>
      </w:tr>
      <w:tr w:rsidR="00F54C94">
        <w:trPr>
          <w:trHeight w:val="340"/>
        </w:trPr>
        <w:tc>
          <w:tcPr>
            <w:tcW w:w="805" w:type="dxa"/>
            <w:vMerge/>
            <w:vAlign w:val="center"/>
          </w:tcPr>
          <w:p w:rsidR="00F54C94" w:rsidRDefault="00F54C94">
            <w:pPr>
              <w:jc w:val="center"/>
              <w:rPr>
                <w:rFonts w:eastAsiaTheme="minorEastAsia"/>
                <w:b/>
                <w:bCs/>
                <w:sz w:val="24"/>
                <w:szCs w:val="24"/>
              </w:rPr>
            </w:pPr>
          </w:p>
        </w:tc>
        <w:tc>
          <w:tcPr>
            <w:tcW w:w="1528" w:type="dxa"/>
            <w:vMerge/>
            <w:vAlign w:val="center"/>
          </w:tcPr>
          <w:p w:rsidR="00F54C94" w:rsidRDefault="00F54C94">
            <w:pPr>
              <w:adjustRightInd w:val="0"/>
              <w:snapToGrid w:val="0"/>
              <w:spacing w:line="240" w:lineRule="atLeast"/>
              <w:jc w:val="center"/>
              <w:rPr>
                <w:rFonts w:eastAsiaTheme="minorEastAsia"/>
                <w:szCs w:val="21"/>
              </w:rPr>
            </w:pPr>
          </w:p>
        </w:tc>
        <w:tc>
          <w:tcPr>
            <w:tcW w:w="1744" w:type="dxa"/>
            <w:vAlign w:val="center"/>
          </w:tcPr>
          <w:p w:rsidR="00F54C94" w:rsidRDefault="002B5410">
            <w:pPr>
              <w:widowControl/>
              <w:autoSpaceDE w:val="0"/>
              <w:autoSpaceDN w:val="0"/>
              <w:adjustRightInd w:val="0"/>
              <w:snapToGrid w:val="0"/>
              <w:jc w:val="center"/>
              <w:rPr>
                <w:color w:val="000000"/>
                <w:kern w:val="0"/>
                <w:szCs w:val="21"/>
              </w:rPr>
            </w:pPr>
            <w:r>
              <w:rPr>
                <w:rFonts w:hint="eastAsia"/>
                <w:color w:val="000000"/>
                <w:kern w:val="0"/>
                <w:szCs w:val="21"/>
              </w:rPr>
              <w:t>废包装材料</w:t>
            </w:r>
          </w:p>
        </w:tc>
        <w:tc>
          <w:tcPr>
            <w:tcW w:w="2694" w:type="dxa"/>
            <w:vMerge/>
            <w:vAlign w:val="center"/>
          </w:tcPr>
          <w:p w:rsidR="00F54C94" w:rsidRDefault="00F54C94">
            <w:pPr>
              <w:adjustRightInd w:val="0"/>
              <w:snapToGrid w:val="0"/>
              <w:spacing w:line="240" w:lineRule="atLeast"/>
              <w:jc w:val="center"/>
              <w:rPr>
                <w:rFonts w:eastAsiaTheme="minorEastAsia"/>
                <w:szCs w:val="21"/>
              </w:rPr>
            </w:pPr>
          </w:p>
        </w:tc>
        <w:tc>
          <w:tcPr>
            <w:tcW w:w="2799" w:type="dxa"/>
            <w:vMerge/>
            <w:vAlign w:val="center"/>
          </w:tcPr>
          <w:p w:rsidR="00F54C94" w:rsidRDefault="00F54C94">
            <w:pPr>
              <w:tabs>
                <w:tab w:val="left" w:pos="5760"/>
              </w:tabs>
              <w:adjustRightInd w:val="0"/>
              <w:snapToGrid w:val="0"/>
              <w:jc w:val="center"/>
              <w:rPr>
                <w:rFonts w:eastAsiaTheme="minorEastAsia"/>
                <w:szCs w:val="21"/>
              </w:rPr>
            </w:pPr>
          </w:p>
        </w:tc>
      </w:tr>
      <w:tr w:rsidR="00342220">
        <w:trPr>
          <w:trHeight w:val="340"/>
        </w:trPr>
        <w:tc>
          <w:tcPr>
            <w:tcW w:w="805" w:type="dxa"/>
            <w:vMerge/>
            <w:vAlign w:val="center"/>
          </w:tcPr>
          <w:p w:rsidR="00342220" w:rsidRDefault="00342220">
            <w:pPr>
              <w:jc w:val="center"/>
              <w:rPr>
                <w:rFonts w:eastAsiaTheme="minorEastAsia"/>
                <w:b/>
                <w:bCs/>
                <w:sz w:val="24"/>
                <w:szCs w:val="24"/>
              </w:rPr>
            </w:pPr>
          </w:p>
        </w:tc>
        <w:tc>
          <w:tcPr>
            <w:tcW w:w="1528" w:type="dxa"/>
            <w:vMerge/>
            <w:vAlign w:val="center"/>
          </w:tcPr>
          <w:p w:rsidR="00342220" w:rsidRDefault="00342220">
            <w:pPr>
              <w:adjustRightInd w:val="0"/>
              <w:snapToGrid w:val="0"/>
              <w:spacing w:line="240" w:lineRule="atLeast"/>
              <w:jc w:val="center"/>
              <w:rPr>
                <w:rFonts w:eastAsiaTheme="minorEastAsia"/>
                <w:szCs w:val="21"/>
              </w:rPr>
            </w:pPr>
          </w:p>
        </w:tc>
        <w:tc>
          <w:tcPr>
            <w:tcW w:w="1744" w:type="dxa"/>
            <w:vAlign w:val="center"/>
          </w:tcPr>
          <w:p w:rsidR="00342220" w:rsidRDefault="00342220">
            <w:pPr>
              <w:widowControl/>
              <w:autoSpaceDE w:val="0"/>
              <w:autoSpaceDN w:val="0"/>
              <w:adjustRightInd w:val="0"/>
              <w:snapToGrid w:val="0"/>
              <w:jc w:val="center"/>
              <w:rPr>
                <w:color w:val="000000"/>
                <w:kern w:val="0"/>
                <w:szCs w:val="21"/>
              </w:rPr>
            </w:pPr>
            <w:r>
              <w:rPr>
                <w:rFonts w:hint="eastAsia"/>
                <w:kern w:val="0"/>
                <w:szCs w:val="21"/>
              </w:rPr>
              <w:t>废离子交换树脂</w:t>
            </w:r>
          </w:p>
        </w:tc>
        <w:tc>
          <w:tcPr>
            <w:tcW w:w="2694" w:type="dxa"/>
            <w:vAlign w:val="center"/>
          </w:tcPr>
          <w:p w:rsidR="00342220" w:rsidRDefault="00342220">
            <w:pPr>
              <w:adjustRightInd w:val="0"/>
              <w:snapToGrid w:val="0"/>
              <w:spacing w:line="240" w:lineRule="atLeast"/>
              <w:jc w:val="center"/>
              <w:rPr>
                <w:rFonts w:eastAsiaTheme="minorEastAsia"/>
                <w:szCs w:val="21"/>
              </w:rPr>
            </w:pPr>
            <w:r>
              <w:rPr>
                <w:rFonts w:eastAsiaTheme="minorEastAsia" w:hint="eastAsia"/>
                <w:szCs w:val="21"/>
              </w:rPr>
              <w:t>厂家回收</w:t>
            </w:r>
          </w:p>
        </w:tc>
        <w:tc>
          <w:tcPr>
            <w:tcW w:w="2799" w:type="dxa"/>
            <w:vAlign w:val="center"/>
          </w:tcPr>
          <w:p w:rsidR="00342220" w:rsidRDefault="00342220">
            <w:pPr>
              <w:tabs>
                <w:tab w:val="left" w:pos="5760"/>
              </w:tabs>
              <w:adjustRightInd w:val="0"/>
              <w:snapToGrid w:val="0"/>
              <w:jc w:val="center"/>
              <w:rPr>
                <w:rFonts w:eastAsiaTheme="minorEastAsia"/>
                <w:szCs w:val="21"/>
              </w:rPr>
            </w:pPr>
            <w:r>
              <w:rPr>
                <w:rFonts w:eastAsiaTheme="minorEastAsia"/>
                <w:szCs w:val="21"/>
              </w:rPr>
              <w:t>合理处置</w:t>
            </w:r>
          </w:p>
        </w:tc>
      </w:tr>
      <w:tr w:rsidR="00342220">
        <w:trPr>
          <w:trHeight w:val="340"/>
        </w:trPr>
        <w:tc>
          <w:tcPr>
            <w:tcW w:w="805" w:type="dxa"/>
            <w:vMerge/>
            <w:vAlign w:val="center"/>
          </w:tcPr>
          <w:p w:rsidR="00342220" w:rsidRDefault="00342220">
            <w:pPr>
              <w:jc w:val="center"/>
              <w:rPr>
                <w:rFonts w:eastAsiaTheme="minorEastAsia"/>
                <w:b/>
                <w:bCs/>
                <w:sz w:val="24"/>
                <w:szCs w:val="24"/>
              </w:rPr>
            </w:pPr>
          </w:p>
        </w:tc>
        <w:tc>
          <w:tcPr>
            <w:tcW w:w="1528" w:type="dxa"/>
            <w:vMerge/>
            <w:vAlign w:val="center"/>
          </w:tcPr>
          <w:p w:rsidR="00342220" w:rsidRDefault="00342220">
            <w:pPr>
              <w:adjustRightInd w:val="0"/>
              <w:snapToGrid w:val="0"/>
              <w:spacing w:line="240" w:lineRule="atLeast"/>
              <w:jc w:val="center"/>
              <w:rPr>
                <w:rFonts w:eastAsiaTheme="minorEastAsia"/>
                <w:szCs w:val="21"/>
              </w:rPr>
            </w:pPr>
          </w:p>
        </w:tc>
        <w:tc>
          <w:tcPr>
            <w:tcW w:w="1744" w:type="dxa"/>
            <w:vAlign w:val="center"/>
          </w:tcPr>
          <w:p w:rsidR="00342220" w:rsidRDefault="00342220" w:rsidP="004B00F9">
            <w:pPr>
              <w:widowControl/>
              <w:autoSpaceDE w:val="0"/>
              <w:autoSpaceDN w:val="0"/>
              <w:adjustRightInd w:val="0"/>
              <w:snapToGrid w:val="0"/>
              <w:jc w:val="center"/>
              <w:rPr>
                <w:color w:val="000000"/>
                <w:kern w:val="0"/>
                <w:szCs w:val="21"/>
              </w:rPr>
            </w:pPr>
            <w:r>
              <w:rPr>
                <w:rFonts w:hint="eastAsia"/>
                <w:color w:val="000000"/>
                <w:kern w:val="0"/>
                <w:szCs w:val="21"/>
              </w:rPr>
              <w:t>废油墨桶</w:t>
            </w:r>
          </w:p>
        </w:tc>
        <w:tc>
          <w:tcPr>
            <w:tcW w:w="2694" w:type="dxa"/>
            <w:vMerge w:val="restart"/>
            <w:vAlign w:val="center"/>
          </w:tcPr>
          <w:p w:rsidR="00342220" w:rsidRDefault="00342220">
            <w:pPr>
              <w:adjustRightInd w:val="0"/>
              <w:snapToGrid w:val="0"/>
              <w:spacing w:line="240" w:lineRule="atLeast"/>
              <w:jc w:val="center"/>
              <w:rPr>
                <w:rFonts w:eastAsiaTheme="minorEastAsia"/>
                <w:szCs w:val="21"/>
              </w:rPr>
            </w:pPr>
            <w:proofErr w:type="gramStart"/>
            <w:r>
              <w:rPr>
                <w:rFonts w:eastAsiaTheme="minorEastAsia" w:hint="eastAsia"/>
                <w:szCs w:val="21"/>
              </w:rPr>
              <w:t>危废暂存</w:t>
            </w:r>
            <w:proofErr w:type="gramEnd"/>
            <w:r>
              <w:rPr>
                <w:rFonts w:eastAsiaTheme="minorEastAsia" w:hint="eastAsia"/>
                <w:szCs w:val="21"/>
              </w:rPr>
              <w:t>间分类暂存，交有资质单位处理处置</w:t>
            </w:r>
          </w:p>
        </w:tc>
        <w:tc>
          <w:tcPr>
            <w:tcW w:w="2799" w:type="dxa"/>
            <w:vMerge w:val="restart"/>
            <w:vAlign w:val="center"/>
          </w:tcPr>
          <w:p w:rsidR="00342220" w:rsidRDefault="00342220">
            <w:pPr>
              <w:tabs>
                <w:tab w:val="left" w:pos="5760"/>
              </w:tabs>
              <w:adjustRightInd w:val="0"/>
              <w:snapToGrid w:val="0"/>
              <w:jc w:val="center"/>
              <w:rPr>
                <w:rFonts w:eastAsiaTheme="minorEastAsia"/>
                <w:szCs w:val="21"/>
              </w:rPr>
            </w:pPr>
            <w:r>
              <w:rPr>
                <w:rFonts w:eastAsiaTheme="minorEastAsia"/>
                <w:szCs w:val="21"/>
              </w:rPr>
              <w:t>合理处置</w:t>
            </w:r>
          </w:p>
        </w:tc>
      </w:tr>
      <w:tr w:rsidR="00342220">
        <w:trPr>
          <w:trHeight w:val="340"/>
        </w:trPr>
        <w:tc>
          <w:tcPr>
            <w:tcW w:w="805" w:type="dxa"/>
            <w:vMerge/>
            <w:vAlign w:val="center"/>
          </w:tcPr>
          <w:p w:rsidR="00342220" w:rsidRDefault="00342220">
            <w:pPr>
              <w:jc w:val="center"/>
              <w:rPr>
                <w:rFonts w:eastAsiaTheme="minorEastAsia"/>
                <w:b/>
                <w:bCs/>
                <w:sz w:val="24"/>
                <w:szCs w:val="24"/>
              </w:rPr>
            </w:pPr>
          </w:p>
        </w:tc>
        <w:tc>
          <w:tcPr>
            <w:tcW w:w="1528" w:type="dxa"/>
            <w:vMerge/>
            <w:vAlign w:val="center"/>
          </w:tcPr>
          <w:p w:rsidR="00342220" w:rsidRDefault="00342220">
            <w:pPr>
              <w:adjustRightInd w:val="0"/>
              <w:snapToGrid w:val="0"/>
              <w:spacing w:line="240" w:lineRule="atLeast"/>
              <w:jc w:val="center"/>
              <w:rPr>
                <w:rFonts w:eastAsiaTheme="minorEastAsia"/>
                <w:szCs w:val="21"/>
              </w:rPr>
            </w:pPr>
          </w:p>
        </w:tc>
        <w:tc>
          <w:tcPr>
            <w:tcW w:w="1744" w:type="dxa"/>
            <w:vAlign w:val="center"/>
          </w:tcPr>
          <w:p w:rsidR="00342220" w:rsidRDefault="00342220" w:rsidP="004B00F9">
            <w:pPr>
              <w:widowControl/>
              <w:autoSpaceDE w:val="0"/>
              <w:autoSpaceDN w:val="0"/>
              <w:adjustRightInd w:val="0"/>
              <w:snapToGrid w:val="0"/>
              <w:jc w:val="center"/>
              <w:rPr>
                <w:color w:val="000000"/>
                <w:kern w:val="0"/>
                <w:szCs w:val="21"/>
              </w:rPr>
            </w:pPr>
            <w:r>
              <w:rPr>
                <w:rFonts w:hint="eastAsia"/>
                <w:color w:val="000000"/>
                <w:kern w:val="0"/>
                <w:szCs w:val="21"/>
              </w:rPr>
              <w:t>废活性炭</w:t>
            </w:r>
          </w:p>
        </w:tc>
        <w:tc>
          <w:tcPr>
            <w:tcW w:w="2694" w:type="dxa"/>
            <w:vMerge/>
            <w:vAlign w:val="center"/>
          </w:tcPr>
          <w:p w:rsidR="00342220" w:rsidRDefault="00342220">
            <w:pPr>
              <w:adjustRightInd w:val="0"/>
              <w:snapToGrid w:val="0"/>
              <w:spacing w:line="240" w:lineRule="atLeast"/>
              <w:jc w:val="center"/>
              <w:rPr>
                <w:rFonts w:eastAsiaTheme="minorEastAsia"/>
                <w:szCs w:val="21"/>
              </w:rPr>
            </w:pPr>
          </w:p>
        </w:tc>
        <w:tc>
          <w:tcPr>
            <w:tcW w:w="2799" w:type="dxa"/>
            <w:vMerge/>
            <w:vAlign w:val="center"/>
          </w:tcPr>
          <w:p w:rsidR="00342220" w:rsidRDefault="00342220">
            <w:pPr>
              <w:tabs>
                <w:tab w:val="left" w:pos="5760"/>
              </w:tabs>
              <w:adjustRightInd w:val="0"/>
              <w:snapToGrid w:val="0"/>
              <w:jc w:val="center"/>
              <w:rPr>
                <w:rFonts w:eastAsiaTheme="minorEastAsia"/>
                <w:szCs w:val="21"/>
              </w:rPr>
            </w:pPr>
          </w:p>
        </w:tc>
      </w:tr>
      <w:tr w:rsidR="00342220">
        <w:trPr>
          <w:trHeight w:val="340"/>
        </w:trPr>
        <w:tc>
          <w:tcPr>
            <w:tcW w:w="805" w:type="dxa"/>
            <w:vMerge/>
            <w:vAlign w:val="center"/>
          </w:tcPr>
          <w:p w:rsidR="00342220" w:rsidRDefault="00342220">
            <w:pPr>
              <w:jc w:val="center"/>
              <w:rPr>
                <w:rFonts w:eastAsiaTheme="minorEastAsia"/>
                <w:b/>
                <w:bCs/>
                <w:sz w:val="24"/>
                <w:szCs w:val="24"/>
              </w:rPr>
            </w:pPr>
          </w:p>
        </w:tc>
        <w:tc>
          <w:tcPr>
            <w:tcW w:w="1528" w:type="dxa"/>
            <w:vMerge/>
            <w:vAlign w:val="center"/>
          </w:tcPr>
          <w:p w:rsidR="00342220" w:rsidRDefault="00342220">
            <w:pPr>
              <w:adjustRightInd w:val="0"/>
              <w:snapToGrid w:val="0"/>
              <w:spacing w:line="240" w:lineRule="atLeast"/>
              <w:jc w:val="center"/>
              <w:rPr>
                <w:rFonts w:eastAsiaTheme="minorEastAsia"/>
                <w:szCs w:val="21"/>
              </w:rPr>
            </w:pPr>
          </w:p>
        </w:tc>
        <w:tc>
          <w:tcPr>
            <w:tcW w:w="1744" w:type="dxa"/>
            <w:vAlign w:val="center"/>
          </w:tcPr>
          <w:p w:rsidR="00342220" w:rsidRDefault="00342220" w:rsidP="004B00F9">
            <w:pPr>
              <w:widowControl/>
              <w:autoSpaceDE w:val="0"/>
              <w:autoSpaceDN w:val="0"/>
              <w:adjustRightInd w:val="0"/>
              <w:snapToGrid w:val="0"/>
              <w:jc w:val="center"/>
              <w:rPr>
                <w:color w:val="000000"/>
                <w:kern w:val="0"/>
                <w:szCs w:val="21"/>
              </w:rPr>
            </w:pPr>
            <w:r>
              <w:rPr>
                <w:rFonts w:hint="eastAsia"/>
                <w:color w:val="000000"/>
                <w:kern w:val="0"/>
                <w:szCs w:val="21"/>
              </w:rPr>
              <w:t>废</w:t>
            </w:r>
            <w:r>
              <w:rPr>
                <w:rFonts w:hint="eastAsia"/>
                <w:color w:val="000000"/>
                <w:kern w:val="0"/>
                <w:szCs w:val="21"/>
              </w:rPr>
              <w:t>UV</w:t>
            </w:r>
            <w:r>
              <w:rPr>
                <w:rFonts w:hint="eastAsia"/>
                <w:color w:val="000000"/>
                <w:kern w:val="0"/>
                <w:szCs w:val="21"/>
              </w:rPr>
              <w:t>灯管</w:t>
            </w:r>
          </w:p>
        </w:tc>
        <w:tc>
          <w:tcPr>
            <w:tcW w:w="2694" w:type="dxa"/>
            <w:vMerge/>
            <w:vAlign w:val="center"/>
          </w:tcPr>
          <w:p w:rsidR="00342220" w:rsidRDefault="00342220">
            <w:pPr>
              <w:adjustRightInd w:val="0"/>
              <w:snapToGrid w:val="0"/>
              <w:spacing w:line="240" w:lineRule="atLeast"/>
              <w:jc w:val="center"/>
              <w:rPr>
                <w:rFonts w:eastAsiaTheme="minorEastAsia"/>
                <w:szCs w:val="21"/>
              </w:rPr>
            </w:pPr>
          </w:p>
        </w:tc>
        <w:tc>
          <w:tcPr>
            <w:tcW w:w="2799" w:type="dxa"/>
            <w:vMerge/>
            <w:vAlign w:val="center"/>
          </w:tcPr>
          <w:p w:rsidR="00342220" w:rsidRDefault="00342220">
            <w:pPr>
              <w:tabs>
                <w:tab w:val="left" w:pos="5760"/>
              </w:tabs>
              <w:adjustRightInd w:val="0"/>
              <w:snapToGrid w:val="0"/>
              <w:jc w:val="center"/>
              <w:rPr>
                <w:rFonts w:eastAsiaTheme="minorEastAsia"/>
                <w:szCs w:val="21"/>
              </w:rPr>
            </w:pPr>
          </w:p>
        </w:tc>
      </w:tr>
      <w:tr w:rsidR="00342220">
        <w:tc>
          <w:tcPr>
            <w:tcW w:w="805" w:type="dxa"/>
            <w:vAlign w:val="center"/>
          </w:tcPr>
          <w:p w:rsidR="00342220" w:rsidRDefault="00342220">
            <w:pPr>
              <w:jc w:val="center"/>
              <w:rPr>
                <w:rFonts w:eastAsiaTheme="minorEastAsia"/>
                <w:b/>
                <w:bCs/>
                <w:sz w:val="24"/>
                <w:szCs w:val="24"/>
              </w:rPr>
            </w:pPr>
            <w:proofErr w:type="gramStart"/>
            <w:r>
              <w:rPr>
                <w:rFonts w:eastAsiaTheme="minorEastAsia"/>
                <w:b/>
                <w:bCs/>
                <w:sz w:val="24"/>
                <w:szCs w:val="24"/>
              </w:rPr>
              <w:t>噪</w:t>
            </w:r>
            <w:proofErr w:type="gramEnd"/>
          </w:p>
          <w:p w:rsidR="00342220" w:rsidRDefault="00342220">
            <w:pPr>
              <w:jc w:val="center"/>
              <w:rPr>
                <w:rFonts w:eastAsiaTheme="minorEastAsia"/>
                <w:b/>
                <w:sz w:val="32"/>
              </w:rPr>
            </w:pPr>
            <w:r>
              <w:rPr>
                <w:rFonts w:eastAsiaTheme="minorEastAsia"/>
                <w:b/>
                <w:bCs/>
                <w:sz w:val="24"/>
                <w:szCs w:val="24"/>
              </w:rPr>
              <w:t>声</w:t>
            </w:r>
          </w:p>
        </w:tc>
        <w:tc>
          <w:tcPr>
            <w:tcW w:w="8765" w:type="dxa"/>
            <w:gridSpan w:val="4"/>
            <w:vAlign w:val="center"/>
          </w:tcPr>
          <w:p w:rsidR="00342220" w:rsidRDefault="00342220">
            <w:pPr>
              <w:jc w:val="left"/>
              <w:rPr>
                <w:rFonts w:eastAsiaTheme="minorEastAsia"/>
                <w:kern w:val="0"/>
                <w:szCs w:val="21"/>
              </w:rPr>
            </w:pPr>
            <w:r>
              <w:rPr>
                <w:rFonts w:eastAsiaTheme="minorEastAsia"/>
                <w:szCs w:val="21"/>
              </w:rPr>
              <w:t>本项目的噪声源</w:t>
            </w:r>
            <w:r>
              <w:rPr>
                <w:rFonts w:eastAsiaTheme="minorEastAsia"/>
                <w:kern w:val="0"/>
                <w:szCs w:val="21"/>
              </w:rPr>
              <w:t>主要是</w:t>
            </w:r>
            <w:r>
              <w:rPr>
                <w:rFonts w:eastAsiaTheme="minorEastAsia" w:hint="eastAsia"/>
                <w:szCs w:val="21"/>
              </w:rPr>
              <w:t>瓦楞纸生产线、水墨印刷模切机、碰线机、</w:t>
            </w:r>
            <w:proofErr w:type="gramStart"/>
            <w:r>
              <w:rPr>
                <w:rFonts w:eastAsiaTheme="minorEastAsia" w:hint="eastAsia"/>
                <w:szCs w:val="21"/>
              </w:rPr>
              <w:t>粘箱机</w:t>
            </w:r>
            <w:proofErr w:type="gramEnd"/>
            <w:r>
              <w:rPr>
                <w:rFonts w:eastAsiaTheme="minorEastAsia" w:hint="eastAsia"/>
                <w:szCs w:val="21"/>
              </w:rPr>
              <w:t>、制糊机、废纸边打包机、</w:t>
            </w:r>
            <w:r>
              <w:rPr>
                <w:rFonts w:eastAsiaTheme="minorEastAsia"/>
                <w:szCs w:val="21"/>
              </w:rPr>
              <w:t>锅炉风机、空压机</w:t>
            </w:r>
            <w:r>
              <w:rPr>
                <w:rFonts w:hint="eastAsia"/>
                <w:szCs w:val="21"/>
              </w:rPr>
              <w:t>等</w:t>
            </w:r>
            <w:r>
              <w:rPr>
                <w:rFonts w:eastAsiaTheme="minorEastAsia" w:hint="eastAsia"/>
                <w:kern w:val="0"/>
                <w:szCs w:val="21"/>
              </w:rPr>
              <w:t>各种设备运行时产生的噪声。噪声值介于</w:t>
            </w:r>
            <w:r>
              <w:rPr>
                <w:rFonts w:eastAsiaTheme="minorEastAsia" w:hint="eastAsia"/>
                <w:kern w:val="0"/>
                <w:szCs w:val="21"/>
              </w:rPr>
              <w:t>75-90dB(A)</w:t>
            </w:r>
            <w:r>
              <w:rPr>
                <w:rFonts w:eastAsiaTheme="minorEastAsia" w:hint="eastAsia"/>
                <w:kern w:val="0"/>
                <w:szCs w:val="21"/>
              </w:rPr>
              <w:t>之间</w:t>
            </w:r>
            <w:r w:rsidR="006437B8">
              <w:rPr>
                <w:rFonts w:eastAsiaTheme="minorEastAsia"/>
                <w:szCs w:val="21"/>
              </w:rPr>
              <w:t>，</w:t>
            </w:r>
            <w:r w:rsidR="009F2198">
              <w:rPr>
                <w:rFonts w:eastAsiaTheme="minorEastAsia"/>
                <w:szCs w:val="21"/>
              </w:rPr>
              <w:t>厂房隔音降噪</w:t>
            </w:r>
            <w:r>
              <w:rPr>
                <w:rFonts w:eastAsiaTheme="minorEastAsia"/>
                <w:szCs w:val="21"/>
              </w:rPr>
              <w:t>，昼</w:t>
            </w:r>
            <w:r>
              <w:rPr>
                <w:rFonts w:eastAsiaTheme="minorEastAsia" w:hint="eastAsia"/>
                <w:szCs w:val="21"/>
              </w:rPr>
              <w:t>、夜</w:t>
            </w:r>
            <w:r>
              <w:rPr>
                <w:rFonts w:eastAsiaTheme="minorEastAsia"/>
                <w:szCs w:val="21"/>
              </w:rPr>
              <w:t>间噪声贡献值可以满足《工业企业厂界环境噪声排放标准》（</w:t>
            </w:r>
            <w:r>
              <w:rPr>
                <w:rFonts w:eastAsiaTheme="minorEastAsia"/>
                <w:szCs w:val="21"/>
              </w:rPr>
              <w:t>GB12348-2008</w:t>
            </w:r>
            <w:r>
              <w:rPr>
                <w:rFonts w:eastAsiaTheme="minorEastAsia"/>
                <w:szCs w:val="21"/>
              </w:rPr>
              <w:t>）表</w:t>
            </w:r>
            <w:r>
              <w:rPr>
                <w:rFonts w:eastAsiaTheme="minorEastAsia"/>
                <w:szCs w:val="21"/>
              </w:rPr>
              <w:t xml:space="preserve">1 </w:t>
            </w:r>
            <w:r>
              <w:rPr>
                <w:rFonts w:eastAsiaTheme="minorEastAsia"/>
                <w:szCs w:val="21"/>
              </w:rPr>
              <w:t>中</w:t>
            </w:r>
            <w:r>
              <w:rPr>
                <w:rFonts w:eastAsiaTheme="minorEastAsia" w:hint="eastAsia"/>
                <w:szCs w:val="21"/>
              </w:rPr>
              <w:t>3</w:t>
            </w:r>
            <w:r>
              <w:rPr>
                <w:rFonts w:eastAsiaTheme="minorEastAsia" w:hint="eastAsia"/>
                <w:szCs w:val="21"/>
              </w:rPr>
              <w:t>类、</w:t>
            </w:r>
            <w:r>
              <w:rPr>
                <w:rFonts w:eastAsiaTheme="minorEastAsia" w:hint="eastAsia"/>
                <w:szCs w:val="21"/>
              </w:rPr>
              <w:t>4</w:t>
            </w:r>
            <w:r>
              <w:rPr>
                <w:rFonts w:eastAsiaTheme="minorEastAsia"/>
                <w:szCs w:val="21"/>
              </w:rPr>
              <w:t>类标准的要求。</w:t>
            </w:r>
          </w:p>
        </w:tc>
      </w:tr>
      <w:tr w:rsidR="00342220">
        <w:trPr>
          <w:trHeight w:val="425"/>
        </w:trPr>
        <w:tc>
          <w:tcPr>
            <w:tcW w:w="805" w:type="dxa"/>
            <w:vAlign w:val="center"/>
          </w:tcPr>
          <w:p w:rsidR="00342220" w:rsidRDefault="00342220">
            <w:pPr>
              <w:adjustRightInd w:val="0"/>
              <w:snapToGrid w:val="0"/>
              <w:spacing w:line="240" w:lineRule="atLeast"/>
              <w:rPr>
                <w:rFonts w:eastAsiaTheme="minorEastAsia"/>
                <w:b/>
                <w:bCs/>
                <w:sz w:val="24"/>
                <w:szCs w:val="24"/>
              </w:rPr>
            </w:pPr>
            <w:r>
              <w:rPr>
                <w:rFonts w:eastAsiaTheme="minorEastAsia"/>
                <w:b/>
                <w:bCs/>
                <w:sz w:val="24"/>
                <w:szCs w:val="24"/>
              </w:rPr>
              <w:t>其他</w:t>
            </w:r>
          </w:p>
        </w:tc>
        <w:tc>
          <w:tcPr>
            <w:tcW w:w="8765" w:type="dxa"/>
            <w:gridSpan w:val="4"/>
            <w:vAlign w:val="center"/>
          </w:tcPr>
          <w:p w:rsidR="00342220" w:rsidRDefault="00342220">
            <w:pPr>
              <w:jc w:val="center"/>
              <w:rPr>
                <w:rFonts w:eastAsiaTheme="minorEastAsia"/>
                <w:szCs w:val="21"/>
              </w:rPr>
            </w:pPr>
            <w:r>
              <w:rPr>
                <w:rFonts w:eastAsiaTheme="minorEastAsia"/>
                <w:szCs w:val="21"/>
              </w:rPr>
              <w:t>/</w:t>
            </w:r>
          </w:p>
        </w:tc>
      </w:tr>
      <w:tr w:rsidR="00342220">
        <w:tc>
          <w:tcPr>
            <w:tcW w:w="9570" w:type="dxa"/>
            <w:gridSpan w:val="5"/>
            <w:vAlign w:val="center"/>
          </w:tcPr>
          <w:p w:rsidR="00342220" w:rsidRDefault="00342220" w:rsidP="00B028BA">
            <w:pPr>
              <w:adjustRightInd w:val="0"/>
              <w:snapToGrid w:val="0"/>
              <w:spacing w:beforeLines="50" w:line="360" w:lineRule="auto"/>
              <w:ind w:right="-28"/>
              <w:rPr>
                <w:rFonts w:eastAsiaTheme="minorEastAsia"/>
                <w:b/>
                <w:sz w:val="28"/>
                <w:szCs w:val="28"/>
              </w:rPr>
            </w:pPr>
            <w:r>
              <w:rPr>
                <w:rFonts w:eastAsiaTheme="minorEastAsia"/>
                <w:b/>
                <w:sz w:val="28"/>
                <w:szCs w:val="28"/>
              </w:rPr>
              <w:t>主要生态保护措施及预期治理效果：</w:t>
            </w:r>
          </w:p>
          <w:p w:rsidR="00342220" w:rsidRDefault="00342220">
            <w:pPr>
              <w:spacing w:line="360" w:lineRule="auto"/>
              <w:ind w:firstLineChars="200" w:firstLine="480"/>
              <w:rPr>
                <w:rFonts w:eastAsiaTheme="minorEastAsia"/>
                <w:sz w:val="24"/>
                <w:szCs w:val="24"/>
              </w:rPr>
            </w:pPr>
            <w:r>
              <w:rPr>
                <w:rFonts w:eastAsiaTheme="minorEastAsia"/>
                <w:sz w:val="24"/>
                <w:szCs w:val="24"/>
              </w:rPr>
              <w:t>本项目周围无生态敏感点，也</w:t>
            </w:r>
            <w:r>
              <w:rPr>
                <w:rFonts w:eastAsiaTheme="minorEastAsia"/>
                <w:spacing w:val="8"/>
                <w:sz w:val="24"/>
                <w:szCs w:val="24"/>
              </w:rPr>
              <w:t>没有珍稀动植物种群。</w:t>
            </w:r>
            <w:r>
              <w:rPr>
                <w:rFonts w:eastAsiaTheme="minorEastAsia"/>
                <w:sz w:val="24"/>
                <w:szCs w:val="24"/>
              </w:rPr>
              <w:t>本项目</w:t>
            </w:r>
            <w:r>
              <w:rPr>
                <w:rFonts w:eastAsiaTheme="minorEastAsia" w:hint="eastAsia"/>
                <w:sz w:val="24"/>
                <w:szCs w:val="24"/>
              </w:rPr>
              <w:t>周围</w:t>
            </w:r>
            <w:r>
              <w:rPr>
                <w:rFonts w:eastAsiaTheme="minorEastAsia"/>
                <w:sz w:val="24"/>
                <w:szCs w:val="24"/>
              </w:rPr>
              <w:t>多</w:t>
            </w:r>
            <w:r>
              <w:rPr>
                <w:rFonts w:eastAsiaTheme="minorEastAsia" w:hint="eastAsia"/>
                <w:sz w:val="24"/>
                <w:szCs w:val="24"/>
              </w:rPr>
              <w:t>植被</w:t>
            </w:r>
            <w:r>
              <w:rPr>
                <w:rFonts w:eastAsiaTheme="minorEastAsia"/>
                <w:sz w:val="24"/>
                <w:szCs w:val="24"/>
              </w:rPr>
              <w:t>，既美化环境、净化空气，又可以起到降噪的作用，本项目的建设对当地生态环境影响甚小。</w:t>
            </w:r>
          </w:p>
          <w:p w:rsidR="00342220" w:rsidRDefault="00342220">
            <w:pPr>
              <w:spacing w:line="360" w:lineRule="auto"/>
              <w:rPr>
                <w:rFonts w:eastAsiaTheme="minorEastAsia"/>
                <w:b/>
                <w:sz w:val="32"/>
              </w:rPr>
            </w:pPr>
          </w:p>
          <w:p w:rsidR="00342220" w:rsidRDefault="00342220">
            <w:pPr>
              <w:spacing w:line="360" w:lineRule="auto"/>
              <w:rPr>
                <w:rFonts w:eastAsiaTheme="minorEastAsia"/>
                <w:b/>
                <w:sz w:val="24"/>
                <w:szCs w:val="24"/>
              </w:rPr>
            </w:pPr>
          </w:p>
          <w:p w:rsidR="009F2198" w:rsidRDefault="009F2198">
            <w:pPr>
              <w:spacing w:line="360" w:lineRule="auto"/>
              <w:rPr>
                <w:rFonts w:eastAsiaTheme="minorEastAsia"/>
                <w:b/>
                <w:sz w:val="24"/>
                <w:szCs w:val="24"/>
              </w:rPr>
            </w:pPr>
          </w:p>
        </w:tc>
      </w:tr>
    </w:tbl>
    <w:p w:rsidR="00F54C94" w:rsidRDefault="00F54C94">
      <w:pPr>
        <w:rPr>
          <w:rFonts w:ascii="宋体"/>
          <w:b/>
          <w:sz w:val="32"/>
        </w:rPr>
        <w:sectPr w:rsidR="00F54C94">
          <w:pgSz w:w="11906" w:h="16838"/>
          <w:pgMar w:top="1440" w:right="1134" w:bottom="1440" w:left="1418" w:header="851" w:footer="992" w:gutter="0"/>
          <w:cols w:space="425"/>
          <w:docGrid w:type="lines" w:linePitch="312"/>
        </w:sectPr>
      </w:pPr>
    </w:p>
    <w:p w:rsidR="00F54C94" w:rsidRDefault="002B5410">
      <w:pPr>
        <w:tabs>
          <w:tab w:val="left" w:pos="5760"/>
        </w:tabs>
        <w:adjustRightInd w:val="0"/>
        <w:snapToGrid w:val="0"/>
        <w:jc w:val="left"/>
        <w:rPr>
          <w:rFonts w:ascii="宋体"/>
          <w:b/>
          <w:sz w:val="32"/>
        </w:rPr>
      </w:pPr>
      <w:r>
        <w:rPr>
          <w:rFonts w:ascii="宋体" w:hint="eastAsia"/>
          <w:b/>
          <w:sz w:val="32"/>
        </w:rPr>
        <w:lastRenderedPageBreak/>
        <w:t>结论与建议</w:t>
      </w:r>
    </w:p>
    <w:tbl>
      <w:tblPr>
        <w:tblStyle w:val="af3"/>
        <w:tblW w:w="9570" w:type="dxa"/>
        <w:tblLayout w:type="fixed"/>
        <w:tblLook w:val="04A0"/>
      </w:tblPr>
      <w:tblGrid>
        <w:gridCol w:w="9570"/>
      </w:tblGrid>
      <w:tr w:rsidR="00F54C94">
        <w:tc>
          <w:tcPr>
            <w:tcW w:w="9570" w:type="dxa"/>
          </w:tcPr>
          <w:p w:rsidR="00F54C94" w:rsidRDefault="002B5410">
            <w:pPr>
              <w:spacing w:line="360" w:lineRule="auto"/>
              <w:rPr>
                <w:b/>
                <w:sz w:val="24"/>
                <w:szCs w:val="24"/>
              </w:rPr>
            </w:pPr>
            <w:r>
              <w:rPr>
                <w:rFonts w:hint="eastAsia"/>
                <w:b/>
                <w:sz w:val="24"/>
                <w:szCs w:val="24"/>
              </w:rPr>
              <w:t>评价结论</w:t>
            </w:r>
          </w:p>
          <w:p w:rsidR="00F54C94" w:rsidRDefault="002B5410">
            <w:pPr>
              <w:spacing w:line="360" w:lineRule="auto"/>
              <w:rPr>
                <w:b/>
                <w:sz w:val="24"/>
                <w:szCs w:val="24"/>
              </w:rPr>
            </w:pPr>
            <w:r>
              <w:rPr>
                <w:b/>
                <w:sz w:val="24"/>
                <w:szCs w:val="24"/>
              </w:rPr>
              <w:t>1</w:t>
            </w:r>
            <w:r>
              <w:rPr>
                <w:b/>
                <w:sz w:val="24"/>
                <w:szCs w:val="24"/>
              </w:rPr>
              <w:t>产业政策</w:t>
            </w:r>
            <w:r>
              <w:rPr>
                <w:rFonts w:hint="eastAsia"/>
                <w:b/>
                <w:sz w:val="24"/>
                <w:szCs w:val="24"/>
              </w:rPr>
              <w:t>相符</w:t>
            </w:r>
            <w:r>
              <w:rPr>
                <w:b/>
                <w:sz w:val="24"/>
                <w:szCs w:val="24"/>
              </w:rPr>
              <w:t>性</w:t>
            </w:r>
            <w:r>
              <w:rPr>
                <w:rFonts w:hint="eastAsia"/>
                <w:b/>
                <w:sz w:val="24"/>
                <w:szCs w:val="24"/>
              </w:rPr>
              <w:t>分析结论</w:t>
            </w:r>
          </w:p>
          <w:p w:rsidR="00F54C94" w:rsidRDefault="002B5410">
            <w:pPr>
              <w:spacing w:line="360" w:lineRule="auto"/>
              <w:ind w:firstLineChars="200" w:firstLine="480"/>
              <w:rPr>
                <w:bCs/>
                <w:sz w:val="24"/>
                <w:szCs w:val="24"/>
              </w:rPr>
            </w:pPr>
            <w:r>
              <w:rPr>
                <w:rFonts w:hint="eastAsia"/>
                <w:sz w:val="24"/>
                <w:szCs w:val="24"/>
              </w:rPr>
              <w:t>对照</w:t>
            </w:r>
            <w:r>
              <w:rPr>
                <w:bCs/>
                <w:sz w:val="24"/>
                <w:szCs w:val="24"/>
              </w:rPr>
              <w:t>《产业结构调整指导目录（</w:t>
            </w:r>
            <w:r>
              <w:rPr>
                <w:bCs/>
                <w:sz w:val="24"/>
                <w:szCs w:val="24"/>
              </w:rPr>
              <w:t>20</w:t>
            </w:r>
            <w:r>
              <w:rPr>
                <w:rFonts w:hint="eastAsia"/>
                <w:bCs/>
                <w:sz w:val="24"/>
                <w:szCs w:val="24"/>
              </w:rPr>
              <w:t>19</w:t>
            </w:r>
            <w:r>
              <w:rPr>
                <w:bCs/>
                <w:sz w:val="24"/>
                <w:szCs w:val="24"/>
              </w:rPr>
              <w:t>年本）》</w:t>
            </w:r>
            <w:r>
              <w:rPr>
                <w:rFonts w:hint="eastAsia"/>
                <w:bCs/>
                <w:sz w:val="24"/>
                <w:szCs w:val="24"/>
              </w:rPr>
              <w:t>，本项目不属于鼓励类、限制类、淘汰类项目，属于允许建设项目，本</w:t>
            </w:r>
            <w:r>
              <w:rPr>
                <w:bCs/>
                <w:sz w:val="24"/>
                <w:szCs w:val="24"/>
              </w:rPr>
              <w:t>项目的建设符合国家产业政策。本项目已</w:t>
            </w:r>
            <w:r>
              <w:rPr>
                <w:rFonts w:hint="eastAsia"/>
                <w:bCs/>
                <w:sz w:val="24"/>
                <w:szCs w:val="24"/>
              </w:rPr>
              <w:t>经偃师市发展和改革委员会</w:t>
            </w:r>
            <w:r>
              <w:rPr>
                <w:bCs/>
                <w:sz w:val="24"/>
                <w:szCs w:val="24"/>
              </w:rPr>
              <w:t>备案，</w:t>
            </w:r>
            <w:r>
              <w:rPr>
                <w:rFonts w:hint="eastAsia"/>
                <w:bCs/>
                <w:sz w:val="24"/>
                <w:szCs w:val="24"/>
              </w:rPr>
              <w:t>项目代码为：</w:t>
            </w:r>
            <w:r>
              <w:rPr>
                <w:rFonts w:hint="eastAsia"/>
                <w:sz w:val="24"/>
                <w:szCs w:val="24"/>
              </w:rPr>
              <w:t>2020-410381-22-03-085660</w:t>
            </w:r>
            <w:r>
              <w:rPr>
                <w:rFonts w:hint="eastAsia"/>
                <w:sz w:val="24"/>
                <w:szCs w:val="24"/>
              </w:rPr>
              <w:t>。</w:t>
            </w:r>
          </w:p>
          <w:p w:rsidR="00F54C94" w:rsidRPr="00A9410F" w:rsidRDefault="002B5410" w:rsidP="001257E5">
            <w:pPr>
              <w:spacing w:line="360" w:lineRule="auto"/>
              <w:ind w:firstLineChars="200" w:firstLine="480"/>
              <w:rPr>
                <w:bCs/>
                <w:sz w:val="24"/>
                <w:szCs w:val="24"/>
              </w:rPr>
            </w:pPr>
            <w:r>
              <w:rPr>
                <w:rFonts w:hint="eastAsia"/>
                <w:bCs/>
                <w:sz w:val="24"/>
                <w:szCs w:val="24"/>
              </w:rPr>
              <w:t>本</w:t>
            </w:r>
            <w:r>
              <w:rPr>
                <w:bCs/>
                <w:sz w:val="24"/>
                <w:szCs w:val="24"/>
              </w:rPr>
              <w:t>项目的建设符合国家产业政策</w:t>
            </w:r>
            <w:r>
              <w:rPr>
                <w:rFonts w:hint="eastAsia"/>
                <w:bCs/>
                <w:sz w:val="24"/>
                <w:szCs w:val="24"/>
              </w:rPr>
              <w:t>及相关文件要求，符合《“十三五”挥发性有机物污染防治工作方案》、《</w:t>
            </w:r>
            <w:r>
              <w:rPr>
                <w:rFonts w:hint="eastAsia"/>
                <w:bCs/>
                <w:sz w:val="24"/>
                <w:szCs w:val="24"/>
              </w:rPr>
              <w:t>2020</w:t>
            </w:r>
            <w:r>
              <w:rPr>
                <w:rFonts w:hint="eastAsia"/>
                <w:bCs/>
                <w:sz w:val="24"/>
                <w:szCs w:val="24"/>
              </w:rPr>
              <w:t>年挥发性有机物治理攻坚方案》（环大气〔</w:t>
            </w:r>
            <w:r>
              <w:rPr>
                <w:rFonts w:hint="eastAsia"/>
                <w:bCs/>
                <w:sz w:val="24"/>
                <w:szCs w:val="24"/>
              </w:rPr>
              <w:t>2020</w:t>
            </w:r>
            <w:r>
              <w:rPr>
                <w:rFonts w:hint="eastAsia"/>
                <w:bCs/>
                <w:sz w:val="24"/>
                <w:szCs w:val="24"/>
              </w:rPr>
              <w:t>〕</w:t>
            </w:r>
            <w:r>
              <w:rPr>
                <w:rFonts w:hint="eastAsia"/>
                <w:bCs/>
                <w:sz w:val="24"/>
                <w:szCs w:val="24"/>
              </w:rPr>
              <w:t>33</w:t>
            </w:r>
            <w:r>
              <w:rPr>
                <w:rFonts w:hint="eastAsia"/>
                <w:bCs/>
                <w:sz w:val="24"/>
                <w:szCs w:val="24"/>
              </w:rPr>
              <w:t>号）、《重点行业挥发性有机物综合治理方案》（环大气〔</w:t>
            </w:r>
            <w:r>
              <w:rPr>
                <w:rFonts w:hint="eastAsia"/>
                <w:bCs/>
                <w:sz w:val="24"/>
                <w:szCs w:val="24"/>
              </w:rPr>
              <w:t>2019</w:t>
            </w:r>
            <w:r>
              <w:rPr>
                <w:rFonts w:hint="eastAsia"/>
                <w:bCs/>
                <w:sz w:val="24"/>
                <w:szCs w:val="24"/>
              </w:rPr>
              <w:t>〕</w:t>
            </w:r>
            <w:r>
              <w:rPr>
                <w:rFonts w:hint="eastAsia"/>
                <w:bCs/>
                <w:sz w:val="24"/>
                <w:szCs w:val="24"/>
              </w:rPr>
              <w:t>53</w:t>
            </w:r>
            <w:r>
              <w:rPr>
                <w:rFonts w:hint="eastAsia"/>
                <w:bCs/>
                <w:sz w:val="24"/>
                <w:szCs w:val="24"/>
              </w:rPr>
              <w:t>号）、《洛阳市污染防治攻坚战三年行动计划（</w:t>
            </w:r>
            <w:r>
              <w:rPr>
                <w:rFonts w:hint="eastAsia"/>
                <w:bCs/>
                <w:sz w:val="24"/>
                <w:szCs w:val="24"/>
              </w:rPr>
              <w:t>2018-2020</w:t>
            </w:r>
            <w:r>
              <w:rPr>
                <w:rFonts w:hint="eastAsia"/>
                <w:bCs/>
                <w:sz w:val="24"/>
                <w:szCs w:val="24"/>
              </w:rPr>
              <w:t>年）》、</w:t>
            </w:r>
            <w:r>
              <w:rPr>
                <w:bCs/>
                <w:sz w:val="24"/>
                <w:szCs w:val="24"/>
              </w:rPr>
              <w:t>《洛阳市</w:t>
            </w:r>
            <w:r>
              <w:rPr>
                <w:rFonts w:hint="eastAsia"/>
                <w:bCs/>
                <w:sz w:val="24"/>
                <w:szCs w:val="24"/>
              </w:rPr>
              <w:t>2020</w:t>
            </w:r>
            <w:r>
              <w:rPr>
                <w:bCs/>
                <w:sz w:val="24"/>
                <w:szCs w:val="24"/>
              </w:rPr>
              <w:t>年</w:t>
            </w:r>
            <w:r>
              <w:rPr>
                <w:rFonts w:hint="eastAsia"/>
                <w:bCs/>
                <w:sz w:val="24"/>
                <w:szCs w:val="24"/>
              </w:rPr>
              <w:t>工业污染治理专项</w:t>
            </w:r>
            <w:r>
              <w:rPr>
                <w:bCs/>
                <w:sz w:val="24"/>
                <w:szCs w:val="24"/>
              </w:rPr>
              <w:t>方案的通知》（</w:t>
            </w:r>
            <w:proofErr w:type="gramStart"/>
            <w:r>
              <w:rPr>
                <w:bCs/>
                <w:sz w:val="24"/>
                <w:szCs w:val="24"/>
              </w:rPr>
              <w:t>洛</w:t>
            </w:r>
            <w:proofErr w:type="gramEnd"/>
            <w:r>
              <w:rPr>
                <w:bCs/>
                <w:sz w:val="24"/>
                <w:szCs w:val="24"/>
              </w:rPr>
              <w:t>环</w:t>
            </w:r>
            <w:proofErr w:type="gramStart"/>
            <w:r>
              <w:rPr>
                <w:bCs/>
                <w:sz w:val="24"/>
                <w:szCs w:val="24"/>
              </w:rPr>
              <w:t>攻坚</w:t>
            </w:r>
            <w:r>
              <w:rPr>
                <w:rFonts w:hint="eastAsia"/>
                <w:bCs/>
                <w:sz w:val="24"/>
                <w:szCs w:val="24"/>
              </w:rPr>
              <w:t>办</w:t>
            </w:r>
            <w:proofErr w:type="gramEnd"/>
            <w:r>
              <w:rPr>
                <w:bCs/>
                <w:sz w:val="24"/>
                <w:szCs w:val="24"/>
              </w:rPr>
              <w:t>〔</w:t>
            </w:r>
            <w:r>
              <w:rPr>
                <w:bCs/>
                <w:sz w:val="24"/>
                <w:szCs w:val="24"/>
              </w:rPr>
              <w:t>20</w:t>
            </w:r>
            <w:r>
              <w:rPr>
                <w:rFonts w:hint="eastAsia"/>
                <w:bCs/>
                <w:sz w:val="24"/>
                <w:szCs w:val="24"/>
              </w:rPr>
              <w:t>20</w:t>
            </w:r>
            <w:r>
              <w:rPr>
                <w:bCs/>
                <w:sz w:val="24"/>
                <w:szCs w:val="24"/>
              </w:rPr>
              <w:t>〕</w:t>
            </w:r>
            <w:r>
              <w:rPr>
                <w:bCs/>
                <w:sz w:val="24"/>
                <w:szCs w:val="24"/>
              </w:rPr>
              <w:t>1</w:t>
            </w:r>
            <w:r>
              <w:rPr>
                <w:rFonts w:hint="eastAsia"/>
                <w:bCs/>
                <w:sz w:val="24"/>
                <w:szCs w:val="24"/>
              </w:rPr>
              <w:t>4</w:t>
            </w:r>
            <w:r>
              <w:rPr>
                <w:bCs/>
                <w:sz w:val="24"/>
                <w:szCs w:val="24"/>
              </w:rPr>
              <w:t>号）</w:t>
            </w:r>
            <w:r>
              <w:rPr>
                <w:rFonts w:hint="eastAsia"/>
                <w:bCs/>
                <w:sz w:val="24"/>
                <w:szCs w:val="24"/>
              </w:rPr>
              <w:t>、《洛阳市污染防治攻坚战领导小组办公室关于做好涉</w:t>
            </w:r>
            <w:r>
              <w:rPr>
                <w:bCs/>
                <w:sz w:val="24"/>
                <w:szCs w:val="24"/>
              </w:rPr>
              <w:t xml:space="preserve">VOCs </w:t>
            </w:r>
            <w:r>
              <w:rPr>
                <w:rFonts w:hint="eastAsia"/>
                <w:bCs/>
                <w:sz w:val="24"/>
                <w:szCs w:val="24"/>
              </w:rPr>
              <w:t>项目环境准入工作的补充通知》</w:t>
            </w:r>
            <w:r w:rsidRPr="00A9410F">
              <w:rPr>
                <w:rFonts w:hint="eastAsia"/>
                <w:bCs/>
                <w:sz w:val="24"/>
                <w:szCs w:val="24"/>
              </w:rPr>
              <w:t>、</w:t>
            </w:r>
            <w:r w:rsidR="001257E5" w:rsidRPr="00A9410F">
              <w:rPr>
                <w:rFonts w:hint="eastAsia"/>
                <w:bCs/>
                <w:sz w:val="24"/>
                <w:szCs w:val="24"/>
                <w:u w:val="single"/>
              </w:rPr>
              <w:t>《洛阳市</w:t>
            </w:r>
            <w:r w:rsidR="001257E5" w:rsidRPr="00A9410F">
              <w:rPr>
                <w:bCs/>
                <w:sz w:val="24"/>
                <w:szCs w:val="24"/>
                <w:u w:val="single"/>
              </w:rPr>
              <w:t>2020</w:t>
            </w:r>
            <w:r w:rsidR="001257E5" w:rsidRPr="00A9410F">
              <w:rPr>
                <w:rFonts w:hint="eastAsia"/>
                <w:bCs/>
                <w:sz w:val="24"/>
                <w:szCs w:val="24"/>
                <w:u w:val="single"/>
              </w:rPr>
              <w:t>年大气污染防治攻坚战实施方案》（</w:t>
            </w:r>
            <w:proofErr w:type="gramStart"/>
            <w:r w:rsidR="001257E5" w:rsidRPr="00A9410F">
              <w:rPr>
                <w:rFonts w:hint="eastAsia"/>
                <w:bCs/>
                <w:sz w:val="24"/>
                <w:szCs w:val="24"/>
                <w:u w:val="single"/>
              </w:rPr>
              <w:t>洛</w:t>
            </w:r>
            <w:proofErr w:type="gramEnd"/>
            <w:r w:rsidR="001257E5" w:rsidRPr="00A9410F">
              <w:rPr>
                <w:rFonts w:hint="eastAsia"/>
                <w:bCs/>
                <w:sz w:val="24"/>
                <w:szCs w:val="24"/>
                <w:u w:val="single"/>
              </w:rPr>
              <w:t>环攻坚〔</w:t>
            </w:r>
            <w:r w:rsidR="001257E5" w:rsidRPr="00A9410F">
              <w:rPr>
                <w:bCs/>
                <w:sz w:val="24"/>
                <w:szCs w:val="24"/>
                <w:u w:val="single"/>
              </w:rPr>
              <w:t>2020</w:t>
            </w:r>
            <w:r w:rsidR="001257E5" w:rsidRPr="00A9410F">
              <w:rPr>
                <w:rFonts w:hint="eastAsia"/>
                <w:bCs/>
                <w:sz w:val="24"/>
                <w:szCs w:val="24"/>
                <w:u w:val="single"/>
              </w:rPr>
              <w:t>〕</w:t>
            </w:r>
            <w:r w:rsidR="001257E5" w:rsidRPr="00A9410F">
              <w:rPr>
                <w:bCs/>
                <w:sz w:val="24"/>
                <w:szCs w:val="24"/>
                <w:u w:val="single"/>
              </w:rPr>
              <w:t>2</w:t>
            </w:r>
            <w:r w:rsidR="001257E5" w:rsidRPr="00A9410F">
              <w:rPr>
                <w:rFonts w:hint="eastAsia"/>
                <w:bCs/>
                <w:sz w:val="24"/>
                <w:szCs w:val="24"/>
                <w:u w:val="single"/>
              </w:rPr>
              <w:t>号）、</w:t>
            </w:r>
            <w:r w:rsidRPr="00A9410F">
              <w:rPr>
                <w:rFonts w:hint="eastAsia"/>
                <w:bCs/>
                <w:sz w:val="24"/>
                <w:szCs w:val="24"/>
              </w:rPr>
              <w:t>《偃师市</w:t>
            </w:r>
            <w:r w:rsidRPr="00A9410F">
              <w:rPr>
                <w:rFonts w:hint="eastAsia"/>
                <w:bCs/>
                <w:sz w:val="24"/>
                <w:szCs w:val="24"/>
              </w:rPr>
              <w:t>2020</w:t>
            </w:r>
            <w:r w:rsidRPr="00A9410F">
              <w:rPr>
                <w:rFonts w:hint="eastAsia"/>
                <w:bCs/>
                <w:sz w:val="24"/>
                <w:szCs w:val="24"/>
              </w:rPr>
              <w:t>年大气污染防治攻坚战实施方案》（</w:t>
            </w:r>
            <w:proofErr w:type="gramStart"/>
            <w:r w:rsidRPr="00A9410F">
              <w:rPr>
                <w:rFonts w:hint="eastAsia"/>
                <w:bCs/>
                <w:sz w:val="24"/>
                <w:szCs w:val="24"/>
              </w:rPr>
              <w:t>偃</w:t>
            </w:r>
            <w:proofErr w:type="gramEnd"/>
            <w:r w:rsidRPr="00A9410F">
              <w:rPr>
                <w:rFonts w:hint="eastAsia"/>
                <w:bCs/>
                <w:sz w:val="24"/>
                <w:szCs w:val="24"/>
              </w:rPr>
              <w:t>环攻坚</w:t>
            </w:r>
            <w:r w:rsidRPr="00A9410F">
              <w:rPr>
                <w:rFonts w:hint="eastAsia"/>
                <w:bCs/>
                <w:sz w:val="24"/>
                <w:szCs w:val="24"/>
              </w:rPr>
              <w:t>[2020]2</w:t>
            </w:r>
            <w:r w:rsidRPr="00A9410F">
              <w:rPr>
                <w:rFonts w:hint="eastAsia"/>
                <w:bCs/>
                <w:sz w:val="24"/>
                <w:szCs w:val="24"/>
              </w:rPr>
              <w:t>号文）、《偃师市</w:t>
            </w:r>
            <w:r w:rsidRPr="00A9410F">
              <w:rPr>
                <w:rFonts w:hint="eastAsia"/>
                <w:bCs/>
                <w:sz w:val="24"/>
                <w:szCs w:val="24"/>
              </w:rPr>
              <w:t>2020</w:t>
            </w:r>
            <w:r w:rsidRPr="00A9410F">
              <w:rPr>
                <w:rFonts w:hint="eastAsia"/>
                <w:bCs/>
                <w:sz w:val="24"/>
                <w:szCs w:val="24"/>
              </w:rPr>
              <w:t>年</w:t>
            </w:r>
            <w:r w:rsidRPr="00A9410F">
              <w:rPr>
                <w:rFonts w:hint="eastAsia"/>
                <w:bCs/>
                <w:sz w:val="24"/>
                <w:szCs w:val="24"/>
              </w:rPr>
              <w:t>VOCs</w:t>
            </w:r>
            <w:r w:rsidRPr="00A9410F">
              <w:rPr>
                <w:rFonts w:hint="eastAsia"/>
                <w:bCs/>
                <w:sz w:val="24"/>
                <w:szCs w:val="24"/>
              </w:rPr>
              <w:t>污染治理专项实施方案》（</w:t>
            </w:r>
            <w:proofErr w:type="gramStart"/>
            <w:r w:rsidRPr="00A9410F">
              <w:rPr>
                <w:rFonts w:hint="eastAsia"/>
                <w:bCs/>
                <w:sz w:val="24"/>
                <w:szCs w:val="24"/>
              </w:rPr>
              <w:t>偃</w:t>
            </w:r>
            <w:proofErr w:type="gramEnd"/>
            <w:r w:rsidRPr="00A9410F">
              <w:rPr>
                <w:rFonts w:hint="eastAsia"/>
                <w:bCs/>
                <w:sz w:val="24"/>
                <w:szCs w:val="24"/>
              </w:rPr>
              <w:t>环</w:t>
            </w:r>
            <w:proofErr w:type="gramStart"/>
            <w:r w:rsidRPr="00A9410F">
              <w:rPr>
                <w:rFonts w:hint="eastAsia"/>
                <w:bCs/>
                <w:sz w:val="24"/>
                <w:szCs w:val="24"/>
              </w:rPr>
              <w:t>攻坚办</w:t>
            </w:r>
            <w:proofErr w:type="gramEnd"/>
            <w:r w:rsidRPr="00A9410F">
              <w:rPr>
                <w:rFonts w:hint="eastAsia"/>
                <w:bCs/>
                <w:sz w:val="24"/>
                <w:szCs w:val="24"/>
              </w:rPr>
              <w:t>〔</w:t>
            </w:r>
            <w:r w:rsidRPr="00A9410F">
              <w:rPr>
                <w:rFonts w:hint="eastAsia"/>
                <w:bCs/>
                <w:sz w:val="24"/>
                <w:szCs w:val="24"/>
              </w:rPr>
              <w:t>2020</w:t>
            </w:r>
            <w:r w:rsidRPr="00A9410F">
              <w:rPr>
                <w:rFonts w:hint="eastAsia"/>
                <w:bCs/>
                <w:sz w:val="24"/>
                <w:szCs w:val="24"/>
              </w:rPr>
              <w:t>〕</w:t>
            </w:r>
            <w:r w:rsidRPr="00A9410F">
              <w:rPr>
                <w:rFonts w:hint="eastAsia"/>
                <w:bCs/>
                <w:sz w:val="24"/>
                <w:szCs w:val="24"/>
              </w:rPr>
              <w:t>11</w:t>
            </w:r>
            <w:r w:rsidRPr="00A9410F">
              <w:rPr>
                <w:rFonts w:hint="eastAsia"/>
                <w:bCs/>
                <w:sz w:val="24"/>
                <w:szCs w:val="24"/>
              </w:rPr>
              <w:t>号）</w:t>
            </w:r>
            <w:r w:rsidRPr="00A9410F">
              <w:rPr>
                <w:rFonts w:hint="eastAsia"/>
                <w:sz w:val="24"/>
                <w:szCs w:val="24"/>
              </w:rPr>
              <w:t>等文件</w:t>
            </w:r>
            <w:r w:rsidRPr="00A9410F">
              <w:rPr>
                <w:rFonts w:hint="eastAsia"/>
                <w:bCs/>
                <w:sz w:val="24"/>
                <w:szCs w:val="24"/>
              </w:rPr>
              <w:t>要求。</w:t>
            </w:r>
          </w:p>
          <w:p w:rsidR="00F54C94" w:rsidRPr="00A9410F" w:rsidRDefault="002B5410">
            <w:pPr>
              <w:spacing w:line="360" w:lineRule="auto"/>
              <w:rPr>
                <w:b/>
                <w:sz w:val="24"/>
                <w:szCs w:val="24"/>
              </w:rPr>
            </w:pPr>
            <w:r w:rsidRPr="00A9410F">
              <w:rPr>
                <w:rFonts w:hint="eastAsia"/>
                <w:b/>
                <w:sz w:val="24"/>
                <w:szCs w:val="24"/>
              </w:rPr>
              <w:t xml:space="preserve">2 </w:t>
            </w:r>
            <w:r w:rsidRPr="00A9410F">
              <w:rPr>
                <w:rFonts w:hint="eastAsia"/>
                <w:b/>
                <w:sz w:val="24"/>
                <w:szCs w:val="24"/>
              </w:rPr>
              <w:t>项目合理性分析结论</w:t>
            </w:r>
          </w:p>
          <w:p w:rsidR="00F54C94" w:rsidRPr="00A9410F" w:rsidRDefault="002B5410">
            <w:pPr>
              <w:spacing w:line="360" w:lineRule="auto"/>
              <w:ind w:firstLineChars="200" w:firstLine="480"/>
              <w:rPr>
                <w:sz w:val="24"/>
                <w:szCs w:val="24"/>
              </w:rPr>
            </w:pPr>
            <w:r w:rsidRPr="00A9410F">
              <w:rPr>
                <w:rFonts w:hint="eastAsia"/>
                <w:bCs/>
                <w:sz w:val="24"/>
                <w:szCs w:val="24"/>
              </w:rPr>
              <w:t>本项目位于偃师市产业集聚区，</w:t>
            </w:r>
            <w:r w:rsidRPr="00A9410F">
              <w:rPr>
                <w:rFonts w:hint="eastAsia"/>
                <w:sz w:val="24"/>
                <w:szCs w:val="24"/>
              </w:rPr>
              <w:t>周围</w:t>
            </w:r>
            <w:r w:rsidRPr="00A9410F">
              <w:rPr>
                <w:rFonts w:hint="eastAsia"/>
                <w:bCs/>
                <w:sz w:val="24"/>
                <w:szCs w:val="24"/>
              </w:rPr>
              <w:t>道路通畅，交通便利，</w:t>
            </w:r>
            <w:r w:rsidRPr="00A9410F">
              <w:rPr>
                <w:sz w:val="24"/>
                <w:szCs w:val="24"/>
              </w:rPr>
              <w:t>项目用电及给水有保证</w:t>
            </w:r>
            <w:r w:rsidRPr="00A9410F">
              <w:rPr>
                <w:rFonts w:hint="eastAsia"/>
                <w:sz w:val="24"/>
                <w:szCs w:val="24"/>
              </w:rPr>
              <w:t>。本项目使用土地为工业用地，</w:t>
            </w:r>
            <w:r w:rsidRPr="00A9410F">
              <w:rPr>
                <w:sz w:val="24"/>
                <w:szCs w:val="24"/>
              </w:rPr>
              <w:t>项目厂址不在</w:t>
            </w:r>
            <w:r w:rsidRPr="00A9410F">
              <w:rPr>
                <w:rFonts w:hint="eastAsia"/>
                <w:sz w:val="24"/>
                <w:szCs w:val="24"/>
              </w:rPr>
              <w:t>集中饮用水</w:t>
            </w:r>
            <w:r w:rsidRPr="00A9410F">
              <w:rPr>
                <w:sz w:val="24"/>
                <w:szCs w:val="24"/>
              </w:rPr>
              <w:t>水源保护区范围内，符合</w:t>
            </w:r>
            <w:r w:rsidRPr="00A9410F">
              <w:rPr>
                <w:rFonts w:hint="eastAsia"/>
                <w:bCs/>
                <w:sz w:val="24"/>
                <w:szCs w:val="24"/>
              </w:rPr>
              <w:t>饮用水源保护规划。</w:t>
            </w:r>
            <w:r w:rsidRPr="00A9410F">
              <w:rPr>
                <w:rFonts w:hAnsi="宋体" w:hint="eastAsia"/>
                <w:sz w:val="24"/>
                <w:szCs w:val="24"/>
              </w:rPr>
              <w:t>本项目实施后</w:t>
            </w:r>
            <w:r w:rsidRPr="00A9410F">
              <w:rPr>
                <w:rFonts w:hint="eastAsia"/>
                <w:sz w:val="24"/>
                <w:szCs w:val="24"/>
              </w:rPr>
              <w:t>采取相应的环保措施，废气和</w:t>
            </w:r>
            <w:r w:rsidRPr="00A9410F">
              <w:rPr>
                <w:sz w:val="24"/>
                <w:szCs w:val="24"/>
              </w:rPr>
              <w:t>噪声达标排放</w:t>
            </w:r>
            <w:r w:rsidRPr="00A9410F">
              <w:rPr>
                <w:rFonts w:hint="eastAsia"/>
                <w:sz w:val="24"/>
                <w:szCs w:val="24"/>
              </w:rPr>
              <w:t>；</w:t>
            </w:r>
            <w:r w:rsidRPr="00A9410F">
              <w:rPr>
                <w:rFonts w:hAnsi="宋体" w:hint="eastAsia"/>
                <w:bCs/>
                <w:sz w:val="24"/>
                <w:szCs w:val="24"/>
              </w:rPr>
              <w:t>生活污水经</w:t>
            </w:r>
            <w:r w:rsidR="001257E5" w:rsidRPr="00A9410F">
              <w:rPr>
                <w:rFonts w:hAnsi="宋体" w:hint="eastAsia"/>
                <w:bCs/>
                <w:sz w:val="24"/>
                <w:szCs w:val="24"/>
              </w:rPr>
              <w:t>化粪池</w:t>
            </w:r>
            <w:r w:rsidRPr="00A9410F">
              <w:rPr>
                <w:rFonts w:hAnsi="宋体" w:hint="eastAsia"/>
                <w:bCs/>
                <w:sz w:val="24"/>
                <w:szCs w:val="24"/>
              </w:rPr>
              <w:t>通过</w:t>
            </w:r>
            <w:r w:rsidR="001257E5" w:rsidRPr="00A9410F">
              <w:rPr>
                <w:rFonts w:hAnsi="宋体" w:hint="eastAsia"/>
                <w:bCs/>
                <w:sz w:val="24"/>
                <w:szCs w:val="24"/>
              </w:rPr>
              <w:t>集聚区</w:t>
            </w:r>
            <w:r w:rsidRPr="00A9410F">
              <w:rPr>
                <w:rFonts w:hAnsi="宋体" w:hint="eastAsia"/>
                <w:bCs/>
                <w:sz w:val="24"/>
                <w:szCs w:val="24"/>
              </w:rPr>
              <w:t>污水管网，排入</w:t>
            </w:r>
            <w:r w:rsidR="00444375" w:rsidRPr="00A9410F">
              <w:rPr>
                <w:rFonts w:hint="eastAsia"/>
                <w:sz w:val="24"/>
                <w:szCs w:val="24"/>
              </w:rPr>
              <w:t>偃师市第三污水处理厂</w:t>
            </w:r>
            <w:r w:rsidRPr="00A9410F">
              <w:rPr>
                <w:rFonts w:hint="eastAsia"/>
                <w:sz w:val="24"/>
                <w:szCs w:val="24"/>
              </w:rPr>
              <w:t>处理</w:t>
            </w:r>
            <w:r w:rsidR="009F2198" w:rsidRPr="00A9410F">
              <w:rPr>
                <w:rFonts w:hint="eastAsia"/>
                <w:sz w:val="24"/>
                <w:szCs w:val="24"/>
              </w:rPr>
              <w:t>，生产废水综合利用不外排</w:t>
            </w:r>
            <w:r w:rsidRPr="00A9410F">
              <w:rPr>
                <w:rFonts w:hint="eastAsia"/>
                <w:sz w:val="24"/>
                <w:szCs w:val="24"/>
              </w:rPr>
              <w:t>；</w:t>
            </w:r>
            <w:r w:rsidRPr="00A9410F">
              <w:rPr>
                <w:sz w:val="24"/>
                <w:szCs w:val="24"/>
              </w:rPr>
              <w:t>固体废物</w:t>
            </w:r>
            <w:r w:rsidRPr="00A9410F">
              <w:rPr>
                <w:rFonts w:hint="eastAsia"/>
                <w:sz w:val="24"/>
                <w:szCs w:val="24"/>
              </w:rPr>
              <w:t>均</w:t>
            </w:r>
            <w:r w:rsidRPr="00A9410F">
              <w:rPr>
                <w:sz w:val="24"/>
                <w:szCs w:val="24"/>
              </w:rPr>
              <w:t>得到了合理的处置</w:t>
            </w:r>
            <w:r w:rsidRPr="00A9410F">
              <w:rPr>
                <w:rFonts w:hint="eastAsia"/>
                <w:sz w:val="24"/>
                <w:szCs w:val="24"/>
              </w:rPr>
              <w:t>。因此，</w:t>
            </w:r>
            <w:r w:rsidRPr="00A9410F">
              <w:rPr>
                <w:sz w:val="24"/>
                <w:szCs w:val="24"/>
              </w:rPr>
              <w:t>本项目</w:t>
            </w:r>
            <w:r w:rsidRPr="00A9410F">
              <w:rPr>
                <w:rFonts w:hint="eastAsia"/>
                <w:sz w:val="24"/>
                <w:szCs w:val="24"/>
              </w:rPr>
              <w:t>的</w:t>
            </w:r>
            <w:r w:rsidRPr="00A9410F">
              <w:rPr>
                <w:sz w:val="24"/>
                <w:szCs w:val="24"/>
              </w:rPr>
              <w:t>选址从环境保护角度分析是可行的。</w:t>
            </w:r>
          </w:p>
          <w:p w:rsidR="00F54C94" w:rsidRPr="00A9410F" w:rsidRDefault="002B5410">
            <w:pPr>
              <w:spacing w:line="360" w:lineRule="auto"/>
              <w:rPr>
                <w:b/>
                <w:sz w:val="24"/>
                <w:szCs w:val="24"/>
              </w:rPr>
            </w:pPr>
            <w:r w:rsidRPr="00A9410F">
              <w:rPr>
                <w:b/>
                <w:sz w:val="24"/>
                <w:szCs w:val="24"/>
              </w:rPr>
              <w:t>3</w:t>
            </w:r>
            <w:r w:rsidRPr="00A9410F">
              <w:rPr>
                <w:b/>
                <w:sz w:val="24"/>
                <w:szCs w:val="24"/>
              </w:rPr>
              <w:t>环境质量现状</w:t>
            </w:r>
          </w:p>
          <w:p w:rsidR="00F54C94" w:rsidRPr="00A9410F" w:rsidRDefault="002B5410">
            <w:pPr>
              <w:spacing w:line="360" w:lineRule="auto"/>
              <w:rPr>
                <w:b/>
                <w:sz w:val="24"/>
                <w:szCs w:val="24"/>
              </w:rPr>
            </w:pPr>
            <w:r w:rsidRPr="00A9410F">
              <w:rPr>
                <w:b/>
                <w:sz w:val="24"/>
                <w:szCs w:val="24"/>
              </w:rPr>
              <w:t>3.1</w:t>
            </w:r>
            <w:r w:rsidRPr="00A9410F">
              <w:rPr>
                <w:b/>
                <w:sz w:val="24"/>
                <w:szCs w:val="24"/>
              </w:rPr>
              <w:t>环境空气质量现状</w:t>
            </w:r>
          </w:p>
          <w:p w:rsidR="00F54C94" w:rsidRPr="00A9410F" w:rsidRDefault="002B5410">
            <w:pPr>
              <w:spacing w:line="360" w:lineRule="auto"/>
              <w:ind w:firstLineChars="200" w:firstLine="480"/>
              <w:rPr>
                <w:bCs/>
                <w:sz w:val="24"/>
                <w:szCs w:val="24"/>
              </w:rPr>
            </w:pPr>
            <w:r w:rsidRPr="00A9410F">
              <w:rPr>
                <w:rFonts w:hint="eastAsia"/>
                <w:bCs/>
                <w:sz w:val="24"/>
                <w:szCs w:val="24"/>
              </w:rPr>
              <w:t>根据洛阳市生态环境主管部门公开发布的</w:t>
            </w:r>
            <w:r w:rsidRPr="00A9410F">
              <w:rPr>
                <w:rFonts w:hint="eastAsia"/>
                <w:bCs/>
                <w:sz w:val="24"/>
                <w:szCs w:val="24"/>
              </w:rPr>
              <w:t>2019</w:t>
            </w:r>
            <w:r w:rsidRPr="00A9410F">
              <w:rPr>
                <w:rFonts w:hint="eastAsia"/>
                <w:bCs/>
                <w:sz w:val="24"/>
                <w:szCs w:val="24"/>
              </w:rPr>
              <w:t>年环境空气质量公报，区域范围内的</w:t>
            </w:r>
            <w:r w:rsidRPr="00A9410F">
              <w:rPr>
                <w:rFonts w:hint="eastAsia"/>
                <w:bCs/>
                <w:sz w:val="24"/>
                <w:szCs w:val="24"/>
              </w:rPr>
              <w:t>PM</w:t>
            </w:r>
            <w:r w:rsidRPr="00A9410F">
              <w:rPr>
                <w:rFonts w:hint="eastAsia"/>
                <w:bCs/>
                <w:sz w:val="24"/>
                <w:szCs w:val="24"/>
                <w:vertAlign w:val="subscript"/>
              </w:rPr>
              <w:t>2.5</w:t>
            </w:r>
            <w:r w:rsidRPr="00A9410F">
              <w:rPr>
                <w:rFonts w:hint="eastAsia"/>
                <w:bCs/>
                <w:sz w:val="24"/>
                <w:szCs w:val="24"/>
              </w:rPr>
              <w:t>和</w:t>
            </w:r>
            <w:r w:rsidRPr="00A9410F">
              <w:rPr>
                <w:rFonts w:hint="eastAsia"/>
                <w:bCs/>
                <w:sz w:val="24"/>
                <w:szCs w:val="24"/>
              </w:rPr>
              <w:t>PM</w:t>
            </w:r>
            <w:r w:rsidRPr="00A9410F">
              <w:rPr>
                <w:rFonts w:hint="eastAsia"/>
                <w:bCs/>
                <w:sz w:val="24"/>
                <w:szCs w:val="24"/>
                <w:vertAlign w:val="subscript"/>
              </w:rPr>
              <w:t>10</w:t>
            </w:r>
            <w:r w:rsidRPr="00A9410F">
              <w:rPr>
                <w:rFonts w:hint="eastAsia"/>
                <w:bCs/>
                <w:sz w:val="24"/>
                <w:szCs w:val="24"/>
              </w:rPr>
              <w:t>以及</w:t>
            </w:r>
            <w:r w:rsidRPr="00A9410F">
              <w:rPr>
                <w:rFonts w:hint="eastAsia"/>
                <w:bCs/>
                <w:sz w:val="24"/>
                <w:szCs w:val="24"/>
              </w:rPr>
              <w:t>O</w:t>
            </w:r>
            <w:r w:rsidRPr="00A9410F">
              <w:rPr>
                <w:rFonts w:hint="eastAsia"/>
                <w:bCs/>
                <w:sz w:val="24"/>
                <w:szCs w:val="24"/>
                <w:vertAlign w:val="subscript"/>
              </w:rPr>
              <w:t>3</w:t>
            </w:r>
            <w:r w:rsidRPr="00A9410F">
              <w:rPr>
                <w:rFonts w:hint="eastAsia"/>
                <w:bCs/>
                <w:sz w:val="24"/>
                <w:szCs w:val="24"/>
              </w:rPr>
              <w:t>年均浓度超标，本项目位于不达标区，环境空气质量一般。项目所在区域环境空气中非甲烷总烃小时值均能满足《大气污染物综合排放标准详解》中非甲烷总烃环境质量标准值</w:t>
            </w:r>
            <w:r w:rsidRPr="00A9410F">
              <w:rPr>
                <w:rFonts w:hint="eastAsia"/>
                <w:bCs/>
                <w:sz w:val="24"/>
                <w:szCs w:val="24"/>
              </w:rPr>
              <w:t>2mg/m</w:t>
            </w:r>
            <w:r w:rsidRPr="00A9410F">
              <w:rPr>
                <w:rFonts w:hint="eastAsia"/>
                <w:bCs/>
                <w:sz w:val="24"/>
                <w:szCs w:val="24"/>
                <w:vertAlign w:val="superscript"/>
              </w:rPr>
              <w:t>3</w:t>
            </w:r>
            <w:r w:rsidRPr="00A9410F">
              <w:rPr>
                <w:rFonts w:hint="eastAsia"/>
                <w:bCs/>
                <w:sz w:val="24"/>
                <w:szCs w:val="24"/>
              </w:rPr>
              <w:t>的要求。</w:t>
            </w:r>
          </w:p>
          <w:p w:rsidR="00F54C94" w:rsidRPr="00A9410F" w:rsidRDefault="002B5410">
            <w:pPr>
              <w:spacing w:line="360" w:lineRule="auto"/>
              <w:rPr>
                <w:b/>
                <w:sz w:val="24"/>
                <w:szCs w:val="24"/>
              </w:rPr>
            </w:pPr>
            <w:r w:rsidRPr="00A9410F">
              <w:rPr>
                <w:b/>
                <w:sz w:val="24"/>
                <w:szCs w:val="24"/>
              </w:rPr>
              <w:t>3.2</w:t>
            </w:r>
            <w:r w:rsidRPr="00A9410F">
              <w:rPr>
                <w:rFonts w:hint="eastAsia"/>
                <w:b/>
                <w:sz w:val="24"/>
                <w:szCs w:val="24"/>
              </w:rPr>
              <w:t>地表水</w:t>
            </w:r>
            <w:r w:rsidRPr="00A9410F">
              <w:rPr>
                <w:b/>
                <w:sz w:val="24"/>
                <w:szCs w:val="24"/>
              </w:rPr>
              <w:t>环境质量现状</w:t>
            </w:r>
          </w:p>
          <w:p w:rsidR="001257E5" w:rsidRPr="00A9410F" w:rsidRDefault="001257E5">
            <w:pPr>
              <w:spacing w:line="360" w:lineRule="auto"/>
              <w:ind w:firstLineChars="200" w:firstLine="480"/>
              <w:rPr>
                <w:bCs/>
                <w:sz w:val="24"/>
                <w:szCs w:val="24"/>
              </w:rPr>
            </w:pPr>
            <w:r w:rsidRPr="00A9410F">
              <w:rPr>
                <w:sz w:val="24"/>
                <w:szCs w:val="24"/>
              </w:rPr>
              <w:t>2019</w:t>
            </w:r>
            <w:r w:rsidRPr="00A9410F">
              <w:rPr>
                <w:sz w:val="24"/>
                <w:szCs w:val="24"/>
              </w:rPr>
              <w:t>年</w:t>
            </w:r>
            <w:r w:rsidRPr="00A9410F">
              <w:rPr>
                <w:sz w:val="24"/>
                <w:szCs w:val="24"/>
              </w:rPr>
              <w:t>1</w:t>
            </w:r>
            <w:r w:rsidRPr="00A9410F">
              <w:rPr>
                <w:rFonts w:hint="eastAsia"/>
                <w:sz w:val="24"/>
                <w:szCs w:val="24"/>
              </w:rPr>
              <w:t>0</w:t>
            </w:r>
            <w:r w:rsidRPr="00A9410F">
              <w:rPr>
                <w:sz w:val="24"/>
                <w:szCs w:val="24"/>
              </w:rPr>
              <w:t>月～</w:t>
            </w:r>
            <w:r w:rsidRPr="00A9410F">
              <w:rPr>
                <w:sz w:val="24"/>
                <w:szCs w:val="24"/>
              </w:rPr>
              <w:t>2019</w:t>
            </w:r>
            <w:r w:rsidRPr="00A9410F">
              <w:rPr>
                <w:sz w:val="24"/>
                <w:szCs w:val="24"/>
              </w:rPr>
              <w:t>年</w:t>
            </w:r>
            <w:r w:rsidRPr="00A9410F">
              <w:rPr>
                <w:sz w:val="24"/>
                <w:szCs w:val="24"/>
              </w:rPr>
              <w:t>12</w:t>
            </w:r>
            <w:r w:rsidRPr="00A9410F">
              <w:rPr>
                <w:sz w:val="24"/>
                <w:szCs w:val="24"/>
              </w:rPr>
              <w:t>月中伊洛河交汇处断面</w:t>
            </w:r>
            <w:r w:rsidRPr="00A9410F">
              <w:rPr>
                <w:sz w:val="24"/>
                <w:szCs w:val="24"/>
              </w:rPr>
              <w:t>COD</w:t>
            </w:r>
            <w:r w:rsidRPr="00A9410F">
              <w:rPr>
                <w:rFonts w:hint="eastAsia"/>
                <w:sz w:val="24"/>
                <w:szCs w:val="24"/>
              </w:rPr>
              <w:t>、</w:t>
            </w:r>
            <w:r w:rsidRPr="00A9410F">
              <w:rPr>
                <w:sz w:val="24"/>
                <w:szCs w:val="24"/>
              </w:rPr>
              <w:t>NH3-N</w:t>
            </w:r>
            <w:r w:rsidRPr="00A9410F">
              <w:rPr>
                <w:rFonts w:hint="eastAsia"/>
                <w:sz w:val="24"/>
                <w:szCs w:val="24"/>
              </w:rPr>
              <w:t>、</w:t>
            </w:r>
            <w:r w:rsidRPr="00A9410F">
              <w:rPr>
                <w:sz w:val="24"/>
                <w:szCs w:val="24"/>
              </w:rPr>
              <w:t>TP</w:t>
            </w:r>
            <w:r w:rsidRPr="00A9410F">
              <w:rPr>
                <w:sz w:val="24"/>
                <w:szCs w:val="24"/>
              </w:rPr>
              <w:t>满足《地表水环境质量标准》（</w:t>
            </w:r>
            <w:r w:rsidRPr="00A9410F">
              <w:rPr>
                <w:sz w:val="24"/>
                <w:szCs w:val="24"/>
              </w:rPr>
              <w:t>GB3838-2002</w:t>
            </w:r>
            <w:r w:rsidRPr="00A9410F">
              <w:rPr>
                <w:sz w:val="24"/>
                <w:szCs w:val="24"/>
              </w:rPr>
              <w:t>）表</w:t>
            </w:r>
            <w:r w:rsidRPr="00A9410F">
              <w:rPr>
                <w:sz w:val="24"/>
                <w:szCs w:val="24"/>
              </w:rPr>
              <w:t>1</w:t>
            </w:r>
            <w:r w:rsidRPr="00A9410F">
              <w:rPr>
                <w:sz w:val="24"/>
                <w:szCs w:val="24"/>
              </w:rPr>
              <w:t>中</w:t>
            </w:r>
            <w:r w:rsidRPr="00A9410F">
              <w:rPr>
                <w:sz w:val="24"/>
                <w:szCs w:val="24"/>
              </w:rPr>
              <w:t>Ⅲ</w:t>
            </w:r>
            <w:r w:rsidRPr="00A9410F">
              <w:rPr>
                <w:sz w:val="24"/>
                <w:szCs w:val="24"/>
              </w:rPr>
              <w:t>类标准要求。</w:t>
            </w:r>
          </w:p>
          <w:p w:rsidR="00F54C94" w:rsidRPr="00A9410F" w:rsidRDefault="002B5410">
            <w:pPr>
              <w:spacing w:line="360" w:lineRule="auto"/>
              <w:rPr>
                <w:b/>
                <w:sz w:val="24"/>
                <w:szCs w:val="24"/>
              </w:rPr>
            </w:pPr>
            <w:r w:rsidRPr="00A9410F">
              <w:rPr>
                <w:rFonts w:hint="eastAsia"/>
                <w:b/>
                <w:sz w:val="24"/>
                <w:szCs w:val="24"/>
              </w:rPr>
              <w:lastRenderedPageBreak/>
              <w:t>3.3</w:t>
            </w:r>
            <w:r w:rsidRPr="00A9410F">
              <w:rPr>
                <w:b/>
                <w:sz w:val="24"/>
                <w:szCs w:val="24"/>
              </w:rPr>
              <w:t>声环境质量现状</w:t>
            </w:r>
          </w:p>
          <w:p w:rsidR="00F54C94" w:rsidRPr="00A9410F" w:rsidRDefault="002B5410">
            <w:pPr>
              <w:spacing w:line="360" w:lineRule="auto"/>
              <w:ind w:firstLineChars="200" w:firstLine="480"/>
              <w:rPr>
                <w:rFonts w:hAnsi="宋体"/>
                <w:sz w:val="24"/>
                <w:szCs w:val="24"/>
              </w:rPr>
            </w:pPr>
            <w:r w:rsidRPr="00A9410F">
              <w:rPr>
                <w:rFonts w:hAnsi="宋体" w:hint="eastAsia"/>
                <w:sz w:val="24"/>
                <w:szCs w:val="24"/>
              </w:rPr>
              <w:t>根据现状监测数据，本项目北厂界</w:t>
            </w:r>
            <w:r w:rsidRPr="00A9410F">
              <w:rPr>
                <w:rFonts w:hAnsi="宋体"/>
                <w:sz w:val="24"/>
                <w:szCs w:val="24"/>
              </w:rPr>
              <w:t>昼间</w:t>
            </w:r>
            <w:r w:rsidRPr="00A9410F">
              <w:rPr>
                <w:rFonts w:hAnsi="宋体" w:hint="eastAsia"/>
                <w:sz w:val="24"/>
                <w:szCs w:val="24"/>
              </w:rPr>
              <w:t>、夜间</w:t>
            </w:r>
            <w:r w:rsidRPr="00A9410F">
              <w:rPr>
                <w:rFonts w:hAnsi="宋体"/>
                <w:sz w:val="24"/>
                <w:szCs w:val="24"/>
              </w:rPr>
              <w:t>噪声</w:t>
            </w:r>
            <w:r w:rsidRPr="00A9410F">
              <w:rPr>
                <w:rFonts w:hAnsi="宋体" w:hint="eastAsia"/>
                <w:sz w:val="24"/>
                <w:szCs w:val="24"/>
              </w:rPr>
              <w:t>监测值</w:t>
            </w:r>
            <w:r w:rsidRPr="00A9410F">
              <w:rPr>
                <w:rFonts w:hAnsi="宋体"/>
                <w:sz w:val="24"/>
                <w:szCs w:val="24"/>
              </w:rPr>
              <w:t>可以满足</w:t>
            </w:r>
            <w:r w:rsidRPr="00A9410F">
              <w:rPr>
                <w:rFonts w:hAnsi="宋体" w:hint="eastAsia"/>
                <w:sz w:val="24"/>
                <w:szCs w:val="24"/>
              </w:rPr>
              <w:t>《声环境质量标准》（</w:t>
            </w:r>
            <w:r w:rsidRPr="00A9410F">
              <w:rPr>
                <w:rFonts w:hAnsi="宋体" w:hint="eastAsia"/>
                <w:sz w:val="24"/>
                <w:szCs w:val="24"/>
              </w:rPr>
              <w:t>GB3096-2008</w:t>
            </w:r>
            <w:r w:rsidRPr="00A9410F">
              <w:rPr>
                <w:rFonts w:hAnsi="宋体" w:hint="eastAsia"/>
                <w:sz w:val="24"/>
                <w:szCs w:val="24"/>
              </w:rPr>
              <w:t>）</w:t>
            </w:r>
            <w:r w:rsidRPr="00A9410F">
              <w:rPr>
                <w:rFonts w:hAnsi="宋体" w:hint="eastAsia"/>
                <w:sz w:val="24"/>
                <w:szCs w:val="24"/>
              </w:rPr>
              <w:t>3</w:t>
            </w:r>
            <w:r w:rsidRPr="00A9410F">
              <w:rPr>
                <w:rFonts w:hAnsi="宋体"/>
                <w:sz w:val="24"/>
                <w:szCs w:val="24"/>
              </w:rPr>
              <w:t>类标准</w:t>
            </w:r>
            <w:r w:rsidRPr="00A9410F">
              <w:rPr>
                <w:rFonts w:hAnsi="宋体" w:hint="eastAsia"/>
                <w:sz w:val="24"/>
                <w:szCs w:val="24"/>
              </w:rPr>
              <w:t>要求，南厂界</w:t>
            </w:r>
            <w:r w:rsidRPr="00A9410F">
              <w:rPr>
                <w:rFonts w:hAnsi="宋体"/>
                <w:sz w:val="24"/>
                <w:szCs w:val="24"/>
              </w:rPr>
              <w:t>噪声</w:t>
            </w:r>
            <w:r w:rsidRPr="00A9410F">
              <w:rPr>
                <w:rFonts w:hAnsi="宋体" w:hint="eastAsia"/>
                <w:sz w:val="24"/>
                <w:szCs w:val="24"/>
              </w:rPr>
              <w:t>监测值</w:t>
            </w:r>
            <w:r w:rsidRPr="00A9410F">
              <w:rPr>
                <w:rFonts w:hAnsi="宋体"/>
                <w:sz w:val="24"/>
                <w:szCs w:val="24"/>
              </w:rPr>
              <w:t>可以满足</w:t>
            </w:r>
            <w:r w:rsidRPr="00A9410F">
              <w:rPr>
                <w:rFonts w:hAnsi="宋体" w:hint="eastAsia"/>
                <w:sz w:val="24"/>
                <w:szCs w:val="24"/>
              </w:rPr>
              <w:t>《声环境质量标准》（</w:t>
            </w:r>
            <w:r w:rsidRPr="00A9410F">
              <w:rPr>
                <w:rFonts w:hAnsi="宋体" w:hint="eastAsia"/>
                <w:sz w:val="24"/>
                <w:szCs w:val="24"/>
              </w:rPr>
              <w:t>GB3096-2008</w:t>
            </w:r>
            <w:r w:rsidRPr="00A9410F">
              <w:rPr>
                <w:rFonts w:hAnsi="宋体" w:hint="eastAsia"/>
                <w:sz w:val="24"/>
                <w:szCs w:val="24"/>
              </w:rPr>
              <w:t>）</w:t>
            </w:r>
            <w:r w:rsidRPr="00A9410F">
              <w:rPr>
                <w:rFonts w:hAnsi="宋体" w:hint="eastAsia"/>
                <w:sz w:val="24"/>
                <w:szCs w:val="24"/>
              </w:rPr>
              <w:t>4</w:t>
            </w:r>
            <w:r w:rsidRPr="00A9410F">
              <w:rPr>
                <w:rFonts w:hAnsi="宋体"/>
                <w:sz w:val="24"/>
                <w:szCs w:val="24"/>
              </w:rPr>
              <w:t>类标准</w:t>
            </w:r>
            <w:r w:rsidRPr="00A9410F">
              <w:rPr>
                <w:rFonts w:hAnsi="宋体" w:hint="eastAsia"/>
                <w:sz w:val="24"/>
                <w:szCs w:val="24"/>
              </w:rPr>
              <w:t>要求。</w:t>
            </w:r>
          </w:p>
          <w:p w:rsidR="00F54C94" w:rsidRPr="00A9410F" w:rsidRDefault="002B5410">
            <w:pPr>
              <w:spacing w:line="360" w:lineRule="auto"/>
              <w:rPr>
                <w:b/>
                <w:sz w:val="24"/>
                <w:szCs w:val="24"/>
              </w:rPr>
            </w:pPr>
            <w:r w:rsidRPr="00A9410F">
              <w:rPr>
                <w:rFonts w:hint="eastAsia"/>
                <w:b/>
                <w:sz w:val="24"/>
                <w:szCs w:val="24"/>
              </w:rPr>
              <w:t xml:space="preserve">4 </w:t>
            </w:r>
            <w:r w:rsidRPr="00A9410F">
              <w:rPr>
                <w:rFonts w:hint="eastAsia"/>
                <w:b/>
                <w:sz w:val="24"/>
                <w:szCs w:val="24"/>
              </w:rPr>
              <w:t>营运期环境影响分析结论</w:t>
            </w:r>
          </w:p>
          <w:p w:rsidR="00F54C94" w:rsidRPr="00A9410F" w:rsidRDefault="002B5410">
            <w:pPr>
              <w:spacing w:line="360" w:lineRule="auto"/>
              <w:rPr>
                <w:b/>
                <w:sz w:val="24"/>
                <w:szCs w:val="24"/>
              </w:rPr>
            </w:pPr>
            <w:r w:rsidRPr="00A9410F">
              <w:rPr>
                <w:rFonts w:hint="eastAsia"/>
                <w:b/>
                <w:sz w:val="24"/>
                <w:szCs w:val="24"/>
              </w:rPr>
              <w:t xml:space="preserve">4.1 </w:t>
            </w:r>
            <w:r w:rsidRPr="00A9410F">
              <w:rPr>
                <w:rFonts w:hint="eastAsia"/>
                <w:b/>
                <w:sz w:val="24"/>
                <w:szCs w:val="24"/>
              </w:rPr>
              <w:t>大气环境影响分析</w:t>
            </w:r>
          </w:p>
          <w:p w:rsidR="00F54C94" w:rsidRPr="00A9410F" w:rsidRDefault="00D0396C">
            <w:pPr>
              <w:spacing w:line="360" w:lineRule="auto"/>
              <w:ind w:firstLineChars="200" w:firstLine="480"/>
              <w:rPr>
                <w:sz w:val="24"/>
                <w:szCs w:val="24"/>
              </w:rPr>
            </w:pPr>
            <w:r w:rsidRPr="00A9410F">
              <w:rPr>
                <w:rFonts w:hAnsi="宋体"/>
                <w:bCs/>
                <w:sz w:val="24"/>
                <w:szCs w:val="24"/>
              </w:rPr>
              <w:t>（</w:t>
            </w:r>
            <w:r w:rsidR="00CF5AA1" w:rsidRPr="00A9410F">
              <w:rPr>
                <w:rFonts w:hint="eastAsia"/>
                <w:bCs/>
                <w:sz w:val="24"/>
                <w:szCs w:val="24"/>
              </w:rPr>
              <w:t>1</w:t>
            </w:r>
            <w:r w:rsidRPr="00A9410F">
              <w:rPr>
                <w:rFonts w:hAnsi="宋体"/>
                <w:bCs/>
                <w:sz w:val="24"/>
                <w:szCs w:val="24"/>
              </w:rPr>
              <w:t>）</w:t>
            </w:r>
            <w:r w:rsidR="002B5410" w:rsidRPr="00A9410F">
              <w:rPr>
                <w:rFonts w:hint="eastAsia"/>
                <w:sz w:val="24"/>
                <w:szCs w:val="24"/>
              </w:rPr>
              <w:t>项目设有</w:t>
            </w:r>
            <w:r w:rsidR="002B5410" w:rsidRPr="00A9410F">
              <w:rPr>
                <w:rFonts w:hint="eastAsia"/>
                <w:sz w:val="24"/>
                <w:szCs w:val="24"/>
              </w:rPr>
              <w:t>1</w:t>
            </w:r>
            <w:r w:rsidR="002B5410" w:rsidRPr="00A9410F">
              <w:rPr>
                <w:rFonts w:hint="eastAsia"/>
                <w:sz w:val="24"/>
                <w:szCs w:val="24"/>
              </w:rPr>
              <w:t>台</w:t>
            </w:r>
            <w:r w:rsidR="002B5410" w:rsidRPr="00A9410F">
              <w:rPr>
                <w:rFonts w:hint="eastAsia"/>
                <w:sz w:val="24"/>
                <w:szCs w:val="24"/>
              </w:rPr>
              <w:t>6</w:t>
            </w:r>
            <w:r w:rsidR="002B5410" w:rsidRPr="00A9410F">
              <w:rPr>
                <w:sz w:val="24"/>
                <w:szCs w:val="24"/>
              </w:rPr>
              <w:t>t/h</w:t>
            </w:r>
            <w:r w:rsidR="009F2198" w:rsidRPr="00A9410F">
              <w:rPr>
                <w:rFonts w:hint="eastAsia"/>
                <w:sz w:val="24"/>
                <w:szCs w:val="24"/>
              </w:rPr>
              <w:t>的燃气锅炉，根据相关环保要求，</w:t>
            </w:r>
            <w:r w:rsidR="002B5410" w:rsidRPr="00A9410F">
              <w:rPr>
                <w:rFonts w:hint="eastAsia"/>
                <w:sz w:val="24"/>
                <w:szCs w:val="24"/>
              </w:rPr>
              <w:t>新建天然气锅炉需</w:t>
            </w:r>
            <w:proofErr w:type="gramStart"/>
            <w:r w:rsidR="002B5410" w:rsidRPr="00A9410F">
              <w:rPr>
                <w:rFonts w:hint="eastAsia"/>
                <w:sz w:val="24"/>
                <w:szCs w:val="24"/>
              </w:rPr>
              <w:t>加装</w:t>
            </w:r>
            <w:r w:rsidR="002B5410" w:rsidRPr="00A9410F">
              <w:rPr>
                <w:sz w:val="24"/>
                <w:szCs w:val="24"/>
              </w:rPr>
              <w:t>低氮燃烧器</w:t>
            </w:r>
            <w:proofErr w:type="gramEnd"/>
            <w:r w:rsidR="002B5410" w:rsidRPr="00A9410F">
              <w:rPr>
                <w:rFonts w:hint="eastAsia"/>
                <w:sz w:val="24"/>
                <w:szCs w:val="24"/>
              </w:rPr>
              <w:t>，加装后预测烟尘排放浓度为</w:t>
            </w:r>
            <w:r w:rsidR="002B5410" w:rsidRPr="00A9410F">
              <w:rPr>
                <w:rFonts w:hint="eastAsia"/>
                <w:sz w:val="24"/>
                <w:szCs w:val="24"/>
              </w:rPr>
              <w:t>3.4mg/m</w:t>
            </w:r>
            <w:r w:rsidR="002B5410" w:rsidRPr="00A9410F">
              <w:rPr>
                <w:rFonts w:hint="eastAsia"/>
                <w:sz w:val="24"/>
                <w:szCs w:val="24"/>
                <w:vertAlign w:val="superscript"/>
              </w:rPr>
              <w:t>3</w:t>
            </w:r>
            <w:r w:rsidR="002B5410" w:rsidRPr="00A9410F">
              <w:rPr>
                <w:rFonts w:hint="eastAsia"/>
                <w:sz w:val="24"/>
                <w:szCs w:val="24"/>
              </w:rPr>
              <w:t>，</w:t>
            </w:r>
            <w:r w:rsidR="002B5410" w:rsidRPr="00A9410F">
              <w:rPr>
                <w:rFonts w:hint="eastAsia"/>
                <w:sz w:val="24"/>
                <w:szCs w:val="24"/>
              </w:rPr>
              <w:t>SO</w:t>
            </w:r>
            <w:r w:rsidR="002B5410" w:rsidRPr="00A9410F">
              <w:rPr>
                <w:rFonts w:hint="eastAsia"/>
                <w:sz w:val="24"/>
                <w:szCs w:val="24"/>
                <w:vertAlign w:val="subscript"/>
              </w:rPr>
              <w:t>2</w:t>
            </w:r>
            <w:r w:rsidR="002B5410" w:rsidRPr="00A9410F">
              <w:rPr>
                <w:rFonts w:hint="eastAsia"/>
                <w:sz w:val="24"/>
                <w:szCs w:val="24"/>
              </w:rPr>
              <w:t>排放浓度为</w:t>
            </w:r>
            <w:r w:rsidR="001257E5" w:rsidRPr="00A9410F">
              <w:rPr>
                <w:rFonts w:hint="eastAsia"/>
                <w:sz w:val="24"/>
                <w:szCs w:val="24"/>
              </w:rPr>
              <w:t>9</w:t>
            </w:r>
            <w:r w:rsidR="002B5410" w:rsidRPr="00A9410F">
              <w:rPr>
                <w:rFonts w:hint="eastAsia"/>
                <w:sz w:val="24"/>
                <w:szCs w:val="24"/>
              </w:rPr>
              <w:t>g/m</w:t>
            </w:r>
            <w:r w:rsidR="002B5410" w:rsidRPr="00A9410F">
              <w:rPr>
                <w:rFonts w:hint="eastAsia"/>
                <w:sz w:val="24"/>
                <w:szCs w:val="24"/>
                <w:vertAlign w:val="superscript"/>
              </w:rPr>
              <w:t>3</w:t>
            </w:r>
            <w:r w:rsidR="002B5410" w:rsidRPr="00A9410F">
              <w:rPr>
                <w:rFonts w:hint="eastAsia"/>
                <w:sz w:val="24"/>
                <w:szCs w:val="24"/>
              </w:rPr>
              <w:t>，</w:t>
            </w:r>
            <w:r w:rsidR="002B5410" w:rsidRPr="00A9410F">
              <w:rPr>
                <w:sz w:val="24"/>
                <w:szCs w:val="24"/>
              </w:rPr>
              <w:t>NO</w:t>
            </w:r>
            <w:r w:rsidR="002B5410" w:rsidRPr="00A9410F">
              <w:rPr>
                <w:sz w:val="24"/>
                <w:szCs w:val="24"/>
                <w:vertAlign w:val="subscript"/>
              </w:rPr>
              <w:t>x</w:t>
            </w:r>
            <w:r w:rsidR="002B5410" w:rsidRPr="00A9410F">
              <w:rPr>
                <w:rFonts w:hint="eastAsia"/>
                <w:sz w:val="24"/>
                <w:szCs w:val="24"/>
              </w:rPr>
              <w:t>排放浓度为</w:t>
            </w:r>
            <w:r w:rsidR="002B5410" w:rsidRPr="00A9410F">
              <w:rPr>
                <w:rFonts w:hint="eastAsia"/>
                <w:sz w:val="24"/>
                <w:szCs w:val="24"/>
              </w:rPr>
              <w:t>30mg/m</w:t>
            </w:r>
            <w:r w:rsidR="002B5410" w:rsidRPr="00A9410F">
              <w:rPr>
                <w:rFonts w:hint="eastAsia"/>
                <w:sz w:val="24"/>
                <w:szCs w:val="24"/>
                <w:vertAlign w:val="superscript"/>
              </w:rPr>
              <w:t>3</w:t>
            </w:r>
            <w:r w:rsidR="002B5410" w:rsidRPr="00A9410F">
              <w:rPr>
                <w:rFonts w:hint="eastAsia"/>
                <w:sz w:val="24"/>
                <w:szCs w:val="24"/>
              </w:rPr>
              <w:t>，满足</w:t>
            </w:r>
            <w:r w:rsidR="002B5410" w:rsidRPr="00A9410F">
              <w:rPr>
                <w:sz w:val="24"/>
                <w:szCs w:val="24"/>
              </w:rPr>
              <w:t>《锅炉大气污染物排放标准》</w:t>
            </w:r>
            <w:r w:rsidR="002B5410" w:rsidRPr="00A9410F">
              <w:rPr>
                <w:rFonts w:hint="eastAsia"/>
                <w:sz w:val="24"/>
                <w:szCs w:val="24"/>
              </w:rPr>
              <w:t>（</w:t>
            </w:r>
            <w:r w:rsidR="002B5410" w:rsidRPr="00A9410F">
              <w:rPr>
                <w:sz w:val="24"/>
                <w:szCs w:val="24"/>
              </w:rPr>
              <w:t>GB13271-20</w:t>
            </w:r>
            <w:r w:rsidR="002B5410" w:rsidRPr="00A9410F">
              <w:rPr>
                <w:rFonts w:hint="eastAsia"/>
                <w:sz w:val="24"/>
                <w:szCs w:val="24"/>
              </w:rPr>
              <w:t>14</w:t>
            </w:r>
            <w:r w:rsidR="002B5410" w:rsidRPr="00A9410F">
              <w:rPr>
                <w:rFonts w:hint="eastAsia"/>
                <w:sz w:val="24"/>
                <w:szCs w:val="24"/>
              </w:rPr>
              <w:t>）表</w:t>
            </w:r>
            <w:r w:rsidR="002B5410" w:rsidRPr="00A9410F">
              <w:rPr>
                <w:sz w:val="24"/>
                <w:szCs w:val="24"/>
              </w:rPr>
              <w:t>3</w:t>
            </w:r>
            <w:r w:rsidR="002B5410" w:rsidRPr="00A9410F">
              <w:rPr>
                <w:rFonts w:hint="eastAsia"/>
                <w:sz w:val="24"/>
                <w:szCs w:val="24"/>
              </w:rPr>
              <w:t>特别排放限值要求（燃气锅炉</w:t>
            </w:r>
            <w:r w:rsidR="002B5410" w:rsidRPr="00A9410F">
              <w:rPr>
                <w:rFonts w:hint="eastAsia"/>
                <w:sz w:val="24"/>
                <w:szCs w:val="24"/>
              </w:rPr>
              <w:t>--</w:t>
            </w:r>
            <w:r w:rsidR="002B5410" w:rsidRPr="00A9410F">
              <w:rPr>
                <w:rFonts w:hint="eastAsia"/>
                <w:sz w:val="24"/>
                <w:szCs w:val="24"/>
              </w:rPr>
              <w:t>烟尘：</w:t>
            </w:r>
            <w:r w:rsidR="002B5410" w:rsidRPr="00A9410F">
              <w:rPr>
                <w:rFonts w:hint="eastAsia"/>
                <w:sz w:val="24"/>
                <w:szCs w:val="24"/>
              </w:rPr>
              <w:t>20mg/m</w:t>
            </w:r>
            <w:r w:rsidR="002B5410" w:rsidRPr="00A9410F">
              <w:rPr>
                <w:rFonts w:hint="eastAsia"/>
                <w:sz w:val="24"/>
                <w:szCs w:val="24"/>
                <w:vertAlign w:val="superscript"/>
              </w:rPr>
              <w:t>3</w:t>
            </w:r>
            <w:r w:rsidR="002B5410" w:rsidRPr="00A9410F">
              <w:rPr>
                <w:rFonts w:hint="eastAsia"/>
                <w:sz w:val="24"/>
                <w:szCs w:val="24"/>
              </w:rPr>
              <w:t>；</w:t>
            </w:r>
            <w:r w:rsidR="002B5410" w:rsidRPr="00A9410F">
              <w:rPr>
                <w:rFonts w:hint="eastAsia"/>
                <w:sz w:val="24"/>
                <w:szCs w:val="24"/>
              </w:rPr>
              <w:t xml:space="preserve"> </w:t>
            </w:r>
            <w:r w:rsidR="002B5410" w:rsidRPr="00A9410F">
              <w:rPr>
                <w:sz w:val="24"/>
                <w:szCs w:val="24"/>
              </w:rPr>
              <w:t>SO</w:t>
            </w:r>
            <w:r w:rsidR="002B5410" w:rsidRPr="00A9410F">
              <w:rPr>
                <w:sz w:val="24"/>
                <w:szCs w:val="24"/>
                <w:vertAlign w:val="subscript"/>
              </w:rPr>
              <w:t>2</w:t>
            </w:r>
            <w:r w:rsidR="002B5410" w:rsidRPr="00A9410F">
              <w:rPr>
                <w:rFonts w:hint="eastAsia"/>
                <w:sz w:val="24"/>
                <w:szCs w:val="24"/>
              </w:rPr>
              <w:t>：</w:t>
            </w:r>
            <w:r w:rsidR="002B5410" w:rsidRPr="00A9410F">
              <w:rPr>
                <w:rFonts w:hint="eastAsia"/>
                <w:sz w:val="24"/>
                <w:szCs w:val="24"/>
              </w:rPr>
              <w:t>50mg/m</w:t>
            </w:r>
            <w:r w:rsidR="002B5410" w:rsidRPr="00A9410F">
              <w:rPr>
                <w:rFonts w:hint="eastAsia"/>
                <w:sz w:val="24"/>
                <w:szCs w:val="24"/>
                <w:vertAlign w:val="superscript"/>
              </w:rPr>
              <w:t>3</w:t>
            </w:r>
            <w:r w:rsidR="002B5410" w:rsidRPr="00A9410F">
              <w:rPr>
                <w:rFonts w:hint="eastAsia"/>
                <w:sz w:val="24"/>
                <w:szCs w:val="24"/>
              </w:rPr>
              <w:t>；</w:t>
            </w:r>
            <w:r w:rsidR="002B5410" w:rsidRPr="00A9410F">
              <w:rPr>
                <w:rFonts w:hint="eastAsia"/>
                <w:sz w:val="24"/>
                <w:szCs w:val="24"/>
              </w:rPr>
              <w:t xml:space="preserve"> N</w:t>
            </w:r>
            <w:r w:rsidR="002B5410" w:rsidRPr="00A9410F">
              <w:rPr>
                <w:sz w:val="24"/>
                <w:szCs w:val="24"/>
              </w:rPr>
              <w:t>O</w:t>
            </w:r>
            <w:r w:rsidR="002B5410" w:rsidRPr="00A9410F">
              <w:rPr>
                <w:rFonts w:hint="eastAsia"/>
                <w:sz w:val="24"/>
                <w:szCs w:val="24"/>
                <w:vertAlign w:val="subscript"/>
              </w:rPr>
              <w:t>x</w:t>
            </w:r>
            <w:r w:rsidR="002B5410" w:rsidRPr="00A9410F">
              <w:rPr>
                <w:rFonts w:hint="eastAsia"/>
                <w:sz w:val="24"/>
                <w:szCs w:val="24"/>
              </w:rPr>
              <w:t>：</w:t>
            </w:r>
            <w:r w:rsidR="002B5410" w:rsidRPr="00A9410F">
              <w:rPr>
                <w:sz w:val="24"/>
                <w:szCs w:val="24"/>
              </w:rPr>
              <w:t>150</w:t>
            </w:r>
            <w:r w:rsidR="002B5410" w:rsidRPr="00A9410F">
              <w:rPr>
                <w:rFonts w:hint="eastAsia"/>
                <w:sz w:val="24"/>
                <w:szCs w:val="24"/>
              </w:rPr>
              <w:t>mg/m</w:t>
            </w:r>
            <w:r w:rsidR="002B5410" w:rsidRPr="00A9410F">
              <w:rPr>
                <w:rFonts w:hint="eastAsia"/>
                <w:sz w:val="24"/>
                <w:szCs w:val="24"/>
                <w:vertAlign w:val="superscript"/>
              </w:rPr>
              <w:t>3</w:t>
            </w:r>
            <w:r w:rsidR="002B5410" w:rsidRPr="00A9410F">
              <w:rPr>
                <w:rFonts w:hint="eastAsia"/>
                <w:sz w:val="24"/>
                <w:szCs w:val="24"/>
              </w:rPr>
              <w:t>），同时满足</w:t>
            </w:r>
            <w:r w:rsidR="002B5410" w:rsidRPr="00A9410F">
              <w:rPr>
                <w:rFonts w:hint="eastAsia"/>
                <w:bCs/>
                <w:sz w:val="24"/>
                <w:szCs w:val="24"/>
              </w:rPr>
              <w:t>《洛阳市</w:t>
            </w:r>
            <w:r w:rsidR="002B5410" w:rsidRPr="00A9410F">
              <w:rPr>
                <w:rFonts w:hint="eastAsia"/>
                <w:bCs/>
                <w:sz w:val="24"/>
                <w:szCs w:val="24"/>
              </w:rPr>
              <w:t>2020</w:t>
            </w:r>
            <w:r w:rsidR="002B5410" w:rsidRPr="00A9410F">
              <w:rPr>
                <w:rFonts w:hint="eastAsia"/>
                <w:bCs/>
                <w:sz w:val="24"/>
                <w:szCs w:val="24"/>
              </w:rPr>
              <w:t>年大气污染防治攻坚战实施方案》（</w:t>
            </w:r>
            <w:proofErr w:type="gramStart"/>
            <w:r w:rsidR="002B5410" w:rsidRPr="00A9410F">
              <w:rPr>
                <w:rFonts w:hint="eastAsia"/>
                <w:bCs/>
                <w:sz w:val="24"/>
                <w:szCs w:val="24"/>
              </w:rPr>
              <w:t>洛</w:t>
            </w:r>
            <w:proofErr w:type="gramEnd"/>
            <w:r w:rsidR="002B5410" w:rsidRPr="00A9410F">
              <w:rPr>
                <w:rFonts w:hint="eastAsia"/>
                <w:bCs/>
                <w:sz w:val="24"/>
                <w:szCs w:val="24"/>
              </w:rPr>
              <w:t>环攻坚〔</w:t>
            </w:r>
            <w:r w:rsidR="002B5410" w:rsidRPr="00A9410F">
              <w:rPr>
                <w:rFonts w:hint="eastAsia"/>
                <w:bCs/>
                <w:sz w:val="24"/>
                <w:szCs w:val="24"/>
              </w:rPr>
              <w:t>2020</w:t>
            </w:r>
            <w:r w:rsidR="002B5410" w:rsidRPr="00A9410F">
              <w:rPr>
                <w:rFonts w:hint="eastAsia"/>
                <w:bCs/>
                <w:sz w:val="24"/>
                <w:szCs w:val="24"/>
              </w:rPr>
              <w:t>〕</w:t>
            </w:r>
            <w:r w:rsidR="002B5410" w:rsidRPr="00A9410F">
              <w:rPr>
                <w:rFonts w:hint="eastAsia"/>
                <w:bCs/>
                <w:sz w:val="24"/>
                <w:szCs w:val="24"/>
              </w:rPr>
              <w:t>2</w:t>
            </w:r>
            <w:r w:rsidR="002B5410" w:rsidRPr="00A9410F">
              <w:rPr>
                <w:rFonts w:hint="eastAsia"/>
                <w:bCs/>
                <w:sz w:val="24"/>
                <w:szCs w:val="24"/>
              </w:rPr>
              <w:t>号）</w:t>
            </w:r>
            <w:r w:rsidR="002B5410" w:rsidRPr="00A9410F">
              <w:rPr>
                <w:rFonts w:eastAsiaTheme="minorEastAsia" w:hAnsiTheme="minorEastAsia" w:hint="eastAsia"/>
                <w:sz w:val="24"/>
                <w:szCs w:val="24"/>
              </w:rPr>
              <w:t>文件要求</w:t>
            </w:r>
            <w:r w:rsidR="002B5410" w:rsidRPr="00A9410F">
              <w:rPr>
                <w:rFonts w:hint="eastAsia"/>
                <w:bCs/>
                <w:sz w:val="24"/>
                <w:szCs w:val="24"/>
              </w:rPr>
              <w:t>：</w:t>
            </w:r>
            <w:r w:rsidR="002B5410" w:rsidRPr="00A9410F">
              <w:rPr>
                <w:rFonts w:eastAsiaTheme="minorEastAsia"/>
                <w:kern w:val="0"/>
                <w:sz w:val="24"/>
                <w:szCs w:val="24"/>
                <w:lang w:val="zh-CN"/>
              </w:rPr>
              <w:t>燃气锅炉在基准氧含量</w:t>
            </w:r>
            <w:r w:rsidR="002B5410" w:rsidRPr="00A9410F">
              <w:rPr>
                <w:rFonts w:eastAsiaTheme="minorEastAsia"/>
                <w:kern w:val="0"/>
                <w:sz w:val="24"/>
                <w:szCs w:val="24"/>
                <w:lang w:val="zh-CN"/>
              </w:rPr>
              <w:t>3.5%</w:t>
            </w:r>
            <w:r w:rsidR="002B5410" w:rsidRPr="00A9410F">
              <w:rPr>
                <w:rFonts w:eastAsiaTheme="minorEastAsia"/>
                <w:kern w:val="0"/>
                <w:sz w:val="24"/>
                <w:szCs w:val="24"/>
                <w:lang w:val="zh-CN"/>
              </w:rPr>
              <w:t>的条件下，烟尘、二氧化硫、氮氧化物排放浓度分别不高于</w:t>
            </w:r>
            <w:r w:rsidR="002B5410" w:rsidRPr="00A9410F">
              <w:rPr>
                <w:rFonts w:eastAsiaTheme="minorEastAsia"/>
                <w:kern w:val="0"/>
                <w:sz w:val="24"/>
                <w:szCs w:val="24"/>
                <w:lang w:val="zh-CN"/>
              </w:rPr>
              <w:t>5</w:t>
            </w:r>
            <w:r w:rsidR="002B5410" w:rsidRPr="00A9410F">
              <w:rPr>
                <w:rFonts w:eastAsiaTheme="minorEastAsia"/>
                <w:kern w:val="0"/>
                <w:sz w:val="24"/>
                <w:szCs w:val="24"/>
                <w:lang w:val="zh-CN"/>
              </w:rPr>
              <w:t>、</w:t>
            </w:r>
            <w:r w:rsidR="002B5410" w:rsidRPr="00A9410F">
              <w:rPr>
                <w:rFonts w:eastAsiaTheme="minorEastAsia"/>
                <w:kern w:val="0"/>
                <w:sz w:val="24"/>
                <w:szCs w:val="24"/>
                <w:lang w:val="zh-CN"/>
              </w:rPr>
              <w:t>10</w:t>
            </w:r>
            <w:r w:rsidR="002B5410" w:rsidRPr="00A9410F">
              <w:rPr>
                <w:rFonts w:eastAsiaTheme="minorEastAsia"/>
                <w:kern w:val="0"/>
                <w:sz w:val="24"/>
                <w:szCs w:val="24"/>
                <w:lang w:val="zh-CN"/>
              </w:rPr>
              <w:t>、</w:t>
            </w:r>
            <w:r w:rsidR="002B5410" w:rsidRPr="00A9410F">
              <w:rPr>
                <w:rFonts w:eastAsiaTheme="minorEastAsia"/>
                <w:kern w:val="0"/>
                <w:sz w:val="24"/>
                <w:szCs w:val="24"/>
                <w:lang w:val="zh-CN"/>
              </w:rPr>
              <w:t>50</w:t>
            </w:r>
            <w:r w:rsidR="002B5410" w:rsidRPr="00A9410F">
              <w:rPr>
                <w:rFonts w:eastAsiaTheme="minorEastAsia" w:hint="eastAsia"/>
                <w:kern w:val="0"/>
                <w:sz w:val="24"/>
                <w:szCs w:val="24"/>
                <w:lang w:val="zh-CN"/>
              </w:rPr>
              <w:t>mg/m</w:t>
            </w:r>
            <w:r w:rsidR="002B5410" w:rsidRPr="00A9410F">
              <w:rPr>
                <w:rFonts w:eastAsiaTheme="minorEastAsia" w:hint="eastAsia"/>
                <w:kern w:val="0"/>
                <w:sz w:val="24"/>
                <w:szCs w:val="24"/>
                <w:vertAlign w:val="superscript"/>
                <w:lang w:val="zh-CN"/>
              </w:rPr>
              <w:t>3</w:t>
            </w:r>
            <w:r w:rsidR="002B5410" w:rsidRPr="00A9410F">
              <w:rPr>
                <w:rFonts w:eastAsiaTheme="minorEastAsia" w:hint="eastAsia"/>
                <w:kern w:val="0"/>
                <w:sz w:val="24"/>
                <w:szCs w:val="24"/>
                <w:lang w:val="zh-CN"/>
              </w:rPr>
              <w:t>限值要求（新建燃气锅炉氮氧化物排放浓度不高于</w:t>
            </w:r>
            <w:r w:rsidR="002B5410" w:rsidRPr="00A9410F">
              <w:rPr>
                <w:rFonts w:eastAsiaTheme="minorEastAsia" w:hint="eastAsia"/>
                <w:kern w:val="0"/>
                <w:sz w:val="24"/>
                <w:szCs w:val="24"/>
                <w:lang w:val="zh-CN"/>
              </w:rPr>
              <w:t>30mg/m</w:t>
            </w:r>
            <w:r w:rsidR="002B5410" w:rsidRPr="00A9410F">
              <w:rPr>
                <w:rFonts w:eastAsiaTheme="minorEastAsia" w:hint="eastAsia"/>
                <w:kern w:val="0"/>
                <w:sz w:val="24"/>
                <w:szCs w:val="24"/>
                <w:vertAlign w:val="superscript"/>
                <w:lang w:val="zh-CN"/>
              </w:rPr>
              <w:t>3</w:t>
            </w:r>
            <w:r w:rsidR="002B5410" w:rsidRPr="00A9410F">
              <w:rPr>
                <w:rFonts w:eastAsiaTheme="minorEastAsia" w:hint="eastAsia"/>
                <w:kern w:val="0"/>
                <w:sz w:val="24"/>
                <w:szCs w:val="24"/>
                <w:lang w:val="zh-CN"/>
              </w:rPr>
              <w:t>）</w:t>
            </w:r>
            <w:r w:rsidR="002B5410" w:rsidRPr="00A9410F">
              <w:rPr>
                <w:rFonts w:eastAsiaTheme="minorEastAsia"/>
                <w:kern w:val="0"/>
                <w:sz w:val="24"/>
                <w:szCs w:val="24"/>
                <w:lang w:val="zh-CN"/>
              </w:rPr>
              <w:t>。</w:t>
            </w:r>
          </w:p>
          <w:p w:rsidR="009F2198" w:rsidRPr="00A9410F" w:rsidRDefault="00D0396C" w:rsidP="00D0396C">
            <w:pPr>
              <w:spacing w:line="360" w:lineRule="auto"/>
              <w:ind w:firstLineChars="200" w:firstLine="480"/>
              <w:rPr>
                <w:bCs/>
                <w:sz w:val="24"/>
                <w:szCs w:val="24"/>
              </w:rPr>
            </w:pPr>
            <w:r w:rsidRPr="00A9410F">
              <w:rPr>
                <w:rFonts w:hint="eastAsia"/>
                <w:sz w:val="24"/>
                <w:szCs w:val="24"/>
              </w:rPr>
              <w:t>（</w:t>
            </w:r>
            <w:r w:rsidR="00CF5AA1" w:rsidRPr="00A9410F">
              <w:rPr>
                <w:rFonts w:hint="eastAsia"/>
                <w:sz w:val="24"/>
                <w:szCs w:val="24"/>
              </w:rPr>
              <w:t>2</w:t>
            </w:r>
            <w:r w:rsidRPr="00A9410F">
              <w:rPr>
                <w:rFonts w:hint="eastAsia"/>
                <w:sz w:val="24"/>
                <w:szCs w:val="24"/>
              </w:rPr>
              <w:t>）</w:t>
            </w:r>
            <w:r w:rsidR="002B5410" w:rsidRPr="00A9410F">
              <w:rPr>
                <w:rFonts w:hint="eastAsia"/>
                <w:sz w:val="24"/>
                <w:szCs w:val="24"/>
              </w:rPr>
              <w:t>项目印刷过程中会产生非甲烷总烃，环保要求在车间内建设密闭操作间，将两台印刷机置于密闭操作间中，并于印刷机</w:t>
            </w:r>
            <w:proofErr w:type="gramStart"/>
            <w:r w:rsidR="002B5410" w:rsidRPr="00A9410F">
              <w:rPr>
                <w:rFonts w:hint="eastAsia"/>
                <w:sz w:val="24"/>
                <w:szCs w:val="24"/>
              </w:rPr>
              <w:t>上方设集气</w:t>
            </w:r>
            <w:proofErr w:type="gramEnd"/>
            <w:r w:rsidR="002B5410" w:rsidRPr="00A9410F">
              <w:rPr>
                <w:rFonts w:hint="eastAsia"/>
                <w:sz w:val="24"/>
                <w:szCs w:val="24"/>
              </w:rPr>
              <w:t>设施，印刷过程中产生的有机废气分别经集</w:t>
            </w:r>
            <w:proofErr w:type="gramStart"/>
            <w:r w:rsidR="002B5410" w:rsidRPr="00A9410F">
              <w:rPr>
                <w:rFonts w:hint="eastAsia"/>
                <w:sz w:val="24"/>
                <w:szCs w:val="24"/>
              </w:rPr>
              <w:t>气设施</w:t>
            </w:r>
            <w:proofErr w:type="gramEnd"/>
            <w:r w:rsidR="002B5410" w:rsidRPr="00A9410F">
              <w:rPr>
                <w:rFonts w:hint="eastAsia"/>
                <w:sz w:val="24"/>
                <w:szCs w:val="24"/>
              </w:rPr>
              <w:t>收集后</w:t>
            </w:r>
            <w:r w:rsidR="002B5410" w:rsidRPr="00A9410F">
              <w:rPr>
                <w:rFonts w:hint="eastAsia"/>
                <w:kern w:val="0"/>
                <w:sz w:val="24"/>
                <w:szCs w:val="24"/>
              </w:rPr>
              <w:t>引入</w:t>
            </w:r>
            <w:r w:rsidR="002B5410" w:rsidRPr="00A9410F">
              <w:rPr>
                <w:bCs/>
                <w:sz w:val="24"/>
                <w:szCs w:val="24"/>
              </w:rPr>
              <w:t>“UV</w:t>
            </w:r>
            <w:r w:rsidR="002B5410" w:rsidRPr="00A9410F">
              <w:rPr>
                <w:bCs/>
                <w:sz w:val="24"/>
                <w:szCs w:val="24"/>
              </w:rPr>
              <w:t>光解</w:t>
            </w:r>
            <w:r w:rsidR="002B5410" w:rsidRPr="00A9410F">
              <w:rPr>
                <w:bCs/>
                <w:sz w:val="24"/>
                <w:szCs w:val="24"/>
              </w:rPr>
              <w:t>+</w:t>
            </w:r>
            <w:r w:rsidR="002B5410" w:rsidRPr="00A9410F">
              <w:rPr>
                <w:bCs/>
                <w:sz w:val="24"/>
                <w:szCs w:val="24"/>
              </w:rPr>
              <w:t>活性炭吸附装置</w:t>
            </w:r>
            <w:r w:rsidR="002B5410" w:rsidRPr="00A9410F">
              <w:rPr>
                <w:bCs/>
                <w:sz w:val="24"/>
                <w:szCs w:val="24"/>
              </w:rPr>
              <w:t>”</w:t>
            </w:r>
            <w:r w:rsidR="002B5410" w:rsidRPr="00A9410F">
              <w:rPr>
                <w:sz w:val="24"/>
                <w:szCs w:val="24"/>
              </w:rPr>
              <w:t>处理</w:t>
            </w:r>
            <w:r w:rsidR="002B5410" w:rsidRPr="00A9410F">
              <w:rPr>
                <w:bCs/>
                <w:sz w:val="24"/>
                <w:szCs w:val="24"/>
              </w:rPr>
              <w:t>，处理后废气通过</w:t>
            </w:r>
            <w:r w:rsidR="002B5410" w:rsidRPr="00A9410F">
              <w:rPr>
                <w:bCs/>
                <w:sz w:val="24"/>
                <w:szCs w:val="24"/>
              </w:rPr>
              <w:t>1</w:t>
            </w:r>
            <w:r w:rsidR="002B5410" w:rsidRPr="00A9410F">
              <w:rPr>
                <w:bCs/>
                <w:sz w:val="24"/>
                <w:szCs w:val="24"/>
              </w:rPr>
              <w:t>根</w:t>
            </w:r>
            <w:r w:rsidR="002B5410" w:rsidRPr="00A9410F">
              <w:rPr>
                <w:bCs/>
                <w:sz w:val="24"/>
                <w:szCs w:val="24"/>
              </w:rPr>
              <w:t>15m</w:t>
            </w:r>
            <w:r w:rsidR="002B5410" w:rsidRPr="00A9410F">
              <w:rPr>
                <w:bCs/>
                <w:sz w:val="24"/>
                <w:szCs w:val="24"/>
              </w:rPr>
              <w:t>高排气筒排放。</w:t>
            </w:r>
            <w:r w:rsidR="002B5410" w:rsidRPr="00A9410F">
              <w:rPr>
                <w:rFonts w:hint="eastAsia"/>
                <w:sz w:val="24"/>
                <w:szCs w:val="24"/>
              </w:rPr>
              <w:t>印刷过程</w:t>
            </w:r>
            <w:r w:rsidR="002B5410" w:rsidRPr="00A9410F">
              <w:rPr>
                <w:rFonts w:ascii="ˎ̥" w:hAnsi="ˎ̥" w:cs="宋体" w:hint="eastAsia"/>
                <w:kern w:val="0"/>
                <w:sz w:val="24"/>
                <w:szCs w:val="24"/>
              </w:rPr>
              <w:t>非甲烷总烃</w:t>
            </w:r>
            <w:r w:rsidR="002B5410" w:rsidRPr="00A9410F">
              <w:rPr>
                <w:rFonts w:hint="eastAsia"/>
                <w:bCs/>
                <w:sz w:val="24"/>
                <w:szCs w:val="24"/>
              </w:rPr>
              <w:t>排放满足</w:t>
            </w:r>
            <w:r w:rsidR="002B5410" w:rsidRPr="00A9410F">
              <w:rPr>
                <w:rFonts w:cs="宋体" w:hint="eastAsia"/>
                <w:sz w:val="24"/>
              </w:rPr>
              <w:t>《河南省印刷业挥发性有机物排放标准》</w:t>
            </w:r>
            <w:r w:rsidR="00212B60" w:rsidRPr="00A9410F">
              <w:rPr>
                <w:rFonts w:hint="eastAsia"/>
                <w:sz w:val="24"/>
                <w:szCs w:val="24"/>
              </w:rPr>
              <w:t>（</w:t>
            </w:r>
            <w:r w:rsidR="00212B60" w:rsidRPr="00A9410F">
              <w:rPr>
                <w:rFonts w:hint="eastAsia"/>
                <w:sz w:val="24"/>
                <w:szCs w:val="24"/>
              </w:rPr>
              <w:t>DB41/1956-2020</w:t>
            </w:r>
            <w:r w:rsidR="00212B60" w:rsidRPr="00A9410F">
              <w:rPr>
                <w:rFonts w:hint="eastAsia"/>
                <w:sz w:val="24"/>
                <w:szCs w:val="24"/>
              </w:rPr>
              <w:t>）</w:t>
            </w:r>
            <w:r w:rsidR="002B5410" w:rsidRPr="00A9410F">
              <w:rPr>
                <w:rFonts w:cs="宋体" w:hint="eastAsia"/>
                <w:sz w:val="24"/>
              </w:rPr>
              <w:t>标准要求。</w:t>
            </w:r>
            <w:r w:rsidR="009F2198" w:rsidRPr="00A9410F">
              <w:rPr>
                <w:rFonts w:hint="eastAsia"/>
                <w:sz w:val="24"/>
                <w:szCs w:val="24"/>
                <w:u w:val="single"/>
              </w:rPr>
              <w:t>非甲烷总烃同时满足《</w:t>
            </w:r>
            <w:r w:rsidR="009F2198" w:rsidRPr="00A9410F">
              <w:rPr>
                <w:sz w:val="24"/>
                <w:szCs w:val="24"/>
                <w:u w:val="single"/>
              </w:rPr>
              <w:t>关于全省开展工业企业挥发性有机物专项治理工作中排放建议值的通知</w:t>
            </w:r>
            <w:r w:rsidR="009F2198" w:rsidRPr="00A9410F">
              <w:rPr>
                <w:rFonts w:hint="eastAsia"/>
                <w:sz w:val="24"/>
                <w:szCs w:val="24"/>
                <w:u w:val="single"/>
              </w:rPr>
              <w:t>》（</w:t>
            </w:r>
            <w:proofErr w:type="gramStart"/>
            <w:r w:rsidR="009F2198" w:rsidRPr="00A9410F">
              <w:rPr>
                <w:sz w:val="24"/>
                <w:szCs w:val="24"/>
                <w:u w:val="single"/>
              </w:rPr>
              <w:t>豫环攻坚办</w:t>
            </w:r>
            <w:proofErr w:type="gramEnd"/>
            <w:r w:rsidR="009F2198" w:rsidRPr="00A9410F">
              <w:rPr>
                <w:sz w:val="24"/>
                <w:szCs w:val="24"/>
                <w:u w:val="single"/>
              </w:rPr>
              <w:t>〔</w:t>
            </w:r>
            <w:r w:rsidR="009F2198" w:rsidRPr="00A9410F">
              <w:rPr>
                <w:sz w:val="24"/>
                <w:szCs w:val="24"/>
                <w:u w:val="single"/>
              </w:rPr>
              <w:t>2017</w:t>
            </w:r>
            <w:r w:rsidR="009F2198" w:rsidRPr="00A9410F">
              <w:rPr>
                <w:sz w:val="24"/>
                <w:szCs w:val="24"/>
                <w:u w:val="single"/>
              </w:rPr>
              <w:t>〕</w:t>
            </w:r>
            <w:r w:rsidR="009F2198" w:rsidRPr="00A9410F">
              <w:rPr>
                <w:sz w:val="24"/>
                <w:szCs w:val="24"/>
                <w:u w:val="single"/>
              </w:rPr>
              <w:t>162</w:t>
            </w:r>
            <w:r w:rsidR="009F2198" w:rsidRPr="00A9410F">
              <w:rPr>
                <w:sz w:val="24"/>
                <w:szCs w:val="24"/>
                <w:u w:val="single"/>
              </w:rPr>
              <w:t>号</w:t>
            </w:r>
            <w:r w:rsidR="009F2198" w:rsidRPr="00A9410F">
              <w:rPr>
                <w:rFonts w:hint="eastAsia"/>
                <w:sz w:val="24"/>
                <w:szCs w:val="24"/>
                <w:u w:val="single"/>
              </w:rPr>
              <w:t>）工业企业边界挥发性有机物建议</w:t>
            </w:r>
            <w:proofErr w:type="gramStart"/>
            <w:r w:rsidR="009F2198" w:rsidRPr="00A9410F">
              <w:rPr>
                <w:rFonts w:hint="eastAsia"/>
                <w:sz w:val="24"/>
                <w:szCs w:val="24"/>
                <w:u w:val="single"/>
              </w:rPr>
              <w:t>排放值</w:t>
            </w:r>
            <w:proofErr w:type="gramEnd"/>
            <w:r w:rsidR="009F2198" w:rsidRPr="00A9410F">
              <w:rPr>
                <w:rFonts w:hint="eastAsia"/>
                <w:sz w:val="24"/>
                <w:szCs w:val="24"/>
                <w:u w:val="single"/>
              </w:rPr>
              <w:t>2</w:t>
            </w:r>
            <w:r w:rsidR="009F2198" w:rsidRPr="00A9410F">
              <w:rPr>
                <w:sz w:val="24"/>
                <w:szCs w:val="24"/>
                <w:u w:val="single"/>
              </w:rPr>
              <w:t>.0mg/m</w:t>
            </w:r>
            <w:r w:rsidR="009F2198" w:rsidRPr="00A9410F">
              <w:rPr>
                <w:sz w:val="24"/>
                <w:szCs w:val="24"/>
                <w:u w:val="single"/>
                <w:vertAlign w:val="superscript"/>
              </w:rPr>
              <w:t>3</w:t>
            </w:r>
            <w:r w:rsidR="009F2198" w:rsidRPr="00A9410F">
              <w:rPr>
                <w:rFonts w:hint="eastAsia"/>
                <w:sz w:val="24"/>
                <w:szCs w:val="24"/>
                <w:u w:val="single"/>
              </w:rPr>
              <w:t>。</w:t>
            </w:r>
          </w:p>
          <w:p w:rsidR="00F54C94" w:rsidRDefault="00D0396C">
            <w:pPr>
              <w:spacing w:line="360" w:lineRule="auto"/>
              <w:ind w:firstLineChars="200" w:firstLine="480"/>
              <w:rPr>
                <w:sz w:val="24"/>
                <w:szCs w:val="24"/>
              </w:rPr>
            </w:pPr>
            <w:r>
              <w:rPr>
                <w:rFonts w:hint="eastAsia"/>
                <w:sz w:val="24"/>
                <w:szCs w:val="24"/>
              </w:rPr>
              <w:t>（</w:t>
            </w:r>
            <w:r w:rsidR="00CF5AA1">
              <w:rPr>
                <w:rFonts w:hint="eastAsia"/>
                <w:sz w:val="24"/>
                <w:szCs w:val="24"/>
              </w:rPr>
              <w:t>3</w:t>
            </w:r>
            <w:r>
              <w:rPr>
                <w:rFonts w:hint="eastAsia"/>
                <w:sz w:val="24"/>
                <w:szCs w:val="24"/>
              </w:rPr>
              <w:t>）</w:t>
            </w:r>
            <w:r w:rsidR="002B5410">
              <w:rPr>
                <w:rFonts w:hint="eastAsia"/>
                <w:sz w:val="24"/>
                <w:szCs w:val="24"/>
              </w:rPr>
              <w:t>食堂油烟废气经集气罩收集后，通过油烟净化器处理后排气筒排放，</w:t>
            </w:r>
            <w:r w:rsidR="002B5410">
              <w:rPr>
                <w:rFonts w:hAnsi="宋体" w:hint="eastAsia"/>
                <w:sz w:val="24"/>
                <w:szCs w:val="24"/>
              </w:rPr>
              <w:t>满足《饮食业油烟排放标准（试行）》（</w:t>
            </w:r>
            <w:r w:rsidR="002B5410">
              <w:rPr>
                <w:rFonts w:hAnsi="宋体" w:hint="eastAsia"/>
                <w:sz w:val="24"/>
                <w:szCs w:val="24"/>
              </w:rPr>
              <w:t>GB18483-2001</w:t>
            </w:r>
            <w:r w:rsidR="002B5410">
              <w:rPr>
                <w:rFonts w:hAnsi="宋体" w:hint="eastAsia"/>
                <w:sz w:val="24"/>
                <w:szCs w:val="24"/>
              </w:rPr>
              <w:t>）小型规模：最高允许排放浓度</w:t>
            </w:r>
            <w:r w:rsidR="002B5410">
              <w:rPr>
                <w:rFonts w:hAnsi="宋体" w:hint="eastAsia"/>
                <w:sz w:val="24"/>
                <w:szCs w:val="24"/>
              </w:rPr>
              <w:t>2.0mg/m</w:t>
            </w:r>
            <w:r w:rsidR="002B5410">
              <w:rPr>
                <w:rFonts w:hAnsi="宋体" w:hint="eastAsia"/>
                <w:sz w:val="24"/>
                <w:szCs w:val="24"/>
                <w:vertAlign w:val="superscript"/>
              </w:rPr>
              <w:t>3</w:t>
            </w:r>
            <w:r w:rsidR="002B5410">
              <w:rPr>
                <w:rFonts w:hAnsi="宋体" w:hint="eastAsia"/>
                <w:sz w:val="24"/>
                <w:szCs w:val="24"/>
              </w:rPr>
              <w:t>，净化设施最低去除效率</w:t>
            </w:r>
            <w:r w:rsidR="002B5410">
              <w:rPr>
                <w:rFonts w:hAnsi="宋体" w:hint="eastAsia"/>
                <w:sz w:val="24"/>
                <w:szCs w:val="24"/>
              </w:rPr>
              <w:t>60%</w:t>
            </w:r>
            <w:r w:rsidR="002B5410">
              <w:rPr>
                <w:rFonts w:hAnsi="宋体" w:hint="eastAsia"/>
                <w:sz w:val="24"/>
                <w:szCs w:val="24"/>
              </w:rPr>
              <w:t>要求。</w:t>
            </w:r>
          </w:p>
          <w:p w:rsidR="00F54C94" w:rsidRDefault="002B5410">
            <w:pPr>
              <w:spacing w:line="360" w:lineRule="auto"/>
              <w:ind w:firstLineChars="200" w:firstLine="480"/>
              <w:rPr>
                <w:rFonts w:hAnsi="宋体"/>
                <w:sz w:val="24"/>
                <w:szCs w:val="24"/>
              </w:rPr>
            </w:pPr>
            <w:r>
              <w:rPr>
                <w:rFonts w:hint="eastAsia"/>
                <w:sz w:val="24"/>
                <w:szCs w:val="24"/>
              </w:rPr>
              <w:t>综上，本项目的建设不会对当地的环境空气产生大影响。</w:t>
            </w:r>
          </w:p>
          <w:p w:rsidR="00F54C94" w:rsidRDefault="002B5410">
            <w:pPr>
              <w:spacing w:line="360" w:lineRule="auto"/>
              <w:rPr>
                <w:rFonts w:hAnsi="宋体"/>
                <w:b/>
                <w:sz w:val="24"/>
                <w:szCs w:val="24"/>
              </w:rPr>
            </w:pPr>
            <w:r>
              <w:rPr>
                <w:rFonts w:hint="eastAsia"/>
                <w:b/>
                <w:sz w:val="24"/>
                <w:szCs w:val="24"/>
              </w:rPr>
              <w:t>4.2</w:t>
            </w:r>
            <w:r>
              <w:rPr>
                <w:b/>
                <w:sz w:val="24"/>
                <w:szCs w:val="24"/>
              </w:rPr>
              <w:t>水环境影响分析</w:t>
            </w:r>
          </w:p>
          <w:p w:rsidR="00F54C94" w:rsidRPr="001257E5" w:rsidRDefault="002B5410" w:rsidP="001257E5">
            <w:pPr>
              <w:widowControl/>
              <w:spacing w:line="360" w:lineRule="auto"/>
              <w:ind w:firstLineChars="200" w:firstLine="480"/>
              <w:rPr>
                <w:sz w:val="24"/>
                <w:szCs w:val="24"/>
              </w:rPr>
            </w:pPr>
            <w:r>
              <w:rPr>
                <w:rFonts w:hint="eastAsia"/>
                <w:sz w:val="24"/>
                <w:szCs w:val="24"/>
              </w:rPr>
              <w:t>本项目的废水主要为生活污水、</w:t>
            </w:r>
            <w:r w:rsidR="001257E5">
              <w:rPr>
                <w:rFonts w:hint="eastAsia"/>
                <w:sz w:val="24"/>
                <w:szCs w:val="24"/>
              </w:rPr>
              <w:t>离子交换树脂反冲洗水</w:t>
            </w:r>
            <w:r>
              <w:rPr>
                <w:rFonts w:hint="eastAsia"/>
                <w:sz w:val="24"/>
                <w:szCs w:val="24"/>
              </w:rPr>
              <w:t>、锅炉排污水</w:t>
            </w:r>
            <w:r w:rsidR="001257E5">
              <w:rPr>
                <w:rFonts w:hint="eastAsia"/>
                <w:sz w:val="24"/>
                <w:szCs w:val="24"/>
              </w:rPr>
              <w:t>。离子交换树脂反冲洗水、锅炉排污水使用集水池</w:t>
            </w:r>
            <w:r w:rsidR="0032284D">
              <w:rPr>
                <w:rFonts w:hint="eastAsia"/>
                <w:sz w:val="24"/>
                <w:szCs w:val="24"/>
              </w:rPr>
              <w:t>混合</w:t>
            </w:r>
            <w:r w:rsidR="001257E5">
              <w:rPr>
                <w:rFonts w:hint="eastAsia"/>
                <w:sz w:val="24"/>
                <w:szCs w:val="24"/>
              </w:rPr>
              <w:t>收集，用于厂区</w:t>
            </w:r>
            <w:r w:rsidR="00656283">
              <w:rPr>
                <w:rFonts w:hint="eastAsia"/>
                <w:sz w:val="24"/>
                <w:szCs w:val="24"/>
              </w:rPr>
              <w:t>洒水降尘</w:t>
            </w:r>
            <w:r w:rsidR="001257E5">
              <w:rPr>
                <w:rFonts w:hint="eastAsia"/>
                <w:sz w:val="24"/>
                <w:szCs w:val="24"/>
              </w:rPr>
              <w:t>，不外排。</w:t>
            </w:r>
            <w:r>
              <w:rPr>
                <w:rFonts w:hAnsi="宋体" w:hint="eastAsia"/>
                <w:bCs/>
                <w:sz w:val="24"/>
                <w:szCs w:val="24"/>
              </w:rPr>
              <w:t>生活污水经化粪池收集处理后进入</w:t>
            </w:r>
            <w:r w:rsidR="001257E5">
              <w:rPr>
                <w:rFonts w:hAnsi="宋体" w:hint="eastAsia"/>
                <w:bCs/>
                <w:sz w:val="24"/>
                <w:szCs w:val="24"/>
              </w:rPr>
              <w:t>集聚区</w:t>
            </w:r>
            <w:r>
              <w:rPr>
                <w:rFonts w:hAnsi="宋体" w:hint="eastAsia"/>
                <w:bCs/>
                <w:sz w:val="24"/>
                <w:szCs w:val="24"/>
              </w:rPr>
              <w:t>网，排入</w:t>
            </w:r>
            <w:r w:rsidR="00444375">
              <w:rPr>
                <w:rFonts w:hint="eastAsia"/>
                <w:sz w:val="24"/>
                <w:szCs w:val="24"/>
              </w:rPr>
              <w:t>偃师市第三污水处理厂</w:t>
            </w:r>
            <w:r>
              <w:rPr>
                <w:rFonts w:hint="eastAsia"/>
                <w:sz w:val="24"/>
                <w:szCs w:val="24"/>
              </w:rPr>
              <w:t>处理</w:t>
            </w:r>
            <w:r w:rsidR="001257E5">
              <w:rPr>
                <w:rFonts w:hint="eastAsia"/>
                <w:sz w:val="24"/>
                <w:szCs w:val="24"/>
              </w:rPr>
              <w:t>，</w:t>
            </w:r>
            <w:r w:rsidR="001257E5">
              <w:rPr>
                <w:rFonts w:hint="eastAsia"/>
                <w:sz w:val="24"/>
                <w:szCs w:val="24"/>
              </w:rPr>
              <w:t xml:space="preserve"> </w:t>
            </w:r>
            <w:r>
              <w:rPr>
                <w:rFonts w:hAnsi="宋体" w:hint="eastAsia"/>
                <w:bCs/>
                <w:sz w:val="24"/>
                <w:szCs w:val="24"/>
              </w:rPr>
              <w:t>废水</w:t>
            </w:r>
            <w:r>
              <w:rPr>
                <w:rFonts w:hint="eastAsia"/>
                <w:sz w:val="24"/>
                <w:szCs w:val="24"/>
              </w:rPr>
              <w:t>水质满足《污水综合排放标准》（</w:t>
            </w:r>
            <w:r>
              <w:rPr>
                <w:sz w:val="24"/>
                <w:szCs w:val="24"/>
              </w:rPr>
              <w:t>GB8978-1996</w:t>
            </w:r>
            <w:r>
              <w:rPr>
                <w:rFonts w:hint="eastAsia"/>
                <w:sz w:val="24"/>
                <w:szCs w:val="24"/>
              </w:rPr>
              <w:t>）三级标准及偃师市第三污水处理厂接管水质要求</w:t>
            </w:r>
            <w:r>
              <w:rPr>
                <w:rFonts w:hint="eastAsia"/>
                <w:sz w:val="24"/>
                <w:szCs w:val="24"/>
              </w:rPr>
              <w:lastRenderedPageBreak/>
              <w:t>（</w:t>
            </w:r>
            <w:r>
              <w:rPr>
                <w:rFonts w:hint="eastAsia"/>
                <w:sz w:val="24"/>
                <w:szCs w:val="24"/>
              </w:rPr>
              <w:t>COD350mg/L</w:t>
            </w:r>
            <w:r>
              <w:rPr>
                <w:rFonts w:hint="eastAsia"/>
                <w:sz w:val="24"/>
                <w:szCs w:val="24"/>
              </w:rPr>
              <w:t>、氨氮</w:t>
            </w:r>
            <w:r>
              <w:rPr>
                <w:rFonts w:hint="eastAsia"/>
                <w:sz w:val="24"/>
                <w:szCs w:val="24"/>
              </w:rPr>
              <w:t>35mg/L</w:t>
            </w:r>
            <w:r>
              <w:rPr>
                <w:rFonts w:hint="eastAsia"/>
                <w:sz w:val="24"/>
                <w:szCs w:val="24"/>
              </w:rPr>
              <w:t>）</w:t>
            </w:r>
            <w:r>
              <w:rPr>
                <w:rFonts w:hAnsi="宋体" w:hint="eastAsia"/>
                <w:bCs/>
                <w:sz w:val="24"/>
                <w:szCs w:val="24"/>
              </w:rPr>
              <w:t>。</w:t>
            </w:r>
            <w:r>
              <w:rPr>
                <w:sz w:val="24"/>
                <w:szCs w:val="24"/>
              </w:rPr>
              <w:t>因此，本项目的建设不会对该区域的水环境产生影响。</w:t>
            </w:r>
          </w:p>
          <w:p w:rsidR="00F54C94" w:rsidRDefault="002B5410">
            <w:pPr>
              <w:spacing w:line="360" w:lineRule="auto"/>
              <w:rPr>
                <w:b/>
                <w:sz w:val="24"/>
                <w:szCs w:val="24"/>
              </w:rPr>
            </w:pPr>
            <w:r>
              <w:rPr>
                <w:rFonts w:hint="eastAsia"/>
                <w:b/>
                <w:sz w:val="24"/>
                <w:szCs w:val="24"/>
              </w:rPr>
              <w:t>4.3</w:t>
            </w:r>
            <w:r>
              <w:rPr>
                <w:b/>
                <w:sz w:val="24"/>
                <w:szCs w:val="24"/>
              </w:rPr>
              <w:t>噪声环境影响分析</w:t>
            </w:r>
          </w:p>
          <w:p w:rsidR="00F54C94" w:rsidRDefault="002B5410">
            <w:pPr>
              <w:spacing w:line="360" w:lineRule="auto"/>
              <w:ind w:firstLineChars="200" w:firstLine="480"/>
              <w:rPr>
                <w:sz w:val="24"/>
                <w:szCs w:val="24"/>
              </w:rPr>
            </w:pPr>
            <w:r>
              <w:rPr>
                <w:rFonts w:hint="eastAsia"/>
                <w:sz w:val="24"/>
                <w:szCs w:val="24"/>
              </w:rPr>
              <w:t>本</w:t>
            </w:r>
            <w:r>
              <w:rPr>
                <w:sz w:val="24"/>
                <w:szCs w:val="24"/>
              </w:rPr>
              <w:t>项目主要噪声源为</w:t>
            </w:r>
            <w:r>
              <w:rPr>
                <w:rFonts w:hint="eastAsia"/>
                <w:kern w:val="0"/>
                <w:sz w:val="24"/>
                <w:szCs w:val="24"/>
              </w:rPr>
              <w:t>瓦楞纸生产线、水墨印刷模切机、碰线机、</w:t>
            </w:r>
            <w:proofErr w:type="gramStart"/>
            <w:r>
              <w:rPr>
                <w:rFonts w:hint="eastAsia"/>
                <w:kern w:val="0"/>
                <w:sz w:val="24"/>
                <w:szCs w:val="24"/>
              </w:rPr>
              <w:t>粘箱机</w:t>
            </w:r>
            <w:proofErr w:type="gramEnd"/>
            <w:r>
              <w:rPr>
                <w:rFonts w:hint="eastAsia"/>
                <w:kern w:val="0"/>
                <w:sz w:val="24"/>
                <w:szCs w:val="24"/>
              </w:rPr>
              <w:t>、制糊机、废纸边打包机、</w:t>
            </w:r>
            <w:r>
              <w:rPr>
                <w:spacing w:val="-2"/>
                <w:sz w:val="24"/>
                <w:szCs w:val="24"/>
              </w:rPr>
              <w:t>锅炉风机、空压机</w:t>
            </w:r>
            <w:r>
              <w:rPr>
                <w:rFonts w:hint="eastAsia"/>
                <w:sz w:val="24"/>
                <w:szCs w:val="24"/>
              </w:rPr>
              <w:t>等各种设备运行时产生的噪声</w:t>
            </w:r>
            <w:r>
              <w:rPr>
                <w:sz w:val="24"/>
                <w:szCs w:val="24"/>
              </w:rPr>
              <w:t>，</w:t>
            </w:r>
            <w:r>
              <w:rPr>
                <w:rFonts w:hint="eastAsia"/>
                <w:sz w:val="24"/>
                <w:szCs w:val="24"/>
              </w:rPr>
              <w:t>本</w:t>
            </w:r>
            <w:r>
              <w:rPr>
                <w:sz w:val="24"/>
                <w:szCs w:val="24"/>
              </w:rPr>
              <w:t>项目营运期间噪声设备昼</w:t>
            </w:r>
            <w:r>
              <w:rPr>
                <w:rFonts w:hint="eastAsia"/>
                <w:sz w:val="24"/>
                <w:szCs w:val="24"/>
              </w:rPr>
              <w:t>、夜</w:t>
            </w:r>
            <w:r>
              <w:rPr>
                <w:sz w:val="24"/>
                <w:szCs w:val="24"/>
              </w:rPr>
              <w:t>间对厂界的</w:t>
            </w:r>
            <w:r>
              <w:rPr>
                <w:rFonts w:hint="eastAsia"/>
                <w:sz w:val="24"/>
                <w:szCs w:val="24"/>
              </w:rPr>
              <w:t>贡献值</w:t>
            </w:r>
            <w:r>
              <w:rPr>
                <w:sz w:val="24"/>
                <w:szCs w:val="24"/>
              </w:rPr>
              <w:t>可以满足《工业企业厂界环境噪声排放标准》（</w:t>
            </w:r>
            <w:r>
              <w:rPr>
                <w:sz w:val="24"/>
                <w:szCs w:val="24"/>
              </w:rPr>
              <w:t>GB12348-2008</w:t>
            </w:r>
            <w:r>
              <w:rPr>
                <w:sz w:val="24"/>
                <w:szCs w:val="24"/>
              </w:rPr>
              <w:t>）表</w:t>
            </w:r>
            <w:r>
              <w:rPr>
                <w:sz w:val="24"/>
                <w:szCs w:val="24"/>
              </w:rPr>
              <w:t>1</w:t>
            </w:r>
            <w:r>
              <w:rPr>
                <w:sz w:val="24"/>
                <w:szCs w:val="24"/>
              </w:rPr>
              <w:t>中</w:t>
            </w:r>
            <w:r>
              <w:rPr>
                <w:rFonts w:hint="eastAsia"/>
                <w:sz w:val="24"/>
                <w:szCs w:val="24"/>
              </w:rPr>
              <w:t>3</w:t>
            </w:r>
            <w:r>
              <w:rPr>
                <w:sz w:val="24"/>
                <w:szCs w:val="24"/>
              </w:rPr>
              <w:t>类</w:t>
            </w:r>
            <w:r>
              <w:rPr>
                <w:rFonts w:hint="eastAsia"/>
                <w:sz w:val="24"/>
                <w:szCs w:val="24"/>
              </w:rPr>
              <w:t>、</w:t>
            </w:r>
            <w:r>
              <w:rPr>
                <w:rFonts w:hint="eastAsia"/>
                <w:sz w:val="24"/>
                <w:szCs w:val="24"/>
              </w:rPr>
              <w:t>4</w:t>
            </w:r>
            <w:r>
              <w:rPr>
                <w:rFonts w:hint="eastAsia"/>
                <w:sz w:val="24"/>
                <w:szCs w:val="24"/>
              </w:rPr>
              <w:t>类</w:t>
            </w:r>
            <w:r>
              <w:rPr>
                <w:sz w:val="24"/>
                <w:szCs w:val="24"/>
              </w:rPr>
              <w:t>标准要求</w:t>
            </w:r>
            <w:r>
              <w:rPr>
                <w:rFonts w:hAnsi="宋体" w:hint="eastAsia"/>
                <w:sz w:val="24"/>
                <w:szCs w:val="24"/>
              </w:rPr>
              <w:t>要求</w:t>
            </w:r>
            <w:r>
              <w:rPr>
                <w:rFonts w:hint="eastAsia"/>
                <w:sz w:val="24"/>
                <w:szCs w:val="24"/>
              </w:rPr>
              <w:t>。</w:t>
            </w:r>
          </w:p>
          <w:p w:rsidR="00F54C94" w:rsidRDefault="002B5410">
            <w:pPr>
              <w:spacing w:line="360" w:lineRule="auto"/>
              <w:rPr>
                <w:sz w:val="24"/>
                <w:szCs w:val="24"/>
              </w:rPr>
            </w:pPr>
            <w:r>
              <w:rPr>
                <w:rFonts w:hint="eastAsia"/>
                <w:sz w:val="24"/>
                <w:szCs w:val="24"/>
              </w:rPr>
              <w:t>4.4</w:t>
            </w:r>
            <w:r>
              <w:rPr>
                <w:sz w:val="24"/>
                <w:szCs w:val="24"/>
              </w:rPr>
              <w:t>固体废物环境影响分析</w:t>
            </w:r>
          </w:p>
          <w:p w:rsidR="00F54C94" w:rsidRDefault="002B5410">
            <w:pPr>
              <w:spacing w:line="360" w:lineRule="auto"/>
              <w:ind w:firstLineChars="200" w:firstLine="480"/>
              <w:rPr>
                <w:b/>
                <w:sz w:val="24"/>
                <w:szCs w:val="24"/>
              </w:rPr>
            </w:pPr>
            <w:r>
              <w:rPr>
                <w:rFonts w:hint="eastAsia"/>
                <w:sz w:val="24"/>
                <w:szCs w:val="24"/>
              </w:rPr>
              <w:t>本项目营运期生活垃圾经垃圾桶临时收集后，</w:t>
            </w:r>
            <w:r>
              <w:rPr>
                <w:rFonts w:hint="eastAsia"/>
                <w:bCs/>
                <w:sz w:val="24"/>
                <w:szCs w:val="24"/>
              </w:rPr>
              <w:t>由环卫部门清运处置</w:t>
            </w:r>
            <w:r>
              <w:rPr>
                <w:rFonts w:hint="eastAsia"/>
                <w:sz w:val="24"/>
                <w:szCs w:val="24"/>
              </w:rPr>
              <w:t>；废纸边、废包装材料集中收集于一般固废暂存区，定期外卖。废离子交换树脂</w:t>
            </w:r>
            <w:r w:rsidR="001257E5">
              <w:rPr>
                <w:rFonts w:hint="eastAsia"/>
                <w:sz w:val="24"/>
                <w:szCs w:val="24"/>
              </w:rPr>
              <w:t>厂家回收，</w:t>
            </w:r>
            <w:r>
              <w:rPr>
                <w:rFonts w:hint="eastAsia"/>
                <w:sz w:val="24"/>
                <w:szCs w:val="24"/>
              </w:rPr>
              <w:t>废活性炭、废</w:t>
            </w:r>
            <w:r>
              <w:rPr>
                <w:rFonts w:hint="eastAsia"/>
                <w:sz w:val="24"/>
                <w:szCs w:val="24"/>
              </w:rPr>
              <w:t>UV</w:t>
            </w:r>
            <w:r>
              <w:rPr>
                <w:rFonts w:hint="eastAsia"/>
                <w:sz w:val="24"/>
                <w:szCs w:val="24"/>
              </w:rPr>
              <w:t>灯管暂存于危险废物暂存间内，定期交由具有资质的</w:t>
            </w:r>
            <w:r>
              <w:rPr>
                <w:sz w:val="24"/>
                <w:szCs w:val="24"/>
              </w:rPr>
              <w:t>单位</w:t>
            </w:r>
            <w:r>
              <w:rPr>
                <w:rFonts w:hint="eastAsia"/>
                <w:sz w:val="24"/>
                <w:szCs w:val="24"/>
              </w:rPr>
              <w:t>进行处置。</w:t>
            </w:r>
          </w:p>
          <w:p w:rsidR="00F54C94" w:rsidRDefault="002B5410">
            <w:pPr>
              <w:widowControl/>
              <w:spacing w:line="360" w:lineRule="auto"/>
              <w:ind w:firstLineChars="200" w:firstLine="480"/>
              <w:rPr>
                <w:bCs/>
                <w:sz w:val="24"/>
                <w:szCs w:val="24"/>
              </w:rPr>
            </w:pPr>
            <w:r>
              <w:rPr>
                <w:sz w:val="24"/>
                <w:szCs w:val="24"/>
              </w:rPr>
              <w:t>本项目各种固体废物均得到合理处置和综合利用。</w:t>
            </w:r>
          </w:p>
        </w:tc>
      </w:tr>
      <w:tr w:rsidR="00F54C94">
        <w:tc>
          <w:tcPr>
            <w:tcW w:w="9570" w:type="dxa"/>
          </w:tcPr>
          <w:p w:rsidR="00F54C94" w:rsidRDefault="002B5410">
            <w:pPr>
              <w:spacing w:line="360" w:lineRule="auto"/>
              <w:rPr>
                <w:b/>
                <w:sz w:val="24"/>
                <w:szCs w:val="24"/>
              </w:rPr>
            </w:pPr>
            <w:r>
              <w:rPr>
                <w:rFonts w:hint="eastAsia"/>
                <w:b/>
                <w:sz w:val="24"/>
                <w:szCs w:val="24"/>
              </w:rPr>
              <w:lastRenderedPageBreak/>
              <w:t>评价要求与建议</w:t>
            </w:r>
          </w:p>
          <w:p w:rsidR="00F54C94" w:rsidRDefault="002B5410">
            <w:pPr>
              <w:spacing w:line="360" w:lineRule="auto"/>
              <w:ind w:firstLineChars="200" w:firstLine="480"/>
              <w:rPr>
                <w:sz w:val="24"/>
                <w:szCs w:val="24"/>
              </w:rPr>
            </w:pPr>
            <w:r>
              <w:rPr>
                <w:sz w:val="24"/>
                <w:szCs w:val="24"/>
              </w:rPr>
              <w:t>（</w:t>
            </w:r>
            <w:r>
              <w:rPr>
                <w:sz w:val="24"/>
                <w:szCs w:val="24"/>
              </w:rPr>
              <w:t>1</w:t>
            </w:r>
            <w:r>
              <w:rPr>
                <w:sz w:val="24"/>
                <w:szCs w:val="24"/>
              </w:rPr>
              <w:t>）严格落实</w:t>
            </w:r>
            <w:r>
              <w:rPr>
                <w:sz w:val="24"/>
                <w:szCs w:val="24"/>
              </w:rPr>
              <w:t>“</w:t>
            </w:r>
            <w:r>
              <w:rPr>
                <w:sz w:val="24"/>
                <w:szCs w:val="24"/>
              </w:rPr>
              <w:t>三同时</w:t>
            </w:r>
            <w:r>
              <w:rPr>
                <w:sz w:val="24"/>
                <w:szCs w:val="24"/>
              </w:rPr>
              <w:t>”</w:t>
            </w:r>
            <w:r>
              <w:rPr>
                <w:sz w:val="24"/>
                <w:szCs w:val="24"/>
              </w:rPr>
              <w:t>政策。</w:t>
            </w:r>
          </w:p>
          <w:p w:rsidR="00F54C94" w:rsidRDefault="002B5410">
            <w:pPr>
              <w:spacing w:line="360" w:lineRule="auto"/>
              <w:ind w:firstLineChars="200" w:firstLine="480"/>
              <w:rPr>
                <w:sz w:val="24"/>
                <w:szCs w:val="24"/>
              </w:rPr>
            </w:pPr>
            <w:r>
              <w:rPr>
                <w:sz w:val="24"/>
                <w:szCs w:val="24"/>
              </w:rPr>
              <w:t>（</w:t>
            </w:r>
            <w:r>
              <w:rPr>
                <w:sz w:val="24"/>
                <w:szCs w:val="24"/>
              </w:rPr>
              <w:t>2</w:t>
            </w:r>
            <w:r>
              <w:rPr>
                <w:sz w:val="24"/>
                <w:szCs w:val="24"/>
              </w:rPr>
              <w:t>）认真落实本环境影响评价文件提出的各项环境污染防治措施。</w:t>
            </w:r>
          </w:p>
          <w:p w:rsidR="00F54C94" w:rsidRDefault="002B5410">
            <w:pPr>
              <w:spacing w:line="360" w:lineRule="auto"/>
              <w:ind w:firstLineChars="200" w:firstLine="480"/>
              <w:rPr>
                <w:sz w:val="24"/>
                <w:szCs w:val="24"/>
              </w:rPr>
            </w:pPr>
            <w:r>
              <w:rPr>
                <w:sz w:val="24"/>
                <w:szCs w:val="24"/>
              </w:rPr>
              <w:t>（</w:t>
            </w:r>
            <w:r>
              <w:rPr>
                <w:sz w:val="24"/>
                <w:szCs w:val="24"/>
              </w:rPr>
              <w:t>3</w:t>
            </w:r>
            <w:r>
              <w:rPr>
                <w:sz w:val="24"/>
                <w:szCs w:val="24"/>
              </w:rPr>
              <w:t>）</w:t>
            </w:r>
            <w:r>
              <w:rPr>
                <w:rFonts w:hint="eastAsia"/>
                <w:sz w:val="24"/>
                <w:szCs w:val="24"/>
              </w:rPr>
              <w:t>加强环保治理设施管理，确保治理设施正常运行，污染物长期稳定达标排放。</w:t>
            </w:r>
          </w:p>
          <w:p w:rsidR="00F54C94" w:rsidRDefault="002B5410">
            <w:pPr>
              <w:spacing w:line="360" w:lineRule="auto"/>
              <w:ind w:firstLineChars="200" w:firstLine="480"/>
              <w:rPr>
                <w:sz w:val="24"/>
                <w:szCs w:val="24"/>
              </w:rPr>
            </w:pPr>
            <w:r>
              <w:rPr>
                <w:sz w:val="24"/>
                <w:szCs w:val="24"/>
              </w:rPr>
              <w:t>综上所述，</w:t>
            </w:r>
            <w:r>
              <w:rPr>
                <w:rFonts w:hint="eastAsia"/>
                <w:sz w:val="24"/>
                <w:szCs w:val="24"/>
              </w:rPr>
              <w:t>本</w:t>
            </w:r>
            <w:r>
              <w:rPr>
                <w:sz w:val="24"/>
                <w:szCs w:val="24"/>
              </w:rPr>
              <w:t>项目符合国家和地方相关产业政策，拟采取的污染防治措施可靠，各类污染物均能满足达标排放和总量控制要求，对环境影响较小，在加强生产管理及监督、保证各项环保措施正常运行的前提下，从环保的角度上分析，本项目是可行的。</w:t>
            </w:r>
          </w:p>
          <w:p w:rsidR="00F54C94" w:rsidRDefault="00F54C94">
            <w:pPr>
              <w:tabs>
                <w:tab w:val="left" w:pos="720"/>
              </w:tabs>
              <w:adjustRightInd w:val="0"/>
              <w:snapToGrid w:val="0"/>
              <w:rPr>
                <w:rFonts w:ascii="宋体"/>
                <w:b/>
                <w:sz w:val="24"/>
                <w:szCs w:val="24"/>
              </w:rPr>
            </w:pPr>
          </w:p>
          <w:p w:rsidR="001257E5" w:rsidRDefault="001257E5">
            <w:pPr>
              <w:tabs>
                <w:tab w:val="left" w:pos="720"/>
              </w:tabs>
              <w:adjustRightInd w:val="0"/>
              <w:snapToGrid w:val="0"/>
              <w:rPr>
                <w:rFonts w:ascii="宋体"/>
                <w:b/>
                <w:sz w:val="24"/>
                <w:szCs w:val="24"/>
              </w:rPr>
            </w:pPr>
          </w:p>
          <w:p w:rsidR="001257E5" w:rsidRDefault="001257E5">
            <w:pPr>
              <w:tabs>
                <w:tab w:val="left" w:pos="720"/>
              </w:tabs>
              <w:adjustRightInd w:val="0"/>
              <w:snapToGrid w:val="0"/>
              <w:rPr>
                <w:rFonts w:ascii="宋体"/>
                <w:b/>
                <w:sz w:val="24"/>
                <w:szCs w:val="24"/>
              </w:rPr>
            </w:pPr>
          </w:p>
          <w:p w:rsidR="00A52D49" w:rsidRDefault="00A52D49">
            <w:pPr>
              <w:tabs>
                <w:tab w:val="left" w:pos="720"/>
              </w:tabs>
              <w:adjustRightInd w:val="0"/>
              <w:snapToGrid w:val="0"/>
              <w:rPr>
                <w:rFonts w:ascii="宋体"/>
                <w:b/>
                <w:sz w:val="24"/>
                <w:szCs w:val="24"/>
              </w:rPr>
            </w:pPr>
          </w:p>
          <w:p w:rsidR="00A52D49" w:rsidRDefault="00A52D49">
            <w:pPr>
              <w:tabs>
                <w:tab w:val="left" w:pos="720"/>
              </w:tabs>
              <w:adjustRightInd w:val="0"/>
              <w:snapToGrid w:val="0"/>
              <w:rPr>
                <w:rFonts w:ascii="宋体"/>
                <w:b/>
                <w:sz w:val="24"/>
                <w:szCs w:val="24"/>
              </w:rPr>
            </w:pPr>
          </w:p>
          <w:p w:rsidR="00A52D49" w:rsidRDefault="00A52D49">
            <w:pPr>
              <w:tabs>
                <w:tab w:val="left" w:pos="720"/>
              </w:tabs>
              <w:adjustRightInd w:val="0"/>
              <w:snapToGrid w:val="0"/>
              <w:rPr>
                <w:rFonts w:ascii="宋体"/>
                <w:b/>
                <w:sz w:val="24"/>
                <w:szCs w:val="24"/>
              </w:rPr>
            </w:pPr>
          </w:p>
          <w:p w:rsidR="00A52D49" w:rsidRDefault="00A52D49">
            <w:pPr>
              <w:tabs>
                <w:tab w:val="left" w:pos="720"/>
              </w:tabs>
              <w:adjustRightInd w:val="0"/>
              <w:snapToGrid w:val="0"/>
              <w:rPr>
                <w:rFonts w:ascii="宋体"/>
                <w:b/>
                <w:sz w:val="24"/>
                <w:szCs w:val="24"/>
              </w:rPr>
            </w:pPr>
          </w:p>
          <w:p w:rsidR="00A52D49" w:rsidRDefault="00A52D49">
            <w:pPr>
              <w:tabs>
                <w:tab w:val="left" w:pos="720"/>
              </w:tabs>
              <w:adjustRightInd w:val="0"/>
              <w:snapToGrid w:val="0"/>
              <w:rPr>
                <w:rFonts w:ascii="宋体"/>
                <w:b/>
                <w:sz w:val="24"/>
                <w:szCs w:val="24"/>
              </w:rPr>
            </w:pPr>
          </w:p>
          <w:p w:rsidR="00A52D49" w:rsidRDefault="00A52D49">
            <w:pPr>
              <w:tabs>
                <w:tab w:val="left" w:pos="720"/>
              </w:tabs>
              <w:adjustRightInd w:val="0"/>
              <w:snapToGrid w:val="0"/>
              <w:rPr>
                <w:rFonts w:ascii="宋体"/>
                <w:b/>
                <w:sz w:val="24"/>
                <w:szCs w:val="24"/>
              </w:rPr>
            </w:pPr>
          </w:p>
          <w:p w:rsidR="00A52D49" w:rsidRDefault="00A52D49">
            <w:pPr>
              <w:tabs>
                <w:tab w:val="left" w:pos="720"/>
              </w:tabs>
              <w:adjustRightInd w:val="0"/>
              <w:snapToGrid w:val="0"/>
              <w:rPr>
                <w:rFonts w:ascii="宋体"/>
                <w:b/>
                <w:sz w:val="24"/>
                <w:szCs w:val="24"/>
              </w:rPr>
            </w:pPr>
          </w:p>
          <w:p w:rsidR="00A52D49" w:rsidRDefault="00A52D49">
            <w:pPr>
              <w:tabs>
                <w:tab w:val="left" w:pos="720"/>
              </w:tabs>
              <w:adjustRightInd w:val="0"/>
              <w:snapToGrid w:val="0"/>
              <w:rPr>
                <w:rFonts w:ascii="宋体"/>
                <w:b/>
                <w:sz w:val="24"/>
                <w:szCs w:val="24"/>
              </w:rPr>
            </w:pPr>
          </w:p>
          <w:p w:rsidR="00A52D49" w:rsidRDefault="00A52D49">
            <w:pPr>
              <w:tabs>
                <w:tab w:val="left" w:pos="720"/>
              </w:tabs>
              <w:adjustRightInd w:val="0"/>
              <w:snapToGrid w:val="0"/>
              <w:rPr>
                <w:rFonts w:ascii="宋体"/>
                <w:b/>
                <w:sz w:val="24"/>
                <w:szCs w:val="24"/>
              </w:rPr>
            </w:pPr>
          </w:p>
          <w:p w:rsidR="00A52D49" w:rsidRDefault="00A52D49">
            <w:pPr>
              <w:tabs>
                <w:tab w:val="left" w:pos="720"/>
              </w:tabs>
              <w:adjustRightInd w:val="0"/>
              <w:snapToGrid w:val="0"/>
              <w:rPr>
                <w:rFonts w:ascii="宋体"/>
                <w:b/>
                <w:sz w:val="24"/>
                <w:szCs w:val="24"/>
              </w:rPr>
            </w:pPr>
          </w:p>
          <w:p w:rsidR="00A52D49" w:rsidRDefault="00A52D49">
            <w:pPr>
              <w:tabs>
                <w:tab w:val="left" w:pos="720"/>
              </w:tabs>
              <w:adjustRightInd w:val="0"/>
              <w:snapToGrid w:val="0"/>
              <w:rPr>
                <w:rFonts w:ascii="宋体"/>
                <w:b/>
                <w:sz w:val="24"/>
                <w:szCs w:val="24"/>
              </w:rPr>
            </w:pPr>
          </w:p>
          <w:p w:rsidR="00A52D49" w:rsidRDefault="00A52D49">
            <w:pPr>
              <w:tabs>
                <w:tab w:val="left" w:pos="720"/>
              </w:tabs>
              <w:adjustRightInd w:val="0"/>
              <w:snapToGrid w:val="0"/>
              <w:rPr>
                <w:rFonts w:ascii="宋体"/>
                <w:b/>
                <w:sz w:val="24"/>
                <w:szCs w:val="24"/>
              </w:rPr>
            </w:pPr>
          </w:p>
          <w:p w:rsidR="00A52D49" w:rsidRDefault="00A52D49">
            <w:pPr>
              <w:tabs>
                <w:tab w:val="left" w:pos="720"/>
              </w:tabs>
              <w:adjustRightInd w:val="0"/>
              <w:snapToGrid w:val="0"/>
              <w:rPr>
                <w:rFonts w:ascii="宋体"/>
                <w:b/>
                <w:sz w:val="24"/>
                <w:szCs w:val="24"/>
              </w:rPr>
            </w:pPr>
          </w:p>
          <w:p w:rsidR="00A52D49" w:rsidRDefault="00A52D49">
            <w:pPr>
              <w:tabs>
                <w:tab w:val="left" w:pos="720"/>
              </w:tabs>
              <w:adjustRightInd w:val="0"/>
              <w:snapToGrid w:val="0"/>
              <w:rPr>
                <w:rFonts w:ascii="宋体"/>
                <w:b/>
                <w:sz w:val="24"/>
                <w:szCs w:val="24"/>
              </w:rPr>
            </w:pPr>
          </w:p>
        </w:tc>
      </w:tr>
    </w:tbl>
    <w:p w:rsidR="00F54C94" w:rsidRDefault="00F54C94">
      <w:pPr>
        <w:rPr>
          <w:rFonts w:ascii="宋体"/>
          <w:b/>
          <w:sz w:val="32"/>
        </w:rPr>
        <w:sectPr w:rsidR="00F54C94">
          <w:pgSz w:w="11906" w:h="16838"/>
          <w:pgMar w:top="1440" w:right="1134" w:bottom="1440" w:left="1418" w:header="851" w:footer="992" w:gutter="0"/>
          <w:cols w:space="425"/>
          <w:docGrid w:type="lines" w:linePitch="312"/>
        </w:sectPr>
      </w:pPr>
    </w:p>
    <w:p w:rsidR="00F54C94" w:rsidRDefault="002B5410" w:rsidP="00B028BA">
      <w:pPr>
        <w:adjustRightInd w:val="0"/>
        <w:snapToGrid w:val="0"/>
        <w:spacing w:beforeLines="50"/>
        <w:jc w:val="center"/>
        <w:rPr>
          <w:b/>
          <w:sz w:val="32"/>
          <w:szCs w:val="32"/>
        </w:rPr>
      </w:pPr>
      <w:r>
        <w:rPr>
          <w:rFonts w:hint="eastAsia"/>
          <w:b/>
          <w:sz w:val="32"/>
          <w:szCs w:val="32"/>
        </w:rPr>
        <w:lastRenderedPageBreak/>
        <w:t>项目环保设施“三同时”一览表</w:t>
      </w: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75"/>
        <w:gridCol w:w="1586"/>
        <w:gridCol w:w="2268"/>
        <w:gridCol w:w="4252"/>
        <w:gridCol w:w="4994"/>
      </w:tblGrid>
      <w:tr w:rsidR="00F54C94" w:rsidTr="001257E5">
        <w:trPr>
          <w:trHeight w:val="454"/>
          <w:jc w:val="center"/>
        </w:trPr>
        <w:tc>
          <w:tcPr>
            <w:tcW w:w="1075"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类别</w:t>
            </w:r>
          </w:p>
        </w:tc>
        <w:tc>
          <w:tcPr>
            <w:tcW w:w="1586"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kern w:val="0"/>
                <w:szCs w:val="21"/>
              </w:rPr>
              <w:t>位置</w:t>
            </w:r>
          </w:p>
        </w:tc>
        <w:tc>
          <w:tcPr>
            <w:tcW w:w="2268"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kern w:val="0"/>
                <w:szCs w:val="21"/>
              </w:rPr>
              <w:t>污染因素</w:t>
            </w:r>
          </w:p>
        </w:tc>
        <w:tc>
          <w:tcPr>
            <w:tcW w:w="4252"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防治设施</w:t>
            </w:r>
          </w:p>
        </w:tc>
        <w:tc>
          <w:tcPr>
            <w:tcW w:w="4994"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验收标准</w:t>
            </w:r>
          </w:p>
        </w:tc>
      </w:tr>
      <w:tr w:rsidR="00F54C94" w:rsidTr="001257E5">
        <w:trPr>
          <w:trHeight w:val="454"/>
          <w:jc w:val="center"/>
        </w:trPr>
        <w:tc>
          <w:tcPr>
            <w:tcW w:w="1075" w:type="dxa"/>
            <w:vMerge w:val="restart"/>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废气</w:t>
            </w:r>
          </w:p>
        </w:tc>
        <w:tc>
          <w:tcPr>
            <w:tcW w:w="1586" w:type="dxa"/>
            <w:vAlign w:val="center"/>
          </w:tcPr>
          <w:p w:rsidR="00F54C94" w:rsidRDefault="002B5410">
            <w:pPr>
              <w:tabs>
                <w:tab w:val="left" w:pos="540"/>
              </w:tabs>
              <w:adjustRightInd w:val="0"/>
              <w:snapToGrid w:val="0"/>
              <w:jc w:val="center"/>
              <w:rPr>
                <w:rFonts w:eastAsiaTheme="minorEastAsia"/>
                <w:kern w:val="0"/>
                <w:szCs w:val="21"/>
              </w:rPr>
            </w:pPr>
            <w:r>
              <w:rPr>
                <w:rFonts w:eastAsiaTheme="minorEastAsia" w:hAnsiTheme="minorEastAsia"/>
                <w:szCs w:val="21"/>
              </w:rPr>
              <w:t>燃气锅炉</w:t>
            </w:r>
          </w:p>
        </w:tc>
        <w:tc>
          <w:tcPr>
            <w:tcW w:w="2268" w:type="dxa"/>
            <w:vAlign w:val="center"/>
          </w:tcPr>
          <w:p w:rsidR="00F54C94" w:rsidRDefault="002B5410">
            <w:pPr>
              <w:tabs>
                <w:tab w:val="left" w:pos="540"/>
              </w:tabs>
              <w:adjustRightInd w:val="0"/>
              <w:snapToGrid w:val="0"/>
              <w:jc w:val="center"/>
              <w:rPr>
                <w:rFonts w:eastAsiaTheme="minorEastAsia"/>
                <w:kern w:val="0"/>
                <w:szCs w:val="21"/>
              </w:rPr>
            </w:pPr>
            <w:r>
              <w:rPr>
                <w:rFonts w:eastAsiaTheme="minorEastAsia" w:hAnsiTheme="minorEastAsia"/>
                <w:szCs w:val="21"/>
              </w:rPr>
              <w:t>烟尘、</w:t>
            </w:r>
            <w:r>
              <w:rPr>
                <w:rFonts w:eastAsiaTheme="minorEastAsia"/>
                <w:szCs w:val="21"/>
              </w:rPr>
              <w:t>SO</w:t>
            </w:r>
            <w:r>
              <w:rPr>
                <w:rFonts w:eastAsiaTheme="minorEastAsia"/>
                <w:szCs w:val="21"/>
                <w:vertAlign w:val="subscript"/>
              </w:rPr>
              <w:t>2</w:t>
            </w:r>
            <w:r>
              <w:rPr>
                <w:rFonts w:eastAsiaTheme="minorEastAsia" w:hAnsiTheme="minorEastAsia"/>
                <w:szCs w:val="21"/>
              </w:rPr>
              <w:t>、</w:t>
            </w:r>
            <w:r>
              <w:rPr>
                <w:rFonts w:eastAsiaTheme="minorEastAsia"/>
                <w:szCs w:val="21"/>
              </w:rPr>
              <w:t>NO</w:t>
            </w:r>
            <w:r>
              <w:rPr>
                <w:rFonts w:eastAsiaTheme="minorEastAsia"/>
                <w:szCs w:val="21"/>
                <w:vertAlign w:val="subscript"/>
              </w:rPr>
              <w:t>x</w:t>
            </w:r>
          </w:p>
        </w:tc>
        <w:tc>
          <w:tcPr>
            <w:tcW w:w="4252" w:type="dxa"/>
            <w:vAlign w:val="center"/>
          </w:tcPr>
          <w:p w:rsidR="00F54C94" w:rsidRDefault="002B5410" w:rsidP="001257E5">
            <w:pPr>
              <w:tabs>
                <w:tab w:val="left" w:pos="540"/>
              </w:tabs>
              <w:adjustRightInd w:val="0"/>
              <w:snapToGrid w:val="0"/>
              <w:jc w:val="center"/>
              <w:rPr>
                <w:rFonts w:eastAsiaTheme="minorEastAsia"/>
                <w:szCs w:val="21"/>
              </w:rPr>
            </w:pPr>
            <w:proofErr w:type="gramStart"/>
            <w:r>
              <w:rPr>
                <w:rFonts w:eastAsiaTheme="minorEastAsia" w:hint="eastAsia"/>
                <w:szCs w:val="21"/>
              </w:rPr>
              <w:t>1</w:t>
            </w:r>
            <w:r>
              <w:rPr>
                <w:rFonts w:eastAsiaTheme="minorEastAsia" w:hAnsiTheme="minorEastAsia"/>
                <w:szCs w:val="21"/>
              </w:rPr>
              <w:t>套低氮燃烧器</w:t>
            </w:r>
            <w:proofErr w:type="gramEnd"/>
            <w:r>
              <w:rPr>
                <w:rFonts w:eastAsiaTheme="minorEastAsia" w:hAnsiTheme="minorEastAsia"/>
                <w:szCs w:val="21"/>
              </w:rPr>
              <w:t>，</w:t>
            </w:r>
            <w:r>
              <w:rPr>
                <w:rFonts w:eastAsiaTheme="minorEastAsia"/>
                <w:szCs w:val="21"/>
              </w:rPr>
              <w:t>1</w:t>
            </w:r>
            <w:r>
              <w:rPr>
                <w:rFonts w:eastAsiaTheme="minorEastAsia" w:hAnsiTheme="minorEastAsia"/>
                <w:szCs w:val="21"/>
              </w:rPr>
              <w:t>根</w:t>
            </w:r>
            <w:r w:rsidR="001257E5">
              <w:rPr>
                <w:rFonts w:eastAsiaTheme="minorEastAsia" w:hint="eastAsia"/>
                <w:szCs w:val="21"/>
              </w:rPr>
              <w:t>15</w:t>
            </w:r>
            <w:r>
              <w:rPr>
                <w:rFonts w:eastAsiaTheme="minorEastAsia"/>
                <w:szCs w:val="21"/>
              </w:rPr>
              <w:t>m</w:t>
            </w:r>
            <w:r>
              <w:rPr>
                <w:rFonts w:eastAsiaTheme="minorEastAsia" w:hAnsiTheme="minorEastAsia"/>
                <w:szCs w:val="21"/>
              </w:rPr>
              <w:t>排气筒</w:t>
            </w:r>
          </w:p>
        </w:tc>
        <w:tc>
          <w:tcPr>
            <w:tcW w:w="4994" w:type="dxa"/>
            <w:vAlign w:val="center"/>
          </w:tcPr>
          <w:p w:rsidR="00F54C94" w:rsidRPr="001257E5" w:rsidRDefault="002B5410" w:rsidP="001257E5">
            <w:pPr>
              <w:rPr>
                <w:szCs w:val="21"/>
              </w:rPr>
            </w:pPr>
            <w:r w:rsidRPr="001257E5">
              <w:rPr>
                <w:rFonts w:eastAsiaTheme="minorEastAsia" w:hAnsiTheme="minorEastAsia"/>
                <w:szCs w:val="21"/>
              </w:rPr>
              <w:t>《锅炉大气污染物排放标准》（</w:t>
            </w:r>
            <w:r w:rsidRPr="001257E5">
              <w:rPr>
                <w:rFonts w:eastAsiaTheme="minorEastAsia"/>
                <w:szCs w:val="21"/>
              </w:rPr>
              <w:t>GB13271-2014</w:t>
            </w:r>
            <w:r w:rsidRPr="001257E5">
              <w:rPr>
                <w:rFonts w:eastAsiaTheme="minorEastAsia" w:hAnsiTheme="minorEastAsia"/>
                <w:szCs w:val="21"/>
              </w:rPr>
              <w:t>）表</w:t>
            </w:r>
            <w:r w:rsidRPr="001257E5">
              <w:rPr>
                <w:rFonts w:eastAsiaTheme="minorEastAsia" w:hint="eastAsia"/>
                <w:szCs w:val="21"/>
              </w:rPr>
              <w:t>3</w:t>
            </w:r>
            <w:r w:rsidRPr="001257E5">
              <w:rPr>
                <w:rFonts w:eastAsiaTheme="minorEastAsia" w:hAnsiTheme="minorEastAsia"/>
                <w:szCs w:val="21"/>
              </w:rPr>
              <w:t>（燃气锅炉）</w:t>
            </w:r>
            <w:r w:rsidR="001257E5" w:rsidRPr="001257E5">
              <w:rPr>
                <w:rFonts w:eastAsiaTheme="minorEastAsia" w:hAnsiTheme="minorEastAsia" w:hint="eastAsia"/>
                <w:szCs w:val="21"/>
              </w:rPr>
              <w:t>，同时满足</w:t>
            </w:r>
            <w:r w:rsidR="001257E5" w:rsidRPr="001257E5">
              <w:rPr>
                <w:rFonts w:hint="eastAsia"/>
                <w:bCs/>
                <w:szCs w:val="21"/>
              </w:rPr>
              <w:t>《洛阳市</w:t>
            </w:r>
            <w:r w:rsidR="001257E5" w:rsidRPr="001257E5">
              <w:rPr>
                <w:rFonts w:hint="eastAsia"/>
                <w:bCs/>
                <w:szCs w:val="21"/>
              </w:rPr>
              <w:t>2020</w:t>
            </w:r>
            <w:r w:rsidR="001257E5" w:rsidRPr="001257E5">
              <w:rPr>
                <w:rFonts w:hint="eastAsia"/>
                <w:bCs/>
                <w:szCs w:val="21"/>
              </w:rPr>
              <w:t>年大气污染防治攻坚战实施方案》（</w:t>
            </w:r>
            <w:proofErr w:type="gramStart"/>
            <w:r w:rsidR="001257E5" w:rsidRPr="001257E5">
              <w:rPr>
                <w:rFonts w:hint="eastAsia"/>
                <w:bCs/>
                <w:szCs w:val="21"/>
              </w:rPr>
              <w:t>洛</w:t>
            </w:r>
            <w:proofErr w:type="gramEnd"/>
            <w:r w:rsidR="001257E5" w:rsidRPr="001257E5">
              <w:rPr>
                <w:rFonts w:hint="eastAsia"/>
                <w:bCs/>
                <w:szCs w:val="21"/>
              </w:rPr>
              <w:t>环攻坚〔</w:t>
            </w:r>
            <w:r w:rsidR="001257E5" w:rsidRPr="001257E5">
              <w:rPr>
                <w:rFonts w:hint="eastAsia"/>
                <w:bCs/>
                <w:szCs w:val="21"/>
              </w:rPr>
              <w:t>2020</w:t>
            </w:r>
            <w:r w:rsidR="001257E5" w:rsidRPr="001257E5">
              <w:rPr>
                <w:rFonts w:hint="eastAsia"/>
                <w:bCs/>
                <w:szCs w:val="21"/>
              </w:rPr>
              <w:t>〕</w:t>
            </w:r>
            <w:r w:rsidR="001257E5" w:rsidRPr="001257E5">
              <w:rPr>
                <w:rFonts w:hint="eastAsia"/>
                <w:bCs/>
                <w:szCs w:val="21"/>
              </w:rPr>
              <w:t>2</w:t>
            </w:r>
            <w:r w:rsidR="001257E5" w:rsidRPr="001257E5">
              <w:rPr>
                <w:rFonts w:hint="eastAsia"/>
                <w:bCs/>
                <w:szCs w:val="21"/>
              </w:rPr>
              <w:t>号）</w:t>
            </w:r>
            <w:r w:rsidR="001257E5" w:rsidRPr="001257E5">
              <w:rPr>
                <w:rFonts w:eastAsiaTheme="minorEastAsia" w:hAnsiTheme="minorEastAsia" w:hint="eastAsia"/>
                <w:szCs w:val="21"/>
              </w:rPr>
              <w:t>文件要求</w:t>
            </w:r>
            <w:r w:rsidR="001257E5" w:rsidRPr="001257E5">
              <w:rPr>
                <w:rFonts w:hint="eastAsia"/>
                <w:bCs/>
                <w:szCs w:val="21"/>
              </w:rPr>
              <w:t>：</w:t>
            </w:r>
            <w:r w:rsidR="001257E5" w:rsidRPr="001257E5">
              <w:rPr>
                <w:rFonts w:eastAsiaTheme="minorEastAsia"/>
                <w:kern w:val="0"/>
                <w:szCs w:val="21"/>
                <w:lang w:val="zh-CN"/>
              </w:rPr>
              <w:t>燃气锅炉在基准氧含量</w:t>
            </w:r>
            <w:r w:rsidR="001257E5" w:rsidRPr="001257E5">
              <w:rPr>
                <w:rFonts w:eastAsiaTheme="minorEastAsia"/>
                <w:kern w:val="0"/>
                <w:szCs w:val="21"/>
                <w:lang w:val="zh-CN"/>
              </w:rPr>
              <w:t>3.5%</w:t>
            </w:r>
            <w:r w:rsidR="001257E5" w:rsidRPr="001257E5">
              <w:rPr>
                <w:rFonts w:eastAsiaTheme="minorEastAsia"/>
                <w:kern w:val="0"/>
                <w:szCs w:val="21"/>
                <w:lang w:val="zh-CN"/>
              </w:rPr>
              <w:t>的条件下，烟尘、二氧化硫、氮氧化物排放浓度分别不高于</w:t>
            </w:r>
            <w:r w:rsidR="001257E5" w:rsidRPr="001257E5">
              <w:rPr>
                <w:rFonts w:eastAsiaTheme="minorEastAsia"/>
                <w:kern w:val="0"/>
                <w:szCs w:val="21"/>
                <w:lang w:val="zh-CN"/>
              </w:rPr>
              <w:t>5</w:t>
            </w:r>
            <w:r w:rsidR="001257E5" w:rsidRPr="001257E5">
              <w:rPr>
                <w:rFonts w:eastAsiaTheme="minorEastAsia"/>
                <w:kern w:val="0"/>
                <w:szCs w:val="21"/>
                <w:lang w:val="zh-CN"/>
              </w:rPr>
              <w:t>、</w:t>
            </w:r>
            <w:r w:rsidR="001257E5" w:rsidRPr="001257E5">
              <w:rPr>
                <w:rFonts w:eastAsiaTheme="minorEastAsia"/>
                <w:kern w:val="0"/>
                <w:szCs w:val="21"/>
                <w:lang w:val="zh-CN"/>
              </w:rPr>
              <w:t>10</w:t>
            </w:r>
            <w:r w:rsidR="001257E5" w:rsidRPr="001257E5">
              <w:rPr>
                <w:rFonts w:eastAsiaTheme="minorEastAsia"/>
                <w:kern w:val="0"/>
                <w:szCs w:val="21"/>
                <w:lang w:val="zh-CN"/>
              </w:rPr>
              <w:t>、</w:t>
            </w:r>
            <w:r w:rsidR="001257E5" w:rsidRPr="001257E5">
              <w:rPr>
                <w:rFonts w:eastAsiaTheme="minorEastAsia"/>
                <w:kern w:val="0"/>
                <w:szCs w:val="21"/>
                <w:lang w:val="zh-CN"/>
              </w:rPr>
              <w:t>50</w:t>
            </w:r>
            <w:r w:rsidR="001257E5" w:rsidRPr="001257E5">
              <w:rPr>
                <w:rFonts w:eastAsiaTheme="minorEastAsia" w:hint="eastAsia"/>
                <w:kern w:val="0"/>
                <w:szCs w:val="21"/>
                <w:lang w:val="zh-CN"/>
              </w:rPr>
              <w:t xml:space="preserve"> mg/m</w:t>
            </w:r>
            <w:r w:rsidR="001257E5" w:rsidRPr="001257E5">
              <w:rPr>
                <w:rFonts w:eastAsiaTheme="minorEastAsia" w:hint="eastAsia"/>
                <w:kern w:val="0"/>
                <w:szCs w:val="21"/>
                <w:vertAlign w:val="superscript"/>
                <w:lang w:val="zh-CN"/>
              </w:rPr>
              <w:t>3</w:t>
            </w:r>
            <w:r w:rsidR="001257E5" w:rsidRPr="001257E5">
              <w:rPr>
                <w:rFonts w:eastAsiaTheme="minorEastAsia" w:hint="eastAsia"/>
                <w:kern w:val="0"/>
                <w:szCs w:val="21"/>
                <w:lang w:val="zh-CN"/>
              </w:rPr>
              <w:t>限值要求（新建燃气锅炉氮氧化物排放浓度不高于</w:t>
            </w:r>
            <w:r w:rsidR="001257E5" w:rsidRPr="001257E5">
              <w:rPr>
                <w:rFonts w:eastAsiaTheme="minorEastAsia" w:hint="eastAsia"/>
                <w:kern w:val="0"/>
                <w:szCs w:val="21"/>
                <w:lang w:val="zh-CN"/>
              </w:rPr>
              <w:t>30mg/m</w:t>
            </w:r>
            <w:r w:rsidR="001257E5" w:rsidRPr="001257E5">
              <w:rPr>
                <w:rFonts w:eastAsiaTheme="minorEastAsia" w:hint="eastAsia"/>
                <w:kern w:val="0"/>
                <w:szCs w:val="21"/>
                <w:vertAlign w:val="superscript"/>
                <w:lang w:val="zh-CN"/>
              </w:rPr>
              <w:t>3</w:t>
            </w:r>
            <w:r w:rsidR="001257E5" w:rsidRPr="001257E5">
              <w:rPr>
                <w:rFonts w:eastAsiaTheme="minorEastAsia" w:hint="eastAsia"/>
                <w:kern w:val="0"/>
                <w:szCs w:val="21"/>
                <w:lang w:val="zh-CN"/>
              </w:rPr>
              <w:t>）</w:t>
            </w:r>
            <w:r w:rsidR="001257E5" w:rsidRPr="001257E5">
              <w:rPr>
                <w:rFonts w:eastAsiaTheme="minorEastAsia"/>
                <w:kern w:val="0"/>
                <w:szCs w:val="21"/>
                <w:lang w:val="zh-CN"/>
              </w:rPr>
              <w:t>。</w:t>
            </w:r>
          </w:p>
        </w:tc>
      </w:tr>
      <w:tr w:rsidR="00F54C94" w:rsidTr="001257E5">
        <w:trPr>
          <w:trHeight w:val="454"/>
          <w:jc w:val="center"/>
        </w:trPr>
        <w:tc>
          <w:tcPr>
            <w:tcW w:w="1075" w:type="dxa"/>
            <w:vMerge/>
            <w:vAlign w:val="center"/>
          </w:tcPr>
          <w:p w:rsidR="00F54C94" w:rsidRDefault="00F54C94">
            <w:pPr>
              <w:tabs>
                <w:tab w:val="left" w:pos="540"/>
              </w:tabs>
              <w:adjustRightInd w:val="0"/>
              <w:snapToGrid w:val="0"/>
              <w:jc w:val="center"/>
              <w:rPr>
                <w:rFonts w:eastAsiaTheme="minorEastAsia"/>
                <w:szCs w:val="21"/>
              </w:rPr>
            </w:pPr>
          </w:p>
        </w:tc>
        <w:tc>
          <w:tcPr>
            <w:tcW w:w="1586" w:type="dxa"/>
            <w:vAlign w:val="center"/>
          </w:tcPr>
          <w:p w:rsidR="00F54C94" w:rsidRDefault="002B5410">
            <w:pPr>
              <w:adjustRightInd w:val="0"/>
              <w:snapToGrid w:val="0"/>
              <w:jc w:val="center"/>
              <w:rPr>
                <w:rFonts w:eastAsiaTheme="minorEastAsia"/>
                <w:szCs w:val="21"/>
              </w:rPr>
            </w:pPr>
            <w:r>
              <w:rPr>
                <w:rFonts w:eastAsiaTheme="minorEastAsia" w:hAnsiTheme="minorEastAsia"/>
                <w:szCs w:val="21"/>
              </w:rPr>
              <w:t>印刷</w:t>
            </w:r>
            <w:r>
              <w:rPr>
                <w:rFonts w:eastAsiaTheme="minorEastAsia" w:hAnsiTheme="minorEastAsia" w:hint="eastAsia"/>
                <w:szCs w:val="21"/>
              </w:rPr>
              <w:t>工序</w:t>
            </w:r>
          </w:p>
        </w:tc>
        <w:tc>
          <w:tcPr>
            <w:tcW w:w="2268" w:type="dxa"/>
            <w:vAlign w:val="center"/>
          </w:tcPr>
          <w:p w:rsidR="00F54C94" w:rsidRDefault="002B5410">
            <w:pPr>
              <w:adjustRightInd w:val="0"/>
              <w:snapToGrid w:val="0"/>
              <w:jc w:val="center"/>
              <w:rPr>
                <w:rFonts w:eastAsiaTheme="minorEastAsia"/>
                <w:szCs w:val="21"/>
              </w:rPr>
            </w:pPr>
            <w:r>
              <w:rPr>
                <w:rFonts w:eastAsiaTheme="minorEastAsia" w:hAnsiTheme="minorEastAsia"/>
                <w:szCs w:val="21"/>
              </w:rPr>
              <w:t>非甲烷总烃</w:t>
            </w:r>
          </w:p>
        </w:tc>
        <w:tc>
          <w:tcPr>
            <w:tcW w:w="4252" w:type="dxa"/>
            <w:vAlign w:val="center"/>
          </w:tcPr>
          <w:p w:rsidR="00F54C94" w:rsidRDefault="002B5410">
            <w:pPr>
              <w:adjustRightInd w:val="0"/>
              <w:snapToGrid w:val="0"/>
              <w:rPr>
                <w:rFonts w:eastAsiaTheme="minorEastAsia"/>
                <w:szCs w:val="21"/>
              </w:rPr>
            </w:pPr>
            <w:r>
              <w:rPr>
                <w:rFonts w:eastAsiaTheme="minorEastAsia" w:hAnsiTheme="minorEastAsia"/>
                <w:szCs w:val="21"/>
              </w:rPr>
              <w:t>将</w:t>
            </w:r>
            <w:r>
              <w:rPr>
                <w:rFonts w:eastAsiaTheme="minorEastAsia" w:hAnsiTheme="minorEastAsia" w:hint="eastAsia"/>
                <w:szCs w:val="21"/>
              </w:rPr>
              <w:t>两</w:t>
            </w:r>
            <w:r>
              <w:rPr>
                <w:rFonts w:eastAsiaTheme="minorEastAsia" w:hAnsiTheme="minorEastAsia"/>
                <w:szCs w:val="21"/>
              </w:rPr>
              <w:t>台印刷机置于密闭操作间中，各印刷机的上方设置集气罩（共</w:t>
            </w:r>
            <w:r>
              <w:rPr>
                <w:rFonts w:eastAsiaTheme="minorEastAsia" w:hAnsiTheme="minorEastAsia" w:hint="eastAsia"/>
                <w:szCs w:val="21"/>
              </w:rPr>
              <w:t>两</w:t>
            </w:r>
            <w:r>
              <w:rPr>
                <w:rFonts w:eastAsiaTheme="minorEastAsia" w:hAnsiTheme="minorEastAsia"/>
                <w:szCs w:val="21"/>
              </w:rPr>
              <w:t>个，集气罩的尺寸为</w:t>
            </w:r>
            <w:r>
              <w:rPr>
                <w:rFonts w:eastAsiaTheme="minorEastAsia"/>
                <w:szCs w:val="21"/>
              </w:rPr>
              <w:t>2.0m×1.5m</w:t>
            </w:r>
            <w:r>
              <w:rPr>
                <w:rFonts w:eastAsiaTheme="minorEastAsia" w:hAnsiTheme="minorEastAsia"/>
                <w:szCs w:val="21"/>
              </w:rPr>
              <w:t>），</w:t>
            </w:r>
            <w:r>
              <w:rPr>
                <w:rFonts w:eastAsiaTheme="minorEastAsia"/>
                <w:szCs w:val="21"/>
              </w:rPr>
              <w:t xml:space="preserve"> “UV</w:t>
            </w:r>
            <w:r>
              <w:rPr>
                <w:rFonts w:eastAsiaTheme="minorEastAsia" w:hAnsiTheme="minorEastAsia"/>
                <w:szCs w:val="21"/>
              </w:rPr>
              <w:t>光解</w:t>
            </w:r>
            <w:r>
              <w:rPr>
                <w:rFonts w:eastAsiaTheme="minorEastAsia"/>
                <w:szCs w:val="21"/>
              </w:rPr>
              <w:t>+</w:t>
            </w:r>
            <w:r>
              <w:rPr>
                <w:rFonts w:eastAsiaTheme="minorEastAsia" w:hAnsiTheme="minorEastAsia"/>
                <w:szCs w:val="21"/>
              </w:rPr>
              <w:t>活性炭吸附</w:t>
            </w:r>
            <w:r>
              <w:rPr>
                <w:rFonts w:eastAsiaTheme="minorEastAsia"/>
                <w:szCs w:val="21"/>
              </w:rPr>
              <w:t>”</w:t>
            </w:r>
            <w:r>
              <w:rPr>
                <w:rFonts w:eastAsiaTheme="minorEastAsia" w:hAnsiTheme="minorEastAsia"/>
                <w:szCs w:val="21"/>
              </w:rPr>
              <w:t>装置</w:t>
            </w:r>
            <w:r>
              <w:rPr>
                <w:rFonts w:eastAsiaTheme="minorEastAsia"/>
                <w:szCs w:val="21"/>
              </w:rPr>
              <w:t>+15m</w:t>
            </w:r>
            <w:r>
              <w:rPr>
                <w:rFonts w:eastAsiaTheme="minorEastAsia" w:hAnsiTheme="minorEastAsia"/>
                <w:szCs w:val="21"/>
              </w:rPr>
              <w:t>高排气筒，</w:t>
            </w:r>
            <w:r>
              <w:rPr>
                <w:rFonts w:eastAsiaTheme="minorEastAsia"/>
                <w:szCs w:val="21"/>
              </w:rPr>
              <w:t>1</w:t>
            </w:r>
            <w:r>
              <w:rPr>
                <w:rFonts w:eastAsiaTheme="minorEastAsia" w:hAnsiTheme="minorEastAsia"/>
                <w:szCs w:val="21"/>
              </w:rPr>
              <w:t>套</w:t>
            </w:r>
          </w:p>
        </w:tc>
        <w:tc>
          <w:tcPr>
            <w:tcW w:w="4994" w:type="dxa"/>
            <w:vAlign w:val="center"/>
          </w:tcPr>
          <w:p w:rsidR="00F54C94" w:rsidRDefault="002B5410">
            <w:pPr>
              <w:tabs>
                <w:tab w:val="left" w:pos="540"/>
              </w:tabs>
              <w:adjustRightInd w:val="0"/>
              <w:snapToGrid w:val="0"/>
              <w:rPr>
                <w:rFonts w:eastAsiaTheme="minorEastAsia"/>
                <w:szCs w:val="21"/>
              </w:rPr>
            </w:pPr>
            <w:r>
              <w:rPr>
                <w:rFonts w:eastAsiaTheme="minorEastAsia" w:hAnsiTheme="minorEastAsia"/>
                <w:szCs w:val="21"/>
              </w:rPr>
              <w:t>《河南省印刷业挥发性有机物排放标准》</w:t>
            </w:r>
            <w:r w:rsidR="00A52D49" w:rsidRPr="00A52D49">
              <w:rPr>
                <w:rFonts w:hint="eastAsia"/>
                <w:szCs w:val="21"/>
              </w:rPr>
              <w:t>（</w:t>
            </w:r>
            <w:r w:rsidR="00A52D49" w:rsidRPr="00A52D49">
              <w:rPr>
                <w:rFonts w:hint="eastAsia"/>
                <w:szCs w:val="21"/>
              </w:rPr>
              <w:t>DB41/1956-2020</w:t>
            </w:r>
            <w:r w:rsidR="00A52D49" w:rsidRPr="00A52D49">
              <w:rPr>
                <w:rFonts w:hint="eastAsia"/>
                <w:szCs w:val="21"/>
              </w:rPr>
              <w:t>）</w:t>
            </w:r>
            <w:r>
              <w:rPr>
                <w:rFonts w:eastAsiaTheme="minorEastAsia" w:hAnsiTheme="minorEastAsia" w:hint="eastAsia"/>
                <w:szCs w:val="21"/>
              </w:rPr>
              <w:t>；</w:t>
            </w:r>
            <w:r>
              <w:rPr>
                <w:rFonts w:eastAsiaTheme="minorEastAsia" w:hAnsiTheme="minorEastAsia"/>
                <w:szCs w:val="21"/>
              </w:rPr>
              <w:t>《关于全省开展工业企业挥发性有机物专项治理工作中排放建议值的通知》（</w:t>
            </w:r>
            <w:proofErr w:type="gramStart"/>
            <w:r>
              <w:rPr>
                <w:rFonts w:eastAsiaTheme="minorEastAsia" w:hAnsiTheme="minorEastAsia"/>
                <w:szCs w:val="21"/>
              </w:rPr>
              <w:t>豫环攻坚办</w:t>
            </w:r>
            <w:proofErr w:type="gramEnd"/>
            <w:r>
              <w:rPr>
                <w:rFonts w:eastAsiaTheme="minorEastAsia" w:hAnsiTheme="minorEastAsia"/>
                <w:szCs w:val="21"/>
              </w:rPr>
              <w:t>〔</w:t>
            </w:r>
            <w:r>
              <w:rPr>
                <w:rFonts w:eastAsiaTheme="minorEastAsia"/>
                <w:szCs w:val="21"/>
              </w:rPr>
              <w:t>2017</w:t>
            </w:r>
            <w:r>
              <w:rPr>
                <w:rFonts w:eastAsiaTheme="minorEastAsia" w:hAnsiTheme="minorEastAsia"/>
                <w:szCs w:val="21"/>
              </w:rPr>
              <w:t>〕</w:t>
            </w:r>
            <w:r>
              <w:rPr>
                <w:rFonts w:eastAsiaTheme="minorEastAsia"/>
                <w:szCs w:val="21"/>
              </w:rPr>
              <w:t>162</w:t>
            </w:r>
            <w:r>
              <w:rPr>
                <w:rFonts w:eastAsiaTheme="minorEastAsia" w:hAnsiTheme="minorEastAsia"/>
                <w:szCs w:val="21"/>
              </w:rPr>
              <w:t>号）挥发性有机物排放建议值</w:t>
            </w:r>
          </w:p>
        </w:tc>
      </w:tr>
      <w:tr w:rsidR="00F54C94" w:rsidTr="001257E5">
        <w:trPr>
          <w:trHeight w:val="454"/>
          <w:jc w:val="center"/>
        </w:trPr>
        <w:tc>
          <w:tcPr>
            <w:tcW w:w="1075" w:type="dxa"/>
            <w:vMerge/>
            <w:vAlign w:val="center"/>
          </w:tcPr>
          <w:p w:rsidR="00F54C94" w:rsidRDefault="00F54C94">
            <w:pPr>
              <w:tabs>
                <w:tab w:val="left" w:pos="540"/>
              </w:tabs>
              <w:adjustRightInd w:val="0"/>
              <w:snapToGrid w:val="0"/>
              <w:jc w:val="center"/>
              <w:rPr>
                <w:rFonts w:eastAsiaTheme="minorEastAsia"/>
                <w:szCs w:val="21"/>
              </w:rPr>
            </w:pPr>
          </w:p>
        </w:tc>
        <w:tc>
          <w:tcPr>
            <w:tcW w:w="1586" w:type="dxa"/>
            <w:vAlign w:val="center"/>
          </w:tcPr>
          <w:p w:rsidR="00F54C94" w:rsidRDefault="002B5410">
            <w:pPr>
              <w:adjustRightInd w:val="0"/>
              <w:snapToGrid w:val="0"/>
              <w:jc w:val="center"/>
              <w:rPr>
                <w:rFonts w:eastAsiaTheme="minorEastAsia" w:hAnsiTheme="minorEastAsia"/>
                <w:szCs w:val="21"/>
              </w:rPr>
            </w:pPr>
            <w:r>
              <w:rPr>
                <w:rFonts w:eastAsiaTheme="minorEastAsia" w:hAnsiTheme="minorEastAsia" w:hint="eastAsia"/>
                <w:szCs w:val="21"/>
              </w:rPr>
              <w:t>食堂油烟</w:t>
            </w:r>
          </w:p>
        </w:tc>
        <w:tc>
          <w:tcPr>
            <w:tcW w:w="2268" w:type="dxa"/>
            <w:vAlign w:val="center"/>
          </w:tcPr>
          <w:p w:rsidR="00F54C94" w:rsidRDefault="002B5410">
            <w:pPr>
              <w:adjustRightInd w:val="0"/>
              <w:snapToGrid w:val="0"/>
              <w:jc w:val="center"/>
              <w:rPr>
                <w:rFonts w:eastAsiaTheme="minorEastAsia" w:hAnsiTheme="minorEastAsia"/>
                <w:szCs w:val="21"/>
              </w:rPr>
            </w:pPr>
            <w:r>
              <w:rPr>
                <w:rFonts w:eastAsiaTheme="minorEastAsia" w:hAnsiTheme="minorEastAsia" w:hint="eastAsia"/>
                <w:szCs w:val="21"/>
              </w:rPr>
              <w:t>油烟</w:t>
            </w:r>
          </w:p>
        </w:tc>
        <w:tc>
          <w:tcPr>
            <w:tcW w:w="4252" w:type="dxa"/>
            <w:vAlign w:val="center"/>
          </w:tcPr>
          <w:p w:rsidR="00F54C94" w:rsidRDefault="002B5410">
            <w:pPr>
              <w:adjustRightInd w:val="0"/>
              <w:snapToGrid w:val="0"/>
              <w:jc w:val="center"/>
              <w:rPr>
                <w:rFonts w:eastAsiaTheme="minorEastAsia" w:hAnsiTheme="minorEastAsia"/>
                <w:szCs w:val="21"/>
              </w:rPr>
            </w:pPr>
            <w:r>
              <w:rPr>
                <w:rFonts w:eastAsiaTheme="minorEastAsia" w:hAnsiTheme="minorEastAsia" w:hint="eastAsia"/>
                <w:szCs w:val="21"/>
              </w:rPr>
              <w:t>油烟净化器</w:t>
            </w:r>
            <w:r>
              <w:rPr>
                <w:rFonts w:eastAsiaTheme="minorEastAsia" w:hAnsiTheme="minorEastAsia" w:hint="eastAsia"/>
                <w:szCs w:val="21"/>
              </w:rPr>
              <w:t>+</w:t>
            </w:r>
            <w:r>
              <w:rPr>
                <w:rFonts w:eastAsiaTheme="minorEastAsia" w:hAnsiTheme="minorEastAsia" w:hint="eastAsia"/>
                <w:szCs w:val="21"/>
              </w:rPr>
              <w:t>排气筒</w:t>
            </w:r>
            <w:r>
              <w:rPr>
                <w:rFonts w:eastAsiaTheme="minorEastAsia" w:hAnsiTheme="minorEastAsia"/>
                <w:szCs w:val="21"/>
              </w:rPr>
              <w:t>，</w:t>
            </w:r>
            <w:r>
              <w:rPr>
                <w:rFonts w:eastAsiaTheme="minorEastAsia"/>
                <w:szCs w:val="21"/>
              </w:rPr>
              <w:t>1</w:t>
            </w:r>
            <w:r>
              <w:rPr>
                <w:rFonts w:eastAsiaTheme="minorEastAsia" w:hAnsiTheme="minorEastAsia"/>
                <w:szCs w:val="21"/>
              </w:rPr>
              <w:t>套</w:t>
            </w:r>
          </w:p>
        </w:tc>
        <w:tc>
          <w:tcPr>
            <w:tcW w:w="4994" w:type="dxa"/>
            <w:vAlign w:val="center"/>
          </w:tcPr>
          <w:p w:rsidR="00F54C94" w:rsidRDefault="002B5410">
            <w:pPr>
              <w:tabs>
                <w:tab w:val="left" w:pos="540"/>
              </w:tabs>
              <w:adjustRightInd w:val="0"/>
              <w:snapToGrid w:val="0"/>
              <w:rPr>
                <w:rFonts w:eastAsiaTheme="minorEastAsia" w:hAnsiTheme="minorEastAsia"/>
                <w:szCs w:val="21"/>
              </w:rPr>
            </w:pPr>
            <w:r>
              <w:rPr>
                <w:rFonts w:hAnsi="宋体" w:hint="eastAsia"/>
                <w:szCs w:val="21"/>
              </w:rPr>
              <w:t>《饮食业油烟排放标准（试行）》（</w:t>
            </w:r>
            <w:r>
              <w:rPr>
                <w:rFonts w:hAnsi="宋体" w:hint="eastAsia"/>
                <w:szCs w:val="21"/>
              </w:rPr>
              <w:t>GB18483-2001</w:t>
            </w:r>
            <w:r>
              <w:rPr>
                <w:rFonts w:hAnsi="宋体" w:hint="eastAsia"/>
                <w:szCs w:val="21"/>
              </w:rPr>
              <w:t>）小型规模：最高允许排放浓度</w:t>
            </w:r>
            <w:r>
              <w:rPr>
                <w:rFonts w:hAnsi="宋体" w:hint="eastAsia"/>
                <w:szCs w:val="21"/>
              </w:rPr>
              <w:t>2.0mg/m</w:t>
            </w:r>
            <w:r>
              <w:rPr>
                <w:rFonts w:hAnsi="宋体" w:hint="eastAsia"/>
                <w:szCs w:val="21"/>
                <w:vertAlign w:val="superscript"/>
              </w:rPr>
              <w:t>3</w:t>
            </w:r>
            <w:r>
              <w:rPr>
                <w:rFonts w:hAnsi="宋体" w:hint="eastAsia"/>
                <w:szCs w:val="21"/>
              </w:rPr>
              <w:t>，净化设施最低去除效率</w:t>
            </w:r>
            <w:r>
              <w:rPr>
                <w:rFonts w:hAnsi="宋体" w:hint="eastAsia"/>
                <w:szCs w:val="21"/>
              </w:rPr>
              <w:t>60%</w:t>
            </w:r>
          </w:p>
        </w:tc>
      </w:tr>
      <w:tr w:rsidR="00F54C94" w:rsidTr="001257E5">
        <w:trPr>
          <w:trHeight w:val="454"/>
          <w:jc w:val="center"/>
        </w:trPr>
        <w:tc>
          <w:tcPr>
            <w:tcW w:w="1075"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废水</w:t>
            </w:r>
          </w:p>
        </w:tc>
        <w:tc>
          <w:tcPr>
            <w:tcW w:w="1586"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职工生活</w:t>
            </w:r>
          </w:p>
        </w:tc>
        <w:tc>
          <w:tcPr>
            <w:tcW w:w="2268" w:type="dxa"/>
            <w:vAlign w:val="center"/>
          </w:tcPr>
          <w:p w:rsidR="00F54C94" w:rsidRDefault="002B5410">
            <w:pPr>
              <w:adjustRightInd w:val="0"/>
              <w:snapToGrid w:val="0"/>
              <w:jc w:val="center"/>
              <w:rPr>
                <w:rFonts w:eastAsiaTheme="minorEastAsia" w:hAnsiTheme="minorEastAsia"/>
                <w:szCs w:val="21"/>
              </w:rPr>
            </w:pPr>
            <w:r>
              <w:rPr>
                <w:rFonts w:eastAsiaTheme="minorEastAsia" w:hAnsiTheme="minorEastAsia"/>
                <w:szCs w:val="21"/>
              </w:rPr>
              <w:t>COD</w:t>
            </w:r>
            <w:r>
              <w:rPr>
                <w:rFonts w:eastAsiaTheme="minorEastAsia" w:hAnsiTheme="minorEastAsia"/>
                <w:szCs w:val="21"/>
              </w:rPr>
              <w:t>、氨氮</w:t>
            </w:r>
          </w:p>
        </w:tc>
        <w:tc>
          <w:tcPr>
            <w:tcW w:w="4252" w:type="dxa"/>
            <w:vAlign w:val="center"/>
          </w:tcPr>
          <w:p w:rsidR="00F54C94" w:rsidRDefault="002B5410">
            <w:pPr>
              <w:pStyle w:val="10"/>
              <w:spacing w:line="240" w:lineRule="auto"/>
              <w:jc w:val="center"/>
              <w:rPr>
                <w:rFonts w:eastAsiaTheme="minorEastAsia" w:hAnsiTheme="minorEastAsia" w:cs="Times New Roman"/>
                <w:b w:val="0"/>
                <w:bCs w:val="0"/>
                <w:caps w:val="0"/>
                <w:sz w:val="21"/>
                <w:szCs w:val="21"/>
              </w:rPr>
            </w:pPr>
            <w:r>
              <w:rPr>
                <w:rFonts w:eastAsiaTheme="minorEastAsia" w:hAnsiTheme="minorEastAsia" w:cs="Times New Roman" w:hint="eastAsia"/>
                <w:b w:val="0"/>
                <w:bCs w:val="0"/>
                <w:caps w:val="0"/>
                <w:sz w:val="21"/>
                <w:szCs w:val="21"/>
              </w:rPr>
              <w:t>1m</w:t>
            </w:r>
            <w:r>
              <w:rPr>
                <w:rFonts w:eastAsiaTheme="minorEastAsia" w:hAnsiTheme="minorEastAsia" w:cs="Times New Roman" w:hint="eastAsia"/>
                <w:b w:val="0"/>
                <w:bCs w:val="0"/>
                <w:caps w:val="0"/>
                <w:sz w:val="21"/>
                <w:szCs w:val="21"/>
                <w:vertAlign w:val="superscript"/>
              </w:rPr>
              <w:t>3</w:t>
            </w:r>
            <w:r>
              <w:rPr>
                <w:rFonts w:eastAsiaTheme="minorEastAsia" w:hAnsiTheme="minorEastAsia" w:cs="Times New Roman" w:hint="eastAsia"/>
                <w:b w:val="0"/>
                <w:bCs w:val="0"/>
                <w:caps w:val="0"/>
                <w:sz w:val="21"/>
                <w:szCs w:val="21"/>
              </w:rPr>
              <w:t>隔油池</w:t>
            </w:r>
            <w:r>
              <w:rPr>
                <w:rFonts w:eastAsiaTheme="minorEastAsia" w:hAnsiTheme="minorEastAsia" w:cs="Times New Roman" w:hint="eastAsia"/>
                <w:b w:val="0"/>
                <w:bCs w:val="0"/>
                <w:caps w:val="0"/>
                <w:sz w:val="21"/>
                <w:szCs w:val="21"/>
              </w:rPr>
              <w:t>+10</w:t>
            </w:r>
            <w:r>
              <w:rPr>
                <w:rFonts w:eastAsiaTheme="minorEastAsia" w:hAnsiTheme="minorEastAsia" w:cs="Times New Roman"/>
                <w:b w:val="0"/>
                <w:bCs w:val="0"/>
                <w:caps w:val="0"/>
                <w:sz w:val="21"/>
                <w:szCs w:val="21"/>
              </w:rPr>
              <w:t>m</w:t>
            </w:r>
            <w:r>
              <w:rPr>
                <w:rFonts w:eastAsiaTheme="minorEastAsia" w:hAnsiTheme="minorEastAsia" w:cs="Times New Roman" w:hint="eastAsia"/>
                <w:b w:val="0"/>
                <w:bCs w:val="0"/>
                <w:caps w:val="0"/>
                <w:sz w:val="21"/>
                <w:szCs w:val="21"/>
                <w:vertAlign w:val="superscript"/>
              </w:rPr>
              <w:t>3</w:t>
            </w:r>
            <w:r>
              <w:rPr>
                <w:rFonts w:eastAsiaTheme="minorEastAsia" w:hAnsiTheme="minorEastAsia" w:cs="Times New Roman"/>
                <w:b w:val="0"/>
                <w:bCs w:val="0"/>
                <w:caps w:val="0"/>
                <w:sz w:val="21"/>
                <w:szCs w:val="21"/>
              </w:rPr>
              <w:t>化粪池</w:t>
            </w:r>
          </w:p>
        </w:tc>
        <w:tc>
          <w:tcPr>
            <w:tcW w:w="4994"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《污水综合排放标准》（</w:t>
            </w:r>
            <w:r>
              <w:rPr>
                <w:rFonts w:eastAsiaTheme="minorEastAsia"/>
                <w:szCs w:val="21"/>
              </w:rPr>
              <w:t>GB8978-1996</w:t>
            </w:r>
            <w:r>
              <w:rPr>
                <w:rFonts w:eastAsiaTheme="minorEastAsia" w:hAnsiTheme="minorEastAsia"/>
                <w:szCs w:val="21"/>
              </w:rPr>
              <w:t>）表</w:t>
            </w:r>
            <w:r>
              <w:rPr>
                <w:rFonts w:eastAsiaTheme="minorEastAsia"/>
                <w:szCs w:val="21"/>
              </w:rPr>
              <w:t>4</w:t>
            </w:r>
            <w:proofErr w:type="gramStart"/>
            <w:r>
              <w:rPr>
                <w:rFonts w:eastAsiaTheme="minorEastAsia" w:hAnsiTheme="minorEastAsia"/>
                <w:szCs w:val="21"/>
              </w:rPr>
              <w:t>三</w:t>
            </w:r>
            <w:proofErr w:type="gramEnd"/>
            <w:r>
              <w:rPr>
                <w:rFonts w:eastAsiaTheme="minorEastAsia" w:hAnsiTheme="minorEastAsia"/>
                <w:szCs w:val="21"/>
              </w:rPr>
              <w:t>级标准</w:t>
            </w:r>
          </w:p>
        </w:tc>
      </w:tr>
      <w:tr w:rsidR="00F54C94" w:rsidTr="001257E5">
        <w:trPr>
          <w:trHeight w:val="454"/>
          <w:jc w:val="center"/>
        </w:trPr>
        <w:tc>
          <w:tcPr>
            <w:tcW w:w="1075"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噪声</w:t>
            </w:r>
          </w:p>
        </w:tc>
        <w:tc>
          <w:tcPr>
            <w:tcW w:w="1586"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生产区</w:t>
            </w:r>
          </w:p>
        </w:tc>
        <w:tc>
          <w:tcPr>
            <w:tcW w:w="2268"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机械设备</w:t>
            </w:r>
          </w:p>
        </w:tc>
        <w:tc>
          <w:tcPr>
            <w:tcW w:w="4252" w:type="dxa"/>
            <w:vAlign w:val="center"/>
          </w:tcPr>
          <w:p w:rsidR="00F54C94" w:rsidRDefault="002B5410" w:rsidP="006437B8">
            <w:pPr>
              <w:tabs>
                <w:tab w:val="left" w:pos="540"/>
              </w:tabs>
              <w:adjustRightInd w:val="0"/>
              <w:snapToGrid w:val="0"/>
              <w:jc w:val="center"/>
              <w:rPr>
                <w:rFonts w:eastAsiaTheme="minorEastAsia"/>
                <w:szCs w:val="21"/>
              </w:rPr>
            </w:pPr>
            <w:r>
              <w:rPr>
                <w:rFonts w:eastAsiaTheme="minorEastAsia" w:hAnsiTheme="minorEastAsia"/>
                <w:szCs w:val="21"/>
              </w:rPr>
              <w:t>厂房隔音</w:t>
            </w:r>
          </w:p>
        </w:tc>
        <w:tc>
          <w:tcPr>
            <w:tcW w:w="4994"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《工业企业厂界环境噪声排放标准》（</w:t>
            </w:r>
            <w:r>
              <w:rPr>
                <w:rFonts w:eastAsiaTheme="minorEastAsia"/>
                <w:szCs w:val="21"/>
              </w:rPr>
              <w:t>GB12348-2008</w:t>
            </w:r>
            <w:r>
              <w:rPr>
                <w:rFonts w:eastAsiaTheme="minorEastAsia" w:hAnsiTheme="minorEastAsia"/>
                <w:szCs w:val="21"/>
              </w:rPr>
              <w:t>）表</w:t>
            </w:r>
            <w:r>
              <w:rPr>
                <w:rFonts w:eastAsiaTheme="minorEastAsia"/>
                <w:szCs w:val="21"/>
              </w:rPr>
              <w:t>1</w:t>
            </w:r>
            <w:r>
              <w:rPr>
                <w:rFonts w:eastAsiaTheme="minorEastAsia" w:hAnsiTheme="minorEastAsia"/>
                <w:szCs w:val="21"/>
              </w:rPr>
              <w:t>中</w:t>
            </w:r>
            <w:r>
              <w:rPr>
                <w:rFonts w:eastAsiaTheme="minorEastAsia" w:hint="eastAsia"/>
                <w:szCs w:val="21"/>
              </w:rPr>
              <w:t>3</w:t>
            </w:r>
            <w:r>
              <w:rPr>
                <w:rFonts w:eastAsiaTheme="minorEastAsia" w:hint="eastAsia"/>
                <w:szCs w:val="21"/>
              </w:rPr>
              <w:t>、</w:t>
            </w:r>
            <w:r>
              <w:rPr>
                <w:rFonts w:eastAsiaTheme="minorEastAsia" w:hint="eastAsia"/>
                <w:szCs w:val="21"/>
              </w:rPr>
              <w:t>4</w:t>
            </w:r>
            <w:r>
              <w:rPr>
                <w:rFonts w:eastAsiaTheme="minorEastAsia" w:hAnsiTheme="minorEastAsia"/>
                <w:szCs w:val="21"/>
              </w:rPr>
              <w:t>类</w:t>
            </w:r>
          </w:p>
        </w:tc>
      </w:tr>
      <w:tr w:rsidR="00F54C94" w:rsidTr="001257E5">
        <w:trPr>
          <w:trHeight w:val="454"/>
          <w:jc w:val="center"/>
        </w:trPr>
        <w:tc>
          <w:tcPr>
            <w:tcW w:w="1075" w:type="dxa"/>
            <w:vMerge w:val="restart"/>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固废</w:t>
            </w:r>
          </w:p>
        </w:tc>
        <w:tc>
          <w:tcPr>
            <w:tcW w:w="1586"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kern w:val="0"/>
                <w:szCs w:val="21"/>
              </w:rPr>
              <w:t>职工生活</w:t>
            </w:r>
          </w:p>
        </w:tc>
        <w:tc>
          <w:tcPr>
            <w:tcW w:w="2268"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生活垃圾</w:t>
            </w:r>
          </w:p>
        </w:tc>
        <w:tc>
          <w:tcPr>
            <w:tcW w:w="4252"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垃圾桶</w:t>
            </w:r>
          </w:p>
        </w:tc>
        <w:tc>
          <w:tcPr>
            <w:tcW w:w="4994"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环卫部门定期运往垃圾填埋场集中处理</w:t>
            </w:r>
          </w:p>
        </w:tc>
      </w:tr>
      <w:tr w:rsidR="00A52D49" w:rsidTr="00D91CDC">
        <w:trPr>
          <w:trHeight w:val="454"/>
          <w:jc w:val="center"/>
        </w:trPr>
        <w:tc>
          <w:tcPr>
            <w:tcW w:w="1075" w:type="dxa"/>
            <w:vMerge/>
            <w:vAlign w:val="center"/>
          </w:tcPr>
          <w:p w:rsidR="00A52D49" w:rsidRDefault="00A52D49">
            <w:pPr>
              <w:tabs>
                <w:tab w:val="left" w:pos="540"/>
              </w:tabs>
              <w:adjustRightInd w:val="0"/>
              <w:snapToGrid w:val="0"/>
              <w:jc w:val="center"/>
              <w:rPr>
                <w:rFonts w:eastAsiaTheme="minorEastAsia"/>
                <w:szCs w:val="21"/>
              </w:rPr>
            </w:pPr>
          </w:p>
        </w:tc>
        <w:tc>
          <w:tcPr>
            <w:tcW w:w="1586" w:type="dxa"/>
            <w:vAlign w:val="center"/>
          </w:tcPr>
          <w:p w:rsidR="00A52D49" w:rsidRDefault="00A52D49">
            <w:pPr>
              <w:tabs>
                <w:tab w:val="left" w:pos="540"/>
              </w:tabs>
              <w:adjustRightInd w:val="0"/>
              <w:snapToGrid w:val="0"/>
              <w:jc w:val="center"/>
              <w:rPr>
                <w:rFonts w:eastAsiaTheme="minorEastAsia"/>
                <w:szCs w:val="21"/>
              </w:rPr>
            </w:pPr>
            <w:r>
              <w:rPr>
                <w:rFonts w:eastAsiaTheme="minorEastAsia" w:hAnsiTheme="minorEastAsia"/>
                <w:szCs w:val="21"/>
              </w:rPr>
              <w:t>生产过程</w:t>
            </w:r>
          </w:p>
        </w:tc>
        <w:tc>
          <w:tcPr>
            <w:tcW w:w="2268" w:type="dxa"/>
            <w:vAlign w:val="center"/>
          </w:tcPr>
          <w:p w:rsidR="00A52D49" w:rsidRDefault="00A52D49">
            <w:pPr>
              <w:tabs>
                <w:tab w:val="left" w:pos="540"/>
              </w:tabs>
              <w:adjustRightInd w:val="0"/>
              <w:snapToGrid w:val="0"/>
              <w:jc w:val="center"/>
              <w:rPr>
                <w:rFonts w:eastAsiaTheme="minorEastAsia"/>
                <w:szCs w:val="21"/>
              </w:rPr>
            </w:pPr>
            <w:r>
              <w:rPr>
                <w:rFonts w:eastAsiaTheme="minorEastAsia" w:hAnsiTheme="minorEastAsia"/>
                <w:szCs w:val="21"/>
              </w:rPr>
              <w:t>废纸</w:t>
            </w:r>
            <w:r>
              <w:rPr>
                <w:rFonts w:eastAsiaTheme="minorEastAsia" w:hAnsiTheme="minorEastAsia" w:hint="eastAsia"/>
                <w:szCs w:val="21"/>
              </w:rPr>
              <w:t>边、废包装材料等</w:t>
            </w:r>
          </w:p>
        </w:tc>
        <w:tc>
          <w:tcPr>
            <w:tcW w:w="4252" w:type="dxa"/>
            <w:vAlign w:val="center"/>
          </w:tcPr>
          <w:p w:rsidR="00A52D49" w:rsidRDefault="00A52D49" w:rsidP="009E47B0">
            <w:pPr>
              <w:tabs>
                <w:tab w:val="left" w:pos="540"/>
              </w:tabs>
              <w:adjustRightInd w:val="0"/>
              <w:snapToGrid w:val="0"/>
              <w:jc w:val="center"/>
              <w:rPr>
                <w:rFonts w:eastAsiaTheme="minorEastAsia"/>
                <w:szCs w:val="21"/>
              </w:rPr>
            </w:pPr>
            <w:r>
              <w:rPr>
                <w:rFonts w:eastAsiaTheme="minorEastAsia"/>
                <w:kern w:val="0"/>
                <w:szCs w:val="21"/>
              </w:rPr>
              <w:t>1</w:t>
            </w:r>
            <w:r>
              <w:rPr>
                <w:rFonts w:eastAsiaTheme="minorEastAsia" w:hAnsiTheme="minorEastAsia"/>
                <w:kern w:val="0"/>
                <w:szCs w:val="21"/>
              </w:rPr>
              <w:t>个</w:t>
            </w:r>
            <w:r w:rsidR="009E47B0">
              <w:rPr>
                <w:rFonts w:eastAsiaTheme="minorEastAsia" w:hint="eastAsia"/>
                <w:kern w:val="0"/>
                <w:szCs w:val="21"/>
              </w:rPr>
              <w:t>6</w:t>
            </w:r>
            <w:r>
              <w:rPr>
                <w:rFonts w:eastAsiaTheme="minorEastAsia"/>
                <w:kern w:val="0"/>
                <w:szCs w:val="21"/>
              </w:rPr>
              <w:t>0</w:t>
            </w:r>
            <w:r>
              <w:rPr>
                <w:rFonts w:eastAsiaTheme="minorEastAsia"/>
                <w:szCs w:val="21"/>
              </w:rPr>
              <w:t>m</w:t>
            </w:r>
            <w:r>
              <w:rPr>
                <w:rFonts w:eastAsiaTheme="minorEastAsia"/>
                <w:szCs w:val="21"/>
                <w:vertAlign w:val="superscript"/>
              </w:rPr>
              <w:t>2</w:t>
            </w:r>
            <w:r>
              <w:rPr>
                <w:rFonts w:eastAsiaTheme="minorEastAsia" w:hAnsiTheme="minorEastAsia"/>
                <w:szCs w:val="21"/>
              </w:rPr>
              <w:t>一般固废暂存区</w:t>
            </w:r>
            <w:r>
              <w:rPr>
                <w:rFonts w:eastAsiaTheme="minorEastAsia" w:hAnsiTheme="minorEastAsia" w:hint="eastAsia"/>
                <w:szCs w:val="21"/>
              </w:rPr>
              <w:t>，</w:t>
            </w:r>
            <w:r>
              <w:rPr>
                <w:rFonts w:eastAsiaTheme="minorEastAsia" w:hAnsiTheme="minorEastAsia"/>
                <w:szCs w:val="21"/>
              </w:rPr>
              <w:t>暂存</w:t>
            </w:r>
            <w:r>
              <w:rPr>
                <w:rFonts w:eastAsiaTheme="minorEastAsia" w:hAnsiTheme="minorEastAsia" w:hint="eastAsia"/>
                <w:szCs w:val="21"/>
              </w:rPr>
              <w:t>后</w:t>
            </w:r>
            <w:r>
              <w:rPr>
                <w:rFonts w:eastAsiaTheme="minorEastAsia" w:hAnsiTheme="minorEastAsia"/>
                <w:szCs w:val="21"/>
              </w:rPr>
              <w:t>定期</w:t>
            </w:r>
            <w:r>
              <w:rPr>
                <w:rFonts w:eastAsiaTheme="minorEastAsia" w:hAnsiTheme="minorEastAsia" w:hint="eastAsia"/>
                <w:szCs w:val="21"/>
              </w:rPr>
              <w:t>外售</w:t>
            </w:r>
          </w:p>
        </w:tc>
        <w:tc>
          <w:tcPr>
            <w:tcW w:w="4994" w:type="dxa"/>
            <w:vAlign w:val="center"/>
          </w:tcPr>
          <w:p w:rsidR="00A52D49" w:rsidRDefault="00A52D49">
            <w:pPr>
              <w:tabs>
                <w:tab w:val="left" w:pos="540"/>
              </w:tabs>
              <w:adjustRightInd w:val="0"/>
              <w:snapToGrid w:val="0"/>
              <w:jc w:val="center"/>
              <w:rPr>
                <w:rFonts w:eastAsiaTheme="minorEastAsia"/>
                <w:szCs w:val="21"/>
              </w:rPr>
            </w:pPr>
            <w:r>
              <w:rPr>
                <w:rFonts w:eastAsiaTheme="minorEastAsia" w:hAnsiTheme="minorEastAsia"/>
                <w:szCs w:val="21"/>
              </w:rPr>
              <w:t>《一般工业固体废物贮存、处置场污染控制标准》（</w:t>
            </w:r>
            <w:r>
              <w:rPr>
                <w:rFonts w:eastAsiaTheme="minorEastAsia"/>
                <w:szCs w:val="21"/>
              </w:rPr>
              <w:t>GB18599-2001</w:t>
            </w:r>
            <w:r>
              <w:rPr>
                <w:rFonts w:eastAsiaTheme="minorEastAsia" w:hAnsiTheme="minorEastAsia"/>
                <w:szCs w:val="21"/>
              </w:rPr>
              <w:t>）及</w:t>
            </w:r>
            <w:r>
              <w:rPr>
                <w:rFonts w:eastAsiaTheme="minorEastAsia"/>
                <w:szCs w:val="21"/>
              </w:rPr>
              <w:t>2013</w:t>
            </w:r>
            <w:r>
              <w:rPr>
                <w:rFonts w:eastAsiaTheme="minorEastAsia" w:hAnsiTheme="minorEastAsia"/>
                <w:szCs w:val="21"/>
              </w:rPr>
              <w:t>年修改单</w:t>
            </w:r>
          </w:p>
        </w:tc>
      </w:tr>
      <w:tr w:rsidR="00F54C94" w:rsidTr="001257E5">
        <w:trPr>
          <w:trHeight w:val="454"/>
          <w:jc w:val="center"/>
        </w:trPr>
        <w:tc>
          <w:tcPr>
            <w:tcW w:w="1075" w:type="dxa"/>
            <w:vMerge/>
            <w:vAlign w:val="center"/>
          </w:tcPr>
          <w:p w:rsidR="00F54C94" w:rsidRDefault="00F54C94">
            <w:pPr>
              <w:tabs>
                <w:tab w:val="left" w:pos="540"/>
              </w:tabs>
              <w:adjustRightInd w:val="0"/>
              <w:snapToGrid w:val="0"/>
              <w:jc w:val="center"/>
              <w:rPr>
                <w:rFonts w:eastAsiaTheme="minorEastAsia"/>
                <w:szCs w:val="21"/>
              </w:rPr>
            </w:pPr>
          </w:p>
        </w:tc>
        <w:tc>
          <w:tcPr>
            <w:tcW w:w="1586"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生产过程</w:t>
            </w:r>
          </w:p>
        </w:tc>
        <w:tc>
          <w:tcPr>
            <w:tcW w:w="2268"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废油墨桶、废活性炭、</w:t>
            </w:r>
            <w:r>
              <w:rPr>
                <w:rFonts w:eastAsiaTheme="minorEastAsia" w:hAnsiTheme="minorEastAsia"/>
                <w:kern w:val="0"/>
                <w:szCs w:val="21"/>
              </w:rPr>
              <w:t>废</w:t>
            </w:r>
            <w:r>
              <w:rPr>
                <w:rFonts w:eastAsiaTheme="minorEastAsia" w:hAnsiTheme="minorEastAsia" w:hint="eastAsia"/>
                <w:kern w:val="0"/>
                <w:szCs w:val="21"/>
              </w:rPr>
              <w:t>UV</w:t>
            </w:r>
            <w:r>
              <w:rPr>
                <w:rFonts w:eastAsiaTheme="minorEastAsia" w:hAnsiTheme="minorEastAsia"/>
                <w:kern w:val="0"/>
                <w:szCs w:val="21"/>
              </w:rPr>
              <w:t>灯管</w:t>
            </w:r>
          </w:p>
        </w:tc>
        <w:tc>
          <w:tcPr>
            <w:tcW w:w="4252" w:type="dxa"/>
            <w:vAlign w:val="center"/>
          </w:tcPr>
          <w:p w:rsidR="00F54C94" w:rsidRDefault="002B5410">
            <w:pPr>
              <w:tabs>
                <w:tab w:val="left" w:pos="540"/>
              </w:tabs>
              <w:adjustRightInd w:val="0"/>
              <w:snapToGrid w:val="0"/>
              <w:jc w:val="center"/>
              <w:rPr>
                <w:rFonts w:eastAsiaTheme="minorEastAsia"/>
                <w:szCs w:val="21"/>
                <w:vertAlign w:val="superscript"/>
              </w:rPr>
            </w:pPr>
            <w:r>
              <w:rPr>
                <w:rFonts w:eastAsiaTheme="minorEastAsia"/>
                <w:kern w:val="0"/>
                <w:szCs w:val="21"/>
              </w:rPr>
              <w:t>1</w:t>
            </w:r>
            <w:r>
              <w:rPr>
                <w:rFonts w:eastAsiaTheme="minorEastAsia" w:hAnsiTheme="minorEastAsia"/>
                <w:kern w:val="0"/>
                <w:szCs w:val="21"/>
              </w:rPr>
              <w:t>个</w:t>
            </w:r>
            <w:r>
              <w:rPr>
                <w:rFonts w:eastAsiaTheme="minorEastAsia"/>
                <w:kern w:val="0"/>
                <w:szCs w:val="21"/>
              </w:rPr>
              <w:t>10m</w:t>
            </w:r>
            <w:r>
              <w:rPr>
                <w:rFonts w:eastAsiaTheme="minorEastAsia"/>
                <w:kern w:val="0"/>
                <w:szCs w:val="21"/>
                <w:vertAlign w:val="superscript"/>
              </w:rPr>
              <w:t>2</w:t>
            </w:r>
            <w:proofErr w:type="gramStart"/>
            <w:r>
              <w:rPr>
                <w:rFonts w:eastAsiaTheme="minorEastAsia" w:hAnsiTheme="minorEastAsia"/>
                <w:kern w:val="0"/>
                <w:szCs w:val="21"/>
              </w:rPr>
              <w:t>危废暂存</w:t>
            </w:r>
            <w:proofErr w:type="gramEnd"/>
            <w:r>
              <w:rPr>
                <w:rFonts w:eastAsiaTheme="minorEastAsia" w:hAnsiTheme="minorEastAsia"/>
                <w:kern w:val="0"/>
                <w:szCs w:val="21"/>
              </w:rPr>
              <w:t>区暂间，交由有资质单位进行处置</w:t>
            </w:r>
          </w:p>
        </w:tc>
        <w:tc>
          <w:tcPr>
            <w:tcW w:w="4994" w:type="dxa"/>
            <w:vAlign w:val="center"/>
          </w:tcPr>
          <w:p w:rsidR="00F54C94" w:rsidRDefault="002B5410">
            <w:pPr>
              <w:tabs>
                <w:tab w:val="left" w:pos="540"/>
              </w:tabs>
              <w:adjustRightInd w:val="0"/>
              <w:snapToGrid w:val="0"/>
              <w:jc w:val="center"/>
              <w:rPr>
                <w:rFonts w:eastAsiaTheme="minorEastAsia"/>
                <w:szCs w:val="21"/>
              </w:rPr>
            </w:pPr>
            <w:r>
              <w:rPr>
                <w:rFonts w:eastAsiaTheme="minorEastAsia" w:hAnsiTheme="minorEastAsia"/>
                <w:szCs w:val="21"/>
              </w:rPr>
              <w:t>《危险废物贮存污染控制标准》（</w:t>
            </w:r>
            <w:r>
              <w:rPr>
                <w:rFonts w:eastAsiaTheme="minorEastAsia"/>
                <w:szCs w:val="21"/>
              </w:rPr>
              <w:t>GB18597-2001</w:t>
            </w:r>
            <w:r>
              <w:rPr>
                <w:rFonts w:eastAsiaTheme="minorEastAsia" w:hAnsiTheme="minorEastAsia"/>
                <w:szCs w:val="21"/>
              </w:rPr>
              <w:t>）及</w:t>
            </w:r>
            <w:r>
              <w:rPr>
                <w:rFonts w:eastAsiaTheme="minorEastAsia"/>
                <w:szCs w:val="21"/>
              </w:rPr>
              <w:t>2013</w:t>
            </w:r>
            <w:r>
              <w:rPr>
                <w:rFonts w:eastAsiaTheme="minorEastAsia" w:hAnsiTheme="minorEastAsia"/>
                <w:szCs w:val="21"/>
              </w:rPr>
              <w:t>年修改单</w:t>
            </w:r>
          </w:p>
        </w:tc>
      </w:tr>
    </w:tbl>
    <w:p w:rsidR="00F54C94" w:rsidRDefault="00F54C94"/>
    <w:sectPr w:rsidR="00F54C94" w:rsidSect="00F54C94">
      <w:footerReference w:type="default" r:id="rId17"/>
      <w:pgSz w:w="16838" w:h="11906" w:orient="landscape"/>
      <w:pgMar w:top="1418"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E08" w:rsidRDefault="00691E08" w:rsidP="00F54C94">
      <w:r>
        <w:separator/>
      </w:r>
    </w:p>
  </w:endnote>
  <w:endnote w:type="continuationSeparator" w:id="1">
    <w:p w:rsidR="00691E08" w:rsidRDefault="00691E08" w:rsidP="00F54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10" w:usb3="00000000" w:csb0="00060001" w:csb1="00000000"/>
  </w:font>
  <w:font w:name="ˎ̥">
    <w:altName w:val="Times New Roman"/>
    <w:charset w:val="00"/>
    <w:family w:val="roman"/>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31" w:rsidRDefault="00731F3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929783"/>
    </w:sdtPr>
    <w:sdtContent>
      <w:p w:rsidR="004B00F9" w:rsidRDefault="00B028BA">
        <w:pPr>
          <w:pStyle w:val="ad"/>
          <w:jc w:val="center"/>
        </w:pPr>
        <w:r w:rsidRPr="00B028BA">
          <w:fldChar w:fldCharType="begin"/>
        </w:r>
        <w:r w:rsidR="004B00F9">
          <w:instrText>PAGE   \* MERGEFORMAT</w:instrText>
        </w:r>
        <w:r w:rsidRPr="00B028BA">
          <w:fldChar w:fldCharType="separate"/>
        </w:r>
        <w:r w:rsidR="00A9410F" w:rsidRPr="00A9410F">
          <w:rPr>
            <w:noProof/>
            <w:lang w:val="zh-CN"/>
          </w:rPr>
          <w:t>59</w:t>
        </w:r>
        <w:r>
          <w:rPr>
            <w:lang w:val="zh-CN"/>
          </w:rPr>
          <w:fldChar w:fldCharType="end"/>
        </w:r>
      </w:p>
      <w:p w:rsidR="004B00F9" w:rsidRDefault="00B028BA">
        <w:pPr>
          <w:pStyle w:val="ad"/>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31" w:rsidRDefault="00731F31">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0F9" w:rsidRDefault="00B028BA">
    <w:pPr>
      <w:pStyle w:val="ad"/>
      <w:jc w:val="center"/>
    </w:pPr>
    <w:r w:rsidRPr="00B028BA">
      <w:fldChar w:fldCharType="begin"/>
    </w:r>
    <w:r w:rsidR="004B00F9">
      <w:instrText>PAGE   \* MERGEFORMAT</w:instrText>
    </w:r>
    <w:r w:rsidRPr="00B028BA">
      <w:fldChar w:fldCharType="separate"/>
    </w:r>
    <w:r w:rsidR="00A9410F" w:rsidRPr="00A9410F">
      <w:rPr>
        <w:noProof/>
        <w:lang w:val="zh-CN"/>
      </w:rPr>
      <w:t>60</w:t>
    </w:r>
    <w:r>
      <w:rPr>
        <w:lang w:val="zh-CN"/>
      </w:rPr>
      <w:fldChar w:fldCharType="end"/>
    </w:r>
  </w:p>
  <w:p w:rsidR="004B00F9" w:rsidRDefault="004B00F9">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E08" w:rsidRDefault="00691E08" w:rsidP="00F54C94">
      <w:r>
        <w:separator/>
      </w:r>
    </w:p>
  </w:footnote>
  <w:footnote w:type="continuationSeparator" w:id="1">
    <w:p w:rsidR="00691E08" w:rsidRDefault="00691E08" w:rsidP="00F54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31" w:rsidRDefault="00731F31">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31" w:rsidRDefault="00731F31">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F31" w:rsidRDefault="00731F3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A150DA"/>
    <w:multiLevelType w:val="singleLevel"/>
    <w:tmpl w:val="A0A150DA"/>
    <w:lvl w:ilvl="0">
      <w:start w:val="2"/>
      <w:numFmt w:val="decimal"/>
      <w:suff w:val="nothing"/>
      <w:lvlText w:val="（%1）"/>
      <w:lvlJc w:val="left"/>
    </w:lvl>
  </w:abstractNum>
  <w:abstractNum w:abstractNumId="1">
    <w:nsid w:val="0000000F"/>
    <w:multiLevelType w:val="singleLevel"/>
    <w:tmpl w:val="0000000F"/>
    <w:lvl w:ilvl="0">
      <w:start w:val="1"/>
      <w:numFmt w:val="decimal"/>
      <w:suff w:val="nothing"/>
      <w:lvlText w:val="%1、"/>
      <w:lvlJc w:val="left"/>
    </w:lvl>
  </w:abstractNum>
  <w:abstractNum w:abstractNumId="2">
    <w:nsid w:val="151B6FEA"/>
    <w:multiLevelType w:val="multilevel"/>
    <w:tmpl w:val="151B6FEA"/>
    <w:lvl w:ilvl="0">
      <w:start w:val="1"/>
      <w:numFmt w:val="decimal"/>
      <w:pStyle w:val="1"/>
      <w:lvlText w:val="表%1"/>
      <w:lvlJc w:val="left"/>
      <w:pPr>
        <w:ind w:left="113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lang w:val="en-US"/>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
    <w:nsid w:val="498B294E"/>
    <w:multiLevelType w:val="hybridMultilevel"/>
    <w:tmpl w:val="AC9C60F8"/>
    <w:lvl w:ilvl="0" w:tplc="7334F2C2">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nsid w:val="49A74D58"/>
    <w:multiLevelType w:val="singleLevel"/>
    <w:tmpl w:val="49A74D58"/>
    <w:lvl w:ilvl="0">
      <w:start w:val="1"/>
      <w:numFmt w:val="decimal"/>
      <w:lvlText w:val="%1."/>
      <w:lvlJc w:val="left"/>
      <w:pPr>
        <w:tabs>
          <w:tab w:val="left" w:pos="964"/>
        </w:tabs>
        <w:ind w:left="964" w:hanging="397"/>
      </w:pPr>
      <w:rPr>
        <w:rFonts w:hint="eastAsia"/>
        <w:sz w:val="28"/>
        <w:szCs w:val="28"/>
      </w:rPr>
    </w:lvl>
  </w:abstractNum>
  <w:num w:numId="1">
    <w:abstractNumId w:val="2"/>
  </w:num>
  <w:num w:numId="2">
    <w:abstractNumId w:val="4"/>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257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2DBA"/>
    <w:rsid w:val="00000CDC"/>
    <w:rsid w:val="000010E4"/>
    <w:rsid w:val="0000142B"/>
    <w:rsid w:val="00002077"/>
    <w:rsid w:val="00002156"/>
    <w:rsid w:val="00002173"/>
    <w:rsid w:val="00002573"/>
    <w:rsid w:val="000042A6"/>
    <w:rsid w:val="000053D1"/>
    <w:rsid w:val="00005ED1"/>
    <w:rsid w:val="000061F9"/>
    <w:rsid w:val="00006350"/>
    <w:rsid w:val="00006F12"/>
    <w:rsid w:val="000071D9"/>
    <w:rsid w:val="000102E1"/>
    <w:rsid w:val="00010489"/>
    <w:rsid w:val="000106E0"/>
    <w:rsid w:val="00010D80"/>
    <w:rsid w:val="00010F04"/>
    <w:rsid w:val="000112CC"/>
    <w:rsid w:val="000116D3"/>
    <w:rsid w:val="0001397C"/>
    <w:rsid w:val="00013BB8"/>
    <w:rsid w:val="00013D65"/>
    <w:rsid w:val="00013E77"/>
    <w:rsid w:val="00014B04"/>
    <w:rsid w:val="00014DB1"/>
    <w:rsid w:val="00015D02"/>
    <w:rsid w:val="00017B6A"/>
    <w:rsid w:val="00021157"/>
    <w:rsid w:val="00021485"/>
    <w:rsid w:val="000218A7"/>
    <w:rsid w:val="00021D15"/>
    <w:rsid w:val="00021DCB"/>
    <w:rsid w:val="000220AE"/>
    <w:rsid w:val="000221F9"/>
    <w:rsid w:val="000227DA"/>
    <w:rsid w:val="00022BBD"/>
    <w:rsid w:val="00022D61"/>
    <w:rsid w:val="00023558"/>
    <w:rsid w:val="00023EE1"/>
    <w:rsid w:val="0002420A"/>
    <w:rsid w:val="000242F9"/>
    <w:rsid w:val="00024784"/>
    <w:rsid w:val="00025430"/>
    <w:rsid w:val="00025DAF"/>
    <w:rsid w:val="000261F5"/>
    <w:rsid w:val="000268C5"/>
    <w:rsid w:val="00027494"/>
    <w:rsid w:val="00027BCD"/>
    <w:rsid w:val="00027BF1"/>
    <w:rsid w:val="00030359"/>
    <w:rsid w:val="00030597"/>
    <w:rsid w:val="00030B4E"/>
    <w:rsid w:val="00030D5C"/>
    <w:rsid w:val="00030E03"/>
    <w:rsid w:val="00030E50"/>
    <w:rsid w:val="00031169"/>
    <w:rsid w:val="00031534"/>
    <w:rsid w:val="0003202D"/>
    <w:rsid w:val="0003335B"/>
    <w:rsid w:val="00033A43"/>
    <w:rsid w:val="00033D7F"/>
    <w:rsid w:val="00035236"/>
    <w:rsid w:val="0003581D"/>
    <w:rsid w:val="00036067"/>
    <w:rsid w:val="00036194"/>
    <w:rsid w:val="00036285"/>
    <w:rsid w:val="00036904"/>
    <w:rsid w:val="000375E3"/>
    <w:rsid w:val="00037A23"/>
    <w:rsid w:val="00037BEA"/>
    <w:rsid w:val="00037D45"/>
    <w:rsid w:val="000402E5"/>
    <w:rsid w:val="000407F2"/>
    <w:rsid w:val="00040842"/>
    <w:rsid w:val="00041003"/>
    <w:rsid w:val="00041338"/>
    <w:rsid w:val="0004154A"/>
    <w:rsid w:val="00042575"/>
    <w:rsid w:val="00042997"/>
    <w:rsid w:val="0004306C"/>
    <w:rsid w:val="000439EE"/>
    <w:rsid w:val="00043A7C"/>
    <w:rsid w:val="000443AE"/>
    <w:rsid w:val="00045172"/>
    <w:rsid w:val="00046A98"/>
    <w:rsid w:val="00047935"/>
    <w:rsid w:val="00047C85"/>
    <w:rsid w:val="00047F40"/>
    <w:rsid w:val="0005096B"/>
    <w:rsid w:val="00052765"/>
    <w:rsid w:val="00052939"/>
    <w:rsid w:val="00052F30"/>
    <w:rsid w:val="00053557"/>
    <w:rsid w:val="000538BE"/>
    <w:rsid w:val="00054D40"/>
    <w:rsid w:val="00055069"/>
    <w:rsid w:val="00055EB7"/>
    <w:rsid w:val="00056FB4"/>
    <w:rsid w:val="00057335"/>
    <w:rsid w:val="00057571"/>
    <w:rsid w:val="00057A3E"/>
    <w:rsid w:val="00060326"/>
    <w:rsid w:val="000608BB"/>
    <w:rsid w:val="000613ED"/>
    <w:rsid w:val="00061809"/>
    <w:rsid w:val="00061974"/>
    <w:rsid w:val="00061FEF"/>
    <w:rsid w:val="000628DB"/>
    <w:rsid w:val="00062A92"/>
    <w:rsid w:val="000648AB"/>
    <w:rsid w:val="000656C6"/>
    <w:rsid w:val="00065E4F"/>
    <w:rsid w:val="00066067"/>
    <w:rsid w:val="0006622D"/>
    <w:rsid w:val="000663A4"/>
    <w:rsid w:val="0006693F"/>
    <w:rsid w:val="00066A9D"/>
    <w:rsid w:val="00067904"/>
    <w:rsid w:val="00067D93"/>
    <w:rsid w:val="00067DAC"/>
    <w:rsid w:val="0007036A"/>
    <w:rsid w:val="000710F8"/>
    <w:rsid w:val="00071C96"/>
    <w:rsid w:val="000728D1"/>
    <w:rsid w:val="0007376E"/>
    <w:rsid w:val="0007484E"/>
    <w:rsid w:val="0007549E"/>
    <w:rsid w:val="00075AA0"/>
    <w:rsid w:val="00075B71"/>
    <w:rsid w:val="00076073"/>
    <w:rsid w:val="00076567"/>
    <w:rsid w:val="00076CFB"/>
    <w:rsid w:val="0007732E"/>
    <w:rsid w:val="00077ED7"/>
    <w:rsid w:val="0008179A"/>
    <w:rsid w:val="000817A9"/>
    <w:rsid w:val="000819FD"/>
    <w:rsid w:val="00082033"/>
    <w:rsid w:val="000822BC"/>
    <w:rsid w:val="0008277D"/>
    <w:rsid w:val="00084237"/>
    <w:rsid w:val="00084664"/>
    <w:rsid w:val="000848AF"/>
    <w:rsid w:val="000849B8"/>
    <w:rsid w:val="00084F2A"/>
    <w:rsid w:val="00085394"/>
    <w:rsid w:val="000866DE"/>
    <w:rsid w:val="00086802"/>
    <w:rsid w:val="0008688B"/>
    <w:rsid w:val="00086BA5"/>
    <w:rsid w:val="000906CA"/>
    <w:rsid w:val="0009118C"/>
    <w:rsid w:val="00093235"/>
    <w:rsid w:val="00093EBF"/>
    <w:rsid w:val="00094495"/>
    <w:rsid w:val="000960A0"/>
    <w:rsid w:val="000977B2"/>
    <w:rsid w:val="00097897"/>
    <w:rsid w:val="000978DA"/>
    <w:rsid w:val="00097D27"/>
    <w:rsid w:val="00097D90"/>
    <w:rsid w:val="000A03D5"/>
    <w:rsid w:val="000A1247"/>
    <w:rsid w:val="000A1DD7"/>
    <w:rsid w:val="000A2C74"/>
    <w:rsid w:val="000A2D45"/>
    <w:rsid w:val="000A303D"/>
    <w:rsid w:val="000A3B40"/>
    <w:rsid w:val="000A3EEB"/>
    <w:rsid w:val="000A40A1"/>
    <w:rsid w:val="000A47BB"/>
    <w:rsid w:val="000A7C7A"/>
    <w:rsid w:val="000A7CB5"/>
    <w:rsid w:val="000A7E4E"/>
    <w:rsid w:val="000B0071"/>
    <w:rsid w:val="000B0647"/>
    <w:rsid w:val="000B0BC1"/>
    <w:rsid w:val="000B0C0E"/>
    <w:rsid w:val="000B1530"/>
    <w:rsid w:val="000B3A36"/>
    <w:rsid w:val="000B3E0A"/>
    <w:rsid w:val="000B4169"/>
    <w:rsid w:val="000B63E2"/>
    <w:rsid w:val="000B6667"/>
    <w:rsid w:val="000B6E90"/>
    <w:rsid w:val="000B723B"/>
    <w:rsid w:val="000B7A9F"/>
    <w:rsid w:val="000B7E57"/>
    <w:rsid w:val="000C03C6"/>
    <w:rsid w:val="000C0618"/>
    <w:rsid w:val="000C0A12"/>
    <w:rsid w:val="000C1074"/>
    <w:rsid w:val="000C1203"/>
    <w:rsid w:val="000C1876"/>
    <w:rsid w:val="000C19F9"/>
    <w:rsid w:val="000C1FBD"/>
    <w:rsid w:val="000C24F1"/>
    <w:rsid w:val="000C37BA"/>
    <w:rsid w:val="000C5548"/>
    <w:rsid w:val="000C570E"/>
    <w:rsid w:val="000C690B"/>
    <w:rsid w:val="000C70D2"/>
    <w:rsid w:val="000C73B0"/>
    <w:rsid w:val="000C7CE1"/>
    <w:rsid w:val="000C7D9D"/>
    <w:rsid w:val="000D030F"/>
    <w:rsid w:val="000D137D"/>
    <w:rsid w:val="000D1887"/>
    <w:rsid w:val="000D2B06"/>
    <w:rsid w:val="000D2F11"/>
    <w:rsid w:val="000D5076"/>
    <w:rsid w:val="000D56DB"/>
    <w:rsid w:val="000D5904"/>
    <w:rsid w:val="000D63B8"/>
    <w:rsid w:val="000D6573"/>
    <w:rsid w:val="000E0A07"/>
    <w:rsid w:val="000E0C8F"/>
    <w:rsid w:val="000E0C99"/>
    <w:rsid w:val="000E1BE2"/>
    <w:rsid w:val="000E1C38"/>
    <w:rsid w:val="000E2606"/>
    <w:rsid w:val="000E2948"/>
    <w:rsid w:val="000E2FFA"/>
    <w:rsid w:val="000E301B"/>
    <w:rsid w:val="000E40BC"/>
    <w:rsid w:val="000E4AA1"/>
    <w:rsid w:val="000E4D95"/>
    <w:rsid w:val="000E4EBE"/>
    <w:rsid w:val="000E59D9"/>
    <w:rsid w:val="000E7F49"/>
    <w:rsid w:val="000F119B"/>
    <w:rsid w:val="000F149E"/>
    <w:rsid w:val="000F20E6"/>
    <w:rsid w:val="000F2D6A"/>
    <w:rsid w:val="000F30BB"/>
    <w:rsid w:val="000F449C"/>
    <w:rsid w:val="000F4F72"/>
    <w:rsid w:val="000F6040"/>
    <w:rsid w:val="000F6829"/>
    <w:rsid w:val="000F6E4D"/>
    <w:rsid w:val="000F7BF2"/>
    <w:rsid w:val="000F7D2E"/>
    <w:rsid w:val="0010067C"/>
    <w:rsid w:val="00101092"/>
    <w:rsid w:val="00101958"/>
    <w:rsid w:val="00101A56"/>
    <w:rsid w:val="00102001"/>
    <w:rsid w:val="0010310C"/>
    <w:rsid w:val="001039C8"/>
    <w:rsid w:val="00103B6D"/>
    <w:rsid w:val="00103E52"/>
    <w:rsid w:val="00104102"/>
    <w:rsid w:val="00104F60"/>
    <w:rsid w:val="00106329"/>
    <w:rsid w:val="00106DC2"/>
    <w:rsid w:val="0011046B"/>
    <w:rsid w:val="00111205"/>
    <w:rsid w:val="00111655"/>
    <w:rsid w:val="0011188F"/>
    <w:rsid w:val="00111F87"/>
    <w:rsid w:val="00112512"/>
    <w:rsid w:val="00112A4E"/>
    <w:rsid w:val="001135A2"/>
    <w:rsid w:val="0011398A"/>
    <w:rsid w:val="00114900"/>
    <w:rsid w:val="00114B64"/>
    <w:rsid w:val="00114FF2"/>
    <w:rsid w:val="001156C0"/>
    <w:rsid w:val="00115AA0"/>
    <w:rsid w:val="00115CEB"/>
    <w:rsid w:val="00116D68"/>
    <w:rsid w:val="00116FD0"/>
    <w:rsid w:val="00121482"/>
    <w:rsid w:val="00121592"/>
    <w:rsid w:val="00122086"/>
    <w:rsid w:val="00122254"/>
    <w:rsid w:val="00122413"/>
    <w:rsid w:val="001225DC"/>
    <w:rsid w:val="00122A75"/>
    <w:rsid w:val="00122FC6"/>
    <w:rsid w:val="00122FF4"/>
    <w:rsid w:val="0012337D"/>
    <w:rsid w:val="00124E0C"/>
    <w:rsid w:val="0012543A"/>
    <w:rsid w:val="001256F3"/>
    <w:rsid w:val="00125742"/>
    <w:rsid w:val="001257E5"/>
    <w:rsid w:val="00125890"/>
    <w:rsid w:val="00126741"/>
    <w:rsid w:val="00127281"/>
    <w:rsid w:val="0012784B"/>
    <w:rsid w:val="00127BC9"/>
    <w:rsid w:val="00130580"/>
    <w:rsid w:val="0013075C"/>
    <w:rsid w:val="00131433"/>
    <w:rsid w:val="00131835"/>
    <w:rsid w:val="001328CD"/>
    <w:rsid w:val="001334FF"/>
    <w:rsid w:val="001335A0"/>
    <w:rsid w:val="0013544C"/>
    <w:rsid w:val="001356BD"/>
    <w:rsid w:val="001357AE"/>
    <w:rsid w:val="0013580C"/>
    <w:rsid w:val="00135DD2"/>
    <w:rsid w:val="001371F8"/>
    <w:rsid w:val="001375B1"/>
    <w:rsid w:val="0013767B"/>
    <w:rsid w:val="00137E5B"/>
    <w:rsid w:val="0014104A"/>
    <w:rsid w:val="001426C6"/>
    <w:rsid w:val="00143F81"/>
    <w:rsid w:val="00144C95"/>
    <w:rsid w:val="001450BF"/>
    <w:rsid w:val="00145382"/>
    <w:rsid w:val="001455D5"/>
    <w:rsid w:val="00145F00"/>
    <w:rsid w:val="001460D4"/>
    <w:rsid w:val="00146749"/>
    <w:rsid w:val="00146816"/>
    <w:rsid w:val="00147ABD"/>
    <w:rsid w:val="001501CC"/>
    <w:rsid w:val="00150DDD"/>
    <w:rsid w:val="00153395"/>
    <w:rsid w:val="00153439"/>
    <w:rsid w:val="00153D9D"/>
    <w:rsid w:val="00154991"/>
    <w:rsid w:val="00155C73"/>
    <w:rsid w:val="0015689F"/>
    <w:rsid w:val="00160A54"/>
    <w:rsid w:val="00160FA5"/>
    <w:rsid w:val="00162EE0"/>
    <w:rsid w:val="001633E4"/>
    <w:rsid w:val="00163441"/>
    <w:rsid w:val="001634D5"/>
    <w:rsid w:val="00163939"/>
    <w:rsid w:val="001648E4"/>
    <w:rsid w:val="00164AFF"/>
    <w:rsid w:val="00164D23"/>
    <w:rsid w:val="00165924"/>
    <w:rsid w:val="00165EE0"/>
    <w:rsid w:val="00166261"/>
    <w:rsid w:val="001668CA"/>
    <w:rsid w:val="00167B5C"/>
    <w:rsid w:val="00170171"/>
    <w:rsid w:val="001701FA"/>
    <w:rsid w:val="00171200"/>
    <w:rsid w:val="001718CC"/>
    <w:rsid w:val="00171F8F"/>
    <w:rsid w:val="0017203C"/>
    <w:rsid w:val="00172083"/>
    <w:rsid w:val="00172B30"/>
    <w:rsid w:val="00172C13"/>
    <w:rsid w:val="00173BE7"/>
    <w:rsid w:val="00174677"/>
    <w:rsid w:val="00174A67"/>
    <w:rsid w:val="001761C2"/>
    <w:rsid w:val="00176DD0"/>
    <w:rsid w:val="00177B36"/>
    <w:rsid w:val="001805D1"/>
    <w:rsid w:val="001810AE"/>
    <w:rsid w:val="00181555"/>
    <w:rsid w:val="00181C84"/>
    <w:rsid w:val="001825F9"/>
    <w:rsid w:val="00182C7D"/>
    <w:rsid w:val="00184B4A"/>
    <w:rsid w:val="00185DD9"/>
    <w:rsid w:val="0018614B"/>
    <w:rsid w:val="001863D8"/>
    <w:rsid w:val="001867C4"/>
    <w:rsid w:val="00186FDB"/>
    <w:rsid w:val="00187B0B"/>
    <w:rsid w:val="00187D8F"/>
    <w:rsid w:val="00187DE4"/>
    <w:rsid w:val="00190177"/>
    <w:rsid w:val="00190D8B"/>
    <w:rsid w:val="00191DDC"/>
    <w:rsid w:val="00192393"/>
    <w:rsid w:val="00192929"/>
    <w:rsid w:val="00192EBB"/>
    <w:rsid w:val="00193205"/>
    <w:rsid w:val="001933B1"/>
    <w:rsid w:val="00193580"/>
    <w:rsid w:val="00193A87"/>
    <w:rsid w:val="0019435F"/>
    <w:rsid w:val="001943EE"/>
    <w:rsid w:val="001945C0"/>
    <w:rsid w:val="001953EF"/>
    <w:rsid w:val="00195745"/>
    <w:rsid w:val="00195AB7"/>
    <w:rsid w:val="0019755E"/>
    <w:rsid w:val="00197CF6"/>
    <w:rsid w:val="00197F3D"/>
    <w:rsid w:val="001A00E9"/>
    <w:rsid w:val="001A0E4A"/>
    <w:rsid w:val="001A0F12"/>
    <w:rsid w:val="001A204F"/>
    <w:rsid w:val="001A2C71"/>
    <w:rsid w:val="001A3DA9"/>
    <w:rsid w:val="001A416A"/>
    <w:rsid w:val="001A4431"/>
    <w:rsid w:val="001A4DAD"/>
    <w:rsid w:val="001A58F7"/>
    <w:rsid w:val="001A5BA6"/>
    <w:rsid w:val="001A622F"/>
    <w:rsid w:val="001A67B7"/>
    <w:rsid w:val="001A6DC6"/>
    <w:rsid w:val="001A79AD"/>
    <w:rsid w:val="001A7BB2"/>
    <w:rsid w:val="001B019D"/>
    <w:rsid w:val="001B0519"/>
    <w:rsid w:val="001B084A"/>
    <w:rsid w:val="001B0BFB"/>
    <w:rsid w:val="001B0F44"/>
    <w:rsid w:val="001B2704"/>
    <w:rsid w:val="001B2FBE"/>
    <w:rsid w:val="001B34C6"/>
    <w:rsid w:val="001B38CB"/>
    <w:rsid w:val="001B4ACA"/>
    <w:rsid w:val="001B4B5E"/>
    <w:rsid w:val="001B52C4"/>
    <w:rsid w:val="001B6092"/>
    <w:rsid w:val="001B6799"/>
    <w:rsid w:val="001B6F42"/>
    <w:rsid w:val="001C0D24"/>
    <w:rsid w:val="001C1102"/>
    <w:rsid w:val="001C1519"/>
    <w:rsid w:val="001C2281"/>
    <w:rsid w:val="001C29C4"/>
    <w:rsid w:val="001C2FFD"/>
    <w:rsid w:val="001C300A"/>
    <w:rsid w:val="001C362E"/>
    <w:rsid w:val="001C3822"/>
    <w:rsid w:val="001C3AFE"/>
    <w:rsid w:val="001C3FCB"/>
    <w:rsid w:val="001C40F8"/>
    <w:rsid w:val="001C42DC"/>
    <w:rsid w:val="001C5107"/>
    <w:rsid w:val="001C54E6"/>
    <w:rsid w:val="001C62D0"/>
    <w:rsid w:val="001C67E7"/>
    <w:rsid w:val="001C6BE2"/>
    <w:rsid w:val="001C722E"/>
    <w:rsid w:val="001C7421"/>
    <w:rsid w:val="001C7C4D"/>
    <w:rsid w:val="001D05B4"/>
    <w:rsid w:val="001D0880"/>
    <w:rsid w:val="001D0EA9"/>
    <w:rsid w:val="001D1BBD"/>
    <w:rsid w:val="001D202B"/>
    <w:rsid w:val="001D2415"/>
    <w:rsid w:val="001D25B2"/>
    <w:rsid w:val="001D2ECB"/>
    <w:rsid w:val="001D311D"/>
    <w:rsid w:val="001D3C1A"/>
    <w:rsid w:val="001D3D11"/>
    <w:rsid w:val="001D4764"/>
    <w:rsid w:val="001D55FB"/>
    <w:rsid w:val="001D626E"/>
    <w:rsid w:val="001D6CCD"/>
    <w:rsid w:val="001D7423"/>
    <w:rsid w:val="001E0281"/>
    <w:rsid w:val="001E02D2"/>
    <w:rsid w:val="001E0AD8"/>
    <w:rsid w:val="001E0C67"/>
    <w:rsid w:val="001E0DEF"/>
    <w:rsid w:val="001E10F9"/>
    <w:rsid w:val="001E11A6"/>
    <w:rsid w:val="001E12AD"/>
    <w:rsid w:val="001E2054"/>
    <w:rsid w:val="001E22B6"/>
    <w:rsid w:val="001E2686"/>
    <w:rsid w:val="001E40E1"/>
    <w:rsid w:val="001E429F"/>
    <w:rsid w:val="001E490F"/>
    <w:rsid w:val="001E4A7C"/>
    <w:rsid w:val="001E60F2"/>
    <w:rsid w:val="001E64C8"/>
    <w:rsid w:val="001E6862"/>
    <w:rsid w:val="001E70C7"/>
    <w:rsid w:val="001E7BA5"/>
    <w:rsid w:val="001E7F68"/>
    <w:rsid w:val="001F17A5"/>
    <w:rsid w:val="001F28D2"/>
    <w:rsid w:val="001F2C92"/>
    <w:rsid w:val="001F2CDD"/>
    <w:rsid w:val="001F3249"/>
    <w:rsid w:val="001F38D0"/>
    <w:rsid w:val="001F460E"/>
    <w:rsid w:val="001F4991"/>
    <w:rsid w:val="001F5C08"/>
    <w:rsid w:val="001F5E4B"/>
    <w:rsid w:val="001F62F6"/>
    <w:rsid w:val="001F7A6C"/>
    <w:rsid w:val="0020085E"/>
    <w:rsid w:val="0020338B"/>
    <w:rsid w:val="00203790"/>
    <w:rsid w:val="00205380"/>
    <w:rsid w:val="00205452"/>
    <w:rsid w:val="0020607C"/>
    <w:rsid w:val="002068A8"/>
    <w:rsid w:val="0020727D"/>
    <w:rsid w:val="0020766D"/>
    <w:rsid w:val="002077DE"/>
    <w:rsid w:val="00210069"/>
    <w:rsid w:val="00210453"/>
    <w:rsid w:val="002104A1"/>
    <w:rsid w:val="002106CA"/>
    <w:rsid w:val="00212686"/>
    <w:rsid w:val="00212B06"/>
    <w:rsid w:val="00212B60"/>
    <w:rsid w:val="0021320C"/>
    <w:rsid w:val="002136AF"/>
    <w:rsid w:val="00213725"/>
    <w:rsid w:val="0021493A"/>
    <w:rsid w:val="00217A27"/>
    <w:rsid w:val="002202EF"/>
    <w:rsid w:val="002206A7"/>
    <w:rsid w:val="0022099A"/>
    <w:rsid w:val="00220F4F"/>
    <w:rsid w:val="002213F2"/>
    <w:rsid w:val="0022153D"/>
    <w:rsid w:val="00221986"/>
    <w:rsid w:val="002219F0"/>
    <w:rsid w:val="00221E0B"/>
    <w:rsid w:val="00223357"/>
    <w:rsid w:val="0022354F"/>
    <w:rsid w:val="00224091"/>
    <w:rsid w:val="002249BA"/>
    <w:rsid w:val="00224B9F"/>
    <w:rsid w:val="00224DFF"/>
    <w:rsid w:val="00225F59"/>
    <w:rsid w:val="00226093"/>
    <w:rsid w:val="00226174"/>
    <w:rsid w:val="00226554"/>
    <w:rsid w:val="002266E0"/>
    <w:rsid w:val="00226E59"/>
    <w:rsid w:val="0023007B"/>
    <w:rsid w:val="0023016B"/>
    <w:rsid w:val="00231654"/>
    <w:rsid w:val="00231A99"/>
    <w:rsid w:val="00231BC9"/>
    <w:rsid w:val="00231C28"/>
    <w:rsid w:val="00232086"/>
    <w:rsid w:val="00232EF4"/>
    <w:rsid w:val="0023381B"/>
    <w:rsid w:val="00233D6F"/>
    <w:rsid w:val="002345F6"/>
    <w:rsid w:val="00234BEF"/>
    <w:rsid w:val="0023526A"/>
    <w:rsid w:val="0023546B"/>
    <w:rsid w:val="002354CC"/>
    <w:rsid w:val="00235FDE"/>
    <w:rsid w:val="002363CE"/>
    <w:rsid w:val="002367BB"/>
    <w:rsid w:val="00236AD6"/>
    <w:rsid w:val="00236DC5"/>
    <w:rsid w:val="00240858"/>
    <w:rsid w:val="00240F89"/>
    <w:rsid w:val="00241D01"/>
    <w:rsid w:val="00241D81"/>
    <w:rsid w:val="00242801"/>
    <w:rsid w:val="00244CEF"/>
    <w:rsid w:val="002452FB"/>
    <w:rsid w:val="002459F3"/>
    <w:rsid w:val="00245CA2"/>
    <w:rsid w:val="00245ED3"/>
    <w:rsid w:val="00246518"/>
    <w:rsid w:val="00246750"/>
    <w:rsid w:val="00246C1F"/>
    <w:rsid w:val="00246D03"/>
    <w:rsid w:val="00247C04"/>
    <w:rsid w:val="00250E36"/>
    <w:rsid w:val="00251269"/>
    <w:rsid w:val="00251B96"/>
    <w:rsid w:val="0025205F"/>
    <w:rsid w:val="002520BB"/>
    <w:rsid w:val="002526DC"/>
    <w:rsid w:val="002526EB"/>
    <w:rsid w:val="002527F3"/>
    <w:rsid w:val="00253416"/>
    <w:rsid w:val="00253AA6"/>
    <w:rsid w:val="00254265"/>
    <w:rsid w:val="00254A3E"/>
    <w:rsid w:val="002567A5"/>
    <w:rsid w:val="00257D75"/>
    <w:rsid w:val="0026028C"/>
    <w:rsid w:val="00260B51"/>
    <w:rsid w:val="00261A60"/>
    <w:rsid w:val="0026209D"/>
    <w:rsid w:val="002623A4"/>
    <w:rsid w:val="00262C86"/>
    <w:rsid w:val="00262D8D"/>
    <w:rsid w:val="00262EA4"/>
    <w:rsid w:val="00262F14"/>
    <w:rsid w:val="00263102"/>
    <w:rsid w:val="00263252"/>
    <w:rsid w:val="002635B4"/>
    <w:rsid w:val="0026448C"/>
    <w:rsid w:val="002647EF"/>
    <w:rsid w:val="002650A6"/>
    <w:rsid w:val="0026546C"/>
    <w:rsid w:val="00265DA8"/>
    <w:rsid w:val="00266133"/>
    <w:rsid w:val="0026631B"/>
    <w:rsid w:val="00266734"/>
    <w:rsid w:val="00267D79"/>
    <w:rsid w:val="00271908"/>
    <w:rsid w:val="00271C84"/>
    <w:rsid w:val="00271E6D"/>
    <w:rsid w:val="0027232E"/>
    <w:rsid w:val="002732E5"/>
    <w:rsid w:val="00273DA9"/>
    <w:rsid w:val="00273F5D"/>
    <w:rsid w:val="00274894"/>
    <w:rsid w:val="00275D18"/>
    <w:rsid w:val="002764E8"/>
    <w:rsid w:val="00276D69"/>
    <w:rsid w:val="00276D9E"/>
    <w:rsid w:val="00276FF2"/>
    <w:rsid w:val="002771C6"/>
    <w:rsid w:val="00277496"/>
    <w:rsid w:val="002777F8"/>
    <w:rsid w:val="00277BE9"/>
    <w:rsid w:val="00280891"/>
    <w:rsid w:val="00280D2A"/>
    <w:rsid w:val="00281114"/>
    <w:rsid w:val="00281A51"/>
    <w:rsid w:val="00282DCB"/>
    <w:rsid w:val="00283248"/>
    <w:rsid w:val="002842A1"/>
    <w:rsid w:val="002842BA"/>
    <w:rsid w:val="00284696"/>
    <w:rsid w:val="00284820"/>
    <w:rsid w:val="00284D35"/>
    <w:rsid w:val="00285266"/>
    <w:rsid w:val="0028532E"/>
    <w:rsid w:val="0028533C"/>
    <w:rsid w:val="00285589"/>
    <w:rsid w:val="00285976"/>
    <w:rsid w:val="002860C1"/>
    <w:rsid w:val="00286133"/>
    <w:rsid w:val="0028622E"/>
    <w:rsid w:val="002867C5"/>
    <w:rsid w:val="00286B2D"/>
    <w:rsid w:val="00286EBD"/>
    <w:rsid w:val="00287211"/>
    <w:rsid w:val="002908B8"/>
    <w:rsid w:val="0029143C"/>
    <w:rsid w:val="00291765"/>
    <w:rsid w:val="0029186B"/>
    <w:rsid w:val="00291A54"/>
    <w:rsid w:val="00292326"/>
    <w:rsid w:val="00292C28"/>
    <w:rsid w:val="00293007"/>
    <w:rsid w:val="002933C8"/>
    <w:rsid w:val="002934DC"/>
    <w:rsid w:val="0029382B"/>
    <w:rsid w:val="00294418"/>
    <w:rsid w:val="00294B48"/>
    <w:rsid w:val="002961BC"/>
    <w:rsid w:val="00297123"/>
    <w:rsid w:val="002974A5"/>
    <w:rsid w:val="00297DC1"/>
    <w:rsid w:val="002A041A"/>
    <w:rsid w:val="002A05FB"/>
    <w:rsid w:val="002A065A"/>
    <w:rsid w:val="002A06C6"/>
    <w:rsid w:val="002A0B61"/>
    <w:rsid w:val="002A1109"/>
    <w:rsid w:val="002A1D44"/>
    <w:rsid w:val="002A20CC"/>
    <w:rsid w:val="002A23E1"/>
    <w:rsid w:val="002A2C4F"/>
    <w:rsid w:val="002A2DD6"/>
    <w:rsid w:val="002A3853"/>
    <w:rsid w:val="002A38CC"/>
    <w:rsid w:val="002A3C4E"/>
    <w:rsid w:val="002A404C"/>
    <w:rsid w:val="002A43A2"/>
    <w:rsid w:val="002A477F"/>
    <w:rsid w:val="002A48CD"/>
    <w:rsid w:val="002A520B"/>
    <w:rsid w:val="002A5B8F"/>
    <w:rsid w:val="002A5D5C"/>
    <w:rsid w:val="002A7E9E"/>
    <w:rsid w:val="002B02A9"/>
    <w:rsid w:val="002B045B"/>
    <w:rsid w:val="002B0A52"/>
    <w:rsid w:val="002B0B19"/>
    <w:rsid w:val="002B1418"/>
    <w:rsid w:val="002B147E"/>
    <w:rsid w:val="002B16DD"/>
    <w:rsid w:val="002B1AD4"/>
    <w:rsid w:val="002B28B6"/>
    <w:rsid w:val="002B3E10"/>
    <w:rsid w:val="002B4033"/>
    <w:rsid w:val="002B442A"/>
    <w:rsid w:val="002B4756"/>
    <w:rsid w:val="002B4794"/>
    <w:rsid w:val="002B4BE4"/>
    <w:rsid w:val="002B5410"/>
    <w:rsid w:val="002B5F2B"/>
    <w:rsid w:val="002B5FAC"/>
    <w:rsid w:val="002B60FD"/>
    <w:rsid w:val="002B626F"/>
    <w:rsid w:val="002B67E6"/>
    <w:rsid w:val="002C0767"/>
    <w:rsid w:val="002C0E71"/>
    <w:rsid w:val="002C162B"/>
    <w:rsid w:val="002C19C0"/>
    <w:rsid w:val="002C1D37"/>
    <w:rsid w:val="002C26D2"/>
    <w:rsid w:val="002C2772"/>
    <w:rsid w:val="002C3F15"/>
    <w:rsid w:val="002C42A0"/>
    <w:rsid w:val="002C4FE4"/>
    <w:rsid w:val="002C55AB"/>
    <w:rsid w:val="002C5DCB"/>
    <w:rsid w:val="002C5FD6"/>
    <w:rsid w:val="002C652E"/>
    <w:rsid w:val="002C653D"/>
    <w:rsid w:val="002C772D"/>
    <w:rsid w:val="002C7780"/>
    <w:rsid w:val="002D04AB"/>
    <w:rsid w:val="002D04B2"/>
    <w:rsid w:val="002D06B7"/>
    <w:rsid w:val="002D09EB"/>
    <w:rsid w:val="002D17ED"/>
    <w:rsid w:val="002D2838"/>
    <w:rsid w:val="002D28C3"/>
    <w:rsid w:val="002D29AB"/>
    <w:rsid w:val="002D2B52"/>
    <w:rsid w:val="002D2FA8"/>
    <w:rsid w:val="002D3690"/>
    <w:rsid w:val="002D40C6"/>
    <w:rsid w:val="002D4114"/>
    <w:rsid w:val="002D51E9"/>
    <w:rsid w:val="002D5862"/>
    <w:rsid w:val="002D58B1"/>
    <w:rsid w:val="002D593E"/>
    <w:rsid w:val="002D60D5"/>
    <w:rsid w:val="002D6706"/>
    <w:rsid w:val="002D6F1E"/>
    <w:rsid w:val="002D70A5"/>
    <w:rsid w:val="002D7F3B"/>
    <w:rsid w:val="002E08ED"/>
    <w:rsid w:val="002E0F77"/>
    <w:rsid w:val="002E0FB6"/>
    <w:rsid w:val="002E1C5A"/>
    <w:rsid w:val="002E1E42"/>
    <w:rsid w:val="002E2152"/>
    <w:rsid w:val="002E252F"/>
    <w:rsid w:val="002E2FB3"/>
    <w:rsid w:val="002E3B84"/>
    <w:rsid w:val="002E3E9D"/>
    <w:rsid w:val="002E4256"/>
    <w:rsid w:val="002E487C"/>
    <w:rsid w:val="002E4EEE"/>
    <w:rsid w:val="002E6778"/>
    <w:rsid w:val="002E79E4"/>
    <w:rsid w:val="002F0124"/>
    <w:rsid w:val="002F0882"/>
    <w:rsid w:val="002F0D10"/>
    <w:rsid w:val="002F0DB5"/>
    <w:rsid w:val="002F0F0F"/>
    <w:rsid w:val="002F1491"/>
    <w:rsid w:val="002F1F8C"/>
    <w:rsid w:val="002F1FA5"/>
    <w:rsid w:val="002F2567"/>
    <w:rsid w:val="002F28F1"/>
    <w:rsid w:val="002F2CD4"/>
    <w:rsid w:val="002F2D22"/>
    <w:rsid w:val="002F3E63"/>
    <w:rsid w:val="002F4478"/>
    <w:rsid w:val="002F4A3B"/>
    <w:rsid w:val="002F4E41"/>
    <w:rsid w:val="002F53FB"/>
    <w:rsid w:val="002F5E67"/>
    <w:rsid w:val="002F6AF9"/>
    <w:rsid w:val="002F72A4"/>
    <w:rsid w:val="002F72EA"/>
    <w:rsid w:val="002F74B8"/>
    <w:rsid w:val="002F7790"/>
    <w:rsid w:val="002F78CC"/>
    <w:rsid w:val="002F7A79"/>
    <w:rsid w:val="002F7C26"/>
    <w:rsid w:val="00300017"/>
    <w:rsid w:val="00300866"/>
    <w:rsid w:val="00300CF3"/>
    <w:rsid w:val="00300E4F"/>
    <w:rsid w:val="00300E64"/>
    <w:rsid w:val="00301014"/>
    <w:rsid w:val="003010E9"/>
    <w:rsid w:val="003022BD"/>
    <w:rsid w:val="003024DD"/>
    <w:rsid w:val="003025CE"/>
    <w:rsid w:val="00302AE1"/>
    <w:rsid w:val="00302CBA"/>
    <w:rsid w:val="003045D2"/>
    <w:rsid w:val="0030475C"/>
    <w:rsid w:val="00304B0E"/>
    <w:rsid w:val="00304B4A"/>
    <w:rsid w:val="00304CE8"/>
    <w:rsid w:val="0030501D"/>
    <w:rsid w:val="003058E0"/>
    <w:rsid w:val="00305DD4"/>
    <w:rsid w:val="00305E11"/>
    <w:rsid w:val="00305F85"/>
    <w:rsid w:val="00306654"/>
    <w:rsid w:val="00306EAC"/>
    <w:rsid w:val="00307104"/>
    <w:rsid w:val="00307662"/>
    <w:rsid w:val="00310226"/>
    <w:rsid w:val="003103BA"/>
    <w:rsid w:val="0031132C"/>
    <w:rsid w:val="003122A7"/>
    <w:rsid w:val="0031293D"/>
    <w:rsid w:val="0031343C"/>
    <w:rsid w:val="00314A9F"/>
    <w:rsid w:val="00316130"/>
    <w:rsid w:val="00317962"/>
    <w:rsid w:val="003201DA"/>
    <w:rsid w:val="00320254"/>
    <w:rsid w:val="00320D3F"/>
    <w:rsid w:val="003212F1"/>
    <w:rsid w:val="0032163A"/>
    <w:rsid w:val="0032163C"/>
    <w:rsid w:val="00321A2D"/>
    <w:rsid w:val="00322204"/>
    <w:rsid w:val="0032284D"/>
    <w:rsid w:val="0032319A"/>
    <w:rsid w:val="003232A4"/>
    <w:rsid w:val="003240B0"/>
    <w:rsid w:val="00324198"/>
    <w:rsid w:val="00324243"/>
    <w:rsid w:val="003242F3"/>
    <w:rsid w:val="003243A7"/>
    <w:rsid w:val="00325249"/>
    <w:rsid w:val="003265E2"/>
    <w:rsid w:val="00326C87"/>
    <w:rsid w:val="00327534"/>
    <w:rsid w:val="00327594"/>
    <w:rsid w:val="00327AC5"/>
    <w:rsid w:val="003304F4"/>
    <w:rsid w:val="003304FF"/>
    <w:rsid w:val="00330875"/>
    <w:rsid w:val="00331320"/>
    <w:rsid w:val="00331C31"/>
    <w:rsid w:val="00331E69"/>
    <w:rsid w:val="00333BB4"/>
    <w:rsid w:val="00333F06"/>
    <w:rsid w:val="00334243"/>
    <w:rsid w:val="0033494F"/>
    <w:rsid w:val="00336F06"/>
    <w:rsid w:val="00336F5E"/>
    <w:rsid w:val="00337010"/>
    <w:rsid w:val="00337F1C"/>
    <w:rsid w:val="003400EE"/>
    <w:rsid w:val="0034010E"/>
    <w:rsid w:val="00340BE2"/>
    <w:rsid w:val="0034127D"/>
    <w:rsid w:val="00341730"/>
    <w:rsid w:val="00341840"/>
    <w:rsid w:val="00341C69"/>
    <w:rsid w:val="00342220"/>
    <w:rsid w:val="00342D0B"/>
    <w:rsid w:val="003434BC"/>
    <w:rsid w:val="003447A9"/>
    <w:rsid w:val="003451DA"/>
    <w:rsid w:val="0034533D"/>
    <w:rsid w:val="00345BB3"/>
    <w:rsid w:val="00345D20"/>
    <w:rsid w:val="0034602D"/>
    <w:rsid w:val="00346847"/>
    <w:rsid w:val="00346E4A"/>
    <w:rsid w:val="00347116"/>
    <w:rsid w:val="00347125"/>
    <w:rsid w:val="003474F9"/>
    <w:rsid w:val="00347F96"/>
    <w:rsid w:val="003522CB"/>
    <w:rsid w:val="0035232A"/>
    <w:rsid w:val="0035239D"/>
    <w:rsid w:val="00353FFD"/>
    <w:rsid w:val="003544D1"/>
    <w:rsid w:val="00354CC9"/>
    <w:rsid w:val="00355DD2"/>
    <w:rsid w:val="00356093"/>
    <w:rsid w:val="003575A5"/>
    <w:rsid w:val="00357A5E"/>
    <w:rsid w:val="00360A76"/>
    <w:rsid w:val="0036164E"/>
    <w:rsid w:val="0036210C"/>
    <w:rsid w:val="003625CB"/>
    <w:rsid w:val="00362661"/>
    <w:rsid w:val="0036276E"/>
    <w:rsid w:val="00364D7D"/>
    <w:rsid w:val="0036508A"/>
    <w:rsid w:val="003650A0"/>
    <w:rsid w:val="00367367"/>
    <w:rsid w:val="00367AE7"/>
    <w:rsid w:val="00370422"/>
    <w:rsid w:val="00370950"/>
    <w:rsid w:val="0037179B"/>
    <w:rsid w:val="003717C4"/>
    <w:rsid w:val="00371AEC"/>
    <w:rsid w:val="0037252D"/>
    <w:rsid w:val="00372D49"/>
    <w:rsid w:val="003745B8"/>
    <w:rsid w:val="00374D4B"/>
    <w:rsid w:val="00374D53"/>
    <w:rsid w:val="0037510D"/>
    <w:rsid w:val="003753C4"/>
    <w:rsid w:val="00376B6A"/>
    <w:rsid w:val="00376C83"/>
    <w:rsid w:val="00376E9F"/>
    <w:rsid w:val="003775AB"/>
    <w:rsid w:val="003777DD"/>
    <w:rsid w:val="003778A6"/>
    <w:rsid w:val="00377F3E"/>
    <w:rsid w:val="00380282"/>
    <w:rsid w:val="003805B7"/>
    <w:rsid w:val="00381038"/>
    <w:rsid w:val="00381230"/>
    <w:rsid w:val="003818C7"/>
    <w:rsid w:val="00381B6C"/>
    <w:rsid w:val="00382026"/>
    <w:rsid w:val="0038207D"/>
    <w:rsid w:val="003825D6"/>
    <w:rsid w:val="003830D4"/>
    <w:rsid w:val="003830F0"/>
    <w:rsid w:val="003835CB"/>
    <w:rsid w:val="00383CA9"/>
    <w:rsid w:val="00383ED7"/>
    <w:rsid w:val="003848EE"/>
    <w:rsid w:val="00386966"/>
    <w:rsid w:val="003869F3"/>
    <w:rsid w:val="00386C5B"/>
    <w:rsid w:val="0038725E"/>
    <w:rsid w:val="003872E3"/>
    <w:rsid w:val="0039031E"/>
    <w:rsid w:val="00390757"/>
    <w:rsid w:val="003910A5"/>
    <w:rsid w:val="0039154B"/>
    <w:rsid w:val="00391E09"/>
    <w:rsid w:val="003920E1"/>
    <w:rsid w:val="003922B1"/>
    <w:rsid w:val="00392392"/>
    <w:rsid w:val="00392AD4"/>
    <w:rsid w:val="00392F7A"/>
    <w:rsid w:val="003931B2"/>
    <w:rsid w:val="003936D5"/>
    <w:rsid w:val="00394CD4"/>
    <w:rsid w:val="00396106"/>
    <w:rsid w:val="0039683C"/>
    <w:rsid w:val="0039687C"/>
    <w:rsid w:val="003974A4"/>
    <w:rsid w:val="003975C9"/>
    <w:rsid w:val="00397980"/>
    <w:rsid w:val="003A002B"/>
    <w:rsid w:val="003A0D2C"/>
    <w:rsid w:val="003A1804"/>
    <w:rsid w:val="003A1C6D"/>
    <w:rsid w:val="003A2545"/>
    <w:rsid w:val="003A3777"/>
    <w:rsid w:val="003A38D8"/>
    <w:rsid w:val="003A4BEF"/>
    <w:rsid w:val="003A534D"/>
    <w:rsid w:val="003A583A"/>
    <w:rsid w:val="003A67D3"/>
    <w:rsid w:val="003A731A"/>
    <w:rsid w:val="003B0021"/>
    <w:rsid w:val="003B0066"/>
    <w:rsid w:val="003B033B"/>
    <w:rsid w:val="003B0479"/>
    <w:rsid w:val="003B04BC"/>
    <w:rsid w:val="003B1C73"/>
    <w:rsid w:val="003B20D6"/>
    <w:rsid w:val="003B2114"/>
    <w:rsid w:val="003B2175"/>
    <w:rsid w:val="003B30AB"/>
    <w:rsid w:val="003B33A5"/>
    <w:rsid w:val="003B405E"/>
    <w:rsid w:val="003B43B3"/>
    <w:rsid w:val="003B4443"/>
    <w:rsid w:val="003B4B91"/>
    <w:rsid w:val="003B57F4"/>
    <w:rsid w:val="003B58E5"/>
    <w:rsid w:val="003B62B0"/>
    <w:rsid w:val="003B6BA7"/>
    <w:rsid w:val="003B7985"/>
    <w:rsid w:val="003B7F15"/>
    <w:rsid w:val="003C05DE"/>
    <w:rsid w:val="003C18AE"/>
    <w:rsid w:val="003C1A06"/>
    <w:rsid w:val="003C1CBE"/>
    <w:rsid w:val="003C23D4"/>
    <w:rsid w:val="003C29F2"/>
    <w:rsid w:val="003C2A1C"/>
    <w:rsid w:val="003C2F66"/>
    <w:rsid w:val="003C3949"/>
    <w:rsid w:val="003C3B3E"/>
    <w:rsid w:val="003C4B07"/>
    <w:rsid w:val="003C5206"/>
    <w:rsid w:val="003C552F"/>
    <w:rsid w:val="003C5E37"/>
    <w:rsid w:val="003C665C"/>
    <w:rsid w:val="003C7239"/>
    <w:rsid w:val="003C7570"/>
    <w:rsid w:val="003C7741"/>
    <w:rsid w:val="003C7AFA"/>
    <w:rsid w:val="003D0B90"/>
    <w:rsid w:val="003D0FFC"/>
    <w:rsid w:val="003D1F4C"/>
    <w:rsid w:val="003D1FAA"/>
    <w:rsid w:val="003D4416"/>
    <w:rsid w:val="003D4E8B"/>
    <w:rsid w:val="003D4F70"/>
    <w:rsid w:val="003D5563"/>
    <w:rsid w:val="003D5CF0"/>
    <w:rsid w:val="003D7889"/>
    <w:rsid w:val="003E02F9"/>
    <w:rsid w:val="003E116F"/>
    <w:rsid w:val="003E1178"/>
    <w:rsid w:val="003E160A"/>
    <w:rsid w:val="003E1CC6"/>
    <w:rsid w:val="003E2D4C"/>
    <w:rsid w:val="003E35DF"/>
    <w:rsid w:val="003E3FAD"/>
    <w:rsid w:val="003E4631"/>
    <w:rsid w:val="003E4EB1"/>
    <w:rsid w:val="003E5088"/>
    <w:rsid w:val="003E5134"/>
    <w:rsid w:val="003E553C"/>
    <w:rsid w:val="003E56BE"/>
    <w:rsid w:val="003E5931"/>
    <w:rsid w:val="003E5ACC"/>
    <w:rsid w:val="003E633E"/>
    <w:rsid w:val="003E65AD"/>
    <w:rsid w:val="003E6A0D"/>
    <w:rsid w:val="003E722B"/>
    <w:rsid w:val="003E7550"/>
    <w:rsid w:val="003E7DA2"/>
    <w:rsid w:val="003E7F81"/>
    <w:rsid w:val="003F00A0"/>
    <w:rsid w:val="003F06B1"/>
    <w:rsid w:val="003F083B"/>
    <w:rsid w:val="003F13ED"/>
    <w:rsid w:val="003F153F"/>
    <w:rsid w:val="003F22FB"/>
    <w:rsid w:val="003F25ED"/>
    <w:rsid w:val="003F2614"/>
    <w:rsid w:val="003F2792"/>
    <w:rsid w:val="003F280D"/>
    <w:rsid w:val="003F2A24"/>
    <w:rsid w:val="003F2C53"/>
    <w:rsid w:val="003F2DC4"/>
    <w:rsid w:val="003F3397"/>
    <w:rsid w:val="003F3604"/>
    <w:rsid w:val="003F3688"/>
    <w:rsid w:val="003F3948"/>
    <w:rsid w:val="003F429E"/>
    <w:rsid w:val="003F47C2"/>
    <w:rsid w:val="003F4D44"/>
    <w:rsid w:val="003F5986"/>
    <w:rsid w:val="003F69ED"/>
    <w:rsid w:val="003F7066"/>
    <w:rsid w:val="003F73B0"/>
    <w:rsid w:val="003F78FD"/>
    <w:rsid w:val="00400A2C"/>
    <w:rsid w:val="00401056"/>
    <w:rsid w:val="00401522"/>
    <w:rsid w:val="004016E5"/>
    <w:rsid w:val="00402171"/>
    <w:rsid w:val="004021E5"/>
    <w:rsid w:val="004032DF"/>
    <w:rsid w:val="004042DE"/>
    <w:rsid w:val="00405613"/>
    <w:rsid w:val="00405D32"/>
    <w:rsid w:val="00405F6A"/>
    <w:rsid w:val="004064C5"/>
    <w:rsid w:val="004064E6"/>
    <w:rsid w:val="0040781D"/>
    <w:rsid w:val="00407E22"/>
    <w:rsid w:val="004102EE"/>
    <w:rsid w:val="0041062C"/>
    <w:rsid w:val="004109EC"/>
    <w:rsid w:val="00410A34"/>
    <w:rsid w:val="0041174F"/>
    <w:rsid w:val="00411C8F"/>
    <w:rsid w:val="00411FB8"/>
    <w:rsid w:val="004123BB"/>
    <w:rsid w:val="00412E3A"/>
    <w:rsid w:val="004134FF"/>
    <w:rsid w:val="0041362C"/>
    <w:rsid w:val="00413709"/>
    <w:rsid w:val="0041459A"/>
    <w:rsid w:val="00414DF4"/>
    <w:rsid w:val="00415577"/>
    <w:rsid w:val="00415823"/>
    <w:rsid w:val="00415E08"/>
    <w:rsid w:val="004161C8"/>
    <w:rsid w:val="004162C7"/>
    <w:rsid w:val="004169A6"/>
    <w:rsid w:val="00416BA6"/>
    <w:rsid w:val="00417FF5"/>
    <w:rsid w:val="004203E2"/>
    <w:rsid w:val="00420B73"/>
    <w:rsid w:val="004214CE"/>
    <w:rsid w:val="00422285"/>
    <w:rsid w:val="004229DE"/>
    <w:rsid w:val="004231F6"/>
    <w:rsid w:val="00423890"/>
    <w:rsid w:val="00423DC7"/>
    <w:rsid w:val="00424E3C"/>
    <w:rsid w:val="004263FF"/>
    <w:rsid w:val="00427405"/>
    <w:rsid w:val="004274DC"/>
    <w:rsid w:val="00427AA0"/>
    <w:rsid w:val="00430572"/>
    <w:rsid w:val="00430FD7"/>
    <w:rsid w:val="00431854"/>
    <w:rsid w:val="00431DA2"/>
    <w:rsid w:val="004335D9"/>
    <w:rsid w:val="00434223"/>
    <w:rsid w:val="004355EB"/>
    <w:rsid w:val="004363E1"/>
    <w:rsid w:val="0043679E"/>
    <w:rsid w:val="00436EE6"/>
    <w:rsid w:val="004375F5"/>
    <w:rsid w:val="00437B94"/>
    <w:rsid w:val="004401E8"/>
    <w:rsid w:val="004402D2"/>
    <w:rsid w:val="00440F9F"/>
    <w:rsid w:val="00441023"/>
    <w:rsid w:val="00441D15"/>
    <w:rsid w:val="00441E23"/>
    <w:rsid w:val="004422F3"/>
    <w:rsid w:val="004426B1"/>
    <w:rsid w:val="0044274D"/>
    <w:rsid w:val="004434C3"/>
    <w:rsid w:val="0044370F"/>
    <w:rsid w:val="00444102"/>
    <w:rsid w:val="00444375"/>
    <w:rsid w:val="00444914"/>
    <w:rsid w:val="00444B53"/>
    <w:rsid w:val="00444B66"/>
    <w:rsid w:val="004460D8"/>
    <w:rsid w:val="0044624B"/>
    <w:rsid w:val="004468C2"/>
    <w:rsid w:val="00447192"/>
    <w:rsid w:val="00447620"/>
    <w:rsid w:val="004502AC"/>
    <w:rsid w:val="00450CEA"/>
    <w:rsid w:val="0045182C"/>
    <w:rsid w:val="004519C7"/>
    <w:rsid w:val="0045309A"/>
    <w:rsid w:val="00453D6B"/>
    <w:rsid w:val="0045407B"/>
    <w:rsid w:val="00454286"/>
    <w:rsid w:val="00454532"/>
    <w:rsid w:val="00455687"/>
    <w:rsid w:val="004556B8"/>
    <w:rsid w:val="00455785"/>
    <w:rsid w:val="004558FE"/>
    <w:rsid w:val="00455C6C"/>
    <w:rsid w:val="00455D03"/>
    <w:rsid w:val="004560AB"/>
    <w:rsid w:val="00457D36"/>
    <w:rsid w:val="0046161C"/>
    <w:rsid w:val="00461F4C"/>
    <w:rsid w:val="00462125"/>
    <w:rsid w:val="0046256F"/>
    <w:rsid w:val="00462A6F"/>
    <w:rsid w:val="00462E71"/>
    <w:rsid w:val="004639AE"/>
    <w:rsid w:val="00464022"/>
    <w:rsid w:val="00464584"/>
    <w:rsid w:val="00464675"/>
    <w:rsid w:val="004648FC"/>
    <w:rsid w:val="00465F01"/>
    <w:rsid w:val="00466CC0"/>
    <w:rsid w:val="00466CE4"/>
    <w:rsid w:val="00466D78"/>
    <w:rsid w:val="00466F5B"/>
    <w:rsid w:val="0046759E"/>
    <w:rsid w:val="00467627"/>
    <w:rsid w:val="00470274"/>
    <w:rsid w:val="004704AE"/>
    <w:rsid w:val="00470598"/>
    <w:rsid w:val="00470AB8"/>
    <w:rsid w:val="00471046"/>
    <w:rsid w:val="004710DE"/>
    <w:rsid w:val="004712F2"/>
    <w:rsid w:val="00471AF0"/>
    <w:rsid w:val="00471ECE"/>
    <w:rsid w:val="00472537"/>
    <w:rsid w:val="004728F7"/>
    <w:rsid w:val="00474A31"/>
    <w:rsid w:val="00474B33"/>
    <w:rsid w:val="00475E25"/>
    <w:rsid w:val="00475EDC"/>
    <w:rsid w:val="00476179"/>
    <w:rsid w:val="0047700C"/>
    <w:rsid w:val="00477E25"/>
    <w:rsid w:val="00477F71"/>
    <w:rsid w:val="00480385"/>
    <w:rsid w:val="00483238"/>
    <w:rsid w:val="00483597"/>
    <w:rsid w:val="00483D38"/>
    <w:rsid w:val="0048469D"/>
    <w:rsid w:val="00485045"/>
    <w:rsid w:val="0048509B"/>
    <w:rsid w:val="00486220"/>
    <w:rsid w:val="0048633D"/>
    <w:rsid w:val="004863A7"/>
    <w:rsid w:val="00486CC0"/>
    <w:rsid w:val="00486D04"/>
    <w:rsid w:val="004900F5"/>
    <w:rsid w:val="0049062B"/>
    <w:rsid w:val="00490AE6"/>
    <w:rsid w:val="004912BC"/>
    <w:rsid w:val="00491C16"/>
    <w:rsid w:val="004921DA"/>
    <w:rsid w:val="0049286B"/>
    <w:rsid w:val="00492BF0"/>
    <w:rsid w:val="00492E07"/>
    <w:rsid w:val="004935DF"/>
    <w:rsid w:val="00493773"/>
    <w:rsid w:val="00493BCD"/>
    <w:rsid w:val="0049501A"/>
    <w:rsid w:val="00495465"/>
    <w:rsid w:val="00495846"/>
    <w:rsid w:val="00495CF8"/>
    <w:rsid w:val="00495DA1"/>
    <w:rsid w:val="00496576"/>
    <w:rsid w:val="0049684C"/>
    <w:rsid w:val="004971F9"/>
    <w:rsid w:val="00497AFD"/>
    <w:rsid w:val="00497C32"/>
    <w:rsid w:val="00497DF5"/>
    <w:rsid w:val="004A00C3"/>
    <w:rsid w:val="004A13D8"/>
    <w:rsid w:val="004A14E5"/>
    <w:rsid w:val="004A16CA"/>
    <w:rsid w:val="004A1F7E"/>
    <w:rsid w:val="004A2564"/>
    <w:rsid w:val="004A3173"/>
    <w:rsid w:val="004A477A"/>
    <w:rsid w:val="004A49B8"/>
    <w:rsid w:val="004A60C0"/>
    <w:rsid w:val="004A6249"/>
    <w:rsid w:val="004A758E"/>
    <w:rsid w:val="004A7653"/>
    <w:rsid w:val="004B00F9"/>
    <w:rsid w:val="004B0411"/>
    <w:rsid w:val="004B085B"/>
    <w:rsid w:val="004B2597"/>
    <w:rsid w:val="004B2AF3"/>
    <w:rsid w:val="004B3F89"/>
    <w:rsid w:val="004B3FC5"/>
    <w:rsid w:val="004B42A1"/>
    <w:rsid w:val="004B4BE2"/>
    <w:rsid w:val="004B4D49"/>
    <w:rsid w:val="004B54C0"/>
    <w:rsid w:val="004B607A"/>
    <w:rsid w:val="004B6188"/>
    <w:rsid w:val="004B630B"/>
    <w:rsid w:val="004B6D42"/>
    <w:rsid w:val="004B7F1A"/>
    <w:rsid w:val="004B7FA7"/>
    <w:rsid w:val="004C0239"/>
    <w:rsid w:val="004C097B"/>
    <w:rsid w:val="004C0A5A"/>
    <w:rsid w:val="004C10AC"/>
    <w:rsid w:val="004C12C5"/>
    <w:rsid w:val="004C2C8A"/>
    <w:rsid w:val="004C33DA"/>
    <w:rsid w:val="004C388F"/>
    <w:rsid w:val="004C3BA5"/>
    <w:rsid w:val="004C3D9B"/>
    <w:rsid w:val="004C56FD"/>
    <w:rsid w:val="004C5C7E"/>
    <w:rsid w:val="004C5DCE"/>
    <w:rsid w:val="004C6ECB"/>
    <w:rsid w:val="004C7EF7"/>
    <w:rsid w:val="004C7F3D"/>
    <w:rsid w:val="004D0871"/>
    <w:rsid w:val="004D0AE6"/>
    <w:rsid w:val="004D0E2F"/>
    <w:rsid w:val="004D0E44"/>
    <w:rsid w:val="004D1CB8"/>
    <w:rsid w:val="004D23D4"/>
    <w:rsid w:val="004D242D"/>
    <w:rsid w:val="004D3476"/>
    <w:rsid w:val="004D3FFD"/>
    <w:rsid w:val="004D42F1"/>
    <w:rsid w:val="004D43EC"/>
    <w:rsid w:val="004D6516"/>
    <w:rsid w:val="004D68DC"/>
    <w:rsid w:val="004D7CCF"/>
    <w:rsid w:val="004E04FE"/>
    <w:rsid w:val="004E24A8"/>
    <w:rsid w:val="004E2B32"/>
    <w:rsid w:val="004E317E"/>
    <w:rsid w:val="004E373B"/>
    <w:rsid w:val="004E387B"/>
    <w:rsid w:val="004E56EB"/>
    <w:rsid w:val="004E59D0"/>
    <w:rsid w:val="004E68CC"/>
    <w:rsid w:val="004E7608"/>
    <w:rsid w:val="004E774A"/>
    <w:rsid w:val="004E7C72"/>
    <w:rsid w:val="004F0852"/>
    <w:rsid w:val="004F1151"/>
    <w:rsid w:val="004F15F8"/>
    <w:rsid w:val="004F1C6D"/>
    <w:rsid w:val="004F1CDB"/>
    <w:rsid w:val="004F208D"/>
    <w:rsid w:val="004F28B7"/>
    <w:rsid w:val="004F2CD4"/>
    <w:rsid w:val="004F3026"/>
    <w:rsid w:val="004F3981"/>
    <w:rsid w:val="004F3A49"/>
    <w:rsid w:val="004F47F3"/>
    <w:rsid w:val="004F7F9A"/>
    <w:rsid w:val="0050040A"/>
    <w:rsid w:val="00500AD9"/>
    <w:rsid w:val="00502AF7"/>
    <w:rsid w:val="00502EA8"/>
    <w:rsid w:val="00502F3F"/>
    <w:rsid w:val="00503035"/>
    <w:rsid w:val="00503C37"/>
    <w:rsid w:val="0050422D"/>
    <w:rsid w:val="00504647"/>
    <w:rsid w:val="00504B25"/>
    <w:rsid w:val="00504D1D"/>
    <w:rsid w:val="00504DBA"/>
    <w:rsid w:val="00505690"/>
    <w:rsid w:val="00505A7B"/>
    <w:rsid w:val="00505B65"/>
    <w:rsid w:val="00505CB1"/>
    <w:rsid w:val="00506DAD"/>
    <w:rsid w:val="005075D4"/>
    <w:rsid w:val="0050797A"/>
    <w:rsid w:val="0051030B"/>
    <w:rsid w:val="00510F4A"/>
    <w:rsid w:val="0051144B"/>
    <w:rsid w:val="00511C4F"/>
    <w:rsid w:val="00511CAB"/>
    <w:rsid w:val="0051229E"/>
    <w:rsid w:val="005124A3"/>
    <w:rsid w:val="00512661"/>
    <w:rsid w:val="00512A9F"/>
    <w:rsid w:val="00513368"/>
    <w:rsid w:val="005139BC"/>
    <w:rsid w:val="00514782"/>
    <w:rsid w:val="00514AAA"/>
    <w:rsid w:val="00514E07"/>
    <w:rsid w:val="0051508A"/>
    <w:rsid w:val="0051528F"/>
    <w:rsid w:val="00515343"/>
    <w:rsid w:val="005158E6"/>
    <w:rsid w:val="00515CB0"/>
    <w:rsid w:val="00515E1D"/>
    <w:rsid w:val="00516286"/>
    <w:rsid w:val="00516849"/>
    <w:rsid w:val="00516B95"/>
    <w:rsid w:val="00517BE4"/>
    <w:rsid w:val="005200A4"/>
    <w:rsid w:val="00520A6F"/>
    <w:rsid w:val="00520E3F"/>
    <w:rsid w:val="0052146A"/>
    <w:rsid w:val="00521490"/>
    <w:rsid w:val="00521D54"/>
    <w:rsid w:val="005221AD"/>
    <w:rsid w:val="00522320"/>
    <w:rsid w:val="00523107"/>
    <w:rsid w:val="00523297"/>
    <w:rsid w:val="00523426"/>
    <w:rsid w:val="00523543"/>
    <w:rsid w:val="00523930"/>
    <w:rsid w:val="005245DE"/>
    <w:rsid w:val="00524D91"/>
    <w:rsid w:val="00524EB2"/>
    <w:rsid w:val="005252F0"/>
    <w:rsid w:val="00525F15"/>
    <w:rsid w:val="00526BCF"/>
    <w:rsid w:val="00527547"/>
    <w:rsid w:val="00527AFE"/>
    <w:rsid w:val="00527BA0"/>
    <w:rsid w:val="00530204"/>
    <w:rsid w:val="00530422"/>
    <w:rsid w:val="005319F1"/>
    <w:rsid w:val="00531CF7"/>
    <w:rsid w:val="00532377"/>
    <w:rsid w:val="00533C1C"/>
    <w:rsid w:val="0053446B"/>
    <w:rsid w:val="00534999"/>
    <w:rsid w:val="0053573F"/>
    <w:rsid w:val="00535951"/>
    <w:rsid w:val="0053674C"/>
    <w:rsid w:val="0053698C"/>
    <w:rsid w:val="00536E4B"/>
    <w:rsid w:val="005372C2"/>
    <w:rsid w:val="00537996"/>
    <w:rsid w:val="005379AF"/>
    <w:rsid w:val="005403F8"/>
    <w:rsid w:val="0054044A"/>
    <w:rsid w:val="005405E8"/>
    <w:rsid w:val="005410E7"/>
    <w:rsid w:val="00541353"/>
    <w:rsid w:val="0054153E"/>
    <w:rsid w:val="005415A6"/>
    <w:rsid w:val="00541C7F"/>
    <w:rsid w:val="00542C03"/>
    <w:rsid w:val="00542F5F"/>
    <w:rsid w:val="00542F70"/>
    <w:rsid w:val="00544122"/>
    <w:rsid w:val="005444BE"/>
    <w:rsid w:val="005451A4"/>
    <w:rsid w:val="00546143"/>
    <w:rsid w:val="00546794"/>
    <w:rsid w:val="00546A0F"/>
    <w:rsid w:val="0055028E"/>
    <w:rsid w:val="00551246"/>
    <w:rsid w:val="00551319"/>
    <w:rsid w:val="00551BA2"/>
    <w:rsid w:val="00552609"/>
    <w:rsid w:val="00552F16"/>
    <w:rsid w:val="0055391E"/>
    <w:rsid w:val="00553C94"/>
    <w:rsid w:val="00554065"/>
    <w:rsid w:val="00554101"/>
    <w:rsid w:val="005548EB"/>
    <w:rsid w:val="00554A5C"/>
    <w:rsid w:val="0055540B"/>
    <w:rsid w:val="00555D11"/>
    <w:rsid w:val="00555E9D"/>
    <w:rsid w:val="0055601C"/>
    <w:rsid w:val="00556195"/>
    <w:rsid w:val="00556A4D"/>
    <w:rsid w:val="00556C77"/>
    <w:rsid w:val="005602AA"/>
    <w:rsid w:val="00560BC8"/>
    <w:rsid w:val="00560FBF"/>
    <w:rsid w:val="005619B8"/>
    <w:rsid w:val="00561F7C"/>
    <w:rsid w:val="0056294F"/>
    <w:rsid w:val="005629A9"/>
    <w:rsid w:val="005636E4"/>
    <w:rsid w:val="00563CF3"/>
    <w:rsid w:val="005640C8"/>
    <w:rsid w:val="00564898"/>
    <w:rsid w:val="00565866"/>
    <w:rsid w:val="00565CC7"/>
    <w:rsid w:val="005662F6"/>
    <w:rsid w:val="00566860"/>
    <w:rsid w:val="00566F47"/>
    <w:rsid w:val="0056715E"/>
    <w:rsid w:val="00567848"/>
    <w:rsid w:val="0057032F"/>
    <w:rsid w:val="0057074C"/>
    <w:rsid w:val="00571190"/>
    <w:rsid w:val="00571A17"/>
    <w:rsid w:val="00572606"/>
    <w:rsid w:val="00572668"/>
    <w:rsid w:val="00572B39"/>
    <w:rsid w:val="00572C67"/>
    <w:rsid w:val="00573797"/>
    <w:rsid w:val="00573BB4"/>
    <w:rsid w:val="005742F8"/>
    <w:rsid w:val="00574849"/>
    <w:rsid w:val="00574B1B"/>
    <w:rsid w:val="00575818"/>
    <w:rsid w:val="00575C38"/>
    <w:rsid w:val="005762A7"/>
    <w:rsid w:val="00581AA0"/>
    <w:rsid w:val="00582631"/>
    <w:rsid w:val="005827B4"/>
    <w:rsid w:val="00582835"/>
    <w:rsid w:val="0058354E"/>
    <w:rsid w:val="00583860"/>
    <w:rsid w:val="00583BB3"/>
    <w:rsid w:val="00584633"/>
    <w:rsid w:val="00584891"/>
    <w:rsid w:val="00584EFA"/>
    <w:rsid w:val="00586377"/>
    <w:rsid w:val="00586C15"/>
    <w:rsid w:val="00586C82"/>
    <w:rsid w:val="00586E31"/>
    <w:rsid w:val="005873CF"/>
    <w:rsid w:val="005875FE"/>
    <w:rsid w:val="00590524"/>
    <w:rsid w:val="005907A4"/>
    <w:rsid w:val="00591089"/>
    <w:rsid w:val="0059276E"/>
    <w:rsid w:val="00592E8F"/>
    <w:rsid w:val="005931E2"/>
    <w:rsid w:val="00594893"/>
    <w:rsid w:val="00595536"/>
    <w:rsid w:val="00595C9F"/>
    <w:rsid w:val="00595EB8"/>
    <w:rsid w:val="0059622D"/>
    <w:rsid w:val="00596CA7"/>
    <w:rsid w:val="00596EC9"/>
    <w:rsid w:val="00597332"/>
    <w:rsid w:val="00597F32"/>
    <w:rsid w:val="005A0114"/>
    <w:rsid w:val="005A0771"/>
    <w:rsid w:val="005A0BDF"/>
    <w:rsid w:val="005A15C1"/>
    <w:rsid w:val="005A2443"/>
    <w:rsid w:val="005A2D21"/>
    <w:rsid w:val="005A31AF"/>
    <w:rsid w:val="005A3469"/>
    <w:rsid w:val="005A38D8"/>
    <w:rsid w:val="005A3B22"/>
    <w:rsid w:val="005A4716"/>
    <w:rsid w:val="005A4D3C"/>
    <w:rsid w:val="005A4E81"/>
    <w:rsid w:val="005A6F6D"/>
    <w:rsid w:val="005A724B"/>
    <w:rsid w:val="005A79AF"/>
    <w:rsid w:val="005B0508"/>
    <w:rsid w:val="005B0588"/>
    <w:rsid w:val="005B0BD0"/>
    <w:rsid w:val="005B0CEA"/>
    <w:rsid w:val="005B1331"/>
    <w:rsid w:val="005B1720"/>
    <w:rsid w:val="005B20A8"/>
    <w:rsid w:val="005B25C6"/>
    <w:rsid w:val="005B37CB"/>
    <w:rsid w:val="005B3C71"/>
    <w:rsid w:val="005B422A"/>
    <w:rsid w:val="005B4400"/>
    <w:rsid w:val="005B453E"/>
    <w:rsid w:val="005B4F59"/>
    <w:rsid w:val="005B53D8"/>
    <w:rsid w:val="005B542A"/>
    <w:rsid w:val="005B57B3"/>
    <w:rsid w:val="005B5809"/>
    <w:rsid w:val="005B5D25"/>
    <w:rsid w:val="005B6117"/>
    <w:rsid w:val="005B63DB"/>
    <w:rsid w:val="005B653D"/>
    <w:rsid w:val="005B67FF"/>
    <w:rsid w:val="005B742F"/>
    <w:rsid w:val="005B7551"/>
    <w:rsid w:val="005B75D3"/>
    <w:rsid w:val="005B7C45"/>
    <w:rsid w:val="005C1579"/>
    <w:rsid w:val="005C1DE1"/>
    <w:rsid w:val="005C1F39"/>
    <w:rsid w:val="005C1FAB"/>
    <w:rsid w:val="005C1FF7"/>
    <w:rsid w:val="005C24A8"/>
    <w:rsid w:val="005C2DAE"/>
    <w:rsid w:val="005C3F08"/>
    <w:rsid w:val="005C4029"/>
    <w:rsid w:val="005C432E"/>
    <w:rsid w:val="005C44F3"/>
    <w:rsid w:val="005C5262"/>
    <w:rsid w:val="005C5476"/>
    <w:rsid w:val="005C5585"/>
    <w:rsid w:val="005C569F"/>
    <w:rsid w:val="005C5EB6"/>
    <w:rsid w:val="005C62DC"/>
    <w:rsid w:val="005C7846"/>
    <w:rsid w:val="005C7892"/>
    <w:rsid w:val="005C7D16"/>
    <w:rsid w:val="005C7ED8"/>
    <w:rsid w:val="005D04AE"/>
    <w:rsid w:val="005D1FA3"/>
    <w:rsid w:val="005D21C7"/>
    <w:rsid w:val="005D318C"/>
    <w:rsid w:val="005D3388"/>
    <w:rsid w:val="005D3CF2"/>
    <w:rsid w:val="005D3D3B"/>
    <w:rsid w:val="005D551F"/>
    <w:rsid w:val="005D5B98"/>
    <w:rsid w:val="005D6D7D"/>
    <w:rsid w:val="005D73E9"/>
    <w:rsid w:val="005E0307"/>
    <w:rsid w:val="005E05E9"/>
    <w:rsid w:val="005E0A0B"/>
    <w:rsid w:val="005E10D3"/>
    <w:rsid w:val="005E16A6"/>
    <w:rsid w:val="005E1CB2"/>
    <w:rsid w:val="005E1F52"/>
    <w:rsid w:val="005E2285"/>
    <w:rsid w:val="005E23FD"/>
    <w:rsid w:val="005E24CC"/>
    <w:rsid w:val="005E24E4"/>
    <w:rsid w:val="005E253C"/>
    <w:rsid w:val="005E265D"/>
    <w:rsid w:val="005E29F5"/>
    <w:rsid w:val="005E32D4"/>
    <w:rsid w:val="005E4B63"/>
    <w:rsid w:val="005E56C6"/>
    <w:rsid w:val="005E59D3"/>
    <w:rsid w:val="005E6957"/>
    <w:rsid w:val="005E7065"/>
    <w:rsid w:val="005F0642"/>
    <w:rsid w:val="005F08F3"/>
    <w:rsid w:val="005F1774"/>
    <w:rsid w:val="005F2263"/>
    <w:rsid w:val="005F2653"/>
    <w:rsid w:val="005F28C1"/>
    <w:rsid w:val="005F2CA6"/>
    <w:rsid w:val="005F30C4"/>
    <w:rsid w:val="005F3121"/>
    <w:rsid w:val="005F39F6"/>
    <w:rsid w:val="005F40E1"/>
    <w:rsid w:val="005F4725"/>
    <w:rsid w:val="005F6994"/>
    <w:rsid w:val="005F7779"/>
    <w:rsid w:val="006005B9"/>
    <w:rsid w:val="00600A0A"/>
    <w:rsid w:val="00601278"/>
    <w:rsid w:val="00601554"/>
    <w:rsid w:val="00601DCE"/>
    <w:rsid w:val="00601FBA"/>
    <w:rsid w:val="00605632"/>
    <w:rsid w:val="0060574D"/>
    <w:rsid w:val="006057AB"/>
    <w:rsid w:val="00605D94"/>
    <w:rsid w:val="006060D4"/>
    <w:rsid w:val="00606306"/>
    <w:rsid w:val="00606818"/>
    <w:rsid w:val="00606C54"/>
    <w:rsid w:val="0060714E"/>
    <w:rsid w:val="006071E9"/>
    <w:rsid w:val="00607220"/>
    <w:rsid w:val="00607BE3"/>
    <w:rsid w:val="00610735"/>
    <w:rsid w:val="00610C26"/>
    <w:rsid w:val="006116DD"/>
    <w:rsid w:val="00611751"/>
    <w:rsid w:val="00611B31"/>
    <w:rsid w:val="00611D32"/>
    <w:rsid w:val="0061201D"/>
    <w:rsid w:val="00612839"/>
    <w:rsid w:val="00613291"/>
    <w:rsid w:val="006135B2"/>
    <w:rsid w:val="00615649"/>
    <w:rsid w:val="00615E21"/>
    <w:rsid w:val="00615E2F"/>
    <w:rsid w:val="00616156"/>
    <w:rsid w:val="0061616E"/>
    <w:rsid w:val="0061637D"/>
    <w:rsid w:val="00620197"/>
    <w:rsid w:val="006204A4"/>
    <w:rsid w:val="00620972"/>
    <w:rsid w:val="00621D4A"/>
    <w:rsid w:val="00624548"/>
    <w:rsid w:val="006245D9"/>
    <w:rsid w:val="00624649"/>
    <w:rsid w:val="006247B6"/>
    <w:rsid w:val="00624C88"/>
    <w:rsid w:val="006250ED"/>
    <w:rsid w:val="006259A5"/>
    <w:rsid w:val="006259D5"/>
    <w:rsid w:val="00625EEF"/>
    <w:rsid w:val="00626060"/>
    <w:rsid w:val="00626408"/>
    <w:rsid w:val="0063018C"/>
    <w:rsid w:val="00630C8D"/>
    <w:rsid w:val="006311DF"/>
    <w:rsid w:val="00631652"/>
    <w:rsid w:val="006318DA"/>
    <w:rsid w:val="00631AE6"/>
    <w:rsid w:val="00632569"/>
    <w:rsid w:val="00632A23"/>
    <w:rsid w:val="00632B22"/>
    <w:rsid w:val="00633034"/>
    <w:rsid w:val="0063322F"/>
    <w:rsid w:val="006332DE"/>
    <w:rsid w:val="0063375D"/>
    <w:rsid w:val="0063387A"/>
    <w:rsid w:val="0063387B"/>
    <w:rsid w:val="00634754"/>
    <w:rsid w:val="00634C8E"/>
    <w:rsid w:val="00634D53"/>
    <w:rsid w:val="006358CB"/>
    <w:rsid w:val="00636439"/>
    <w:rsid w:val="00636A93"/>
    <w:rsid w:val="00637158"/>
    <w:rsid w:val="00637BF7"/>
    <w:rsid w:val="00637F00"/>
    <w:rsid w:val="00637F11"/>
    <w:rsid w:val="00641594"/>
    <w:rsid w:val="00641AB1"/>
    <w:rsid w:val="00642100"/>
    <w:rsid w:val="00642976"/>
    <w:rsid w:val="00642B10"/>
    <w:rsid w:val="00642B9B"/>
    <w:rsid w:val="00642DC3"/>
    <w:rsid w:val="006435A9"/>
    <w:rsid w:val="006437B8"/>
    <w:rsid w:val="00643DAB"/>
    <w:rsid w:val="006441A9"/>
    <w:rsid w:val="00645BD0"/>
    <w:rsid w:val="00646ADA"/>
    <w:rsid w:val="00646BFF"/>
    <w:rsid w:val="00646C3F"/>
    <w:rsid w:val="00647003"/>
    <w:rsid w:val="006473D8"/>
    <w:rsid w:val="0064756A"/>
    <w:rsid w:val="00647BE6"/>
    <w:rsid w:val="00647E32"/>
    <w:rsid w:val="006500B0"/>
    <w:rsid w:val="00651883"/>
    <w:rsid w:val="0065197D"/>
    <w:rsid w:val="00651EFB"/>
    <w:rsid w:val="006529A9"/>
    <w:rsid w:val="006533B7"/>
    <w:rsid w:val="00654AB1"/>
    <w:rsid w:val="00654FDA"/>
    <w:rsid w:val="0065539C"/>
    <w:rsid w:val="006555F1"/>
    <w:rsid w:val="00656283"/>
    <w:rsid w:val="00656BF1"/>
    <w:rsid w:val="00657397"/>
    <w:rsid w:val="00657E26"/>
    <w:rsid w:val="00660665"/>
    <w:rsid w:val="00660C0C"/>
    <w:rsid w:val="00660F8C"/>
    <w:rsid w:val="0066217B"/>
    <w:rsid w:val="00662431"/>
    <w:rsid w:val="00662A41"/>
    <w:rsid w:val="00662C37"/>
    <w:rsid w:val="00663528"/>
    <w:rsid w:val="00663F16"/>
    <w:rsid w:val="00663F62"/>
    <w:rsid w:val="00664141"/>
    <w:rsid w:val="00665072"/>
    <w:rsid w:val="00665976"/>
    <w:rsid w:val="00665F2C"/>
    <w:rsid w:val="00665F57"/>
    <w:rsid w:val="00666C09"/>
    <w:rsid w:val="006672B8"/>
    <w:rsid w:val="006677A4"/>
    <w:rsid w:val="00670469"/>
    <w:rsid w:val="00670C4C"/>
    <w:rsid w:val="00670C68"/>
    <w:rsid w:val="00670E16"/>
    <w:rsid w:val="006714FD"/>
    <w:rsid w:val="00671C2E"/>
    <w:rsid w:val="0067262B"/>
    <w:rsid w:val="00673757"/>
    <w:rsid w:val="0067380D"/>
    <w:rsid w:val="006739AD"/>
    <w:rsid w:val="00673CC4"/>
    <w:rsid w:val="00673EC2"/>
    <w:rsid w:val="00674858"/>
    <w:rsid w:val="006749CB"/>
    <w:rsid w:val="00674DF5"/>
    <w:rsid w:val="0067570C"/>
    <w:rsid w:val="00675F24"/>
    <w:rsid w:val="00676C1C"/>
    <w:rsid w:val="00676F76"/>
    <w:rsid w:val="00677206"/>
    <w:rsid w:val="00677777"/>
    <w:rsid w:val="00680EFD"/>
    <w:rsid w:val="00680F8E"/>
    <w:rsid w:val="0068161A"/>
    <w:rsid w:val="006826DE"/>
    <w:rsid w:val="00682DD0"/>
    <w:rsid w:val="006830C2"/>
    <w:rsid w:val="00683F61"/>
    <w:rsid w:val="006841F0"/>
    <w:rsid w:val="0068461A"/>
    <w:rsid w:val="006849AE"/>
    <w:rsid w:val="00684B8B"/>
    <w:rsid w:val="00685429"/>
    <w:rsid w:val="0068713C"/>
    <w:rsid w:val="00687168"/>
    <w:rsid w:val="00687974"/>
    <w:rsid w:val="00687C15"/>
    <w:rsid w:val="00690851"/>
    <w:rsid w:val="00690F8D"/>
    <w:rsid w:val="006913B5"/>
    <w:rsid w:val="00691E08"/>
    <w:rsid w:val="006921D3"/>
    <w:rsid w:val="00692319"/>
    <w:rsid w:val="006930AE"/>
    <w:rsid w:val="00693712"/>
    <w:rsid w:val="00693BB9"/>
    <w:rsid w:val="00693D0B"/>
    <w:rsid w:val="00694555"/>
    <w:rsid w:val="00694B8C"/>
    <w:rsid w:val="00694ED3"/>
    <w:rsid w:val="0069511D"/>
    <w:rsid w:val="00695372"/>
    <w:rsid w:val="0069638D"/>
    <w:rsid w:val="00696F1D"/>
    <w:rsid w:val="00697380"/>
    <w:rsid w:val="006975A2"/>
    <w:rsid w:val="006975DC"/>
    <w:rsid w:val="006976D8"/>
    <w:rsid w:val="0069777E"/>
    <w:rsid w:val="00697AFC"/>
    <w:rsid w:val="006A0464"/>
    <w:rsid w:val="006A0582"/>
    <w:rsid w:val="006A0845"/>
    <w:rsid w:val="006A12CE"/>
    <w:rsid w:val="006A1808"/>
    <w:rsid w:val="006A1F8E"/>
    <w:rsid w:val="006A1FB8"/>
    <w:rsid w:val="006A26E5"/>
    <w:rsid w:val="006A3296"/>
    <w:rsid w:val="006A399F"/>
    <w:rsid w:val="006A49ED"/>
    <w:rsid w:val="006A4B80"/>
    <w:rsid w:val="006A659D"/>
    <w:rsid w:val="006A71B7"/>
    <w:rsid w:val="006A7324"/>
    <w:rsid w:val="006B0006"/>
    <w:rsid w:val="006B04AB"/>
    <w:rsid w:val="006B0D46"/>
    <w:rsid w:val="006B1239"/>
    <w:rsid w:val="006B1592"/>
    <w:rsid w:val="006B24BF"/>
    <w:rsid w:val="006B2C25"/>
    <w:rsid w:val="006B2E20"/>
    <w:rsid w:val="006B3621"/>
    <w:rsid w:val="006B4586"/>
    <w:rsid w:val="006B4921"/>
    <w:rsid w:val="006B5517"/>
    <w:rsid w:val="006B58A2"/>
    <w:rsid w:val="006B5980"/>
    <w:rsid w:val="006B5A56"/>
    <w:rsid w:val="006B6C0D"/>
    <w:rsid w:val="006B6E35"/>
    <w:rsid w:val="006B75AB"/>
    <w:rsid w:val="006C15F8"/>
    <w:rsid w:val="006C161F"/>
    <w:rsid w:val="006C1D18"/>
    <w:rsid w:val="006C22B4"/>
    <w:rsid w:val="006C2CD2"/>
    <w:rsid w:val="006C2E3D"/>
    <w:rsid w:val="006C34AA"/>
    <w:rsid w:val="006C35C2"/>
    <w:rsid w:val="006C3C2E"/>
    <w:rsid w:val="006C3EB4"/>
    <w:rsid w:val="006C3ECC"/>
    <w:rsid w:val="006C3F10"/>
    <w:rsid w:val="006C414E"/>
    <w:rsid w:val="006C41E0"/>
    <w:rsid w:val="006C5C5B"/>
    <w:rsid w:val="006C5CC0"/>
    <w:rsid w:val="006C5ED5"/>
    <w:rsid w:val="006C5F25"/>
    <w:rsid w:val="006C6568"/>
    <w:rsid w:val="006C65C1"/>
    <w:rsid w:val="006C6706"/>
    <w:rsid w:val="006C7074"/>
    <w:rsid w:val="006C72E8"/>
    <w:rsid w:val="006C75A7"/>
    <w:rsid w:val="006C7D13"/>
    <w:rsid w:val="006C7EE9"/>
    <w:rsid w:val="006D0134"/>
    <w:rsid w:val="006D0E53"/>
    <w:rsid w:val="006D10CA"/>
    <w:rsid w:val="006D2DDF"/>
    <w:rsid w:val="006D336F"/>
    <w:rsid w:val="006D33EA"/>
    <w:rsid w:val="006D3A28"/>
    <w:rsid w:val="006D3D11"/>
    <w:rsid w:val="006D49E1"/>
    <w:rsid w:val="006D5969"/>
    <w:rsid w:val="006D6D42"/>
    <w:rsid w:val="006D6FDC"/>
    <w:rsid w:val="006D70B0"/>
    <w:rsid w:val="006D7227"/>
    <w:rsid w:val="006D771C"/>
    <w:rsid w:val="006D7C66"/>
    <w:rsid w:val="006E04BB"/>
    <w:rsid w:val="006E13B5"/>
    <w:rsid w:val="006E1782"/>
    <w:rsid w:val="006E2235"/>
    <w:rsid w:val="006E2D57"/>
    <w:rsid w:val="006E3F1B"/>
    <w:rsid w:val="006E416D"/>
    <w:rsid w:val="006E64D3"/>
    <w:rsid w:val="006E651A"/>
    <w:rsid w:val="006E6561"/>
    <w:rsid w:val="006E712B"/>
    <w:rsid w:val="006E7D01"/>
    <w:rsid w:val="006E7FC6"/>
    <w:rsid w:val="006F1881"/>
    <w:rsid w:val="006F1CC6"/>
    <w:rsid w:val="006F2002"/>
    <w:rsid w:val="006F24B3"/>
    <w:rsid w:val="006F2C9B"/>
    <w:rsid w:val="006F2DEE"/>
    <w:rsid w:val="006F3163"/>
    <w:rsid w:val="006F368A"/>
    <w:rsid w:val="006F3790"/>
    <w:rsid w:val="006F3877"/>
    <w:rsid w:val="006F3A09"/>
    <w:rsid w:val="006F3FF0"/>
    <w:rsid w:val="006F4E39"/>
    <w:rsid w:val="006F52DD"/>
    <w:rsid w:val="006F5593"/>
    <w:rsid w:val="006F567B"/>
    <w:rsid w:val="006F5D8F"/>
    <w:rsid w:val="006F62E7"/>
    <w:rsid w:val="006F6397"/>
    <w:rsid w:val="006F6AF3"/>
    <w:rsid w:val="006F6DDF"/>
    <w:rsid w:val="006F764D"/>
    <w:rsid w:val="007013E7"/>
    <w:rsid w:val="0070212A"/>
    <w:rsid w:val="0070270A"/>
    <w:rsid w:val="00702ED1"/>
    <w:rsid w:val="00703A51"/>
    <w:rsid w:val="00703D90"/>
    <w:rsid w:val="00704B0B"/>
    <w:rsid w:val="00704C35"/>
    <w:rsid w:val="0070534D"/>
    <w:rsid w:val="007056B4"/>
    <w:rsid w:val="007058DC"/>
    <w:rsid w:val="00705BF0"/>
    <w:rsid w:val="00706804"/>
    <w:rsid w:val="0070682D"/>
    <w:rsid w:val="0070730A"/>
    <w:rsid w:val="00707352"/>
    <w:rsid w:val="00707C95"/>
    <w:rsid w:val="007106BC"/>
    <w:rsid w:val="0071097D"/>
    <w:rsid w:val="00711C65"/>
    <w:rsid w:val="007125DC"/>
    <w:rsid w:val="00712858"/>
    <w:rsid w:val="00713AC6"/>
    <w:rsid w:val="00714ADB"/>
    <w:rsid w:val="007150FD"/>
    <w:rsid w:val="0071654E"/>
    <w:rsid w:val="00716D35"/>
    <w:rsid w:val="00717C87"/>
    <w:rsid w:val="00720061"/>
    <w:rsid w:val="00720566"/>
    <w:rsid w:val="00720CF2"/>
    <w:rsid w:val="00720DE9"/>
    <w:rsid w:val="007213F4"/>
    <w:rsid w:val="0072141D"/>
    <w:rsid w:val="00721950"/>
    <w:rsid w:val="007221C4"/>
    <w:rsid w:val="00722987"/>
    <w:rsid w:val="007232D9"/>
    <w:rsid w:val="0072376D"/>
    <w:rsid w:val="00725150"/>
    <w:rsid w:val="007254EB"/>
    <w:rsid w:val="0072587F"/>
    <w:rsid w:val="00725E7E"/>
    <w:rsid w:val="00727806"/>
    <w:rsid w:val="00730AD2"/>
    <w:rsid w:val="007312DF"/>
    <w:rsid w:val="00731F31"/>
    <w:rsid w:val="0073304F"/>
    <w:rsid w:val="00733A83"/>
    <w:rsid w:val="007340A5"/>
    <w:rsid w:val="007344BE"/>
    <w:rsid w:val="00734A66"/>
    <w:rsid w:val="007353F7"/>
    <w:rsid w:val="00735634"/>
    <w:rsid w:val="00735A15"/>
    <w:rsid w:val="00736049"/>
    <w:rsid w:val="00736198"/>
    <w:rsid w:val="007363AE"/>
    <w:rsid w:val="0073707D"/>
    <w:rsid w:val="007372E9"/>
    <w:rsid w:val="00740A0C"/>
    <w:rsid w:val="00740B4B"/>
    <w:rsid w:val="0074197A"/>
    <w:rsid w:val="00742147"/>
    <w:rsid w:val="00742322"/>
    <w:rsid w:val="0074298B"/>
    <w:rsid w:val="00743749"/>
    <w:rsid w:val="0074378F"/>
    <w:rsid w:val="00743935"/>
    <w:rsid w:val="0074399B"/>
    <w:rsid w:val="00744BB0"/>
    <w:rsid w:val="00745379"/>
    <w:rsid w:val="0074545A"/>
    <w:rsid w:val="00745B50"/>
    <w:rsid w:val="007464FD"/>
    <w:rsid w:val="00747535"/>
    <w:rsid w:val="0075006D"/>
    <w:rsid w:val="00750D84"/>
    <w:rsid w:val="00751C86"/>
    <w:rsid w:val="00751E5C"/>
    <w:rsid w:val="00751E78"/>
    <w:rsid w:val="007522D6"/>
    <w:rsid w:val="007528A7"/>
    <w:rsid w:val="007531A7"/>
    <w:rsid w:val="007541C1"/>
    <w:rsid w:val="00754D2A"/>
    <w:rsid w:val="007557EE"/>
    <w:rsid w:val="00755F24"/>
    <w:rsid w:val="0075640A"/>
    <w:rsid w:val="007575D4"/>
    <w:rsid w:val="00757C06"/>
    <w:rsid w:val="00757C44"/>
    <w:rsid w:val="007600F9"/>
    <w:rsid w:val="00760CFC"/>
    <w:rsid w:val="00760D15"/>
    <w:rsid w:val="00761023"/>
    <w:rsid w:val="00761151"/>
    <w:rsid w:val="00761892"/>
    <w:rsid w:val="007618A7"/>
    <w:rsid w:val="007620FF"/>
    <w:rsid w:val="0076320E"/>
    <w:rsid w:val="00764214"/>
    <w:rsid w:val="00764EE7"/>
    <w:rsid w:val="00765AF0"/>
    <w:rsid w:val="00765EFD"/>
    <w:rsid w:val="0076688F"/>
    <w:rsid w:val="00770140"/>
    <w:rsid w:val="007702A6"/>
    <w:rsid w:val="007702A8"/>
    <w:rsid w:val="007711B7"/>
    <w:rsid w:val="00771730"/>
    <w:rsid w:val="0077231B"/>
    <w:rsid w:val="00772757"/>
    <w:rsid w:val="007728F5"/>
    <w:rsid w:val="00772950"/>
    <w:rsid w:val="00772B5C"/>
    <w:rsid w:val="00772F9E"/>
    <w:rsid w:val="00772FD8"/>
    <w:rsid w:val="00773859"/>
    <w:rsid w:val="007749EE"/>
    <w:rsid w:val="007750F7"/>
    <w:rsid w:val="007751FF"/>
    <w:rsid w:val="0077567A"/>
    <w:rsid w:val="00775E5D"/>
    <w:rsid w:val="00776C65"/>
    <w:rsid w:val="007770E1"/>
    <w:rsid w:val="00777160"/>
    <w:rsid w:val="00777291"/>
    <w:rsid w:val="007810F5"/>
    <w:rsid w:val="0078111C"/>
    <w:rsid w:val="007811DA"/>
    <w:rsid w:val="00781E2C"/>
    <w:rsid w:val="00782309"/>
    <w:rsid w:val="00782AC7"/>
    <w:rsid w:val="00782B73"/>
    <w:rsid w:val="0078322A"/>
    <w:rsid w:val="007836AE"/>
    <w:rsid w:val="0078394E"/>
    <w:rsid w:val="00783CEA"/>
    <w:rsid w:val="007840A5"/>
    <w:rsid w:val="00784448"/>
    <w:rsid w:val="0078463E"/>
    <w:rsid w:val="00785A09"/>
    <w:rsid w:val="00785B7B"/>
    <w:rsid w:val="00785D7E"/>
    <w:rsid w:val="00785DBC"/>
    <w:rsid w:val="00786DC7"/>
    <w:rsid w:val="00787980"/>
    <w:rsid w:val="00787A35"/>
    <w:rsid w:val="00787B32"/>
    <w:rsid w:val="0079070E"/>
    <w:rsid w:val="007907E8"/>
    <w:rsid w:val="00790A12"/>
    <w:rsid w:val="00792901"/>
    <w:rsid w:val="00792DA4"/>
    <w:rsid w:val="00792E1A"/>
    <w:rsid w:val="00793044"/>
    <w:rsid w:val="007935C5"/>
    <w:rsid w:val="007936B4"/>
    <w:rsid w:val="00794904"/>
    <w:rsid w:val="00794BA5"/>
    <w:rsid w:val="00795424"/>
    <w:rsid w:val="00795B6E"/>
    <w:rsid w:val="007963A5"/>
    <w:rsid w:val="00796C15"/>
    <w:rsid w:val="00796C7C"/>
    <w:rsid w:val="00797526"/>
    <w:rsid w:val="00797EB8"/>
    <w:rsid w:val="007A05C0"/>
    <w:rsid w:val="007A0C58"/>
    <w:rsid w:val="007A0FD9"/>
    <w:rsid w:val="007A221E"/>
    <w:rsid w:val="007A3C94"/>
    <w:rsid w:val="007A4162"/>
    <w:rsid w:val="007A503E"/>
    <w:rsid w:val="007A5A95"/>
    <w:rsid w:val="007A769C"/>
    <w:rsid w:val="007B037A"/>
    <w:rsid w:val="007B04B0"/>
    <w:rsid w:val="007B08BE"/>
    <w:rsid w:val="007B1A5A"/>
    <w:rsid w:val="007B2569"/>
    <w:rsid w:val="007B3203"/>
    <w:rsid w:val="007B326F"/>
    <w:rsid w:val="007B3725"/>
    <w:rsid w:val="007B3BAC"/>
    <w:rsid w:val="007B429A"/>
    <w:rsid w:val="007B44FF"/>
    <w:rsid w:val="007B47B8"/>
    <w:rsid w:val="007B4C67"/>
    <w:rsid w:val="007B53D1"/>
    <w:rsid w:val="007B5523"/>
    <w:rsid w:val="007B6146"/>
    <w:rsid w:val="007B6DE4"/>
    <w:rsid w:val="007C03E2"/>
    <w:rsid w:val="007C066F"/>
    <w:rsid w:val="007C0AC2"/>
    <w:rsid w:val="007C0B9F"/>
    <w:rsid w:val="007C1068"/>
    <w:rsid w:val="007C1FE5"/>
    <w:rsid w:val="007C22B6"/>
    <w:rsid w:val="007C2347"/>
    <w:rsid w:val="007C29BA"/>
    <w:rsid w:val="007C2C2B"/>
    <w:rsid w:val="007C3B92"/>
    <w:rsid w:val="007C3E39"/>
    <w:rsid w:val="007C61B4"/>
    <w:rsid w:val="007C7078"/>
    <w:rsid w:val="007C74BC"/>
    <w:rsid w:val="007D22FC"/>
    <w:rsid w:val="007D2504"/>
    <w:rsid w:val="007D3CFC"/>
    <w:rsid w:val="007D3FFD"/>
    <w:rsid w:val="007D4499"/>
    <w:rsid w:val="007D4ACE"/>
    <w:rsid w:val="007D57BA"/>
    <w:rsid w:val="007D5B3B"/>
    <w:rsid w:val="007D658F"/>
    <w:rsid w:val="007E0AC2"/>
    <w:rsid w:val="007E0AE7"/>
    <w:rsid w:val="007E1748"/>
    <w:rsid w:val="007E23C5"/>
    <w:rsid w:val="007E2606"/>
    <w:rsid w:val="007E2F42"/>
    <w:rsid w:val="007E394C"/>
    <w:rsid w:val="007E4229"/>
    <w:rsid w:val="007E491B"/>
    <w:rsid w:val="007E4A7F"/>
    <w:rsid w:val="007E57BB"/>
    <w:rsid w:val="007E5B98"/>
    <w:rsid w:val="007E5D7D"/>
    <w:rsid w:val="007E6F0E"/>
    <w:rsid w:val="007E7B49"/>
    <w:rsid w:val="007E7F51"/>
    <w:rsid w:val="007E7FE9"/>
    <w:rsid w:val="007F0590"/>
    <w:rsid w:val="007F0C00"/>
    <w:rsid w:val="007F156F"/>
    <w:rsid w:val="007F1C3F"/>
    <w:rsid w:val="007F3ECA"/>
    <w:rsid w:val="007F41CD"/>
    <w:rsid w:val="007F4DCE"/>
    <w:rsid w:val="007F5BDC"/>
    <w:rsid w:val="007F68FD"/>
    <w:rsid w:val="007F6E0D"/>
    <w:rsid w:val="007F761D"/>
    <w:rsid w:val="007F7A2A"/>
    <w:rsid w:val="007F7B34"/>
    <w:rsid w:val="008002A8"/>
    <w:rsid w:val="0080069A"/>
    <w:rsid w:val="00800978"/>
    <w:rsid w:val="00800ABD"/>
    <w:rsid w:val="00801F4A"/>
    <w:rsid w:val="008021B0"/>
    <w:rsid w:val="00802DD7"/>
    <w:rsid w:val="00802F6D"/>
    <w:rsid w:val="008031DB"/>
    <w:rsid w:val="00804047"/>
    <w:rsid w:val="0080404C"/>
    <w:rsid w:val="0080440C"/>
    <w:rsid w:val="00805AA5"/>
    <w:rsid w:val="0080643D"/>
    <w:rsid w:val="008070A6"/>
    <w:rsid w:val="0080715B"/>
    <w:rsid w:val="00807DFB"/>
    <w:rsid w:val="00810269"/>
    <w:rsid w:val="00810583"/>
    <w:rsid w:val="0081075C"/>
    <w:rsid w:val="0081187C"/>
    <w:rsid w:val="00812123"/>
    <w:rsid w:val="00813348"/>
    <w:rsid w:val="00813531"/>
    <w:rsid w:val="00813CF3"/>
    <w:rsid w:val="008141EB"/>
    <w:rsid w:val="00814D9F"/>
    <w:rsid w:val="00814F69"/>
    <w:rsid w:val="00815BDF"/>
    <w:rsid w:val="00815E34"/>
    <w:rsid w:val="00816425"/>
    <w:rsid w:val="0081710D"/>
    <w:rsid w:val="00817BD4"/>
    <w:rsid w:val="00817BF1"/>
    <w:rsid w:val="00817F28"/>
    <w:rsid w:val="00820565"/>
    <w:rsid w:val="00825210"/>
    <w:rsid w:val="00827033"/>
    <w:rsid w:val="008275B4"/>
    <w:rsid w:val="008275D3"/>
    <w:rsid w:val="00827E8D"/>
    <w:rsid w:val="0083034D"/>
    <w:rsid w:val="008305C3"/>
    <w:rsid w:val="00830850"/>
    <w:rsid w:val="00830BB4"/>
    <w:rsid w:val="00830D0E"/>
    <w:rsid w:val="00830FF3"/>
    <w:rsid w:val="008310D9"/>
    <w:rsid w:val="00831AAB"/>
    <w:rsid w:val="00831D64"/>
    <w:rsid w:val="008320EF"/>
    <w:rsid w:val="00832139"/>
    <w:rsid w:val="00834066"/>
    <w:rsid w:val="008341DC"/>
    <w:rsid w:val="008345FF"/>
    <w:rsid w:val="00834996"/>
    <w:rsid w:val="00834CE5"/>
    <w:rsid w:val="00835B9F"/>
    <w:rsid w:val="008367CE"/>
    <w:rsid w:val="00836942"/>
    <w:rsid w:val="00836E68"/>
    <w:rsid w:val="008402ED"/>
    <w:rsid w:val="008412D8"/>
    <w:rsid w:val="00841775"/>
    <w:rsid w:val="008418D5"/>
    <w:rsid w:val="00841BC5"/>
    <w:rsid w:val="00841C38"/>
    <w:rsid w:val="008434F8"/>
    <w:rsid w:val="00843F2C"/>
    <w:rsid w:val="008441DB"/>
    <w:rsid w:val="00844483"/>
    <w:rsid w:val="00844F9B"/>
    <w:rsid w:val="00844FB4"/>
    <w:rsid w:val="00845AD5"/>
    <w:rsid w:val="008460A5"/>
    <w:rsid w:val="00846647"/>
    <w:rsid w:val="008468B5"/>
    <w:rsid w:val="00846AAE"/>
    <w:rsid w:val="00846F9A"/>
    <w:rsid w:val="00850986"/>
    <w:rsid w:val="00850FA8"/>
    <w:rsid w:val="0085134D"/>
    <w:rsid w:val="00851E4B"/>
    <w:rsid w:val="00851F31"/>
    <w:rsid w:val="008529B0"/>
    <w:rsid w:val="008538D2"/>
    <w:rsid w:val="008540F9"/>
    <w:rsid w:val="00855200"/>
    <w:rsid w:val="00855E12"/>
    <w:rsid w:val="00856B1D"/>
    <w:rsid w:val="00856F74"/>
    <w:rsid w:val="00857598"/>
    <w:rsid w:val="00860045"/>
    <w:rsid w:val="00860343"/>
    <w:rsid w:val="00860D46"/>
    <w:rsid w:val="0086476C"/>
    <w:rsid w:val="0086504D"/>
    <w:rsid w:val="008654D9"/>
    <w:rsid w:val="00865716"/>
    <w:rsid w:val="008657B1"/>
    <w:rsid w:val="00865B5E"/>
    <w:rsid w:val="00865D61"/>
    <w:rsid w:val="00865EF9"/>
    <w:rsid w:val="008665B5"/>
    <w:rsid w:val="00866626"/>
    <w:rsid w:val="00866E1D"/>
    <w:rsid w:val="00867358"/>
    <w:rsid w:val="008678F2"/>
    <w:rsid w:val="00870946"/>
    <w:rsid w:val="00870A82"/>
    <w:rsid w:val="00870D03"/>
    <w:rsid w:val="00871244"/>
    <w:rsid w:val="00871697"/>
    <w:rsid w:val="00871816"/>
    <w:rsid w:val="00871CE2"/>
    <w:rsid w:val="00872420"/>
    <w:rsid w:val="00872569"/>
    <w:rsid w:val="008729C7"/>
    <w:rsid w:val="00873119"/>
    <w:rsid w:val="0087376C"/>
    <w:rsid w:val="00873799"/>
    <w:rsid w:val="00873A28"/>
    <w:rsid w:val="00873B25"/>
    <w:rsid w:val="00874546"/>
    <w:rsid w:val="0087466F"/>
    <w:rsid w:val="00874C47"/>
    <w:rsid w:val="00875424"/>
    <w:rsid w:val="00875430"/>
    <w:rsid w:val="00875835"/>
    <w:rsid w:val="008758B7"/>
    <w:rsid w:val="0088107A"/>
    <w:rsid w:val="0088117B"/>
    <w:rsid w:val="0088127D"/>
    <w:rsid w:val="008828BA"/>
    <w:rsid w:val="0088331B"/>
    <w:rsid w:val="008835C1"/>
    <w:rsid w:val="008844E5"/>
    <w:rsid w:val="00884823"/>
    <w:rsid w:val="00884B43"/>
    <w:rsid w:val="00884E4B"/>
    <w:rsid w:val="00886728"/>
    <w:rsid w:val="00886989"/>
    <w:rsid w:val="008875AE"/>
    <w:rsid w:val="008876AB"/>
    <w:rsid w:val="008877CA"/>
    <w:rsid w:val="00890CC3"/>
    <w:rsid w:val="00891730"/>
    <w:rsid w:val="00891978"/>
    <w:rsid w:val="008924F8"/>
    <w:rsid w:val="008927CD"/>
    <w:rsid w:val="0089455B"/>
    <w:rsid w:val="00894A4F"/>
    <w:rsid w:val="00894C47"/>
    <w:rsid w:val="00894FFA"/>
    <w:rsid w:val="008950C6"/>
    <w:rsid w:val="00895478"/>
    <w:rsid w:val="00895CEB"/>
    <w:rsid w:val="00897732"/>
    <w:rsid w:val="008A091A"/>
    <w:rsid w:val="008A0985"/>
    <w:rsid w:val="008A1021"/>
    <w:rsid w:val="008A15B4"/>
    <w:rsid w:val="008A18A9"/>
    <w:rsid w:val="008A26B5"/>
    <w:rsid w:val="008A4C1D"/>
    <w:rsid w:val="008A5A89"/>
    <w:rsid w:val="008A6F15"/>
    <w:rsid w:val="008A70CE"/>
    <w:rsid w:val="008A7256"/>
    <w:rsid w:val="008B053A"/>
    <w:rsid w:val="008B0559"/>
    <w:rsid w:val="008B0B61"/>
    <w:rsid w:val="008B3A4C"/>
    <w:rsid w:val="008B428A"/>
    <w:rsid w:val="008B481F"/>
    <w:rsid w:val="008B5CAB"/>
    <w:rsid w:val="008B7BA5"/>
    <w:rsid w:val="008B7E9A"/>
    <w:rsid w:val="008C0DA9"/>
    <w:rsid w:val="008C156F"/>
    <w:rsid w:val="008C188B"/>
    <w:rsid w:val="008C1BF0"/>
    <w:rsid w:val="008C411D"/>
    <w:rsid w:val="008C4E35"/>
    <w:rsid w:val="008C5B24"/>
    <w:rsid w:val="008C5ED6"/>
    <w:rsid w:val="008C5F6E"/>
    <w:rsid w:val="008C6651"/>
    <w:rsid w:val="008C6E27"/>
    <w:rsid w:val="008C7F11"/>
    <w:rsid w:val="008D1132"/>
    <w:rsid w:val="008D1DA4"/>
    <w:rsid w:val="008D1E6F"/>
    <w:rsid w:val="008D2A46"/>
    <w:rsid w:val="008D30E3"/>
    <w:rsid w:val="008D32E6"/>
    <w:rsid w:val="008D447E"/>
    <w:rsid w:val="008D4DDB"/>
    <w:rsid w:val="008D52D3"/>
    <w:rsid w:val="008D79DD"/>
    <w:rsid w:val="008D7D68"/>
    <w:rsid w:val="008D7E67"/>
    <w:rsid w:val="008E046D"/>
    <w:rsid w:val="008E0CF2"/>
    <w:rsid w:val="008E1B64"/>
    <w:rsid w:val="008E1DEF"/>
    <w:rsid w:val="008E266C"/>
    <w:rsid w:val="008E3A25"/>
    <w:rsid w:val="008E3EC5"/>
    <w:rsid w:val="008E4404"/>
    <w:rsid w:val="008E4E35"/>
    <w:rsid w:val="008E5511"/>
    <w:rsid w:val="008E57B3"/>
    <w:rsid w:val="008E6194"/>
    <w:rsid w:val="008E61A1"/>
    <w:rsid w:val="008E6351"/>
    <w:rsid w:val="008E68E2"/>
    <w:rsid w:val="008E7646"/>
    <w:rsid w:val="008F03E8"/>
    <w:rsid w:val="008F0CAC"/>
    <w:rsid w:val="008F13C6"/>
    <w:rsid w:val="008F141B"/>
    <w:rsid w:val="008F1515"/>
    <w:rsid w:val="008F1950"/>
    <w:rsid w:val="008F214E"/>
    <w:rsid w:val="008F22D5"/>
    <w:rsid w:val="008F30C3"/>
    <w:rsid w:val="008F38E2"/>
    <w:rsid w:val="008F46B6"/>
    <w:rsid w:val="008F4A18"/>
    <w:rsid w:val="008F4A42"/>
    <w:rsid w:val="008F5853"/>
    <w:rsid w:val="008F728B"/>
    <w:rsid w:val="008F7CB0"/>
    <w:rsid w:val="009005F3"/>
    <w:rsid w:val="00901B29"/>
    <w:rsid w:val="0090300A"/>
    <w:rsid w:val="00903C42"/>
    <w:rsid w:val="00903D18"/>
    <w:rsid w:val="00903FA8"/>
    <w:rsid w:val="0090483A"/>
    <w:rsid w:val="0090668D"/>
    <w:rsid w:val="009067E2"/>
    <w:rsid w:val="00912A38"/>
    <w:rsid w:val="009131C6"/>
    <w:rsid w:val="00913FFA"/>
    <w:rsid w:val="00913FFE"/>
    <w:rsid w:val="0091453B"/>
    <w:rsid w:val="009154F3"/>
    <w:rsid w:val="009158CE"/>
    <w:rsid w:val="00915FC4"/>
    <w:rsid w:val="0091602D"/>
    <w:rsid w:val="00916884"/>
    <w:rsid w:val="00916B5A"/>
    <w:rsid w:val="009174A9"/>
    <w:rsid w:val="00920581"/>
    <w:rsid w:val="00920B69"/>
    <w:rsid w:val="00922254"/>
    <w:rsid w:val="009223E9"/>
    <w:rsid w:val="00922CB3"/>
    <w:rsid w:val="00923E44"/>
    <w:rsid w:val="0092407F"/>
    <w:rsid w:val="00924319"/>
    <w:rsid w:val="009248C2"/>
    <w:rsid w:val="009256A4"/>
    <w:rsid w:val="00927290"/>
    <w:rsid w:val="00927599"/>
    <w:rsid w:val="00927FF7"/>
    <w:rsid w:val="00930B02"/>
    <w:rsid w:val="00930F7A"/>
    <w:rsid w:val="009311EC"/>
    <w:rsid w:val="0093123C"/>
    <w:rsid w:val="00931762"/>
    <w:rsid w:val="009318EF"/>
    <w:rsid w:val="00932155"/>
    <w:rsid w:val="0093241F"/>
    <w:rsid w:val="00932788"/>
    <w:rsid w:val="00932A58"/>
    <w:rsid w:val="00932B9E"/>
    <w:rsid w:val="00932EAC"/>
    <w:rsid w:val="0093320F"/>
    <w:rsid w:val="0093388D"/>
    <w:rsid w:val="00934262"/>
    <w:rsid w:val="00934A7A"/>
    <w:rsid w:val="00934BAE"/>
    <w:rsid w:val="00934E61"/>
    <w:rsid w:val="0093556B"/>
    <w:rsid w:val="00935F24"/>
    <w:rsid w:val="009361F9"/>
    <w:rsid w:val="009362BB"/>
    <w:rsid w:val="009363E3"/>
    <w:rsid w:val="00936C0B"/>
    <w:rsid w:val="00936CB0"/>
    <w:rsid w:val="00936EAE"/>
    <w:rsid w:val="009375FA"/>
    <w:rsid w:val="00937960"/>
    <w:rsid w:val="00937A44"/>
    <w:rsid w:val="009401D4"/>
    <w:rsid w:val="0094037F"/>
    <w:rsid w:val="00940EE9"/>
    <w:rsid w:val="00940EFF"/>
    <w:rsid w:val="00941ECA"/>
    <w:rsid w:val="00942371"/>
    <w:rsid w:val="00942549"/>
    <w:rsid w:val="009425E6"/>
    <w:rsid w:val="0094293E"/>
    <w:rsid w:val="00942A28"/>
    <w:rsid w:val="00942EE5"/>
    <w:rsid w:val="009436DB"/>
    <w:rsid w:val="00944024"/>
    <w:rsid w:val="00944408"/>
    <w:rsid w:val="00945A2B"/>
    <w:rsid w:val="00945CAA"/>
    <w:rsid w:val="009460B9"/>
    <w:rsid w:val="0094642F"/>
    <w:rsid w:val="00946AE2"/>
    <w:rsid w:val="00946B2E"/>
    <w:rsid w:val="00946BE6"/>
    <w:rsid w:val="00946E3D"/>
    <w:rsid w:val="0094718E"/>
    <w:rsid w:val="00947579"/>
    <w:rsid w:val="00950262"/>
    <w:rsid w:val="0095315F"/>
    <w:rsid w:val="00953D38"/>
    <w:rsid w:val="00953F74"/>
    <w:rsid w:val="0095436B"/>
    <w:rsid w:val="009558FD"/>
    <w:rsid w:val="00955BE3"/>
    <w:rsid w:val="00956012"/>
    <w:rsid w:val="00956201"/>
    <w:rsid w:val="0095790A"/>
    <w:rsid w:val="00957B5F"/>
    <w:rsid w:val="009601F8"/>
    <w:rsid w:val="0096224D"/>
    <w:rsid w:val="009627A7"/>
    <w:rsid w:val="00962A24"/>
    <w:rsid w:val="009630A0"/>
    <w:rsid w:val="00963324"/>
    <w:rsid w:val="00963D6E"/>
    <w:rsid w:val="00964180"/>
    <w:rsid w:val="00964352"/>
    <w:rsid w:val="00964AA8"/>
    <w:rsid w:val="0096551D"/>
    <w:rsid w:val="00965B4C"/>
    <w:rsid w:val="0096668E"/>
    <w:rsid w:val="0096719B"/>
    <w:rsid w:val="00967921"/>
    <w:rsid w:val="00970564"/>
    <w:rsid w:val="009708A1"/>
    <w:rsid w:val="00970BE2"/>
    <w:rsid w:val="00970C07"/>
    <w:rsid w:val="00971676"/>
    <w:rsid w:val="0097182E"/>
    <w:rsid w:val="00971A2D"/>
    <w:rsid w:val="00971C79"/>
    <w:rsid w:val="00971D53"/>
    <w:rsid w:val="00971FEB"/>
    <w:rsid w:val="00972E6A"/>
    <w:rsid w:val="009732AF"/>
    <w:rsid w:val="009734C5"/>
    <w:rsid w:val="00973DE4"/>
    <w:rsid w:val="0097414F"/>
    <w:rsid w:val="00974935"/>
    <w:rsid w:val="00974D73"/>
    <w:rsid w:val="00974DBF"/>
    <w:rsid w:val="009758D6"/>
    <w:rsid w:val="009764D8"/>
    <w:rsid w:val="00976A08"/>
    <w:rsid w:val="00976BC4"/>
    <w:rsid w:val="00976EE3"/>
    <w:rsid w:val="00976F3A"/>
    <w:rsid w:val="00977331"/>
    <w:rsid w:val="00977C87"/>
    <w:rsid w:val="00977E3B"/>
    <w:rsid w:val="00980103"/>
    <w:rsid w:val="009809B9"/>
    <w:rsid w:val="00980F51"/>
    <w:rsid w:val="00982215"/>
    <w:rsid w:val="0098236F"/>
    <w:rsid w:val="0098308B"/>
    <w:rsid w:val="009833E0"/>
    <w:rsid w:val="009845E0"/>
    <w:rsid w:val="00984995"/>
    <w:rsid w:val="00984BF0"/>
    <w:rsid w:val="0098578E"/>
    <w:rsid w:val="00986132"/>
    <w:rsid w:val="009864B5"/>
    <w:rsid w:val="00986752"/>
    <w:rsid w:val="00986E65"/>
    <w:rsid w:val="00987410"/>
    <w:rsid w:val="0098795A"/>
    <w:rsid w:val="00987B00"/>
    <w:rsid w:val="00987B01"/>
    <w:rsid w:val="00987DA1"/>
    <w:rsid w:val="009901DA"/>
    <w:rsid w:val="0099059F"/>
    <w:rsid w:val="00990C50"/>
    <w:rsid w:val="009918CF"/>
    <w:rsid w:val="00991E53"/>
    <w:rsid w:val="00993354"/>
    <w:rsid w:val="00993BA8"/>
    <w:rsid w:val="009946A4"/>
    <w:rsid w:val="0099529B"/>
    <w:rsid w:val="009973F6"/>
    <w:rsid w:val="00997973"/>
    <w:rsid w:val="009A0D6C"/>
    <w:rsid w:val="009A0F15"/>
    <w:rsid w:val="009A1580"/>
    <w:rsid w:val="009A1908"/>
    <w:rsid w:val="009A3007"/>
    <w:rsid w:val="009A3297"/>
    <w:rsid w:val="009A34AB"/>
    <w:rsid w:val="009A35E4"/>
    <w:rsid w:val="009A3CB3"/>
    <w:rsid w:val="009A5391"/>
    <w:rsid w:val="009A53FC"/>
    <w:rsid w:val="009A5501"/>
    <w:rsid w:val="009A6973"/>
    <w:rsid w:val="009B005E"/>
    <w:rsid w:val="009B0350"/>
    <w:rsid w:val="009B0976"/>
    <w:rsid w:val="009B111A"/>
    <w:rsid w:val="009B2095"/>
    <w:rsid w:val="009B2182"/>
    <w:rsid w:val="009B2C41"/>
    <w:rsid w:val="009B2CDF"/>
    <w:rsid w:val="009B3425"/>
    <w:rsid w:val="009B35F0"/>
    <w:rsid w:val="009B3AD7"/>
    <w:rsid w:val="009B3DC4"/>
    <w:rsid w:val="009B4024"/>
    <w:rsid w:val="009B4056"/>
    <w:rsid w:val="009B4258"/>
    <w:rsid w:val="009B4A05"/>
    <w:rsid w:val="009B4FAF"/>
    <w:rsid w:val="009B5101"/>
    <w:rsid w:val="009B5351"/>
    <w:rsid w:val="009B57B1"/>
    <w:rsid w:val="009B5BC5"/>
    <w:rsid w:val="009B6FA0"/>
    <w:rsid w:val="009B744E"/>
    <w:rsid w:val="009B7CB4"/>
    <w:rsid w:val="009B7F72"/>
    <w:rsid w:val="009C04C6"/>
    <w:rsid w:val="009C1729"/>
    <w:rsid w:val="009C1B31"/>
    <w:rsid w:val="009C1B4F"/>
    <w:rsid w:val="009C1EF2"/>
    <w:rsid w:val="009C2C3B"/>
    <w:rsid w:val="009C3067"/>
    <w:rsid w:val="009C3F29"/>
    <w:rsid w:val="009C57FB"/>
    <w:rsid w:val="009C58DF"/>
    <w:rsid w:val="009C5F49"/>
    <w:rsid w:val="009C666F"/>
    <w:rsid w:val="009C691C"/>
    <w:rsid w:val="009C7565"/>
    <w:rsid w:val="009C76BB"/>
    <w:rsid w:val="009C7BEE"/>
    <w:rsid w:val="009D0746"/>
    <w:rsid w:val="009D1005"/>
    <w:rsid w:val="009D1316"/>
    <w:rsid w:val="009D3065"/>
    <w:rsid w:val="009D33C6"/>
    <w:rsid w:val="009D4111"/>
    <w:rsid w:val="009D5108"/>
    <w:rsid w:val="009D5BF8"/>
    <w:rsid w:val="009D5E10"/>
    <w:rsid w:val="009D6A97"/>
    <w:rsid w:val="009D7069"/>
    <w:rsid w:val="009D74D7"/>
    <w:rsid w:val="009D75A8"/>
    <w:rsid w:val="009D771D"/>
    <w:rsid w:val="009D7904"/>
    <w:rsid w:val="009E0892"/>
    <w:rsid w:val="009E0E3F"/>
    <w:rsid w:val="009E1E6D"/>
    <w:rsid w:val="009E1F92"/>
    <w:rsid w:val="009E1FA5"/>
    <w:rsid w:val="009E29C6"/>
    <w:rsid w:val="009E2B61"/>
    <w:rsid w:val="009E35BD"/>
    <w:rsid w:val="009E4058"/>
    <w:rsid w:val="009E437B"/>
    <w:rsid w:val="009E47B0"/>
    <w:rsid w:val="009E4F32"/>
    <w:rsid w:val="009E4F96"/>
    <w:rsid w:val="009E5012"/>
    <w:rsid w:val="009E54A2"/>
    <w:rsid w:val="009E702E"/>
    <w:rsid w:val="009E78D2"/>
    <w:rsid w:val="009E7E39"/>
    <w:rsid w:val="009F112A"/>
    <w:rsid w:val="009F129C"/>
    <w:rsid w:val="009F2198"/>
    <w:rsid w:val="009F2599"/>
    <w:rsid w:val="009F292E"/>
    <w:rsid w:val="009F2CEF"/>
    <w:rsid w:val="009F36D8"/>
    <w:rsid w:val="009F3886"/>
    <w:rsid w:val="009F3AEB"/>
    <w:rsid w:val="009F49FC"/>
    <w:rsid w:val="009F50C1"/>
    <w:rsid w:val="009F537E"/>
    <w:rsid w:val="009F5550"/>
    <w:rsid w:val="009F5F52"/>
    <w:rsid w:val="009F6A7B"/>
    <w:rsid w:val="009F7118"/>
    <w:rsid w:val="009F73F9"/>
    <w:rsid w:val="009F7435"/>
    <w:rsid w:val="009F7FC6"/>
    <w:rsid w:val="00A01608"/>
    <w:rsid w:val="00A01CC5"/>
    <w:rsid w:val="00A03437"/>
    <w:rsid w:val="00A0415D"/>
    <w:rsid w:val="00A04192"/>
    <w:rsid w:val="00A042A0"/>
    <w:rsid w:val="00A045F3"/>
    <w:rsid w:val="00A04ABB"/>
    <w:rsid w:val="00A04B38"/>
    <w:rsid w:val="00A050D3"/>
    <w:rsid w:val="00A066FA"/>
    <w:rsid w:val="00A07047"/>
    <w:rsid w:val="00A0753D"/>
    <w:rsid w:val="00A11376"/>
    <w:rsid w:val="00A11532"/>
    <w:rsid w:val="00A12FFF"/>
    <w:rsid w:val="00A14332"/>
    <w:rsid w:val="00A146D4"/>
    <w:rsid w:val="00A15784"/>
    <w:rsid w:val="00A15AE1"/>
    <w:rsid w:val="00A16117"/>
    <w:rsid w:val="00A21C4D"/>
    <w:rsid w:val="00A242C2"/>
    <w:rsid w:val="00A24D3D"/>
    <w:rsid w:val="00A250EF"/>
    <w:rsid w:val="00A25325"/>
    <w:rsid w:val="00A257C9"/>
    <w:rsid w:val="00A25B39"/>
    <w:rsid w:val="00A25FA8"/>
    <w:rsid w:val="00A26551"/>
    <w:rsid w:val="00A2745F"/>
    <w:rsid w:val="00A2788F"/>
    <w:rsid w:val="00A27B50"/>
    <w:rsid w:val="00A3018B"/>
    <w:rsid w:val="00A3089B"/>
    <w:rsid w:val="00A30C17"/>
    <w:rsid w:val="00A30E85"/>
    <w:rsid w:val="00A310FF"/>
    <w:rsid w:val="00A312D0"/>
    <w:rsid w:val="00A31BE1"/>
    <w:rsid w:val="00A3228E"/>
    <w:rsid w:val="00A329F2"/>
    <w:rsid w:val="00A32FE4"/>
    <w:rsid w:val="00A337A5"/>
    <w:rsid w:val="00A33945"/>
    <w:rsid w:val="00A33962"/>
    <w:rsid w:val="00A34408"/>
    <w:rsid w:val="00A3463D"/>
    <w:rsid w:val="00A3507D"/>
    <w:rsid w:val="00A351AC"/>
    <w:rsid w:val="00A35EF7"/>
    <w:rsid w:val="00A37D0F"/>
    <w:rsid w:val="00A405B9"/>
    <w:rsid w:val="00A4078C"/>
    <w:rsid w:val="00A40CE8"/>
    <w:rsid w:val="00A411F1"/>
    <w:rsid w:val="00A4122D"/>
    <w:rsid w:val="00A419BA"/>
    <w:rsid w:val="00A421D5"/>
    <w:rsid w:val="00A4265D"/>
    <w:rsid w:val="00A43CEC"/>
    <w:rsid w:val="00A44039"/>
    <w:rsid w:val="00A44671"/>
    <w:rsid w:val="00A4480A"/>
    <w:rsid w:val="00A44BAA"/>
    <w:rsid w:val="00A45CB0"/>
    <w:rsid w:val="00A45DBD"/>
    <w:rsid w:val="00A45ED5"/>
    <w:rsid w:val="00A46396"/>
    <w:rsid w:val="00A46773"/>
    <w:rsid w:val="00A46A2F"/>
    <w:rsid w:val="00A47403"/>
    <w:rsid w:val="00A475A0"/>
    <w:rsid w:val="00A478A0"/>
    <w:rsid w:val="00A47CEB"/>
    <w:rsid w:val="00A501BE"/>
    <w:rsid w:val="00A5089F"/>
    <w:rsid w:val="00A5090E"/>
    <w:rsid w:val="00A50B78"/>
    <w:rsid w:val="00A50E36"/>
    <w:rsid w:val="00A51AAA"/>
    <w:rsid w:val="00A51D99"/>
    <w:rsid w:val="00A528BC"/>
    <w:rsid w:val="00A52D49"/>
    <w:rsid w:val="00A52E21"/>
    <w:rsid w:val="00A530EB"/>
    <w:rsid w:val="00A53339"/>
    <w:rsid w:val="00A53EE0"/>
    <w:rsid w:val="00A547C9"/>
    <w:rsid w:val="00A5502F"/>
    <w:rsid w:val="00A554F9"/>
    <w:rsid w:val="00A564B5"/>
    <w:rsid w:val="00A6038E"/>
    <w:rsid w:val="00A60440"/>
    <w:rsid w:val="00A611DB"/>
    <w:rsid w:val="00A61F4E"/>
    <w:rsid w:val="00A63039"/>
    <w:rsid w:val="00A65726"/>
    <w:rsid w:val="00A662B3"/>
    <w:rsid w:val="00A6695B"/>
    <w:rsid w:val="00A66FAC"/>
    <w:rsid w:val="00A67EC5"/>
    <w:rsid w:val="00A707E2"/>
    <w:rsid w:val="00A7095C"/>
    <w:rsid w:val="00A70F7F"/>
    <w:rsid w:val="00A7177F"/>
    <w:rsid w:val="00A72704"/>
    <w:rsid w:val="00A7282A"/>
    <w:rsid w:val="00A72AD2"/>
    <w:rsid w:val="00A72C8D"/>
    <w:rsid w:val="00A73942"/>
    <w:rsid w:val="00A747AE"/>
    <w:rsid w:val="00A74877"/>
    <w:rsid w:val="00A74D29"/>
    <w:rsid w:val="00A750B3"/>
    <w:rsid w:val="00A757F7"/>
    <w:rsid w:val="00A75EAC"/>
    <w:rsid w:val="00A762C8"/>
    <w:rsid w:val="00A76600"/>
    <w:rsid w:val="00A77493"/>
    <w:rsid w:val="00A776ED"/>
    <w:rsid w:val="00A77EEA"/>
    <w:rsid w:val="00A77F08"/>
    <w:rsid w:val="00A80904"/>
    <w:rsid w:val="00A80BB5"/>
    <w:rsid w:val="00A80DB4"/>
    <w:rsid w:val="00A80F7E"/>
    <w:rsid w:val="00A81442"/>
    <w:rsid w:val="00A81517"/>
    <w:rsid w:val="00A82095"/>
    <w:rsid w:val="00A82F42"/>
    <w:rsid w:val="00A83240"/>
    <w:rsid w:val="00A838B6"/>
    <w:rsid w:val="00A851CA"/>
    <w:rsid w:val="00A85624"/>
    <w:rsid w:val="00A85677"/>
    <w:rsid w:val="00A856AC"/>
    <w:rsid w:val="00A85710"/>
    <w:rsid w:val="00A859D4"/>
    <w:rsid w:val="00A8717A"/>
    <w:rsid w:val="00A90657"/>
    <w:rsid w:val="00A90CEF"/>
    <w:rsid w:val="00A9163C"/>
    <w:rsid w:val="00A91D54"/>
    <w:rsid w:val="00A92BA3"/>
    <w:rsid w:val="00A9410F"/>
    <w:rsid w:val="00A94D6B"/>
    <w:rsid w:val="00A95160"/>
    <w:rsid w:val="00A95194"/>
    <w:rsid w:val="00A95A0B"/>
    <w:rsid w:val="00A96B82"/>
    <w:rsid w:val="00A971B3"/>
    <w:rsid w:val="00A97365"/>
    <w:rsid w:val="00A97421"/>
    <w:rsid w:val="00A9784C"/>
    <w:rsid w:val="00A97AD7"/>
    <w:rsid w:val="00AA0212"/>
    <w:rsid w:val="00AA077F"/>
    <w:rsid w:val="00AA0BED"/>
    <w:rsid w:val="00AA44CC"/>
    <w:rsid w:val="00AA58F1"/>
    <w:rsid w:val="00AA64B4"/>
    <w:rsid w:val="00AA6A92"/>
    <w:rsid w:val="00AA7209"/>
    <w:rsid w:val="00AA7343"/>
    <w:rsid w:val="00AA77CC"/>
    <w:rsid w:val="00AA7F82"/>
    <w:rsid w:val="00AB1053"/>
    <w:rsid w:val="00AB14F1"/>
    <w:rsid w:val="00AB23F0"/>
    <w:rsid w:val="00AB24F3"/>
    <w:rsid w:val="00AB48EE"/>
    <w:rsid w:val="00AB4BC1"/>
    <w:rsid w:val="00AB500D"/>
    <w:rsid w:val="00AB52A9"/>
    <w:rsid w:val="00AB5D5B"/>
    <w:rsid w:val="00AB6944"/>
    <w:rsid w:val="00AB711E"/>
    <w:rsid w:val="00AB7324"/>
    <w:rsid w:val="00AB7F87"/>
    <w:rsid w:val="00AC01CE"/>
    <w:rsid w:val="00AC024E"/>
    <w:rsid w:val="00AC3D33"/>
    <w:rsid w:val="00AC3DF3"/>
    <w:rsid w:val="00AC3EB3"/>
    <w:rsid w:val="00AC4661"/>
    <w:rsid w:val="00AC4B99"/>
    <w:rsid w:val="00AC4BB6"/>
    <w:rsid w:val="00AC537E"/>
    <w:rsid w:val="00AC5988"/>
    <w:rsid w:val="00AC65EA"/>
    <w:rsid w:val="00AC6E85"/>
    <w:rsid w:val="00AC6EDE"/>
    <w:rsid w:val="00AC78AC"/>
    <w:rsid w:val="00AD0518"/>
    <w:rsid w:val="00AD0A9F"/>
    <w:rsid w:val="00AD0CE4"/>
    <w:rsid w:val="00AD1597"/>
    <w:rsid w:val="00AD15AF"/>
    <w:rsid w:val="00AD2244"/>
    <w:rsid w:val="00AD245A"/>
    <w:rsid w:val="00AD2D18"/>
    <w:rsid w:val="00AD310D"/>
    <w:rsid w:val="00AD33FC"/>
    <w:rsid w:val="00AD3CC2"/>
    <w:rsid w:val="00AD5383"/>
    <w:rsid w:val="00AD5AEB"/>
    <w:rsid w:val="00AD5FD2"/>
    <w:rsid w:val="00AD601B"/>
    <w:rsid w:val="00AD6C3F"/>
    <w:rsid w:val="00AD74EA"/>
    <w:rsid w:val="00AD751E"/>
    <w:rsid w:val="00AD75A7"/>
    <w:rsid w:val="00AE08DC"/>
    <w:rsid w:val="00AE1009"/>
    <w:rsid w:val="00AE157E"/>
    <w:rsid w:val="00AE196D"/>
    <w:rsid w:val="00AE2177"/>
    <w:rsid w:val="00AE43ED"/>
    <w:rsid w:val="00AE45EF"/>
    <w:rsid w:val="00AE5528"/>
    <w:rsid w:val="00AE5AD4"/>
    <w:rsid w:val="00AE5B30"/>
    <w:rsid w:val="00AE6CC0"/>
    <w:rsid w:val="00AF04EE"/>
    <w:rsid w:val="00AF050A"/>
    <w:rsid w:val="00AF05DF"/>
    <w:rsid w:val="00AF16A0"/>
    <w:rsid w:val="00AF2627"/>
    <w:rsid w:val="00AF323A"/>
    <w:rsid w:val="00AF3454"/>
    <w:rsid w:val="00AF39E4"/>
    <w:rsid w:val="00AF441A"/>
    <w:rsid w:val="00AF55A4"/>
    <w:rsid w:val="00AF5641"/>
    <w:rsid w:val="00AF56C2"/>
    <w:rsid w:val="00AF5BB3"/>
    <w:rsid w:val="00AF5F0B"/>
    <w:rsid w:val="00AF6A16"/>
    <w:rsid w:val="00AF7057"/>
    <w:rsid w:val="00AF7851"/>
    <w:rsid w:val="00B005F4"/>
    <w:rsid w:val="00B006DF"/>
    <w:rsid w:val="00B008CF"/>
    <w:rsid w:val="00B00A46"/>
    <w:rsid w:val="00B00C7A"/>
    <w:rsid w:val="00B0103C"/>
    <w:rsid w:val="00B015D0"/>
    <w:rsid w:val="00B01C82"/>
    <w:rsid w:val="00B01E42"/>
    <w:rsid w:val="00B0240C"/>
    <w:rsid w:val="00B028BA"/>
    <w:rsid w:val="00B03541"/>
    <w:rsid w:val="00B03D7E"/>
    <w:rsid w:val="00B03F99"/>
    <w:rsid w:val="00B045A0"/>
    <w:rsid w:val="00B05B8E"/>
    <w:rsid w:val="00B05C98"/>
    <w:rsid w:val="00B06227"/>
    <w:rsid w:val="00B06EF2"/>
    <w:rsid w:val="00B07B83"/>
    <w:rsid w:val="00B10743"/>
    <w:rsid w:val="00B113EA"/>
    <w:rsid w:val="00B13945"/>
    <w:rsid w:val="00B13A35"/>
    <w:rsid w:val="00B13D33"/>
    <w:rsid w:val="00B142AF"/>
    <w:rsid w:val="00B15749"/>
    <w:rsid w:val="00B15B39"/>
    <w:rsid w:val="00B16D66"/>
    <w:rsid w:val="00B175E1"/>
    <w:rsid w:val="00B176DB"/>
    <w:rsid w:val="00B213C6"/>
    <w:rsid w:val="00B213C9"/>
    <w:rsid w:val="00B21409"/>
    <w:rsid w:val="00B214F7"/>
    <w:rsid w:val="00B21732"/>
    <w:rsid w:val="00B22201"/>
    <w:rsid w:val="00B223C4"/>
    <w:rsid w:val="00B22B95"/>
    <w:rsid w:val="00B22C61"/>
    <w:rsid w:val="00B23B14"/>
    <w:rsid w:val="00B23BB2"/>
    <w:rsid w:val="00B23DBD"/>
    <w:rsid w:val="00B246A0"/>
    <w:rsid w:val="00B246BF"/>
    <w:rsid w:val="00B24AF1"/>
    <w:rsid w:val="00B24E2F"/>
    <w:rsid w:val="00B25109"/>
    <w:rsid w:val="00B251C0"/>
    <w:rsid w:val="00B257CE"/>
    <w:rsid w:val="00B25907"/>
    <w:rsid w:val="00B26436"/>
    <w:rsid w:val="00B26F1A"/>
    <w:rsid w:val="00B26F23"/>
    <w:rsid w:val="00B279C8"/>
    <w:rsid w:val="00B27BA1"/>
    <w:rsid w:val="00B30D78"/>
    <w:rsid w:val="00B30E95"/>
    <w:rsid w:val="00B3120F"/>
    <w:rsid w:val="00B32270"/>
    <w:rsid w:val="00B326A0"/>
    <w:rsid w:val="00B3353D"/>
    <w:rsid w:val="00B336D4"/>
    <w:rsid w:val="00B33B03"/>
    <w:rsid w:val="00B33DA6"/>
    <w:rsid w:val="00B33F94"/>
    <w:rsid w:val="00B3419D"/>
    <w:rsid w:val="00B34CEA"/>
    <w:rsid w:val="00B34D4D"/>
    <w:rsid w:val="00B3550A"/>
    <w:rsid w:val="00B35A57"/>
    <w:rsid w:val="00B35F56"/>
    <w:rsid w:val="00B36846"/>
    <w:rsid w:val="00B36ADA"/>
    <w:rsid w:val="00B373DC"/>
    <w:rsid w:val="00B37627"/>
    <w:rsid w:val="00B37F02"/>
    <w:rsid w:val="00B405CD"/>
    <w:rsid w:val="00B40B0E"/>
    <w:rsid w:val="00B41340"/>
    <w:rsid w:val="00B41EA8"/>
    <w:rsid w:val="00B421F9"/>
    <w:rsid w:val="00B42E2A"/>
    <w:rsid w:val="00B42F29"/>
    <w:rsid w:val="00B43035"/>
    <w:rsid w:val="00B43982"/>
    <w:rsid w:val="00B43A01"/>
    <w:rsid w:val="00B447DC"/>
    <w:rsid w:val="00B44F90"/>
    <w:rsid w:val="00B45EB9"/>
    <w:rsid w:val="00B4645C"/>
    <w:rsid w:val="00B476A1"/>
    <w:rsid w:val="00B47A58"/>
    <w:rsid w:val="00B47D38"/>
    <w:rsid w:val="00B500CE"/>
    <w:rsid w:val="00B50812"/>
    <w:rsid w:val="00B5105B"/>
    <w:rsid w:val="00B51301"/>
    <w:rsid w:val="00B5132D"/>
    <w:rsid w:val="00B525E1"/>
    <w:rsid w:val="00B52969"/>
    <w:rsid w:val="00B53507"/>
    <w:rsid w:val="00B545B6"/>
    <w:rsid w:val="00B546A9"/>
    <w:rsid w:val="00B546EB"/>
    <w:rsid w:val="00B55334"/>
    <w:rsid w:val="00B5594A"/>
    <w:rsid w:val="00B55FC6"/>
    <w:rsid w:val="00B56867"/>
    <w:rsid w:val="00B573B7"/>
    <w:rsid w:val="00B600AD"/>
    <w:rsid w:val="00B61158"/>
    <w:rsid w:val="00B61621"/>
    <w:rsid w:val="00B621A0"/>
    <w:rsid w:val="00B62C38"/>
    <w:rsid w:val="00B6321E"/>
    <w:rsid w:val="00B6411B"/>
    <w:rsid w:val="00B64D7B"/>
    <w:rsid w:val="00B660AA"/>
    <w:rsid w:val="00B67F63"/>
    <w:rsid w:val="00B7201F"/>
    <w:rsid w:val="00B72839"/>
    <w:rsid w:val="00B73232"/>
    <w:rsid w:val="00B73DB0"/>
    <w:rsid w:val="00B74611"/>
    <w:rsid w:val="00B751E8"/>
    <w:rsid w:val="00B75EB5"/>
    <w:rsid w:val="00B7600D"/>
    <w:rsid w:val="00B76219"/>
    <w:rsid w:val="00B7793C"/>
    <w:rsid w:val="00B77F8E"/>
    <w:rsid w:val="00B80175"/>
    <w:rsid w:val="00B81FE7"/>
    <w:rsid w:val="00B8260D"/>
    <w:rsid w:val="00B829D6"/>
    <w:rsid w:val="00B82BBE"/>
    <w:rsid w:val="00B82C66"/>
    <w:rsid w:val="00B82F14"/>
    <w:rsid w:val="00B83332"/>
    <w:rsid w:val="00B83B15"/>
    <w:rsid w:val="00B84B02"/>
    <w:rsid w:val="00B84E88"/>
    <w:rsid w:val="00B86823"/>
    <w:rsid w:val="00B8689F"/>
    <w:rsid w:val="00B868E3"/>
    <w:rsid w:val="00B8741E"/>
    <w:rsid w:val="00B912B5"/>
    <w:rsid w:val="00B91611"/>
    <w:rsid w:val="00B91D73"/>
    <w:rsid w:val="00B91F7F"/>
    <w:rsid w:val="00B921BB"/>
    <w:rsid w:val="00B93A29"/>
    <w:rsid w:val="00B93E1D"/>
    <w:rsid w:val="00B9408C"/>
    <w:rsid w:val="00B9419B"/>
    <w:rsid w:val="00B944E6"/>
    <w:rsid w:val="00B94739"/>
    <w:rsid w:val="00B94938"/>
    <w:rsid w:val="00B94A53"/>
    <w:rsid w:val="00B951F3"/>
    <w:rsid w:val="00B958D9"/>
    <w:rsid w:val="00B973B7"/>
    <w:rsid w:val="00B97685"/>
    <w:rsid w:val="00BA007D"/>
    <w:rsid w:val="00BA00BA"/>
    <w:rsid w:val="00BA0DBD"/>
    <w:rsid w:val="00BA2252"/>
    <w:rsid w:val="00BA2F07"/>
    <w:rsid w:val="00BA3545"/>
    <w:rsid w:val="00BA4763"/>
    <w:rsid w:val="00BA53EF"/>
    <w:rsid w:val="00BA5755"/>
    <w:rsid w:val="00BA6B49"/>
    <w:rsid w:val="00BA6DF0"/>
    <w:rsid w:val="00BA758A"/>
    <w:rsid w:val="00BB0CEA"/>
    <w:rsid w:val="00BB0D5A"/>
    <w:rsid w:val="00BB0E9C"/>
    <w:rsid w:val="00BB0FB5"/>
    <w:rsid w:val="00BB1805"/>
    <w:rsid w:val="00BB1D10"/>
    <w:rsid w:val="00BB2019"/>
    <w:rsid w:val="00BB202B"/>
    <w:rsid w:val="00BB2484"/>
    <w:rsid w:val="00BB306C"/>
    <w:rsid w:val="00BB3318"/>
    <w:rsid w:val="00BB3510"/>
    <w:rsid w:val="00BB548B"/>
    <w:rsid w:val="00BB5E29"/>
    <w:rsid w:val="00BB62AA"/>
    <w:rsid w:val="00BB6443"/>
    <w:rsid w:val="00BB710C"/>
    <w:rsid w:val="00BC0702"/>
    <w:rsid w:val="00BC2186"/>
    <w:rsid w:val="00BC2750"/>
    <w:rsid w:val="00BC2A38"/>
    <w:rsid w:val="00BC2DB8"/>
    <w:rsid w:val="00BC3424"/>
    <w:rsid w:val="00BC3D13"/>
    <w:rsid w:val="00BC3F90"/>
    <w:rsid w:val="00BC4130"/>
    <w:rsid w:val="00BC45EC"/>
    <w:rsid w:val="00BC48EB"/>
    <w:rsid w:val="00BC4964"/>
    <w:rsid w:val="00BC5A48"/>
    <w:rsid w:val="00BC6164"/>
    <w:rsid w:val="00BC6734"/>
    <w:rsid w:val="00BC7AEF"/>
    <w:rsid w:val="00BD0B8F"/>
    <w:rsid w:val="00BD1F6D"/>
    <w:rsid w:val="00BD2169"/>
    <w:rsid w:val="00BD24BA"/>
    <w:rsid w:val="00BD2529"/>
    <w:rsid w:val="00BD2A3C"/>
    <w:rsid w:val="00BD2AFD"/>
    <w:rsid w:val="00BD2DBA"/>
    <w:rsid w:val="00BD3482"/>
    <w:rsid w:val="00BD3977"/>
    <w:rsid w:val="00BD39FB"/>
    <w:rsid w:val="00BD3B71"/>
    <w:rsid w:val="00BD40A6"/>
    <w:rsid w:val="00BD4BDD"/>
    <w:rsid w:val="00BD5697"/>
    <w:rsid w:val="00BD623D"/>
    <w:rsid w:val="00BD653A"/>
    <w:rsid w:val="00BD73CA"/>
    <w:rsid w:val="00BD7C9E"/>
    <w:rsid w:val="00BD7F48"/>
    <w:rsid w:val="00BE0005"/>
    <w:rsid w:val="00BE001B"/>
    <w:rsid w:val="00BE0340"/>
    <w:rsid w:val="00BE10BD"/>
    <w:rsid w:val="00BE1474"/>
    <w:rsid w:val="00BE1A03"/>
    <w:rsid w:val="00BE1C47"/>
    <w:rsid w:val="00BE1ED7"/>
    <w:rsid w:val="00BE2240"/>
    <w:rsid w:val="00BE25EF"/>
    <w:rsid w:val="00BE2880"/>
    <w:rsid w:val="00BE2DF3"/>
    <w:rsid w:val="00BE2ED9"/>
    <w:rsid w:val="00BE32CB"/>
    <w:rsid w:val="00BE3443"/>
    <w:rsid w:val="00BE4978"/>
    <w:rsid w:val="00BE4FEC"/>
    <w:rsid w:val="00BE502E"/>
    <w:rsid w:val="00BE7328"/>
    <w:rsid w:val="00BE7471"/>
    <w:rsid w:val="00BE7A68"/>
    <w:rsid w:val="00BE7B05"/>
    <w:rsid w:val="00BF06F1"/>
    <w:rsid w:val="00BF08C8"/>
    <w:rsid w:val="00BF09F9"/>
    <w:rsid w:val="00BF23A2"/>
    <w:rsid w:val="00BF23C5"/>
    <w:rsid w:val="00BF3622"/>
    <w:rsid w:val="00BF3A74"/>
    <w:rsid w:val="00BF3B61"/>
    <w:rsid w:val="00BF3D90"/>
    <w:rsid w:val="00BF4090"/>
    <w:rsid w:val="00BF4D50"/>
    <w:rsid w:val="00BF52C0"/>
    <w:rsid w:val="00BF55E9"/>
    <w:rsid w:val="00BF5602"/>
    <w:rsid w:val="00BF562A"/>
    <w:rsid w:val="00BF6E2A"/>
    <w:rsid w:val="00C0007E"/>
    <w:rsid w:val="00C00428"/>
    <w:rsid w:val="00C00C96"/>
    <w:rsid w:val="00C01880"/>
    <w:rsid w:val="00C01FA5"/>
    <w:rsid w:val="00C030E2"/>
    <w:rsid w:val="00C03551"/>
    <w:rsid w:val="00C038F5"/>
    <w:rsid w:val="00C06B29"/>
    <w:rsid w:val="00C06C2A"/>
    <w:rsid w:val="00C07044"/>
    <w:rsid w:val="00C075E5"/>
    <w:rsid w:val="00C076AB"/>
    <w:rsid w:val="00C10B83"/>
    <w:rsid w:val="00C10DD0"/>
    <w:rsid w:val="00C1128C"/>
    <w:rsid w:val="00C11A8D"/>
    <w:rsid w:val="00C11AB6"/>
    <w:rsid w:val="00C11C51"/>
    <w:rsid w:val="00C11D8D"/>
    <w:rsid w:val="00C12B40"/>
    <w:rsid w:val="00C12D5E"/>
    <w:rsid w:val="00C132FC"/>
    <w:rsid w:val="00C13326"/>
    <w:rsid w:val="00C133D9"/>
    <w:rsid w:val="00C13597"/>
    <w:rsid w:val="00C15CC9"/>
    <w:rsid w:val="00C16E99"/>
    <w:rsid w:val="00C17333"/>
    <w:rsid w:val="00C1766E"/>
    <w:rsid w:val="00C2079B"/>
    <w:rsid w:val="00C20C38"/>
    <w:rsid w:val="00C214C2"/>
    <w:rsid w:val="00C21B4E"/>
    <w:rsid w:val="00C21BD4"/>
    <w:rsid w:val="00C21C98"/>
    <w:rsid w:val="00C21FA0"/>
    <w:rsid w:val="00C22569"/>
    <w:rsid w:val="00C22754"/>
    <w:rsid w:val="00C23293"/>
    <w:rsid w:val="00C23F1D"/>
    <w:rsid w:val="00C24072"/>
    <w:rsid w:val="00C24AFD"/>
    <w:rsid w:val="00C24FDF"/>
    <w:rsid w:val="00C25FD0"/>
    <w:rsid w:val="00C266D2"/>
    <w:rsid w:val="00C26A7A"/>
    <w:rsid w:val="00C276FE"/>
    <w:rsid w:val="00C279F8"/>
    <w:rsid w:val="00C30F3B"/>
    <w:rsid w:val="00C3111E"/>
    <w:rsid w:val="00C319BA"/>
    <w:rsid w:val="00C31A81"/>
    <w:rsid w:val="00C31B7B"/>
    <w:rsid w:val="00C32448"/>
    <w:rsid w:val="00C32F73"/>
    <w:rsid w:val="00C33B9F"/>
    <w:rsid w:val="00C33C70"/>
    <w:rsid w:val="00C33E51"/>
    <w:rsid w:val="00C34180"/>
    <w:rsid w:val="00C3563F"/>
    <w:rsid w:val="00C364B4"/>
    <w:rsid w:val="00C36534"/>
    <w:rsid w:val="00C36DA3"/>
    <w:rsid w:val="00C375DD"/>
    <w:rsid w:val="00C3785F"/>
    <w:rsid w:val="00C37F69"/>
    <w:rsid w:val="00C40AF1"/>
    <w:rsid w:val="00C41389"/>
    <w:rsid w:val="00C420CB"/>
    <w:rsid w:val="00C43890"/>
    <w:rsid w:val="00C43DEB"/>
    <w:rsid w:val="00C44CF6"/>
    <w:rsid w:val="00C453B7"/>
    <w:rsid w:val="00C45477"/>
    <w:rsid w:val="00C45515"/>
    <w:rsid w:val="00C45AE4"/>
    <w:rsid w:val="00C46334"/>
    <w:rsid w:val="00C46BC8"/>
    <w:rsid w:val="00C46CC0"/>
    <w:rsid w:val="00C472DD"/>
    <w:rsid w:val="00C47A06"/>
    <w:rsid w:val="00C47D12"/>
    <w:rsid w:val="00C50152"/>
    <w:rsid w:val="00C51B52"/>
    <w:rsid w:val="00C51E06"/>
    <w:rsid w:val="00C5297A"/>
    <w:rsid w:val="00C52D4F"/>
    <w:rsid w:val="00C5360F"/>
    <w:rsid w:val="00C53CEF"/>
    <w:rsid w:val="00C54197"/>
    <w:rsid w:val="00C5447C"/>
    <w:rsid w:val="00C544CF"/>
    <w:rsid w:val="00C557D1"/>
    <w:rsid w:val="00C55B84"/>
    <w:rsid w:val="00C55C74"/>
    <w:rsid w:val="00C55E72"/>
    <w:rsid w:val="00C56DC8"/>
    <w:rsid w:val="00C56EDF"/>
    <w:rsid w:val="00C602A1"/>
    <w:rsid w:val="00C608A6"/>
    <w:rsid w:val="00C61D1A"/>
    <w:rsid w:val="00C62634"/>
    <w:rsid w:val="00C62B5D"/>
    <w:rsid w:val="00C63518"/>
    <w:rsid w:val="00C64999"/>
    <w:rsid w:val="00C64E8E"/>
    <w:rsid w:val="00C6598F"/>
    <w:rsid w:val="00C66677"/>
    <w:rsid w:val="00C669C5"/>
    <w:rsid w:val="00C67395"/>
    <w:rsid w:val="00C67794"/>
    <w:rsid w:val="00C70590"/>
    <w:rsid w:val="00C7076B"/>
    <w:rsid w:val="00C71F3B"/>
    <w:rsid w:val="00C721F6"/>
    <w:rsid w:val="00C7239F"/>
    <w:rsid w:val="00C727B9"/>
    <w:rsid w:val="00C72DD2"/>
    <w:rsid w:val="00C741A9"/>
    <w:rsid w:val="00C75197"/>
    <w:rsid w:val="00C75439"/>
    <w:rsid w:val="00C755F3"/>
    <w:rsid w:val="00C766A4"/>
    <w:rsid w:val="00C77152"/>
    <w:rsid w:val="00C777D8"/>
    <w:rsid w:val="00C77911"/>
    <w:rsid w:val="00C80177"/>
    <w:rsid w:val="00C81CCD"/>
    <w:rsid w:val="00C81CD6"/>
    <w:rsid w:val="00C82554"/>
    <w:rsid w:val="00C825C5"/>
    <w:rsid w:val="00C83263"/>
    <w:rsid w:val="00C84325"/>
    <w:rsid w:val="00C846C6"/>
    <w:rsid w:val="00C846CF"/>
    <w:rsid w:val="00C8487B"/>
    <w:rsid w:val="00C85050"/>
    <w:rsid w:val="00C85FA1"/>
    <w:rsid w:val="00C86625"/>
    <w:rsid w:val="00C8758E"/>
    <w:rsid w:val="00C87ED1"/>
    <w:rsid w:val="00C90BD6"/>
    <w:rsid w:val="00C91268"/>
    <w:rsid w:val="00C91701"/>
    <w:rsid w:val="00C91D57"/>
    <w:rsid w:val="00C924C6"/>
    <w:rsid w:val="00C9270E"/>
    <w:rsid w:val="00C92E8F"/>
    <w:rsid w:val="00C93380"/>
    <w:rsid w:val="00C93400"/>
    <w:rsid w:val="00C937A3"/>
    <w:rsid w:val="00C944B6"/>
    <w:rsid w:val="00C94B86"/>
    <w:rsid w:val="00C956B0"/>
    <w:rsid w:val="00C9686A"/>
    <w:rsid w:val="00C96DBC"/>
    <w:rsid w:val="00C96EE5"/>
    <w:rsid w:val="00C97A2B"/>
    <w:rsid w:val="00C97E70"/>
    <w:rsid w:val="00CA0CDC"/>
    <w:rsid w:val="00CA1B3E"/>
    <w:rsid w:val="00CA1BD4"/>
    <w:rsid w:val="00CA2081"/>
    <w:rsid w:val="00CA2379"/>
    <w:rsid w:val="00CA2BAF"/>
    <w:rsid w:val="00CA3F7A"/>
    <w:rsid w:val="00CA3FB9"/>
    <w:rsid w:val="00CA605A"/>
    <w:rsid w:val="00CA607F"/>
    <w:rsid w:val="00CA6E2A"/>
    <w:rsid w:val="00CA7F7A"/>
    <w:rsid w:val="00CB01D2"/>
    <w:rsid w:val="00CB034D"/>
    <w:rsid w:val="00CB04DC"/>
    <w:rsid w:val="00CB0A0E"/>
    <w:rsid w:val="00CB0F99"/>
    <w:rsid w:val="00CB10C3"/>
    <w:rsid w:val="00CB1205"/>
    <w:rsid w:val="00CB1F48"/>
    <w:rsid w:val="00CB2235"/>
    <w:rsid w:val="00CB273A"/>
    <w:rsid w:val="00CB2AE1"/>
    <w:rsid w:val="00CB385D"/>
    <w:rsid w:val="00CB3B33"/>
    <w:rsid w:val="00CB3ECD"/>
    <w:rsid w:val="00CB3F27"/>
    <w:rsid w:val="00CB4A7E"/>
    <w:rsid w:val="00CB4E7A"/>
    <w:rsid w:val="00CB5100"/>
    <w:rsid w:val="00CB564B"/>
    <w:rsid w:val="00CB668F"/>
    <w:rsid w:val="00CB6A61"/>
    <w:rsid w:val="00CB7532"/>
    <w:rsid w:val="00CC0A77"/>
    <w:rsid w:val="00CC1502"/>
    <w:rsid w:val="00CC2877"/>
    <w:rsid w:val="00CC345D"/>
    <w:rsid w:val="00CC3C52"/>
    <w:rsid w:val="00CC4042"/>
    <w:rsid w:val="00CC4EB5"/>
    <w:rsid w:val="00CC56D1"/>
    <w:rsid w:val="00CC5A94"/>
    <w:rsid w:val="00CC5E82"/>
    <w:rsid w:val="00CC62C8"/>
    <w:rsid w:val="00CC637E"/>
    <w:rsid w:val="00CC701C"/>
    <w:rsid w:val="00CD0308"/>
    <w:rsid w:val="00CD039E"/>
    <w:rsid w:val="00CD0501"/>
    <w:rsid w:val="00CD0C2F"/>
    <w:rsid w:val="00CD1518"/>
    <w:rsid w:val="00CD1D0A"/>
    <w:rsid w:val="00CD2DDF"/>
    <w:rsid w:val="00CD3055"/>
    <w:rsid w:val="00CD3AEE"/>
    <w:rsid w:val="00CD3B03"/>
    <w:rsid w:val="00CD3BAE"/>
    <w:rsid w:val="00CD3DFA"/>
    <w:rsid w:val="00CD3E30"/>
    <w:rsid w:val="00CD4FDB"/>
    <w:rsid w:val="00CD592C"/>
    <w:rsid w:val="00CD5F55"/>
    <w:rsid w:val="00CD72F4"/>
    <w:rsid w:val="00CD78D9"/>
    <w:rsid w:val="00CD7DC6"/>
    <w:rsid w:val="00CD7E87"/>
    <w:rsid w:val="00CE0246"/>
    <w:rsid w:val="00CE0DA6"/>
    <w:rsid w:val="00CE0DD5"/>
    <w:rsid w:val="00CE27D0"/>
    <w:rsid w:val="00CE2CC9"/>
    <w:rsid w:val="00CE3419"/>
    <w:rsid w:val="00CE372A"/>
    <w:rsid w:val="00CE4471"/>
    <w:rsid w:val="00CE4850"/>
    <w:rsid w:val="00CE4C48"/>
    <w:rsid w:val="00CE651B"/>
    <w:rsid w:val="00CE65AA"/>
    <w:rsid w:val="00CE6CEB"/>
    <w:rsid w:val="00CE76C6"/>
    <w:rsid w:val="00CF186E"/>
    <w:rsid w:val="00CF26F5"/>
    <w:rsid w:val="00CF31E1"/>
    <w:rsid w:val="00CF3236"/>
    <w:rsid w:val="00CF3F34"/>
    <w:rsid w:val="00CF4A8C"/>
    <w:rsid w:val="00CF4CBC"/>
    <w:rsid w:val="00CF525B"/>
    <w:rsid w:val="00CF5AA1"/>
    <w:rsid w:val="00CF613F"/>
    <w:rsid w:val="00CF67A1"/>
    <w:rsid w:val="00CF78D0"/>
    <w:rsid w:val="00CF79C8"/>
    <w:rsid w:val="00D007F7"/>
    <w:rsid w:val="00D028E7"/>
    <w:rsid w:val="00D0318B"/>
    <w:rsid w:val="00D0396C"/>
    <w:rsid w:val="00D03E9E"/>
    <w:rsid w:val="00D046FD"/>
    <w:rsid w:val="00D0525E"/>
    <w:rsid w:val="00D05CC3"/>
    <w:rsid w:val="00D06B21"/>
    <w:rsid w:val="00D0750E"/>
    <w:rsid w:val="00D07992"/>
    <w:rsid w:val="00D10B05"/>
    <w:rsid w:val="00D10F64"/>
    <w:rsid w:val="00D11221"/>
    <w:rsid w:val="00D1243A"/>
    <w:rsid w:val="00D12EA1"/>
    <w:rsid w:val="00D13824"/>
    <w:rsid w:val="00D14752"/>
    <w:rsid w:val="00D155F7"/>
    <w:rsid w:val="00D15894"/>
    <w:rsid w:val="00D15B26"/>
    <w:rsid w:val="00D15FB5"/>
    <w:rsid w:val="00D1616E"/>
    <w:rsid w:val="00D16668"/>
    <w:rsid w:val="00D16BB4"/>
    <w:rsid w:val="00D16F5A"/>
    <w:rsid w:val="00D17835"/>
    <w:rsid w:val="00D17A3C"/>
    <w:rsid w:val="00D209D4"/>
    <w:rsid w:val="00D20CE0"/>
    <w:rsid w:val="00D20F8C"/>
    <w:rsid w:val="00D21A63"/>
    <w:rsid w:val="00D2287F"/>
    <w:rsid w:val="00D22E60"/>
    <w:rsid w:val="00D22F7C"/>
    <w:rsid w:val="00D24578"/>
    <w:rsid w:val="00D247F7"/>
    <w:rsid w:val="00D24D2D"/>
    <w:rsid w:val="00D2517C"/>
    <w:rsid w:val="00D25277"/>
    <w:rsid w:val="00D277BA"/>
    <w:rsid w:val="00D27D36"/>
    <w:rsid w:val="00D30BD9"/>
    <w:rsid w:val="00D319A6"/>
    <w:rsid w:val="00D32002"/>
    <w:rsid w:val="00D32230"/>
    <w:rsid w:val="00D328D6"/>
    <w:rsid w:val="00D32A98"/>
    <w:rsid w:val="00D336EE"/>
    <w:rsid w:val="00D34104"/>
    <w:rsid w:val="00D34E77"/>
    <w:rsid w:val="00D35484"/>
    <w:rsid w:val="00D35942"/>
    <w:rsid w:val="00D35A37"/>
    <w:rsid w:val="00D35F4C"/>
    <w:rsid w:val="00D36222"/>
    <w:rsid w:val="00D36AA4"/>
    <w:rsid w:val="00D37621"/>
    <w:rsid w:val="00D37F35"/>
    <w:rsid w:val="00D40216"/>
    <w:rsid w:val="00D40895"/>
    <w:rsid w:val="00D408FD"/>
    <w:rsid w:val="00D40FDD"/>
    <w:rsid w:val="00D413E6"/>
    <w:rsid w:val="00D41689"/>
    <w:rsid w:val="00D41FE2"/>
    <w:rsid w:val="00D42778"/>
    <w:rsid w:val="00D43623"/>
    <w:rsid w:val="00D4385A"/>
    <w:rsid w:val="00D43A87"/>
    <w:rsid w:val="00D44444"/>
    <w:rsid w:val="00D457DD"/>
    <w:rsid w:val="00D45A12"/>
    <w:rsid w:val="00D45CA8"/>
    <w:rsid w:val="00D46B7B"/>
    <w:rsid w:val="00D50679"/>
    <w:rsid w:val="00D507F6"/>
    <w:rsid w:val="00D51557"/>
    <w:rsid w:val="00D51778"/>
    <w:rsid w:val="00D519CC"/>
    <w:rsid w:val="00D51DAD"/>
    <w:rsid w:val="00D528B8"/>
    <w:rsid w:val="00D53266"/>
    <w:rsid w:val="00D53616"/>
    <w:rsid w:val="00D53639"/>
    <w:rsid w:val="00D54C00"/>
    <w:rsid w:val="00D54E9F"/>
    <w:rsid w:val="00D568EC"/>
    <w:rsid w:val="00D571FA"/>
    <w:rsid w:val="00D57916"/>
    <w:rsid w:val="00D6059D"/>
    <w:rsid w:val="00D606A6"/>
    <w:rsid w:val="00D60F6F"/>
    <w:rsid w:val="00D61069"/>
    <w:rsid w:val="00D617FA"/>
    <w:rsid w:val="00D619A9"/>
    <w:rsid w:val="00D61CFA"/>
    <w:rsid w:val="00D62464"/>
    <w:rsid w:val="00D6293A"/>
    <w:rsid w:val="00D62CF3"/>
    <w:rsid w:val="00D62D67"/>
    <w:rsid w:val="00D62EB9"/>
    <w:rsid w:val="00D6364A"/>
    <w:rsid w:val="00D638EF"/>
    <w:rsid w:val="00D63BF5"/>
    <w:rsid w:val="00D640DF"/>
    <w:rsid w:val="00D64351"/>
    <w:rsid w:val="00D6437E"/>
    <w:rsid w:val="00D65301"/>
    <w:rsid w:val="00D65EC8"/>
    <w:rsid w:val="00D6604B"/>
    <w:rsid w:val="00D661E1"/>
    <w:rsid w:val="00D66487"/>
    <w:rsid w:val="00D71AA9"/>
    <w:rsid w:val="00D72469"/>
    <w:rsid w:val="00D72C92"/>
    <w:rsid w:val="00D72FE7"/>
    <w:rsid w:val="00D731F4"/>
    <w:rsid w:val="00D73840"/>
    <w:rsid w:val="00D73CDE"/>
    <w:rsid w:val="00D749DA"/>
    <w:rsid w:val="00D74E0B"/>
    <w:rsid w:val="00D74FC6"/>
    <w:rsid w:val="00D7624F"/>
    <w:rsid w:val="00D76665"/>
    <w:rsid w:val="00D76DD7"/>
    <w:rsid w:val="00D774CB"/>
    <w:rsid w:val="00D77C1A"/>
    <w:rsid w:val="00D77EBB"/>
    <w:rsid w:val="00D808F2"/>
    <w:rsid w:val="00D80BDE"/>
    <w:rsid w:val="00D81405"/>
    <w:rsid w:val="00D81BD7"/>
    <w:rsid w:val="00D822CA"/>
    <w:rsid w:val="00D82DA1"/>
    <w:rsid w:val="00D834E2"/>
    <w:rsid w:val="00D83672"/>
    <w:rsid w:val="00D8394F"/>
    <w:rsid w:val="00D83A0C"/>
    <w:rsid w:val="00D84E3B"/>
    <w:rsid w:val="00D85197"/>
    <w:rsid w:val="00D85569"/>
    <w:rsid w:val="00D85985"/>
    <w:rsid w:val="00D85A91"/>
    <w:rsid w:val="00D86097"/>
    <w:rsid w:val="00D86431"/>
    <w:rsid w:val="00D86C29"/>
    <w:rsid w:val="00D87585"/>
    <w:rsid w:val="00D878A1"/>
    <w:rsid w:val="00D90537"/>
    <w:rsid w:val="00D90956"/>
    <w:rsid w:val="00D91018"/>
    <w:rsid w:val="00D91112"/>
    <w:rsid w:val="00D91E05"/>
    <w:rsid w:val="00D91F37"/>
    <w:rsid w:val="00D92D34"/>
    <w:rsid w:val="00D9352C"/>
    <w:rsid w:val="00D93FF6"/>
    <w:rsid w:val="00D94777"/>
    <w:rsid w:val="00D947A3"/>
    <w:rsid w:val="00D950DF"/>
    <w:rsid w:val="00D953FD"/>
    <w:rsid w:val="00D95918"/>
    <w:rsid w:val="00D97907"/>
    <w:rsid w:val="00D97EDB"/>
    <w:rsid w:val="00D97F1E"/>
    <w:rsid w:val="00DA0541"/>
    <w:rsid w:val="00DA095C"/>
    <w:rsid w:val="00DA0AC2"/>
    <w:rsid w:val="00DA0E21"/>
    <w:rsid w:val="00DA1A1C"/>
    <w:rsid w:val="00DA1CAD"/>
    <w:rsid w:val="00DA2204"/>
    <w:rsid w:val="00DA24AD"/>
    <w:rsid w:val="00DA24BD"/>
    <w:rsid w:val="00DA45FE"/>
    <w:rsid w:val="00DA4D1A"/>
    <w:rsid w:val="00DA5FE3"/>
    <w:rsid w:val="00DA696D"/>
    <w:rsid w:val="00DA6FA7"/>
    <w:rsid w:val="00DA732F"/>
    <w:rsid w:val="00DB0462"/>
    <w:rsid w:val="00DB1644"/>
    <w:rsid w:val="00DB19F2"/>
    <w:rsid w:val="00DB1D30"/>
    <w:rsid w:val="00DB238C"/>
    <w:rsid w:val="00DB2780"/>
    <w:rsid w:val="00DB2834"/>
    <w:rsid w:val="00DB3996"/>
    <w:rsid w:val="00DB3B38"/>
    <w:rsid w:val="00DB46A6"/>
    <w:rsid w:val="00DB4AAA"/>
    <w:rsid w:val="00DB4E6D"/>
    <w:rsid w:val="00DB5FD7"/>
    <w:rsid w:val="00DB626C"/>
    <w:rsid w:val="00DB6D75"/>
    <w:rsid w:val="00DB6DC3"/>
    <w:rsid w:val="00DB7170"/>
    <w:rsid w:val="00DB7FB4"/>
    <w:rsid w:val="00DC03E9"/>
    <w:rsid w:val="00DC0A1C"/>
    <w:rsid w:val="00DC14AC"/>
    <w:rsid w:val="00DC2255"/>
    <w:rsid w:val="00DC3799"/>
    <w:rsid w:val="00DC3F6A"/>
    <w:rsid w:val="00DC41B5"/>
    <w:rsid w:val="00DC473E"/>
    <w:rsid w:val="00DC48C3"/>
    <w:rsid w:val="00DC4916"/>
    <w:rsid w:val="00DC50E0"/>
    <w:rsid w:val="00DC5F2F"/>
    <w:rsid w:val="00DC64B0"/>
    <w:rsid w:val="00DC7C13"/>
    <w:rsid w:val="00DC7D58"/>
    <w:rsid w:val="00DD0846"/>
    <w:rsid w:val="00DD0A10"/>
    <w:rsid w:val="00DD0D7F"/>
    <w:rsid w:val="00DD2480"/>
    <w:rsid w:val="00DD36E7"/>
    <w:rsid w:val="00DD39BC"/>
    <w:rsid w:val="00DD4574"/>
    <w:rsid w:val="00DD4DA2"/>
    <w:rsid w:val="00DD5740"/>
    <w:rsid w:val="00DD58D0"/>
    <w:rsid w:val="00DD5EF2"/>
    <w:rsid w:val="00DD73B0"/>
    <w:rsid w:val="00DD7B74"/>
    <w:rsid w:val="00DE0BB1"/>
    <w:rsid w:val="00DE0DFA"/>
    <w:rsid w:val="00DE108B"/>
    <w:rsid w:val="00DE15FB"/>
    <w:rsid w:val="00DE1665"/>
    <w:rsid w:val="00DE2274"/>
    <w:rsid w:val="00DE26EF"/>
    <w:rsid w:val="00DE2A5E"/>
    <w:rsid w:val="00DE4481"/>
    <w:rsid w:val="00DE4668"/>
    <w:rsid w:val="00DE479B"/>
    <w:rsid w:val="00DE4CFB"/>
    <w:rsid w:val="00DE5187"/>
    <w:rsid w:val="00DE6565"/>
    <w:rsid w:val="00DE6D48"/>
    <w:rsid w:val="00DE7E70"/>
    <w:rsid w:val="00DE7FBB"/>
    <w:rsid w:val="00DF02EF"/>
    <w:rsid w:val="00DF122A"/>
    <w:rsid w:val="00DF1A38"/>
    <w:rsid w:val="00DF1C54"/>
    <w:rsid w:val="00DF1CDF"/>
    <w:rsid w:val="00DF2025"/>
    <w:rsid w:val="00DF22A7"/>
    <w:rsid w:val="00DF2E33"/>
    <w:rsid w:val="00DF3C38"/>
    <w:rsid w:val="00DF4141"/>
    <w:rsid w:val="00DF4A9F"/>
    <w:rsid w:val="00DF4B23"/>
    <w:rsid w:val="00DF68CD"/>
    <w:rsid w:val="00DF6A71"/>
    <w:rsid w:val="00DF78D3"/>
    <w:rsid w:val="00E02340"/>
    <w:rsid w:val="00E02387"/>
    <w:rsid w:val="00E02748"/>
    <w:rsid w:val="00E02A71"/>
    <w:rsid w:val="00E02C72"/>
    <w:rsid w:val="00E033A0"/>
    <w:rsid w:val="00E042DB"/>
    <w:rsid w:val="00E04B11"/>
    <w:rsid w:val="00E072BD"/>
    <w:rsid w:val="00E0730A"/>
    <w:rsid w:val="00E079B5"/>
    <w:rsid w:val="00E07BC4"/>
    <w:rsid w:val="00E101D7"/>
    <w:rsid w:val="00E103BF"/>
    <w:rsid w:val="00E109BC"/>
    <w:rsid w:val="00E12165"/>
    <w:rsid w:val="00E12C84"/>
    <w:rsid w:val="00E12D08"/>
    <w:rsid w:val="00E12F7D"/>
    <w:rsid w:val="00E133F8"/>
    <w:rsid w:val="00E13F12"/>
    <w:rsid w:val="00E1409A"/>
    <w:rsid w:val="00E14572"/>
    <w:rsid w:val="00E158FF"/>
    <w:rsid w:val="00E15D20"/>
    <w:rsid w:val="00E15E25"/>
    <w:rsid w:val="00E160BF"/>
    <w:rsid w:val="00E16A88"/>
    <w:rsid w:val="00E17ED7"/>
    <w:rsid w:val="00E2082B"/>
    <w:rsid w:val="00E209D0"/>
    <w:rsid w:val="00E20E10"/>
    <w:rsid w:val="00E21E6B"/>
    <w:rsid w:val="00E21F3E"/>
    <w:rsid w:val="00E21FEF"/>
    <w:rsid w:val="00E22DF8"/>
    <w:rsid w:val="00E24AD0"/>
    <w:rsid w:val="00E24CFA"/>
    <w:rsid w:val="00E24F96"/>
    <w:rsid w:val="00E263DA"/>
    <w:rsid w:val="00E26BC0"/>
    <w:rsid w:val="00E26D2A"/>
    <w:rsid w:val="00E26F36"/>
    <w:rsid w:val="00E27E09"/>
    <w:rsid w:val="00E27FE4"/>
    <w:rsid w:val="00E3126C"/>
    <w:rsid w:val="00E3176F"/>
    <w:rsid w:val="00E319F3"/>
    <w:rsid w:val="00E31FE4"/>
    <w:rsid w:val="00E32D10"/>
    <w:rsid w:val="00E32EB8"/>
    <w:rsid w:val="00E33029"/>
    <w:rsid w:val="00E3321A"/>
    <w:rsid w:val="00E3323F"/>
    <w:rsid w:val="00E33FBC"/>
    <w:rsid w:val="00E346C6"/>
    <w:rsid w:val="00E35E71"/>
    <w:rsid w:val="00E3754D"/>
    <w:rsid w:val="00E3768B"/>
    <w:rsid w:val="00E379C1"/>
    <w:rsid w:val="00E37DD8"/>
    <w:rsid w:val="00E40577"/>
    <w:rsid w:val="00E405D9"/>
    <w:rsid w:val="00E40832"/>
    <w:rsid w:val="00E41CD0"/>
    <w:rsid w:val="00E423EB"/>
    <w:rsid w:val="00E4278C"/>
    <w:rsid w:val="00E4284E"/>
    <w:rsid w:val="00E42969"/>
    <w:rsid w:val="00E43323"/>
    <w:rsid w:val="00E437EA"/>
    <w:rsid w:val="00E43971"/>
    <w:rsid w:val="00E43E98"/>
    <w:rsid w:val="00E440CE"/>
    <w:rsid w:val="00E45C4F"/>
    <w:rsid w:val="00E46B72"/>
    <w:rsid w:val="00E46DC1"/>
    <w:rsid w:val="00E47426"/>
    <w:rsid w:val="00E4749A"/>
    <w:rsid w:val="00E47665"/>
    <w:rsid w:val="00E5065C"/>
    <w:rsid w:val="00E50E03"/>
    <w:rsid w:val="00E51129"/>
    <w:rsid w:val="00E512E1"/>
    <w:rsid w:val="00E5192B"/>
    <w:rsid w:val="00E52A64"/>
    <w:rsid w:val="00E53A9D"/>
    <w:rsid w:val="00E54516"/>
    <w:rsid w:val="00E54940"/>
    <w:rsid w:val="00E553EC"/>
    <w:rsid w:val="00E55716"/>
    <w:rsid w:val="00E557B3"/>
    <w:rsid w:val="00E56E99"/>
    <w:rsid w:val="00E56FC3"/>
    <w:rsid w:val="00E60876"/>
    <w:rsid w:val="00E62BA1"/>
    <w:rsid w:val="00E63CBC"/>
    <w:rsid w:val="00E64F14"/>
    <w:rsid w:val="00E64FF6"/>
    <w:rsid w:val="00E66CC9"/>
    <w:rsid w:val="00E67517"/>
    <w:rsid w:val="00E707F6"/>
    <w:rsid w:val="00E70C77"/>
    <w:rsid w:val="00E715F6"/>
    <w:rsid w:val="00E71D60"/>
    <w:rsid w:val="00E72547"/>
    <w:rsid w:val="00E726CA"/>
    <w:rsid w:val="00E728BF"/>
    <w:rsid w:val="00E732EA"/>
    <w:rsid w:val="00E7357D"/>
    <w:rsid w:val="00E73BF0"/>
    <w:rsid w:val="00E7448D"/>
    <w:rsid w:val="00E744FA"/>
    <w:rsid w:val="00E7463C"/>
    <w:rsid w:val="00E746A1"/>
    <w:rsid w:val="00E74E13"/>
    <w:rsid w:val="00E765D3"/>
    <w:rsid w:val="00E76D9A"/>
    <w:rsid w:val="00E7722B"/>
    <w:rsid w:val="00E77D7B"/>
    <w:rsid w:val="00E809D7"/>
    <w:rsid w:val="00E822F5"/>
    <w:rsid w:val="00E83B7D"/>
    <w:rsid w:val="00E84B83"/>
    <w:rsid w:val="00E8689B"/>
    <w:rsid w:val="00E923AC"/>
    <w:rsid w:val="00E9241B"/>
    <w:rsid w:val="00E92982"/>
    <w:rsid w:val="00E93019"/>
    <w:rsid w:val="00E934A4"/>
    <w:rsid w:val="00E94858"/>
    <w:rsid w:val="00E950F7"/>
    <w:rsid w:val="00E9525B"/>
    <w:rsid w:val="00E95BB9"/>
    <w:rsid w:val="00E95ECB"/>
    <w:rsid w:val="00E96AD9"/>
    <w:rsid w:val="00E96FAC"/>
    <w:rsid w:val="00E97402"/>
    <w:rsid w:val="00E97555"/>
    <w:rsid w:val="00E977C1"/>
    <w:rsid w:val="00E97B04"/>
    <w:rsid w:val="00E97D09"/>
    <w:rsid w:val="00E97D67"/>
    <w:rsid w:val="00EA0695"/>
    <w:rsid w:val="00EA1966"/>
    <w:rsid w:val="00EA1AA7"/>
    <w:rsid w:val="00EA2246"/>
    <w:rsid w:val="00EA2B12"/>
    <w:rsid w:val="00EA2F34"/>
    <w:rsid w:val="00EA36A8"/>
    <w:rsid w:val="00EA382C"/>
    <w:rsid w:val="00EA44E0"/>
    <w:rsid w:val="00EA531A"/>
    <w:rsid w:val="00EA54C0"/>
    <w:rsid w:val="00EA5CB4"/>
    <w:rsid w:val="00EA62B7"/>
    <w:rsid w:val="00EA6795"/>
    <w:rsid w:val="00EA6D68"/>
    <w:rsid w:val="00EA7299"/>
    <w:rsid w:val="00EA7E2B"/>
    <w:rsid w:val="00EB104D"/>
    <w:rsid w:val="00EB1976"/>
    <w:rsid w:val="00EB35A5"/>
    <w:rsid w:val="00EB41D4"/>
    <w:rsid w:val="00EB4333"/>
    <w:rsid w:val="00EB4AA3"/>
    <w:rsid w:val="00EB6002"/>
    <w:rsid w:val="00EB64CF"/>
    <w:rsid w:val="00EB6736"/>
    <w:rsid w:val="00EB7026"/>
    <w:rsid w:val="00EB709C"/>
    <w:rsid w:val="00EB7600"/>
    <w:rsid w:val="00EB76DB"/>
    <w:rsid w:val="00EC08F8"/>
    <w:rsid w:val="00EC142A"/>
    <w:rsid w:val="00EC29E6"/>
    <w:rsid w:val="00EC31B2"/>
    <w:rsid w:val="00EC3380"/>
    <w:rsid w:val="00EC33B7"/>
    <w:rsid w:val="00EC3B2F"/>
    <w:rsid w:val="00EC495D"/>
    <w:rsid w:val="00EC52CF"/>
    <w:rsid w:val="00EC5798"/>
    <w:rsid w:val="00EC5A7D"/>
    <w:rsid w:val="00EC6CF8"/>
    <w:rsid w:val="00EC7053"/>
    <w:rsid w:val="00EC70E8"/>
    <w:rsid w:val="00EC73B4"/>
    <w:rsid w:val="00ED01C6"/>
    <w:rsid w:val="00ED1C5E"/>
    <w:rsid w:val="00ED1D57"/>
    <w:rsid w:val="00ED267C"/>
    <w:rsid w:val="00ED301D"/>
    <w:rsid w:val="00ED3527"/>
    <w:rsid w:val="00ED3963"/>
    <w:rsid w:val="00ED424E"/>
    <w:rsid w:val="00ED4A42"/>
    <w:rsid w:val="00ED4D0D"/>
    <w:rsid w:val="00ED4DFC"/>
    <w:rsid w:val="00ED5BF4"/>
    <w:rsid w:val="00ED5E1F"/>
    <w:rsid w:val="00ED61E9"/>
    <w:rsid w:val="00EE007F"/>
    <w:rsid w:val="00EE12D8"/>
    <w:rsid w:val="00EE2068"/>
    <w:rsid w:val="00EE20A6"/>
    <w:rsid w:val="00EE22D0"/>
    <w:rsid w:val="00EE2653"/>
    <w:rsid w:val="00EE2DC3"/>
    <w:rsid w:val="00EE3180"/>
    <w:rsid w:val="00EE41A4"/>
    <w:rsid w:val="00EE4604"/>
    <w:rsid w:val="00EE4FD5"/>
    <w:rsid w:val="00EE5711"/>
    <w:rsid w:val="00EE572E"/>
    <w:rsid w:val="00EE5F76"/>
    <w:rsid w:val="00EE6D87"/>
    <w:rsid w:val="00EE6E34"/>
    <w:rsid w:val="00EE7EE8"/>
    <w:rsid w:val="00EF0861"/>
    <w:rsid w:val="00EF121A"/>
    <w:rsid w:val="00EF151C"/>
    <w:rsid w:val="00EF17D6"/>
    <w:rsid w:val="00EF1A3B"/>
    <w:rsid w:val="00EF1B91"/>
    <w:rsid w:val="00EF1CEC"/>
    <w:rsid w:val="00EF2300"/>
    <w:rsid w:val="00EF2757"/>
    <w:rsid w:val="00EF3CB1"/>
    <w:rsid w:val="00EF4387"/>
    <w:rsid w:val="00EF4A13"/>
    <w:rsid w:val="00EF4E0C"/>
    <w:rsid w:val="00EF59A0"/>
    <w:rsid w:val="00EF6493"/>
    <w:rsid w:val="00F000D1"/>
    <w:rsid w:val="00F00442"/>
    <w:rsid w:val="00F00738"/>
    <w:rsid w:val="00F01051"/>
    <w:rsid w:val="00F01976"/>
    <w:rsid w:val="00F01D51"/>
    <w:rsid w:val="00F02B49"/>
    <w:rsid w:val="00F03245"/>
    <w:rsid w:val="00F05349"/>
    <w:rsid w:val="00F05497"/>
    <w:rsid w:val="00F06039"/>
    <w:rsid w:val="00F06409"/>
    <w:rsid w:val="00F06B48"/>
    <w:rsid w:val="00F06D29"/>
    <w:rsid w:val="00F07045"/>
    <w:rsid w:val="00F0722A"/>
    <w:rsid w:val="00F07766"/>
    <w:rsid w:val="00F07B2B"/>
    <w:rsid w:val="00F105ED"/>
    <w:rsid w:val="00F11630"/>
    <w:rsid w:val="00F11924"/>
    <w:rsid w:val="00F120BE"/>
    <w:rsid w:val="00F13055"/>
    <w:rsid w:val="00F14105"/>
    <w:rsid w:val="00F142A8"/>
    <w:rsid w:val="00F15CDC"/>
    <w:rsid w:val="00F15D28"/>
    <w:rsid w:val="00F1715D"/>
    <w:rsid w:val="00F17577"/>
    <w:rsid w:val="00F17AFB"/>
    <w:rsid w:val="00F20995"/>
    <w:rsid w:val="00F21456"/>
    <w:rsid w:val="00F21BDB"/>
    <w:rsid w:val="00F2266F"/>
    <w:rsid w:val="00F227BA"/>
    <w:rsid w:val="00F2295E"/>
    <w:rsid w:val="00F23628"/>
    <w:rsid w:val="00F24573"/>
    <w:rsid w:val="00F24737"/>
    <w:rsid w:val="00F25D4A"/>
    <w:rsid w:val="00F26EF6"/>
    <w:rsid w:val="00F27C4B"/>
    <w:rsid w:val="00F27EFB"/>
    <w:rsid w:val="00F30F8B"/>
    <w:rsid w:val="00F3192B"/>
    <w:rsid w:val="00F3194E"/>
    <w:rsid w:val="00F32B41"/>
    <w:rsid w:val="00F347A6"/>
    <w:rsid w:val="00F34E23"/>
    <w:rsid w:val="00F359A4"/>
    <w:rsid w:val="00F3609F"/>
    <w:rsid w:val="00F360A8"/>
    <w:rsid w:val="00F36458"/>
    <w:rsid w:val="00F3694F"/>
    <w:rsid w:val="00F37125"/>
    <w:rsid w:val="00F3773E"/>
    <w:rsid w:val="00F378CA"/>
    <w:rsid w:val="00F40D8D"/>
    <w:rsid w:val="00F415FC"/>
    <w:rsid w:val="00F4169D"/>
    <w:rsid w:val="00F42947"/>
    <w:rsid w:val="00F42E62"/>
    <w:rsid w:val="00F4431A"/>
    <w:rsid w:val="00F446F0"/>
    <w:rsid w:val="00F4481C"/>
    <w:rsid w:val="00F44C74"/>
    <w:rsid w:val="00F44F9D"/>
    <w:rsid w:val="00F45A3E"/>
    <w:rsid w:val="00F45D0D"/>
    <w:rsid w:val="00F45D62"/>
    <w:rsid w:val="00F468C3"/>
    <w:rsid w:val="00F47B06"/>
    <w:rsid w:val="00F47CBC"/>
    <w:rsid w:val="00F47CF5"/>
    <w:rsid w:val="00F5065F"/>
    <w:rsid w:val="00F50DEA"/>
    <w:rsid w:val="00F51D80"/>
    <w:rsid w:val="00F51D8E"/>
    <w:rsid w:val="00F52575"/>
    <w:rsid w:val="00F52E84"/>
    <w:rsid w:val="00F54BF4"/>
    <w:rsid w:val="00F54C94"/>
    <w:rsid w:val="00F54DD7"/>
    <w:rsid w:val="00F55527"/>
    <w:rsid w:val="00F555CF"/>
    <w:rsid w:val="00F5748F"/>
    <w:rsid w:val="00F6034C"/>
    <w:rsid w:val="00F60FC1"/>
    <w:rsid w:val="00F614F2"/>
    <w:rsid w:val="00F61AA3"/>
    <w:rsid w:val="00F61AB4"/>
    <w:rsid w:val="00F624CB"/>
    <w:rsid w:val="00F62E02"/>
    <w:rsid w:val="00F64162"/>
    <w:rsid w:val="00F64623"/>
    <w:rsid w:val="00F64ED4"/>
    <w:rsid w:val="00F6587B"/>
    <w:rsid w:val="00F661DE"/>
    <w:rsid w:val="00F66422"/>
    <w:rsid w:val="00F672D4"/>
    <w:rsid w:val="00F673C0"/>
    <w:rsid w:val="00F67475"/>
    <w:rsid w:val="00F706F1"/>
    <w:rsid w:val="00F70B59"/>
    <w:rsid w:val="00F716AD"/>
    <w:rsid w:val="00F720B2"/>
    <w:rsid w:val="00F7225E"/>
    <w:rsid w:val="00F7312D"/>
    <w:rsid w:val="00F7348E"/>
    <w:rsid w:val="00F7353B"/>
    <w:rsid w:val="00F749DD"/>
    <w:rsid w:val="00F74CFA"/>
    <w:rsid w:val="00F756E1"/>
    <w:rsid w:val="00F764EA"/>
    <w:rsid w:val="00F76579"/>
    <w:rsid w:val="00F76B64"/>
    <w:rsid w:val="00F8081B"/>
    <w:rsid w:val="00F81347"/>
    <w:rsid w:val="00F81DBB"/>
    <w:rsid w:val="00F826F3"/>
    <w:rsid w:val="00F82796"/>
    <w:rsid w:val="00F82B32"/>
    <w:rsid w:val="00F82B4E"/>
    <w:rsid w:val="00F83028"/>
    <w:rsid w:val="00F84E40"/>
    <w:rsid w:val="00F8581F"/>
    <w:rsid w:val="00F858A4"/>
    <w:rsid w:val="00F86248"/>
    <w:rsid w:val="00F86782"/>
    <w:rsid w:val="00F9010D"/>
    <w:rsid w:val="00F90B29"/>
    <w:rsid w:val="00F90B51"/>
    <w:rsid w:val="00F919AD"/>
    <w:rsid w:val="00F923AF"/>
    <w:rsid w:val="00F925E8"/>
    <w:rsid w:val="00F9277B"/>
    <w:rsid w:val="00F927A8"/>
    <w:rsid w:val="00F92B6F"/>
    <w:rsid w:val="00F9324F"/>
    <w:rsid w:val="00F93538"/>
    <w:rsid w:val="00F94402"/>
    <w:rsid w:val="00F94874"/>
    <w:rsid w:val="00F94FF7"/>
    <w:rsid w:val="00F97C20"/>
    <w:rsid w:val="00FA00D6"/>
    <w:rsid w:val="00FA0B8C"/>
    <w:rsid w:val="00FA123C"/>
    <w:rsid w:val="00FA2941"/>
    <w:rsid w:val="00FA4240"/>
    <w:rsid w:val="00FA4379"/>
    <w:rsid w:val="00FA45DD"/>
    <w:rsid w:val="00FA4DB4"/>
    <w:rsid w:val="00FA4E26"/>
    <w:rsid w:val="00FA7182"/>
    <w:rsid w:val="00FA7BE3"/>
    <w:rsid w:val="00FB0625"/>
    <w:rsid w:val="00FB150D"/>
    <w:rsid w:val="00FB215E"/>
    <w:rsid w:val="00FB25D4"/>
    <w:rsid w:val="00FB2F39"/>
    <w:rsid w:val="00FB4477"/>
    <w:rsid w:val="00FB4FC5"/>
    <w:rsid w:val="00FB50AE"/>
    <w:rsid w:val="00FB540B"/>
    <w:rsid w:val="00FB5422"/>
    <w:rsid w:val="00FB55A5"/>
    <w:rsid w:val="00FB59B8"/>
    <w:rsid w:val="00FB5C58"/>
    <w:rsid w:val="00FB6979"/>
    <w:rsid w:val="00FB6AC1"/>
    <w:rsid w:val="00FB6E8A"/>
    <w:rsid w:val="00FB741E"/>
    <w:rsid w:val="00FC04B2"/>
    <w:rsid w:val="00FC07B7"/>
    <w:rsid w:val="00FC0916"/>
    <w:rsid w:val="00FC0B09"/>
    <w:rsid w:val="00FC0F98"/>
    <w:rsid w:val="00FC13FE"/>
    <w:rsid w:val="00FC1C2C"/>
    <w:rsid w:val="00FC2F19"/>
    <w:rsid w:val="00FC327D"/>
    <w:rsid w:val="00FC3754"/>
    <w:rsid w:val="00FC3BC5"/>
    <w:rsid w:val="00FC5034"/>
    <w:rsid w:val="00FC5147"/>
    <w:rsid w:val="00FC56BA"/>
    <w:rsid w:val="00FC5E51"/>
    <w:rsid w:val="00FC6326"/>
    <w:rsid w:val="00FC6976"/>
    <w:rsid w:val="00FC69E1"/>
    <w:rsid w:val="00FC6ABC"/>
    <w:rsid w:val="00FC7235"/>
    <w:rsid w:val="00FD0B74"/>
    <w:rsid w:val="00FD0CE5"/>
    <w:rsid w:val="00FD0FA9"/>
    <w:rsid w:val="00FD1089"/>
    <w:rsid w:val="00FD1902"/>
    <w:rsid w:val="00FD1A8E"/>
    <w:rsid w:val="00FD1C08"/>
    <w:rsid w:val="00FD3208"/>
    <w:rsid w:val="00FD359B"/>
    <w:rsid w:val="00FD3D49"/>
    <w:rsid w:val="00FD3F96"/>
    <w:rsid w:val="00FD4250"/>
    <w:rsid w:val="00FD4434"/>
    <w:rsid w:val="00FD4724"/>
    <w:rsid w:val="00FD496C"/>
    <w:rsid w:val="00FD4F3D"/>
    <w:rsid w:val="00FD5404"/>
    <w:rsid w:val="00FD545D"/>
    <w:rsid w:val="00FD5F8F"/>
    <w:rsid w:val="00FD67E8"/>
    <w:rsid w:val="00FD6BD1"/>
    <w:rsid w:val="00FD6F2A"/>
    <w:rsid w:val="00FD7112"/>
    <w:rsid w:val="00FD774F"/>
    <w:rsid w:val="00FE0395"/>
    <w:rsid w:val="00FE0C54"/>
    <w:rsid w:val="00FE1126"/>
    <w:rsid w:val="00FE1D3C"/>
    <w:rsid w:val="00FE239B"/>
    <w:rsid w:val="00FE2CC9"/>
    <w:rsid w:val="00FE3275"/>
    <w:rsid w:val="00FE3BCC"/>
    <w:rsid w:val="00FE457C"/>
    <w:rsid w:val="00FE4629"/>
    <w:rsid w:val="00FE578D"/>
    <w:rsid w:val="00FE60D5"/>
    <w:rsid w:val="00FE6727"/>
    <w:rsid w:val="00FE6E86"/>
    <w:rsid w:val="00FE6FDC"/>
    <w:rsid w:val="00FE7145"/>
    <w:rsid w:val="00FE7A57"/>
    <w:rsid w:val="00FF0BF4"/>
    <w:rsid w:val="00FF0C7A"/>
    <w:rsid w:val="00FF0C90"/>
    <w:rsid w:val="00FF113C"/>
    <w:rsid w:val="00FF228E"/>
    <w:rsid w:val="00FF34E1"/>
    <w:rsid w:val="00FF4A99"/>
    <w:rsid w:val="00FF5300"/>
    <w:rsid w:val="00FF57DE"/>
    <w:rsid w:val="00FF5AE5"/>
    <w:rsid w:val="00FF5CD3"/>
    <w:rsid w:val="00FF6A8F"/>
    <w:rsid w:val="00FF6E45"/>
    <w:rsid w:val="00FF71C6"/>
    <w:rsid w:val="00FF726A"/>
    <w:rsid w:val="00FF737F"/>
    <w:rsid w:val="00FF7743"/>
    <w:rsid w:val="00FF7B5F"/>
    <w:rsid w:val="00FF7EE3"/>
    <w:rsid w:val="0DBA43E7"/>
    <w:rsid w:val="75A817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7" fillcolor="white">
      <v:fill color="white"/>
    </o:shapedefaults>
    <o:shapelayout v:ext="edit">
      <o:idmap v:ext="edit" data="1,3,93,119"/>
      <o:rules v:ext="edit">
        <o:r id="V:Rule12" type="connector" idref="#直接箭头连接符 205"/>
        <o:r id="V:Rule13" type="connector" idref="#直接箭头连接符 207"/>
        <o:r id="V:Rule15" type="connector" idref="#直接箭头连接符 205"/>
        <o:r id="V:Rule16" type="connector" idref="#直接箭头连接符 207"/>
        <o:r id="V:Rule17" type="connector" idref="#直接箭头连接符 209"/>
        <o:r id="V:Rule18" type="connector" idref="#直接箭头连接符 205"/>
        <o:r id="V:Rule19" type="connector" idref="#直接箭头连接符 207"/>
        <o:r id="V:Rule21" type="connector" idref="#直接箭头连接符 151"/>
        <o:r id="V:Rule24" type="connector" idref="#直接箭头连接符 209"/>
        <o:r id="V:Rule25" type="connector" idref="#直接箭头连接符 140"/>
        <o:r id="V:Rule26" type="connector" idref="#_x0000_s122352"/>
        <o:r id="V:Rule27" type="connector" idref="#直接箭头连接符 196"/>
        <o:r id="V:Rule30" type="connector" idref="#直接箭头连接符 169"/>
        <o:r id="V:Rule33" type="connector" idref="#直接箭头连接符 149"/>
        <o:r id="V:Rule34" type="connector" idref="#直接箭头连接符 151"/>
        <o:r id="V:Rule35" type="connector" idref="#_x0000_s122321"/>
        <o:r id="V:Rule38" type="connector" idref="#_x0000_s122329"/>
        <o:r id="V:Rule40" type="connector" idref="#_x0000_s122350"/>
        <o:r id="V:Rule43" type="connector" idref="#直接箭头连接符 207"/>
        <o:r id="V:Rule44" type="connector" idref="#_x0000_s122345"/>
        <o:r id="V:Rule45" type="connector" idref="#直接箭头连接符 3"/>
        <o:r id="V:Rule46" type="connector" idref="#直接箭头连接符 209"/>
        <o:r id="V:Rule47" type="connector" idref="#直接箭头连接符 205"/>
        <o:r id="V:Rule48" type="connector" idref="#直接箭头连接符 1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6"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lsdException w:name="Body Text Indent" w:semiHidden="0" w:uiPriority="0" w:qFormat="1"/>
    <w:lsdException w:name="Subtitle" w:semiHidden="0" w:uiPriority="11" w:unhideWhenUsed="0" w:qFormat="1"/>
    <w:lsdException w:name="Date" w:semiHidden="0" w:uiPriority="0" w:unhideWhenUsed="0" w:qFormat="1"/>
    <w:lsdException w:name="Body Text 2" w:semiHidden="0" w:uiPriority="0" w:unhideWhenUsed="0" w:qFormat="1"/>
    <w:lsdException w:name="Body Text 3" w:semiHidden="0" w:qFormat="1"/>
    <w:lsdException w:name="Body Text Indent 2" w:semiHidden="0" w:uiPriority="0" w:unhideWhenUsed="0" w:qFormat="1"/>
    <w:lsdException w:name="Block Text"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C94"/>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6"/>
    <w:qFormat/>
    <w:rsid w:val="00F54C94"/>
    <w:pPr>
      <w:keepNext/>
      <w:widowControl/>
      <w:spacing w:line="360" w:lineRule="auto"/>
      <w:jc w:val="left"/>
      <w:outlineLvl w:val="1"/>
    </w:pPr>
    <w:rPr>
      <w:b/>
      <w:kern w:val="0"/>
      <w:sz w:val="30"/>
    </w:rPr>
  </w:style>
  <w:style w:type="paragraph" w:styleId="3">
    <w:name w:val="heading 3"/>
    <w:basedOn w:val="a"/>
    <w:next w:val="a"/>
    <w:link w:val="3Char"/>
    <w:uiPriority w:val="9"/>
    <w:semiHidden/>
    <w:unhideWhenUsed/>
    <w:qFormat/>
    <w:rsid w:val="00F54C9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F54C94"/>
    <w:rPr>
      <w:b/>
      <w:bCs/>
    </w:rPr>
  </w:style>
  <w:style w:type="paragraph" w:styleId="a4">
    <w:name w:val="annotation text"/>
    <w:basedOn w:val="a"/>
    <w:link w:val="Char0"/>
    <w:uiPriority w:val="99"/>
    <w:unhideWhenUsed/>
    <w:qFormat/>
    <w:rsid w:val="00F54C94"/>
    <w:pPr>
      <w:jc w:val="left"/>
    </w:pPr>
  </w:style>
  <w:style w:type="paragraph" w:styleId="a5">
    <w:name w:val="Normal Indent"/>
    <w:basedOn w:val="a"/>
    <w:link w:val="Char1"/>
    <w:unhideWhenUsed/>
    <w:qFormat/>
    <w:rsid w:val="00F54C94"/>
    <w:pPr>
      <w:adjustRightInd w:val="0"/>
      <w:spacing w:line="360" w:lineRule="auto"/>
      <w:ind w:firstLineChars="200" w:firstLine="200"/>
    </w:pPr>
    <w:rPr>
      <w:kern w:val="0"/>
      <w:sz w:val="28"/>
    </w:rPr>
  </w:style>
  <w:style w:type="paragraph" w:styleId="a6">
    <w:name w:val="Document Map"/>
    <w:basedOn w:val="a"/>
    <w:link w:val="Char2"/>
    <w:uiPriority w:val="99"/>
    <w:semiHidden/>
    <w:unhideWhenUsed/>
    <w:rsid w:val="00F54C94"/>
    <w:rPr>
      <w:rFonts w:ascii="宋体"/>
      <w:sz w:val="18"/>
      <w:szCs w:val="18"/>
    </w:rPr>
  </w:style>
  <w:style w:type="paragraph" w:styleId="30">
    <w:name w:val="Body Text 3"/>
    <w:basedOn w:val="a"/>
    <w:link w:val="3Char0"/>
    <w:uiPriority w:val="99"/>
    <w:unhideWhenUsed/>
    <w:qFormat/>
    <w:rsid w:val="00F54C94"/>
    <w:pPr>
      <w:spacing w:after="120"/>
    </w:pPr>
    <w:rPr>
      <w:sz w:val="16"/>
      <w:szCs w:val="16"/>
    </w:rPr>
  </w:style>
  <w:style w:type="paragraph" w:styleId="a7">
    <w:name w:val="Body Text"/>
    <w:basedOn w:val="a"/>
    <w:link w:val="Char3"/>
    <w:unhideWhenUsed/>
    <w:rsid w:val="00F54C94"/>
    <w:pPr>
      <w:spacing w:after="120"/>
    </w:pPr>
  </w:style>
  <w:style w:type="paragraph" w:styleId="a8">
    <w:name w:val="Body Text Indent"/>
    <w:basedOn w:val="a"/>
    <w:link w:val="Char4"/>
    <w:unhideWhenUsed/>
    <w:qFormat/>
    <w:rsid w:val="00F54C94"/>
    <w:pPr>
      <w:spacing w:after="120"/>
      <w:ind w:leftChars="200" w:left="420"/>
    </w:pPr>
  </w:style>
  <w:style w:type="paragraph" w:styleId="a9">
    <w:name w:val="Block Text"/>
    <w:basedOn w:val="a"/>
    <w:qFormat/>
    <w:rsid w:val="00F54C94"/>
    <w:pPr>
      <w:snapToGrid w:val="0"/>
      <w:ind w:left="-108" w:right="-30"/>
      <w:jc w:val="center"/>
    </w:pPr>
    <w:rPr>
      <w:rFonts w:ascii="宋体" w:hint="eastAsia"/>
      <w:sz w:val="24"/>
    </w:rPr>
  </w:style>
  <w:style w:type="paragraph" w:styleId="aa">
    <w:name w:val="Plain Text"/>
    <w:basedOn w:val="a"/>
    <w:link w:val="Char10"/>
    <w:qFormat/>
    <w:rsid w:val="00F54C94"/>
    <w:rPr>
      <w:rFonts w:ascii="宋体" w:eastAsiaTheme="minorEastAsia" w:hAnsi="Courier New" w:cs="Courier New"/>
      <w:szCs w:val="21"/>
    </w:rPr>
  </w:style>
  <w:style w:type="paragraph" w:styleId="ab">
    <w:name w:val="Date"/>
    <w:basedOn w:val="a"/>
    <w:next w:val="a"/>
    <w:link w:val="Char11"/>
    <w:qFormat/>
    <w:rsid w:val="00F54C94"/>
    <w:rPr>
      <w:rFonts w:asciiTheme="minorHAnsi" w:eastAsiaTheme="minorEastAsia" w:hAnsiTheme="minorHAnsi" w:cstheme="minorBidi"/>
      <w:sz w:val="24"/>
    </w:rPr>
  </w:style>
  <w:style w:type="paragraph" w:styleId="20">
    <w:name w:val="Body Text Indent 2"/>
    <w:basedOn w:val="a"/>
    <w:link w:val="2Char0"/>
    <w:qFormat/>
    <w:rsid w:val="00F54C94"/>
    <w:pPr>
      <w:spacing w:line="288" w:lineRule="auto"/>
      <w:ind w:firstLine="495"/>
    </w:pPr>
    <w:rPr>
      <w:rFonts w:ascii="宋体"/>
      <w:color w:val="FF0000"/>
      <w:sz w:val="24"/>
    </w:rPr>
  </w:style>
  <w:style w:type="paragraph" w:styleId="ac">
    <w:name w:val="Balloon Text"/>
    <w:basedOn w:val="a"/>
    <w:link w:val="Char5"/>
    <w:uiPriority w:val="99"/>
    <w:semiHidden/>
    <w:unhideWhenUsed/>
    <w:rsid w:val="00F54C94"/>
    <w:rPr>
      <w:sz w:val="18"/>
      <w:szCs w:val="18"/>
    </w:rPr>
  </w:style>
  <w:style w:type="paragraph" w:styleId="ad">
    <w:name w:val="footer"/>
    <w:basedOn w:val="a"/>
    <w:link w:val="Char6"/>
    <w:uiPriority w:val="99"/>
    <w:unhideWhenUsed/>
    <w:qFormat/>
    <w:rsid w:val="00F54C94"/>
    <w:pPr>
      <w:tabs>
        <w:tab w:val="center" w:pos="4153"/>
        <w:tab w:val="right" w:pos="8306"/>
      </w:tabs>
      <w:snapToGrid w:val="0"/>
      <w:jc w:val="left"/>
    </w:pPr>
    <w:rPr>
      <w:sz w:val="18"/>
      <w:szCs w:val="18"/>
    </w:rPr>
  </w:style>
  <w:style w:type="paragraph" w:styleId="21">
    <w:name w:val="Body Text First Indent 2"/>
    <w:basedOn w:val="a8"/>
    <w:link w:val="2Char1"/>
    <w:uiPriority w:val="99"/>
    <w:semiHidden/>
    <w:unhideWhenUsed/>
    <w:rsid w:val="00F54C94"/>
    <w:pPr>
      <w:ind w:firstLineChars="200" w:firstLine="420"/>
    </w:pPr>
  </w:style>
  <w:style w:type="paragraph" w:styleId="ae">
    <w:name w:val="header"/>
    <w:basedOn w:val="a"/>
    <w:link w:val="Char7"/>
    <w:uiPriority w:val="99"/>
    <w:unhideWhenUsed/>
    <w:qFormat/>
    <w:rsid w:val="00F54C94"/>
    <w:pPr>
      <w:tabs>
        <w:tab w:val="center" w:pos="4153"/>
        <w:tab w:val="right" w:pos="8306"/>
      </w:tabs>
      <w:snapToGrid w:val="0"/>
      <w:jc w:val="center"/>
    </w:pPr>
    <w:rPr>
      <w:sz w:val="18"/>
      <w:szCs w:val="18"/>
    </w:rPr>
  </w:style>
  <w:style w:type="paragraph" w:styleId="10">
    <w:name w:val="toc 1"/>
    <w:basedOn w:val="a"/>
    <w:next w:val="a"/>
    <w:unhideWhenUsed/>
    <w:qFormat/>
    <w:rsid w:val="00F54C94"/>
    <w:pPr>
      <w:spacing w:line="360" w:lineRule="auto"/>
      <w:jc w:val="left"/>
    </w:pPr>
    <w:rPr>
      <w:rFonts w:cs="Calibri"/>
      <w:b/>
      <w:bCs/>
      <w:caps/>
      <w:sz w:val="30"/>
    </w:rPr>
  </w:style>
  <w:style w:type="paragraph" w:styleId="22">
    <w:name w:val="toc 2"/>
    <w:basedOn w:val="a"/>
    <w:next w:val="a"/>
    <w:uiPriority w:val="39"/>
    <w:unhideWhenUsed/>
    <w:qFormat/>
    <w:rsid w:val="00F54C94"/>
    <w:pPr>
      <w:spacing w:line="360" w:lineRule="auto"/>
      <w:ind w:firstLineChars="200" w:firstLine="200"/>
      <w:jc w:val="left"/>
    </w:pPr>
    <w:rPr>
      <w:rFonts w:cs="Calibri"/>
      <w:smallCaps/>
      <w:sz w:val="28"/>
    </w:rPr>
  </w:style>
  <w:style w:type="paragraph" w:styleId="23">
    <w:name w:val="Body Text 2"/>
    <w:basedOn w:val="a"/>
    <w:link w:val="2Char2"/>
    <w:qFormat/>
    <w:rsid w:val="00F54C94"/>
    <w:pPr>
      <w:spacing w:after="120" w:line="480" w:lineRule="auto"/>
    </w:pPr>
    <w:rPr>
      <w:szCs w:val="24"/>
    </w:rPr>
  </w:style>
  <w:style w:type="paragraph" w:styleId="af">
    <w:name w:val="Normal (Web)"/>
    <w:basedOn w:val="a"/>
    <w:uiPriority w:val="99"/>
    <w:unhideWhenUsed/>
    <w:qFormat/>
    <w:rsid w:val="00F54C94"/>
    <w:pPr>
      <w:widowControl/>
      <w:spacing w:before="100" w:beforeAutospacing="1" w:after="100" w:afterAutospacing="1"/>
      <w:jc w:val="left"/>
    </w:pPr>
    <w:rPr>
      <w:rFonts w:ascii="宋体" w:hAnsi="宋体" w:cs="宋体"/>
      <w:kern w:val="0"/>
      <w:sz w:val="24"/>
      <w:szCs w:val="24"/>
    </w:rPr>
  </w:style>
  <w:style w:type="character" w:styleId="af0">
    <w:name w:val="Strong"/>
    <w:basedOn w:val="a0"/>
    <w:uiPriority w:val="22"/>
    <w:qFormat/>
    <w:rsid w:val="00F54C94"/>
    <w:rPr>
      <w:b/>
      <w:bCs/>
    </w:rPr>
  </w:style>
  <w:style w:type="character" w:styleId="af1">
    <w:name w:val="Hyperlink"/>
    <w:qFormat/>
    <w:rsid w:val="00F54C94"/>
    <w:rPr>
      <w:color w:val="0000CC"/>
      <w:u w:val="single"/>
    </w:rPr>
  </w:style>
  <w:style w:type="character" w:styleId="af2">
    <w:name w:val="annotation reference"/>
    <w:basedOn w:val="a0"/>
    <w:uiPriority w:val="99"/>
    <w:semiHidden/>
    <w:unhideWhenUsed/>
    <w:qFormat/>
    <w:rsid w:val="00F54C94"/>
    <w:rPr>
      <w:sz w:val="21"/>
      <w:szCs w:val="21"/>
    </w:rPr>
  </w:style>
  <w:style w:type="table" w:styleId="af3">
    <w:name w:val="Table Grid"/>
    <w:aliases w:val="网格型（pxg）,网格型c"/>
    <w:basedOn w:val="a1"/>
    <w:qFormat/>
    <w:rsid w:val="00F54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0">
    <w:name w:val="正文文本缩进 2 Char"/>
    <w:basedOn w:val="a0"/>
    <w:link w:val="20"/>
    <w:qFormat/>
    <w:rsid w:val="00F54C94"/>
    <w:rPr>
      <w:rFonts w:ascii="宋体" w:eastAsia="宋体" w:hAnsi="Times New Roman" w:cs="Times New Roman"/>
      <w:color w:val="FF0000"/>
      <w:sz w:val="24"/>
      <w:szCs w:val="20"/>
    </w:rPr>
  </w:style>
  <w:style w:type="character" w:customStyle="1" w:styleId="3Char0">
    <w:name w:val="正文文本 3 Char"/>
    <w:basedOn w:val="a0"/>
    <w:link w:val="30"/>
    <w:uiPriority w:val="99"/>
    <w:semiHidden/>
    <w:qFormat/>
    <w:rsid w:val="00F54C94"/>
    <w:rPr>
      <w:rFonts w:ascii="Times New Roman" w:eastAsia="宋体" w:hAnsi="Times New Roman" w:cs="Times New Roman"/>
      <w:sz w:val="16"/>
      <w:szCs w:val="16"/>
    </w:rPr>
  </w:style>
  <w:style w:type="character" w:customStyle="1" w:styleId="Char3">
    <w:name w:val="正文文本 Char"/>
    <w:basedOn w:val="a0"/>
    <w:link w:val="a7"/>
    <w:qFormat/>
    <w:rsid w:val="00F54C94"/>
    <w:rPr>
      <w:rFonts w:ascii="Times New Roman" w:eastAsia="宋体" w:hAnsi="Times New Roman" w:cs="Times New Roman"/>
      <w:szCs w:val="20"/>
    </w:rPr>
  </w:style>
  <w:style w:type="character" w:customStyle="1" w:styleId="2Char2">
    <w:name w:val="正文文本 2 Char"/>
    <w:basedOn w:val="a0"/>
    <w:link w:val="23"/>
    <w:qFormat/>
    <w:rsid w:val="00F54C94"/>
    <w:rPr>
      <w:rFonts w:ascii="Times New Roman" w:eastAsia="宋体" w:hAnsi="Times New Roman" w:cs="Times New Roman"/>
      <w:szCs w:val="24"/>
    </w:rPr>
  </w:style>
  <w:style w:type="character" w:customStyle="1" w:styleId="Char7">
    <w:name w:val="页眉 Char"/>
    <w:basedOn w:val="a0"/>
    <w:link w:val="ae"/>
    <w:uiPriority w:val="99"/>
    <w:qFormat/>
    <w:rsid w:val="00F54C94"/>
    <w:rPr>
      <w:rFonts w:ascii="Times New Roman" w:eastAsia="宋体" w:hAnsi="Times New Roman" w:cs="Times New Roman"/>
      <w:sz w:val="18"/>
      <w:szCs w:val="18"/>
    </w:rPr>
  </w:style>
  <w:style w:type="character" w:customStyle="1" w:styleId="Char6">
    <w:name w:val="页脚 Char"/>
    <w:basedOn w:val="a0"/>
    <w:link w:val="ad"/>
    <w:uiPriority w:val="99"/>
    <w:qFormat/>
    <w:rsid w:val="00F54C94"/>
    <w:rPr>
      <w:rFonts w:ascii="Times New Roman" w:eastAsia="宋体" w:hAnsi="Times New Roman" w:cs="Times New Roman"/>
      <w:sz w:val="18"/>
      <w:szCs w:val="18"/>
    </w:rPr>
  </w:style>
  <w:style w:type="paragraph" w:customStyle="1" w:styleId="p0">
    <w:name w:val="p0"/>
    <w:basedOn w:val="a"/>
    <w:qFormat/>
    <w:rsid w:val="00F54C94"/>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qFormat/>
    <w:rsid w:val="00F54C94"/>
  </w:style>
  <w:style w:type="character" w:customStyle="1" w:styleId="Char1">
    <w:name w:val="正文缩进 Char"/>
    <w:basedOn w:val="a0"/>
    <w:link w:val="a5"/>
    <w:qFormat/>
    <w:rsid w:val="00F54C94"/>
    <w:rPr>
      <w:rFonts w:ascii="Times New Roman" w:eastAsia="宋体" w:hAnsi="Times New Roman" w:cs="Times New Roman"/>
      <w:kern w:val="0"/>
      <w:sz w:val="28"/>
      <w:szCs w:val="20"/>
    </w:rPr>
  </w:style>
  <w:style w:type="character" w:customStyle="1" w:styleId="2Char">
    <w:name w:val="标题 2 Char"/>
    <w:basedOn w:val="a0"/>
    <w:link w:val="2"/>
    <w:uiPriority w:val="6"/>
    <w:qFormat/>
    <w:rsid w:val="00F54C94"/>
    <w:rPr>
      <w:rFonts w:ascii="Times New Roman" w:eastAsia="宋体" w:hAnsi="Times New Roman" w:cs="Times New Roman"/>
      <w:b/>
      <w:kern w:val="0"/>
      <w:sz w:val="30"/>
      <w:szCs w:val="20"/>
    </w:rPr>
  </w:style>
  <w:style w:type="character" w:customStyle="1" w:styleId="CharChar">
    <w:name w:val="Char Char"/>
    <w:qFormat/>
    <w:rsid w:val="00F54C94"/>
    <w:rPr>
      <w:rFonts w:eastAsia="宋体"/>
      <w:kern w:val="2"/>
      <w:sz w:val="24"/>
      <w:lang w:val="en-US" w:eastAsia="zh-CN" w:bidi="ar-SA"/>
    </w:rPr>
  </w:style>
  <w:style w:type="paragraph" w:styleId="af4">
    <w:name w:val="List Paragraph"/>
    <w:basedOn w:val="a"/>
    <w:next w:val="a"/>
    <w:qFormat/>
    <w:rsid w:val="00F54C94"/>
    <w:pPr>
      <w:spacing w:line="200" w:lineRule="atLeast"/>
      <w:jc w:val="center"/>
    </w:pPr>
    <w:rPr>
      <w:szCs w:val="22"/>
    </w:rPr>
  </w:style>
  <w:style w:type="character" w:customStyle="1" w:styleId="Char4">
    <w:name w:val="正文文本缩进 Char"/>
    <w:basedOn w:val="a0"/>
    <w:link w:val="a8"/>
    <w:uiPriority w:val="99"/>
    <w:qFormat/>
    <w:rsid w:val="00F54C94"/>
    <w:rPr>
      <w:rFonts w:ascii="Times New Roman" w:eastAsia="宋体" w:hAnsi="Times New Roman" w:cs="Times New Roman"/>
      <w:szCs w:val="20"/>
    </w:rPr>
  </w:style>
  <w:style w:type="character" w:customStyle="1" w:styleId="Char12">
    <w:name w:val="常用正文样式 Char1"/>
    <w:link w:val="af5"/>
    <w:qFormat/>
    <w:rsid w:val="00F54C94"/>
    <w:rPr>
      <w:rFonts w:ascii="宋体" w:hAnsi="宋体" w:cs="宋体"/>
      <w:bCs/>
      <w:kern w:val="28"/>
      <w:sz w:val="24"/>
    </w:rPr>
  </w:style>
  <w:style w:type="paragraph" w:customStyle="1" w:styleId="af5">
    <w:name w:val="常用正文样式"/>
    <w:basedOn w:val="a"/>
    <w:link w:val="Char12"/>
    <w:qFormat/>
    <w:rsid w:val="00F54C94"/>
    <w:pPr>
      <w:spacing w:line="360" w:lineRule="auto"/>
      <w:ind w:firstLineChars="200" w:firstLine="480"/>
    </w:pPr>
    <w:rPr>
      <w:rFonts w:ascii="宋体" w:eastAsiaTheme="minorEastAsia" w:hAnsi="宋体" w:cs="宋体"/>
      <w:bCs/>
      <w:kern w:val="28"/>
      <w:sz w:val="24"/>
      <w:szCs w:val="22"/>
    </w:rPr>
  </w:style>
  <w:style w:type="paragraph" w:customStyle="1" w:styleId="Char8">
    <w:name w:val="Char"/>
    <w:basedOn w:val="a"/>
    <w:qFormat/>
    <w:rsid w:val="00F54C94"/>
    <w:pPr>
      <w:snapToGrid w:val="0"/>
      <w:spacing w:line="360" w:lineRule="auto"/>
      <w:ind w:firstLineChars="200" w:firstLine="529"/>
    </w:pPr>
    <w:rPr>
      <w:rFonts w:ascii="宋体" w:hAnsi="宋体"/>
      <w:b/>
      <w:sz w:val="28"/>
      <w:szCs w:val="24"/>
    </w:rPr>
  </w:style>
  <w:style w:type="character" w:styleId="af6">
    <w:name w:val="Placeholder Text"/>
    <w:basedOn w:val="a0"/>
    <w:uiPriority w:val="99"/>
    <w:semiHidden/>
    <w:qFormat/>
    <w:rsid w:val="00F54C94"/>
    <w:rPr>
      <w:color w:val="808080"/>
    </w:rPr>
  </w:style>
  <w:style w:type="character" w:customStyle="1" w:styleId="Char5">
    <w:name w:val="批注框文本 Char"/>
    <w:basedOn w:val="a0"/>
    <w:link w:val="ac"/>
    <w:uiPriority w:val="99"/>
    <w:semiHidden/>
    <w:qFormat/>
    <w:rsid w:val="00F54C94"/>
    <w:rPr>
      <w:rFonts w:ascii="Times New Roman" w:eastAsia="宋体" w:hAnsi="Times New Roman" w:cs="Times New Roman"/>
      <w:sz w:val="18"/>
      <w:szCs w:val="18"/>
    </w:rPr>
  </w:style>
  <w:style w:type="character" w:customStyle="1" w:styleId="font11">
    <w:name w:val="font11"/>
    <w:qFormat/>
    <w:rsid w:val="00F54C94"/>
    <w:rPr>
      <w:rFonts w:ascii="宋体" w:eastAsia="宋体" w:hAnsi="宋体" w:cs="宋体" w:hint="eastAsia"/>
      <w:color w:val="000000"/>
      <w:sz w:val="22"/>
      <w:szCs w:val="22"/>
      <w:u w:val="none"/>
    </w:rPr>
  </w:style>
  <w:style w:type="character" w:customStyle="1" w:styleId="font21">
    <w:name w:val="font21"/>
    <w:qFormat/>
    <w:rsid w:val="00F54C94"/>
    <w:rPr>
      <w:rFonts w:ascii="Times New Roman" w:hAnsi="Times New Roman" w:cs="Times New Roman" w:hint="default"/>
      <w:color w:val="000000"/>
      <w:sz w:val="22"/>
      <w:szCs w:val="22"/>
      <w:u w:val="none"/>
    </w:rPr>
  </w:style>
  <w:style w:type="character" w:customStyle="1" w:styleId="ca-1">
    <w:name w:val="ca-1"/>
    <w:basedOn w:val="a0"/>
    <w:rsid w:val="00F54C94"/>
  </w:style>
  <w:style w:type="character" w:customStyle="1" w:styleId="CharChar0">
    <w:name w:val="报告书正文 Char Char"/>
    <w:link w:val="af7"/>
    <w:qFormat/>
    <w:rsid w:val="00F54C94"/>
    <w:rPr>
      <w:rFonts w:eastAsia="宋体"/>
      <w:sz w:val="28"/>
      <w:szCs w:val="28"/>
    </w:rPr>
  </w:style>
  <w:style w:type="paragraph" w:customStyle="1" w:styleId="af7">
    <w:name w:val="报告书正文"/>
    <w:basedOn w:val="a"/>
    <w:link w:val="CharChar0"/>
    <w:qFormat/>
    <w:rsid w:val="00F54C94"/>
    <w:pPr>
      <w:autoSpaceDE w:val="0"/>
      <w:autoSpaceDN w:val="0"/>
      <w:spacing w:line="520" w:lineRule="exact"/>
      <w:ind w:firstLineChars="200" w:firstLine="200"/>
    </w:pPr>
    <w:rPr>
      <w:rFonts w:asciiTheme="minorHAnsi" w:hAnsiTheme="minorHAnsi" w:cstheme="minorBidi"/>
      <w:sz w:val="28"/>
      <w:szCs w:val="28"/>
    </w:rPr>
  </w:style>
  <w:style w:type="character" w:customStyle="1" w:styleId="Char0">
    <w:name w:val="批注文字 Char"/>
    <w:basedOn w:val="a0"/>
    <w:link w:val="a4"/>
    <w:uiPriority w:val="99"/>
    <w:qFormat/>
    <w:rsid w:val="00F54C94"/>
    <w:rPr>
      <w:rFonts w:ascii="Times New Roman" w:eastAsia="宋体" w:hAnsi="Times New Roman" w:cs="Times New Roman"/>
      <w:szCs w:val="20"/>
    </w:rPr>
  </w:style>
  <w:style w:type="character" w:customStyle="1" w:styleId="Char">
    <w:name w:val="批注主题 Char"/>
    <w:basedOn w:val="Char0"/>
    <w:link w:val="a3"/>
    <w:uiPriority w:val="99"/>
    <w:semiHidden/>
    <w:qFormat/>
    <w:rsid w:val="00F54C94"/>
    <w:rPr>
      <w:rFonts w:ascii="Times New Roman" w:eastAsia="宋体" w:hAnsi="Times New Roman" w:cs="Times New Roman"/>
      <w:b/>
      <w:bCs/>
      <w:szCs w:val="20"/>
    </w:rPr>
  </w:style>
  <w:style w:type="paragraph" w:styleId="af8">
    <w:name w:val="No Spacing"/>
    <w:uiPriority w:val="1"/>
    <w:qFormat/>
    <w:rsid w:val="00F54C94"/>
    <w:pPr>
      <w:widowControl w:val="0"/>
      <w:jc w:val="both"/>
    </w:pPr>
    <w:rPr>
      <w:rFonts w:ascii="Times New Roman" w:eastAsia="宋体" w:hAnsi="Times New Roman" w:cs="Times New Roman"/>
      <w:kern w:val="2"/>
      <w:sz w:val="21"/>
    </w:rPr>
  </w:style>
  <w:style w:type="character" w:customStyle="1" w:styleId="1Char">
    <w:name w:val="表格标题1 Char"/>
    <w:link w:val="1"/>
    <w:qFormat/>
    <w:rsid w:val="00F54C94"/>
    <w:rPr>
      <w:rFonts w:ascii="Times New Roman" w:eastAsia="黑体" w:hAnsi="Times New Roman"/>
      <w:kern w:val="2"/>
      <w:sz w:val="24"/>
      <w:szCs w:val="21"/>
    </w:rPr>
  </w:style>
  <w:style w:type="paragraph" w:customStyle="1" w:styleId="1">
    <w:name w:val="表格标题1"/>
    <w:basedOn w:val="a"/>
    <w:link w:val="1Char"/>
    <w:qFormat/>
    <w:rsid w:val="00F54C94"/>
    <w:pPr>
      <w:numPr>
        <w:numId w:val="1"/>
      </w:numPr>
      <w:adjustRightInd w:val="0"/>
      <w:snapToGrid w:val="0"/>
    </w:pPr>
    <w:rPr>
      <w:rFonts w:eastAsia="黑体" w:cstheme="minorBidi"/>
      <w:sz w:val="24"/>
      <w:szCs w:val="21"/>
    </w:rPr>
  </w:style>
  <w:style w:type="paragraph" w:customStyle="1" w:styleId="af9">
    <w:name w:val="表内字"/>
    <w:basedOn w:val="a"/>
    <w:link w:val="CharChar1"/>
    <w:rsid w:val="00F54C94"/>
    <w:pPr>
      <w:spacing w:line="300" w:lineRule="exact"/>
      <w:jc w:val="center"/>
    </w:pPr>
    <w:rPr>
      <w:szCs w:val="21"/>
    </w:rPr>
  </w:style>
  <w:style w:type="character" w:customStyle="1" w:styleId="CharChar1">
    <w:name w:val="表内字 Char Char"/>
    <w:link w:val="af9"/>
    <w:rsid w:val="00F54C94"/>
    <w:rPr>
      <w:rFonts w:ascii="Times New Roman" w:eastAsia="宋体" w:hAnsi="Times New Roman" w:cs="Times New Roman"/>
      <w:szCs w:val="21"/>
    </w:rPr>
  </w:style>
  <w:style w:type="paragraph" w:customStyle="1" w:styleId="afa">
    <w:name w:val="表格文字"/>
    <w:basedOn w:val="a"/>
    <w:next w:val="a"/>
    <w:qFormat/>
    <w:rsid w:val="00F54C94"/>
    <w:pPr>
      <w:adjustRightInd w:val="0"/>
      <w:snapToGrid w:val="0"/>
      <w:jc w:val="center"/>
    </w:pPr>
  </w:style>
  <w:style w:type="character" w:customStyle="1" w:styleId="3Char">
    <w:name w:val="标题 3 Char"/>
    <w:basedOn w:val="a0"/>
    <w:link w:val="3"/>
    <w:uiPriority w:val="9"/>
    <w:semiHidden/>
    <w:rsid w:val="00F54C94"/>
    <w:rPr>
      <w:rFonts w:ascii="Times New Roman" w:eastAsia="宋体" w:hAnsi="Times New Roman" w:cs="Times New Roman"/>
      <w:b/>
      <w:bCs/>
      <w:sz w:val="32"/>
      <w:szCs w:val="32"/>
    </w:rPr>
  </w:style>
  <w:style w:type="paragraph" w:customStyle="1" w:styleId="11">
    <w:name w:val="列出段落1"/>
    <w:basedOn w:val="a"/>
    <w:next w:val="a"/>
    <w:qFormat/>
    <w:rsid w:val="00F54C94"/>
    <w:pPr>
      <w:spacing w:line="200" w:lineRule="atLeast"/>
      <w:jc w:val="center"/>
    </w:pPr>
    <w:rPr>
      <w:szCs w:val="22"/>
    </w:rPr>
  </w:style>
  <w:style w:type="character" w:customStyle="1" w:styleId="unnamed1">
    <w:name w:val="unnamed1"/>
    <w:basedOn w:val="a0"/>
    <w:qFormat/>
    <w:rsid w:val="00F54C94"/>
  </w:style>
  <w:style w:type="character" w:customStyle="1" w:styleId="Char9">
    <w:name w:val="报告书正文 Char"/>
    <w:rsid w:val="00F54C94"/>
    <w:rPr>
      <w:kern w:val="2"/>
      <w:sz w:val="28"/>
      <w:szCs w:val="28"/>
    </w:rPr>
  </w:style>
  <w:style w:type="character" w:customStyle="1" w:styleId="Chara">
    <w:name w:val="正文修改 Char"/>
    <w:link w:val="afb"/>
    <w:qFormat/>
    <w:rsid w:val="00F54C94"/>
    <w:rPr>
      <w:sz w:val="24"/>
      <w:szCs w:val="24"/>
    </w:rPr>
  </w:style>
  <w:style w:type="paragraph" w:customStyle="1" w:styleId="afb">
    <w:name w:val="正文修改"/>
    <w:basedOn w:val="a"/>
    <w:link w:val="Chara"/>
    <w:rsid w:val="00F54C94"/>
    <w:pPr>
      <w:spacing w:line="360" w:lineRule="auto"/>
      <w:ind w:firstLineChars="200" w:firstLine="480"/>
    </w:pPr>
    <w:rPr>
      <w:rFonts w:asciiTheme="minorHAnsi" w:eastAsiaTheme="minorEastAsia" w:hAnsiTheme="minorHAnsi" w:cstheme="minorBidi"/>
      <w:sz w:val="24"/>
      <w:szCs w:val="24"/>
    </w:rPr>
  </w:style>
  <w:style w:type="character" w:customStyle="1" w:styleId="javascript">
    <w:name w:val="javascript"/>
    <w:basedOn w:val="a0"/>
    <w:rsid w:val="00F54C94"/>
  </w:style>
  <w:style w:type="paragraph" w:customStyle="1" w:styleId="mtitle">
    <w:name w:val="mtitle"/>
    <w:basedOn w:val="a"/>
    <w:qFormat/>
    <w:rsid w:val="00F54C94"/>
    <w:pPr>
      <w:widowControl/>
      <w:jc w:val="center"/>
    </w:pPr>
    <w:rPr>
      <w:rFonts w:ascii="方正小标宋简体" w:eastAsia="方正小标宋简体" w:hAnsi="宋体" w:cstheme="minorBidi"/>
      <w:color w:val="000000"/>
      <w:kern w:val="0"/>
      <w:sz w:val="44"/>
      <w:szCs w:val="44"/>
    </w:rPr>
  </w:style>
  <w:style w:type="paragraph" w:customStyle="1" w:styleId="qi">
    <w:name w:val="qi正式文"/>
    <w:basedOn w:val="a5"/>
    <w:rsid w:val="00F54C94"/>
    <w:pPr>
      <w:autoSpaceDE w:val="0"/>
      <w:autoSpaceDN w:val="0"/>
      <w:adjustRightInd/>
      <w:textAlignment w:val="baseline"/>
    </w:pPr>
    <w:rPr>
      <w:rFonts w:cs="Courier New"/>
      <w:snapToGrid w:val="0"/>
      <w:sz w:val="24"/>
      <w:szCs w:val="21"/>
    </w:rPr>
  </w:style>
  <w:style w:type="character" w:customStyle="1" w:styleId="Char2">
    <w:name w:val="文档结构图 Char"/>
    <w:basedOn w:val="a0"/>
    <w:link w:val="a6"/>
    <w:uiPriority w:val="99"/>
    <w:semiHidden/>
    <w:rsid w:val="00F54C94"/>
    <w:rPr>
      <w:rFonts w:ascii="宋体" w:eastAsia="宋体" w:hAnsi="Times New Roman" w:cs="Times New Roman"/>
      <w:sz w:val="18"/>
      <w:szCs w:val="18"/>
    </w:rPr>
  </w:style>
  <w:style w:type="character" w:customStyle="1" w:styleId="ENFICharChar">
    <w:name w:val="ENFI表体 Char Char"/>
    <w:link w:val="ENFI"/>
    <w:rsid w:val="00F54C94"/>
    <w:rPr>
      <w:rFonts w:eastAsia="仿宋_GB2312"/>
      <w:sz w:val="24"/>
    </w:rPr>
  </w:style>
  <w:style w:type="paragraph" w:customStyle="1" w:styleId="ENFI">
    <w:name w:val="ENFI表体"/>
    <w:basedOn w:val="a"/>
    <w:link w:val="ENFICharChar"/>
    <w:qFormat/>
    <w:rsid w:val="00F54C94"/>
    <w:pPr>
      <w:widowControl/>
      <w:adjustRightInd w:val="0"/>
      <w:snapToGrid w:val="0"/>
      <w:spacing w:line="240" w:lineRule="atLeast"/>
      <w:jc w:val="center"/>
    </w:pPr>
    <w:rPr>
      <w:rFonts w:asciiTheme="minorHAnsi" w:eastAsia="仿宋_GB2312" w:hAnsiTheme="minorHAnsi" w:cstheme="minorBidi"/>
      <w:sz w:val="24"/>
      <w:szCs w:val="22"/>
    </w:rPr>
  </w:style>
  <w:style w:type="character" w:customStyle="1" w:styleId="5Char">
    <w:name w:val="5正文 Char"/>
    <w:link w:val="5"/>
    <w:qFormat/>
    <w:rsid w:val="00F54C94"/>
    <w:rPr>
      <w:rFonts w:ascii="Times New Roman" w:hAnsi="Times New Roman"/>
      <w:sz w:val="24"/>
    </w:rPr>
  </w:style>
  <w:style w:type="paragraph" w:customStyle="1" w:styleId="5">
    <w:name w:val="5正文"/>
    <w:basedOn w:val="a"/>
    <w:link w:val="5Char"/>
    <w:qFormat/>
    <w:rsid w:val="00F54C94"/>
    <w:pPr>
      <w:spacing w:line="520" w:lineRule="exact"/>
      <w:ind w:firstLineChars="200" w:firstLine="200"/>
    </w:pPr>
    <w:rPr>
      <w:rFonts w:eastAsiaTheme="minorEastAsia" w:cstheme="minorBidi"/>
      <w:sz w:val="24"/>
      <w:szCs w:val="22"/>
    </w:rPr>
  </w:style>
  <w:style w:type="paragraph" w:customStyle="1" w:styleId="4">
    <w:name w:val="4级标题"/>
    <w:basedOn w:val="a"/>
    <w:next w:val="5"/>
    <w:qFormat/>
    <w:rsid w:val="00F54C94"/>
    <w:pPr>
      <w:spacing w:line="520" w:lineRule="exact"/>
      <w:outlineLvl w:val="3"/>
    </w:pPr>
    <w:rPr>
      <w:b/>
      <w:sz w:val="24"/>
      <w:szCs w:val="22"/>
    </w:rPr>
  </w:style>
  <w:style w:type="paragraph" w:customStyle="1" w:styleId="05">
    <w:name w:val="05正文"/>
    <w:basedOn w:val="a"/>
    <w:qFormat/>
    <w:rsid w:val="00F54C94"/>
    <w:pPr>
      <w:spacing w:line="500" w:lineRule="exact"/>
      <w:ind w:firstLineChars="200" w:firstLine="200"/>
    </w:pPr>
    <w:rPr>
      <w:sz w:val="24"/>
      <w:szCs w:val="24"/>
    </w:rPr>
  </w:style>
  <w:style w:type="character" w:customStyle="1" w:styleId="p15">
    <w:name w:val="p15"/>
    <w:qFormat/>
    <w:rsid w:val="00F54C94"/>
    <w:rPr>
      <w:rFonts w:eastAsia="楷体_GB2312"/>
      <w:sz w:val="28"/>
      <w:szCs w:val="28"/>
      <w:lang w:val="en-GB" w:eastAsia="zh-CN" w:bidi="ar-SA"/>
    </w:rPr>
  </w:style>
  <w:style w:type="character" w:customStyle="1" w:styleId="Charb">
    <w:name w:val="纯文本 Char"/>
    <w:link w:val="aa"/>
    <w:qFormat/>
    <w:rsid w:val="00F54C94"/>
    <w:rPr>
      <w:rFonts w:ascii="宋体" w:hAnsi="Courier New" w:cs="Courier New"/>
      <w:szCs w:val="21"/>
    </w:rPr>
  </w:style>
  <w:style w:type="character" w:customStyle="1" w:styleId="6CharChar">
    <w:name w:val="6表头 Char Char"/>
    <w:link w:val="6"/>
    <w:qFormat/>
    <w:rsid w:val="00F54C94"/>
    <w:rPr>
      <w:rFonts w:ascii="Times New Roman" w:eastAsia="黑体" w:hAnsi="Times New Roman"/>
      <w:sz w:val="24"/>
    </w:rPr>
  </w:style>
  <w:style w:type="paragraph" w:customStyle="1" w:styleId="6">
    <w:name w:val="6表头"/>
    <w:basedOn w:val="a"/>
    <w:link w:val="6CharChar"/>
    <w:qFormat/>
    <w:rsid w:val="00F54C94"/>
    <w:pPr>
      <w:spacing w:line="520" w:lineRule="exact"/>
      <w:ind w:firstLineChars="200" w:firstLine="200"/>
    </w:pPr>
    <w:rPr>
      <w:rFonts w:eastAsia="黑体" w:cstheme="minorBidi"/>
      <w:sz w:val="24"/>
      <w:szCs w:val="22"/>
    </w:rPr>
  </w:style>
  <w:style w:type="character" w:customStyle="1" w:styleId="Char10">
    <w:name w:val="纯文本 Char1"/>
    <w:basedOn w:val="a0"/>
    <w:link w:val="aa"/>
    <w:uiPriority w:val="99"/>
    <w:semiHidden/>
    <w:qFormat/>
    <w:rsid w:val="00F54C94"/>
    <w:rPr>
      <w:rFonts w:ascii="宋体" w:eastAsia="宋体" w:hAnsi="Courier New" w:cs="Courier New"/>
      <w:szCs w:val="21"/>
    </w:rPr>
  </w:style>
  <w:style w:type="character" w:customStyle="1" w:styleId="2Char1">
    <w:name w:val="正文首行缩进 2 Char"/>
    <w:basedOn w:val="Char4"/>
    <w:link w:val="21"/>
    <w:uiPriority w:val="99"/>
    <w:semiHidden/>
    <w:rsid w:val="00F54C94"/>
    <w:rPr>
      <w:kern w:val="2"/>
      <w:sz w:val="21"/>
    </w:rPr>
  </w:style>
  <w:style w:type="paragraph" w:customStyle="1" w:styleId="BodyText22">
    <w:name w:val="Body Text 22"/>
    <w:basedOn w:val="a"/>
    <w:rsid w:val="00F54C94"/>
    <w:pPr>
      <w:adjustRightInd w:val="0"/>
      <w:spacing w:line="440" w:lineRule="atLeast"/>
      <w:ind w:firstLine="480"/>
      <w:textAlignment w:val="baseline"/>
    </w:pPr>
    <w:rPr>
      <w:rFonts w:eastAsia="仿宋_GB2312"/>
      <w:sz w:val="24"/>
    </w:rPr>
  </w:style>
  <w:style w:type="paragraph" w:customStyle="1" w:styleId="afc">
    <w:name w:val="表中文字"/>
    <w:qFormat/>
    <w:rsid w:val="00F54C94"/>
    <w:pPr>
      <w:widowControl w:val="0"/>
      <w:adjustRightInd w:val="0"/>
      <w:snapToGrid w:val="0"/>
      <w:jc w:val="center"/>
    </w:pPr>
    <w:rPr>
      <w:rFonts w:ascii="Times New Roman" w:eastAsia="黑体" w:hAnsi="Times New Roman" w:cs="Times New Roman"/>
      <w:bCs/>
      <w:sz w:val="21"/>
      <w:szCs w:val="24"/>
    </w:rPr>
  </w:style>
  <w:style w:type="paragraph" w:customStyle="1" w:styleId="Style4">
    <w:name w:val="_Style 4"/>
    <w:basedOn w:val="a"/>
    <w:next w:val="a"/>
    <w:qFormat/>
    <w:rsid w:val="00F54C94"/>
    <w:pPr>
      <w:spacing w:line="200" w:lineRule="atLeast"/>
      <w:jc w:val="center"/>
    </w:pPr>
    <w:rPr>
      <w:szCs w:val="22"/>
    </w:rPr>
  </w:style>
  <w:style w:type="paragraph" w:customStyle="1" w:styleId="Default">
    <w:name w:val="Default"/>
    <w:rsid w:val="00F54C94"/>
    <w:pPr>
      <w:widowControl w:val="0"/>
      <w:autoSpaceDE w:val="0"/>
      <w:autoSpaceDN w:val="0"/>
      <w:adjustRightInd w:val="0"/>
    </w:pPr>
    <w:rPr>
      <w:rFonts w:ascii="宋体" w:eastAsia="宋体" w:cs="宋体"/>
      <w:color w:val="000000"/>
      <w:sz w:val="24"/>
      <w:szCs w:val="24"/>
    </w:rPr>
  </w:style>
  <w:style w:type="character" w:customStyle="1" w:styleId="Charc">
    <w:name w:val="日期 Char"/>
    <w:link w:val="ab"/>
    <w:qFormat/>
    <w:rsid w:val="00F54C94"/>
    <w:rPr>
      <w:kern w:val="2"/>
      <w:sz w:val="24"/>
    </w:rPr>
  </w:style>
  <w:style w:type="character" w:customStyle="1" w:styleId="Char11">
    <w:name w:val="日期 Char1"/>
    <w:basedOn w:val="a0"/>
    <w:link w:val="ab"/>
    <w:uiPriority w:val="99"/>
    <w:semiHidden/>
    <w:rsid w:val="00F54C94"/>
    <w:rPr>
      <w:rFonts w:ascii="Times New Roman" w:eastAsia="宋体" w:hAnsi="Times New Roman" w:cs="Times New Roman"/>
      <w:kern w:val="2"/>
      <w:sz w:val="21"/>
    </w:rPr>
  </w:style>
  <w:style w:type="character" w:customStyle="1" w:styleId="12">
    <w:name w:val="表格标题1 字符"/>
    <w:rsid w:val="002B3E10"/>
    <w:rPr>
      <w:rFonts w:ascii="Times New Roman" w:eastAsia="黑体" w:hAnsi="Times New Roman"/>
      <w:b/>
      <w:sz w:val="24"/>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so.com/s?q=UV%E6%B2%B9%E5%A2%A8&amp;ie=utf-8&amp;src=internal_wenda_recommend_text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21857"/>
    <customShpInfo spid="_x0000_s121858"/>
    <customShpInfo spid="_x0000_s121859"/>
    <customShpInfo spid="_x0000_s121860"/>
    <customShpInfo spid="_x0000_s121861"/>
    <customShpInfo spid="_x0000_s121862"/>
    <customShpInfo spid="_x0000_s121863"/>
    <customShpInfo spid="_x0000_s121864"/>
    <customShpInfo spid="_x0000_s121865"/>
    <customShpInfo spid="_x0000_s121866"/>
    <customShpInfo spid="_x0000_s121856"/>
    <customShpInfo spid="_x0000_s121885"/>
    <customShpInfo spid="_x0000_s121886"/>
    <customShpInfo spid="_x0000_s121887"/>
    <customShpInfo spid="_x0000_s121888"/>
    <customShpInfo spid="_x0000_s121889"/>
    <customShpInfo spid="_x0000_s121890"/>
    <customShpInfo spid="_x0000_s121891"/>
    <customShpInfo spid="_x0000_s121892"/>
    <customShpInfo spid="_x0000_s121893"/>
    <customShpInfo spid="_x0000_s121894"/>
    <customShpInfo spid="_x0000_s121895"/>
    <customShpInfo spid="_x0000_s121896"/>
    <customShpInfo spid="_x0000_s121897"/>
    <customShpInfo spid="_x0000_s121898"/>
    <customShpInfo spid="_x0000_s121899"/>
    <customShpInfo spid="_x0000_s121900"/>
    <customShpInfo spid="_x0000_s121884"/>
    <customShpInfo spid="_x0000_s121995"/>
    <customShpInfo spid="_x0000_s121996"/>
    <customShpInfo spid="_x0000_s121997"/>
    <customShpInfo spid="_x0000_s121998"/>
    <customShpInfo spid="_x0000_s121999"/>
    <customShpInfo spid="_x0000_s122000"/>
    <customShpInfo spid="_x0000_s122001"/>
    <customShpInfo spid="_x0000_s122002"/>
    <customShpInfo spid="_x0000_s122003"/>
    <customShpInfo spid="_x0000_s122004"/>
    <customShpInfo spid="_x0000_s122005"/>
    <customShpInfo spid="_x0000_s122006"/>
    <customShpInfo spid="_x0000_s122007"/>
    <customShpInfo spid="_x0000_s122008"/>
    <customShpInfo spid="_x0000_s122010"/>
    <customShpInfo spid="_x0000_s122011"/>
    <customShpInfo spid="_x0000_s122012"/>
    <customShpInfo spid="_x0000_s122013"/>
    <customShpInfo spid="_x0000_s122014"/>
    <customShpInfo spid="_x0000_s122015"/>
    <customShpInfo spid="_x0000_s122016"/>
    <customShpInfo spid="_x0000_s122017"/>
    <customShpInfo spid="_x0000_s122018"/>
    <customShpInfo spid="_x0000_s122019"/>
    <customShpInfo spid="_x0000_s122020"/>
    <customShpInfo spid="_x0000_s122021"/>
    <customShpInfo spid="_x0000_s122022"/>
    <customShpInfo spid="_x0000_s122023"/>
    <customShpInfo spid="_x0000_s122024"/>
    <customShpInfo spid="_x0000_s122067"/>
    <customShpInfo spid="_x0000_s122068"/>
    <customShpInfo spid="_x0000_s121994"/>
    <customShpInfo spid="_x0000_s122047"/>
    <customShpInfo spid="_x0000_s122048"/>
    <customShpInfo spid="_x0000_s122049"/>
    <customShpInfo spid="_x0000_s122050"/>
    <customShpInfo spid="_x0000_s122051"/>
    <customShpInfo spid="_x0000_s122052"/>
    <customShpInfo spid="_x0000_s122053"/>
    <customShpInfo spid="_x0000_s122054"/>
    <customShpInfo spid="_x0000_s122055"/>
    <customShpInfo spid="_x0000_s122056"/>
    <customShpInfo spid="_x0000_s122057"/>
    <customShpInfo spid="_x0000_s122058"/>
    <customShpInfo spid="_x0000_s122059"/>
    <customShpInfo spid="_x0000_s122060"/>
    <customShpInfo spid="_x0000_s122061"/>
    <customShpInfo spid="_x0000_s122062"/>
    <customShpInfo spid="_x0000_s122063"/>
    <customShpInfo spid="_x0000_s122066"/>
    <customShpInfo spid="_x0000_s122046"/>
    <customShpInfo spid="_x0000_s122077"/>
    <customShpInfo spid="_x0000_s122078"/>
    <customShpInfo spid="_x0000_s122080"/>
    <customShpInfo spid="_x0000_s122089"/>
    <customShpInfo spid="_x0000_s122090"/>
    <customShpInfo spid="_x0000_s122091"/>
    <customShpInfo spid="_x0000_s122092"/>
    <customShpInfo spid="_x0000_s122093"/>
    <customShpInfo spid="_x0000_s122094"/>
    <customShpInfo spid="_x0000_s122095"/>
    <customShpInfo spid="_x0000_s122096"/>
    <customShpInfo spid="_x0000_s122097"/>
    <customShpInfo spid="_x0000_s122098"/>
    <customShpInfo spid="_x0000_s122117"/>
    <customShpInfo spid="_x0000_s122079"/>
    <customShpInfo spid="_x0000_s122081"/>
    <customShpInfo spid="_x0000_s122082"/>
    <customShpInfo spid="_x0000_s122083"/>
    <customShpInfo spid="_x0000_s122084"/>
    <customShpInfo spid="_x0000_s122085"/>
    <customShpInfo spid="_x0000_s122086"/>
    <customShpInfo spid="_x0000_s122087"/>
    <customShpInfo spid="_x0000_s122088"/>
    <customShpInfo spid="_x0000_s122099"/>
    <customShpInfo spid="_x0000_s122100"/>
    <customShpInfo spid="_x0000_s122101"/>
    <customShpInfo spid="_x0000_s122102"/>
    <customShpInfo spid="_x0000_s122104"/>
    <customShpInfo spid="_x0000_s122106"/>
    <customShpInfo spid="_x0000_s122107"/>
    <customShpInfo spid="_x0000_s122108"/>
    <customShpInfo spid="_x0000_s122109"/>
    <customShpInfo spid="_x0000_s122110"/>
    <customShpInfo spid="_x0000_s122112"/>
    <customShpInfo spid="_x0000_s122113"/>
    <customShpInfo spid="_x0000_s122114"/>
    <customShpInfo spid="_x0000_s122115"/>
    <customShpInfo spid="_x0000_s122116"/>
    <customShpInfo spid="_x0000_s122118"/>
    <customShpInfo spid="_x0000_s122119"/>
    <customShpInfo spid="_x0000_s122120"/>
    <customShpInfo spid="_x0000_s122136"/>
    <customShpInfo spid="_x0000_s122137"/>
    <customShpInfo spid="_x0000_s122138"/>
    <customShpInfo spid="_x0000_s122139"/>
    <customShpInfo spid="_x0000_s122141"/>
    <customShpInfo spid="_x0000_s122142"/>
    <customShpInfo spid="_x0000_s122143"/>
    <customShpInfo spid="_x0000_s122144"/>
    <customShpInfo spid="_x0000_s122145"/>
    <customShpInfo spid="_x0000_s122146"/>
    <customShpInfo spid="_x0000_s122147"/>
    <customShpInfo spid="_x0000_s122148"/>
    <customShpInfo spid="_x0000_s122149"/>
    <customShpInfo spid="_x0000_s122150"/>
    <customShpInfo spid="_x0000_s122151"/>
    <customShpInfo spid="_x0000_s122152"/>
    <customShpInfo spid="_x0000_s122153"/>
    <customShpInfo spid="_x0000_s122154"/>
    <customShpInfo spid="_x0000_s122155"/>
    <customShpInfo spid="_x0000_s122156"/>
    <customShpInfo spid="_x0000_s122157"/>
    <customShpInfo spid="_x0000_s122158"/>
    <customShpInfo spid="_x0000_s122159"/>
    <customShpInfo spid="_x0000_s122160"/>
    <customShpInfo spid="_x0000_s122161"/>
    <customShpInfo spid="_x0000_s122162"/>
    <customShpInfo spid="_x0000_s122163"/>
    <customShpInfo spid="_x0000_s122164"/>
    <customShpInfo spid="_x0000_s122165"/>
    <customShpInfo spid="_x0000_s1220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EB4BBC-D810-41C5-A5DE-51ADB681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62</Pages>
  <Words>8855</Words>
  <Characters>50476</Characters>
  <Application>Microsoft Office Word</Application>
  <DocSecurity>0</DocSecurity>
  <Lines>420</Lines>
  <Paragraphs>118</Paragraphs>
  <ScaleCrop>false</ScaleCrop>
  <Company>China</Company>
  <LinksUpToDate>false</LinksUpToDate>
  <CharactersWithSpaces>59213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《建设项目环境影响报告表》编制说明</dc:title>
  <dc:creator>Windows 用户</dc:creator>
  <cp:lastModifiedBy>Windows 用户</cp:lastModifiedBy>
  <cp:revision>169</cp:revision>
  <cp:lastPrinted>2020-04-02T00:37:00Z</cp:lastPrinted>
  <dcterms:created xsi:type="dcterms:W3CDTF">2020-03-29T05:38:00Z</dcterms:created>
  <dcterms:modified xsi:type="dcterms:W3CDTF">2020-12-09T03:04:00Z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